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扁钢项目可行性建设方案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5" w:history="1">
        <w:r>
          <w:rPr>
            <w:rFonts w:ascii="仿宋" w:eastAsia="仿宋" w:hAnsi="仿宋" w:cs="仿宋" w:hint="eastAsia"/>
            <w:lang w:eastAsia="zh-CN"/>
          </w:rPr>
          <w:t>前言</w:t>
        </w:r>
        <w:r>
          <w:tab/>
        </w:r>
        <w:r>
          <w:fldChar w:fldCharType="begin"/>
        </w:r>
        <w:r>
          <w:instrText xml:space="preserve"> PAGEREF _Toc13055 \h </w:instrText>
        </w:r>
        <w:r>
          <w:fldChar w:fldCharType="separate"/>
        </w:r>
        <w:r>
          <w:t>3</w:t>
        </w:r>
        <w:r>
          <w:fldChar w:fldCharType="end"/>
        </w:r>
      </w:hyperlink>
    </w:p>
    <w:p>
      <w:pPr>
        <w:pStyle w:val="TOC1"/>
        <w:tabs>
          <w:tab w:val="right" w:leader="dot" w:pos="8306"/>
        </w:tabs>
      </w:pPr>
      <w:hyperlink w:anchor="_Toc17787" w:history="1">
        <w:r>
          <w:rPr>
            <w:rFonts w:ascii="仿宋" w:eastAsia="仿宋" w:hAnsi="仿宋" w:cs="仿宋" w:hint="eastAsia"/>
            <w:lang w:eastAsia="zh-CN"/>
          </w:rPr>
          <w:t>一、背景、必要性分析</w:t>
        </w:r>
        <w:r>
          <w:tab/>
        </w:r>
        <w:r>
          <w:fldChar w:fldCharType="begin"/>
        </w:r>
        <w:r>
          <w:instrText xml:space="preserve"> PAGEREF _Toc17787 \h </w:instrText>
        </w:r>
        <w:r>
          <w:fldChar w:fldCharType="separate"/>
        </w:r>
        <w:r>
          <w:t>3</w:t>
        </w:r>
        <w:r>
          <w:fldChar w:fldCharType="end"/>
        </w:r>
      </w:hyperlink>
    </w:p>
    <w:p>
      <w:pPr>
        <w:pStyle w:val="TOC2"/>
        <w:tabs>
          <w:tab w:val="right" w:leader="dot" w:pos="8306"/>
        </w:tabs>
      </w:pPr>
      <w:hyperlink w:anchor="_Toc8171" w:history="1">
        <w:r>
          <w:rPr>
            <w:rFonts w:ascii="仿宋" w:eastAsia="仿宋" w:hAnsi="仿宋" w:cs="仿宋" w:hint="eastAsia"/>
            <w:lang w:eastAsia="zh-CN"/>
          </w:rPr>
          <w:t>(一)、项目建设背景</w:t>
        </w:r>
        <w:r>
          <w:tab/>
        </w:r>
        <w:r>
          <w:fldChar w:fldCharType="begin"/>
        </w:r>
        <w:r>
          <w:instrText xml:space="preserve"> PAGEREF _Toc8171 \h </w:instrText>
        </w:r>
        <w:r>
          <w:fldChar w:fldCharType="separate"/>
        </w:r>
        <w:r>
          <w:t>3</w:t>
        </w:r>
        <w:r>
          <w:fldChar w:fldCharType="end"/>
        </w:r>
      </w:hyperlink>
    </w:p>
    <w:p>
      <w:pPr>
        <w:pStyle w:val="TOC2"/>
        <w:tabs>
          <w:tab w:val="right" w:leader="dot" w:pos="8306"/>
        </w:tabs>
      </w:pPr>
      <w:hyperlink w:anchor="_Toc4640" w:history="1">
        <w:r>
          <w:rPr>
            <w:rFonts w:ascii="仿宋" w:eastAsia="仿宋" w:hAnsi="仿宋" w:cs="仿宋" w:hint="eastAsia"/>
            <w:lang w:eastAsia="zh-CN"/>
          </w:rPr>
          <w:t>(二)、必要性分析</w:t>
        </w:r>
        <w:r>
          <w:tab/>
        </w:r>
        <w:r>
          <w:fldChar w:fldCharType="begin"/>
        </w:r>
        <w:r>
          <w:instrText xml:space="preserve"> PAGEREF _Toc4640 \h </w:instrText>
        </w:r>
        <w:r>
          <w:fldChar w:fldCharType="separate"/>
        </w:r>
        <w:r>
          <w:t>4</w:t>
        </w:r>
        <w:r>
          <w:fldChar w:fldCharType="end"/>
        </w:r>
      </w:hyperlink>
    </w:p>
    <w:p>
      <w:pPr>
        <w:pStyle w:val="TOC2"/>
        <w:tabs>
          <w:tab w:val="right" w:leader="dot" w:pos="8306"/>
        </w:tabs>
      </w:pPr>
      <w:hyperlink w:anchor="_Toc20836" w:history="1">
        <w:r>
          <w:rPr>
            <w:rFonts w:ascii="仿宋" w:eastAsia="仿宋" w:hAnsi="仿宋" w:cs="仿宋" w:hint="eastAsia"/>
            <w:lang w:eastAsia="zh-CN"/>
          </w:rPr>
          <w:t>(三)、项目建设有利条件</w:t>
        </w:r>
        <w:r>
          <w:tab/>
        </w:r>
        <w:r>
          <w:fldChar w:fldCharType="begin"/>
        </w:r>
        <w:r>
          <w:instrText xml:space="preserve"> PAGEREF _Toc20836 \h </w:instrText>
        </w:r>
        <w:r>
          <w:fldChar w:fldCharType="separate"/>
        </w:r>
        <w:r>
          <w:t>5</w:t>
        </w:r>
        <w:r>
          <w:fldChar w:fldCharType="end"/>
        </w:r>
      </w:hyperlink>
    </w:p>
    <w:p>
      <w:pPr>
        <w:pStyle w:val="TOC1"/>
        <w:tabs>
          <w:tab w:val="right" w:leader="dot" w:pos="8306"/>
        </w:tabs>
      </w:pPr>
      <w:hyperlink w:anchor="_Toc17051" w:history="1">
        <w:r>
          <w:rPr>
            <w:rFonts w:ascii="仿宋" w:eastAsia="仿宋" w:hAnsi="仿宋" w:cs="仿宋" w:hint="eastAsia"/>
            <w:lang w:eastAsia="zh-CN"/>
          </w:rPr>
          <w:t>二、发展规划、产业政策和行业准入分析</w:t>
        </w:r>
        <w:r>
          <w:tab/>
        </w:r>
        <w:r>
          <w:fldChar w:fldCharType="begin"/>
        </w:r>
        <w:r>
          <w:instrText xml:space="preserve"> PAGEREF _Toc17051 \h </w:instrText>
        </w:r>
        <w:r>
          <w:fldChar w:fldCharType="separate"/>
        </w:r>
        <w:r>
          <w:t>7</w:t>
        </w:r>
        <w:r>
          <w:fldChar w:fldCharType="end"/>
        </w:r>
      </w:hyperlink>
    </w:p>
    <w:p>
      <w:pPr>
        <w:pStyle w:val="TOC2"/>
        <w:tabs>
          <w:tab w:val="right" w:leader="dot" w:pos="8306"/>
        </w:tabs>
      </w:pPr>
      <w:hyperlink w:anchor="_Toc20447" w:history="1">
        <w:r>
          <w:rPr>
            <w:rFonts w:ascii="仿宋" w:eastAsia="仿宋" w:hAnsi="仿宋" w:cs="仿宋" w:hint="eastAsia"/>
            <w:lang w:eastAsia="zh-CN"/>
          </w:rPr>
          <w:t>(一)、发展规划分析</w:t>
        </w:r>
        <w:r>
          <w:tab/>
        </w:r>
        <w:r>
          <w:fldChar w:fldCharType="begin"/>
        </w:r>
        <w:r>
          <w:instrText xml:space="preserve"> PAGEREF _Toc20447 \h </w:instrText>
        </w:r>
        <w:r>
          <w:fldChar w:fldCharType="separate"/>
        </w:r>
        <w:r>
          <w:t>7</w:t>
        </w:r>
        <w:r>
          <w:fldChar w:fldCharType="end"/>
        </w:r>
      </w:hyperlink>
    </w:p>
    <w:p>
      <w:pPr>
        <w:pStyle w:val="TOC2"/>
        <w:tabs>
          <w:tab w:val="right" w:leader="dot" w:pos="8306"/>
        </w:tabs>
      </w:pPr>
      <w:hyperlink w:anchor="_Toc31628" w:history="1">
        <w:r>
          <w:rPr>
            <w:rFonts w:ascii="仿宋" w:eastAsia="仿宋" w:hAnsi="仿宋" w:cs="仿宋" w:hint="eastAsia"/>
            <w:lang w:eastAsia="zh-CN"/>
          </w:rPr>
          <w:t>(二)、产业政策分析</w:t>
        </w:r>
        <w:r>
          <w:tab/>
        </w:r>
        <w:r>
          <w:fldChar w:fldCharType="begin"/>
        </w:r>
        <w:r>
          <w:instrText xml:space="preserve"> PAGEREF _Toc31628 \h </w:instrText>
        </w:r>
        <w:r>
          <w:fldChar w:fldCharType="separate"/>
        </w:r>
        <w:r>
          <w:t>9</w:t>
        </w:r>
        <w:r>
          <w:fldChar w:fldCharType="end"/>
        </w:r>
      </w:hyperlink>
    </w:p>
    <w:p>
      <w:pPr>
        <w:pStyle w:val="TOC2"/>
        <w:tabs>
          <w:tab w:val="right" w:leader="dot" w:pos="8306"/>
        </w:tabs>
      </w:pPr>
      <w:hyperlink w:anchor="_Toc23435" w:history="1">
        <w:r>
          <w:rPr>
            <w:rFonts w:ascii="仿宋" w:eastAsia="仿宋" w:hAnsi="仿宋" w:cs="仿宋" w:hint="eastAsia"/>
            <w:lang w:eastAsia="zh-CN"/>
          </w:rPr>
          <w:t>(三)、行业准入分析</w:t>
        </w:r>
        <w:r>
          <w:tab/>
        </w:r>
        <w:r>
          <w:fldChar w:fldCharType="begin"/>
        </w:r>
        <w:r>
          <w:instrText xml:space="preserve"> PAGEREF _Toc23435 \h </w:instrText>
        </w:r>
        <w:r>
          <w:fldChar w:fldCharType="separate"/>
        </w:r>
        <w:r>
          <w:t>10</w:t>
        </w:r>
        <w:r>
          <w:fldChar w:fldCharType="end"/>
        </w:r>
      </w:hyperlink>
    </w:p>
    <w:p>
      <w:pPr>
        <w:pStyle w:val="TOC1"/>
        <w:tabs>
          <w:tab w:val="right" w:leader="dot" w:pos="8306"/>
        </w:tabs>
      </w:pPr>
      <w:hyperlink w:anchor="_Toc14890" w:history="1">
        <w:r>
          <w:rPr>
            <w:rFonts w:ascii="仿宋" w:eastAsia="仿宋" w:hAnsi="仿宋" w:cs="仿宋" w:hint="eastAsia"/>
            <w:lang w:eastAsia="zh-CN"/>
          </w:rPr>
          <w:t>三、社会影响分析</w:t>
        </w:r>
        <w:r>
          <w:tab/>
        </w:r>
        <w:r>
          <w:fldChar w:fldCharType="begin"/>
        </w:r>
        <w:r>
          <w:instrText xml:space="preserve"> PAGEREF _Toc14890 \h </w:instrText>
        </w:r>
        <w:r>
          <w:fldChar w:fldCharType="separate"/>
        </w:r>
        <w:r>
          <w:t>11</w:t>
        </w:r>
        <w:r>
          <w:fldChar w:fldCharType="end"/>
        </w:r>
      </w:hyperlink>
    </w:p>
    <w:p>
      <w:pPr>
        <w:pStyle w:val="TOC2"/>
        <w:tabs>
          <w:tab w:val="right" w:leader="dot" w:pos="8306"/>
        </w:tabs>
      </w:pPr>
      <w:hyperlink w:anchor="_Toc27494" w:history="1">
        <w:r>
          <w:rPr>
            <w:rFonts w:ascii="仿宋" w:eastAsia="仿宋" w:hAnsi="仿宋" w:cs="仿宋" w:hint="eastAsia"/>
            <w:lang w:eastAsia="zh-CN"/>
          </w:rPr>
          <w:t>(一)、社会影响效果分析</w:t>
        </w:r>
        <w:r>
          <w:tab/>
        </w:r>
        <w:r>
          <w:fldChar w:fldCharType="begin"/>
        </w:r>
        <w:r>
          <w:instrText xml:space="preserve"> PAGEREF _Toc27494 \h </w:instrText>
        </w:r>
        <w:r>
          <w:fldChar w:fldCharType="separate"/>
        </w:r>
        <w:r>
          <w:t>11</w:t>
        </w:r>
        <w:r>
          <w:fldChar w:fldCharType="end"/>
        </w:r>
      </w:hyperlink>
    </w:p>
    <w:p>
      <w:pPr>
        <w:pStyle w:val="TOC2"/>
        <w:tabs>
          <w:tab w:val="right" w:leader="dot" w:pos="8306"/>
        </w:tabs>
      </w:pPr>
      <w:hyperlink w:anchor="_Toc21915" w:history="1">
        <w:r>
          <w:rPr>
            <w:rFonts w:ascii="仿宋" w:eastAsia="仿宋" w:hAnsi="仿宋" w:cs="仿宋" w:hint="eastAsia"/>
            <w:lang w:eastAsia="zh-CN"/>
          </w:rPr>
          <w:t>(二)、社会适应性分析</w:t>
        </w:r>
        <w:r>
          <w:tab/>
        </w:r>
        <w:r>
          <w:fldChar w:fldCharType="begin"/>
        </w:r>
        <w:r>
          <w:instrText xml:space="preserve"> PAGEREF _Toc21915 \h </w:instrText>
        </w:r>
        <w:r>
          <w:fldChar w:fldCharType="separate"/>
        </w:r>
        <w:r>
          <w:t>14</w:t>
        </w:r>
        <w:r>
          <w:fldChar w:fldCharType="end"/>
        </w:r>
      </w:hyperlink>
    </w:p>
    <w:p>
      <w:pPr>
        <w:pStyle w:val="TOC2"/>
        <w:tabs>
          <w:tab w:val="right" w:leader="dot" w:pos="8306"/>
        </w:tabs>
      </w:pPr>
      <w:hyperlink w:anchor="_Toc11697" w:history="1">
        <w:r>
          <w:rPr>
            <w:rFonts w:ascii="仿宋" w:eastAsia="仿宋" w:hAnsi="仿宋" w:cs="仿宋" w:hint="eastAsia"/>
            <w:lang w:eastAsia="zh-CN"/>
          </w:rPr>
          <w:t>(三)、社会风险及对策分析</w:t>
        </w:r>
        <w:r>
          <w:tab/>
        </w:r>
        <w:r>
          <w:fldChar w:fldCharType="begin"/>
        </w:r>
        <w:r>
          <w:instrText xml:space="preserve"> PAGEREF _Toc11697 \h </w:instrText>
        </w:r>
        <w:r>
          <w:fldChar w:fldCharType="separate"/>
        </w:r>
        <w:r>
          <w:t>15</w:t>
        </w:r>
        <w:r>
          <w:fldChar w:fldCharType="end"/>
        </w:r>
      </w:hyperlink>
    </w:p>
    <w:p>
      <w:pPr>
        <w:pStyle w:val="TOC1"/>
        <w:tabs>
          <w:tab w:val="right" w:leader="dot" w:pos="8306"/>
        </w:tabs>
      </w:pPr>
      <w:hyperlink w:anchor="_Toc28673" w:history="1">
        <w:r>
          <w:rPr>
            <w:rFonts w:ascii="仿宋" w:eastAsia="仿宋" w:hAnsi="仿宋" w:cs="仿宋" w:hint="eastAsia"/>
            <w:lang w:eastAsia="zh-CN"/>
          </w:rPr>
          <w:t>四、建设风险评估分析</w:t>
        </w:r>
        <w:r>
          <w:tab/>
        </w:r>
        <w:r>
          <w:fldChar w:fldCharType="begin"/>
        </w:r>
        <w:r>
          <w:instrText xml:space="preserve"> PAGEREF _Toc28673 \h </w:instrText>
        </w:r>
        <w:r>
          <w:fldChar w:fldCharType="separate"/>
        </w:r>
        <w:r>
          <w:t>19</w:t>
        </w:r>
        <w:r>
          <w:fldChar w:fldCharType="end"/>
        </w:r>
      </w:hyperlink>
    </w:p>
    <w:p>
      <w:pPr>
        <w:pStyle w:val="TOC2"/>
        <w:tabs>
          <w:tab w:val="right" w:leader="dot" w:pos="8306"/>
        </w:tabs>
      </w:pPr>
      <w:hyperlink w:anchor="_Toc23877" w:history="1">
        <w:r>
          <w:rPr>
            <w:rFonts w:ascii="仿宋" w:eastAsia="仿宋" w:hAnsi="仿宋" w:cs="仿宋" w:hint="eastAsia"/>
            <w:lang w:eastAsia="zh-CN"/>
          </w:rPr>
          <w:t>(一)、政策风险分析</w:t>
        </w:r>
        <w:r>
          <w:tab/>
        </w:r>
        <w:r>
          <w:fldChar w:fldCharType="begin"/>
        </w:r>
        <w:r>
          <w:instrText xml:space="preserve"> PAGEREF _Toc23877 \h </w:instrText>
        </w:r>
        <w:r>
          <w:fldChar w:fldCharType="separate"/>
        </w:r>
        <w:r>
          <w:t>19</w:t>
        </w:r>
        <w:r>
          <w:fldChar w:fldCharType="end"/>
        </w:r>
      </w:hyperlink>
    </w:p>
    <w:p>
      <w:pPr>
        <w:pStyle w:val="TOC2"/>
        <w:tabs>
          <w:tab w:val="right" w:leader="dot" w:pos="8306"/>
        </w:tabs>
      </w:pPr>
      <w:hyperlink w:anchor="_Toc32017" w:history="1">
        <w:r>
          <w:rPr>
            <w:rFonts w:ascii="仿宋" w:eastAsia="仿宋" w:hAnsi="仿宋" w:cs="仿宋" w:hint="eastAsia"/>
            <w:lang w:eastAsia="zh-CN"/>
          </w:rPr>
          <w:t>(二)、社会风险分析</w:t>
        </w:r>
        <w:r>
          <w:tab/>
        </w:r>
        <w:r>
          <w:fldChar w:fldCharType="begin"/>
        </w:r>
        <w:r>
          <w:instrText xml:space="preserve"> PAGEREF _Toc32017 \h </w:instrText>
        </w:r>
        <w:r>
          <w:fldChar w:fldCharType="separate"/>
        </w:r>
        <w:r>
          <w:t>20</w:t>
        </w:r>
        <w:r>
          <w:fldChar w:fldCharType="end"/>
        </w:r>
      </w:hyperlink>
    </w:p>
    <w:p>
      <w:pPr>
        <w:pStyle w:val="TOC2"/>
        <w:tabs>
          <w:tab w:val="right" w:leader="dot" w:pos="8306"/>
        </w:tabs>
      </w:pPr>
      <w:hyperlink w:anchor="_Toc6746" w:history="1">
        <w:r>
          <w:rPr>
            <w:rFonts w:ascii="仿宋" w:eastAsia="仿宋" w:hAnsi="仿宋" w:cs="仿宋" w:hint="eastAsia"/>
            <w:lang w:eastAsia="zh-CN"/>
          </w:rPr>
          <w:t>(三)、市场风险分析</w:t>
        </w:r>
        <w:r>
          <w:tab/>
        </w:r>
        <w:r>
          <w:fldChar w:fldCharType="begin"/>
        </w:r>
        <w:r>
          <w:instrText xml:space="preserve"> PAGEREF _Toc6746 \h </w:instrText>
        </w:r>
        <w:r>
          <w:fldChar w:fldCharType="separate"/>
        </w:r>
        <w:r>
          <w:t>22</w:t>
        </w:r>
        <w:r>
          <w:fldChar w:fldCharType="end"/>
        </w:r>
      </w:hyperlink>
    </w:p>
    <w:p>
      <w:pPr>
        <w:pStyle w:val="TOC2"/>
        <w:tabs>
          <w:tab w:val="right" w:leader="dot" w:pos="8306"/>
        </w:tabs>
      </w:pPr>
      <w:hyperlink w:anchor="_Toc29221" w:history="1">
        <w:r>
          <w:rPr>
            <w:rFonts w:ascii="仿宋" w:eastAsia="仿宋" w:hAnsi="仿宋" w:cs="仿宋" w:hint="eastAsia"/>
            <w:lang w:eastAsia="zh-CN"/>
          </w:rPr>
          <w:t>(四)、资金风险分析</w:t>
        </w:r>
        <w:r>
          <w:tab/>
        </w:r>
        <w:r>
          <w:fldChar w:fldCharType="begin"/>
        </w:r>
        <w:r>
          <w:instrText xml:space="preserve"> PAGEREF _Toc29221 \h </w:instrText>
        </w:r>
        <w:r>
          <w:fldChar w:fldCharType="separate"/>
        </w:r>
        <w:r>
          <w:t>22</w:t>
        </w:r>
        <w:r>
          <w:fldChar w:fldCharType="end"/>
        </w:r>
      </w:hyperlink>
    </w:p>
    <w:p>
      <w:pPr>
        <w:pStyle w:val="TOC2"/>
        <w:tabs>
          <w:tab w:val="right" w:leader="dot" w:pos="8306"/>
        </w:tabs>
      </w:pPr>
      <w:hyperlink w:anchor="_Toc10944" w:history="1">
        <w:r>
          <w:rPr>
            <w:rFonts w:ascii="仿宋" w:eastAsia="仿宋" w:hAnsi="仿宋" w:cs="仿宋" w:hint="eastAsia"/>
            <w:lang w:eastAsia="zh-CN"/>
          </w:rPr>
          <w:t>(五)、技术风险分析</w:t>
        </w:r>
        <w:r>
          <w:tab/>
        </w:r>
        <w:r>
          <w:fldChar w:fldCharType="begin"/>
        </w:r>
        <w:r>
          <w:instrText xml:space="preserve"> PAGEREF _Toc10944 \h </w:instrText>
        </w:r>
        <w:r>
          <w:fldChar w:fldCharType="separate"/>
        </w:r>
        <w:r>
          <w:t>23</w:t>
        </w:r>
        <w:r>
          <w:fldChar w:fldCharType="end"/>
        </w:r>
      </w:hyperlink>
    </w:p>
    <w:p>
      <w:pPr>
        <w:pStyle w:val="TOC2"/>
        <w:tabs>
          <w:tab w:val="right" w:leader="dot" w:pos="8306"/>
        </w:tabs>
      </w:pPr>
      <w:hyperlink w:anchor="_Toc5166" w:history="1">
        <w:r>
          <w:rPr>
            <w:rFonts w:ascii="仿宋" w:eastAsia="仿宋" w:hAnsi="仿宋" w:cs="仿宋" w:hint="eastAsia"/>
            <w:lang w:eastAsia="zh-CN"/>
          </w:rPr>
          <w:t>(六)、财务风险分析</w:t>
        </w:r>
        <w:r>
          <w:tab/>
        </w:r>
        <w:r>
          <w:fldChar w:fldCharType="begin"/>
        </w:r>
        <w:r>
          <w:instrText xml:space="preserve"> PAGEREF _Toc5166 \h </w:instrText>
        </w:r>
        <w:r>
          <w:fldChar w:fldCharType="separate"/>
        </w:r>
        <w:r>
          <w:t>25</w:t>
        </w:r>
        <w:r>
          <w:fldChar w:fldCharType="end"/>
        </w:r>
      </w:hyperlink>
    </w:p>
    <w:p>
      <w:pPr>
        <w:pStyle w:val="TOC2"/>
        <w:tabs>
          <w:tab w:val="right" w:leader="dot" w:pos="8306"/>
        </w:tabs>
      </w:pPr>
      <w:hyperlink w:anchor="_Toc25749" w:history="1">
        <w:r>
          <w:rPr>
            <w:rFonts w:ascii="仿宋" w:eastAsia="仿宋" w:hAnsi="仿宋" w:cs="仿宋" w:hint="eastAsia"/>
            <w:lang w:eastAsia="zh-CN"/>
          </w:rPr>
          <w:t>(七)、管理风险分析</w:t>
        </w:r>
        <w:r>
          <w:tab/>
        </w:r>
        <w:r>
          <w:fldChar w:fldCharType="begin"/>
        </w:r>
        <w:r>
          <w:instrText xml:space="preserve"> PAGEREF _Toc25749 \h </w:instrText>
        </w:r>
        <w:r>
          <w:fldChar w:fldCharType="separate"/>
        </w:r>
        <w:r>
          <w:t>26</w:t>
        </w:r>
        <w:r>
          <w:fldChar w:fldCharType="end"/>
        </w:r>
      </w:hyperlink>
    </w:p>
    <w:p>
      <w:pPr>
        <w:pStyle w:val="TOC2"/>
        <w:tabs>
          <w:tab w:val="right" w:leader="dot" w:pos="8306"/>
        </w:tabs>
      </w:pPr>
      <w:hyperlink w:anchor="_Toc14838" w:history="1">
        <w:r>
          <w:rPr>
            <w:rFonts w:ascii="仿宋" w:eastAsia="仿宋" w:hAnsi="仿宋" w:cs="仿宋" w:hint="eastAsia"/>
            <w:lang w:eastAsia="zh-CN"/>
          </w:rPr>
          <w:t>(八)、其它风险分析</w:t>
        </w:r>
        <w:r>
          <w:tab/>
        </w:r>
        <w:r>
          <w:fldChar w:fldCharType="begin"/>
        </w:r>
        <w:r>
          <w:instrText xml:space="preserve"> PAGEREF _Toc14838 \h </w:instrText>
        </w:r>
        <w:r>
          <w:fldChar w:fldCharType="separate"/>
        </w:r>
        <w:r>
          <w:t>28</w:t>
        </w:r>
        <w:r>
          <w:fldChar w:fldCharType="end"/>
        </w:r>
      </w:hyperlink>
    </w:p>
    <w:p>
      <w:pPr>
        <w:pStyle w:val="TOC2"/>
        <w:tabs>
          <w:tab w:val="right" w:leader="dot" w:pos="8306"/>
        </w:tabs>
      </w:pPr>
      <w:hyperlink w:anchor="_Toc24577" w:history="1">
        <w:r>
          <w:rPr>
            <w:rFonts w:ascii="仿宋" w:eastAsia="仿宋" w:hAnsi="仿宋" w:cs="仿宋" w:hint="eastAsia"/>
            <w:lang w:eastAsia="zh-CN"/>
          </w:rPr>
          <w:t>(九)、社会影响评估</w:t>
        </w:r>
        <w:r>
          <w:tab/>
        </w:r>
        <w:r>
          <w:fldChar w:fldCharType="begin"/>
        </w:r>
        <w:r>
          <w:instrText xml:space="preserve"> PAGEREF _Toc24577 \h </w:instrText>
        </w:r>
        <w:r>
          <w:fldChar w:fldCharType="separate"/>
        </w:r>
        <w:r>
          <w:t>29</w:t>
        </w:r>
        <w:r>
          <w:fldChar w:fldCharType="end"/>
        </w:r>
      </w:hyperlink>
    </w:p>
    <w:p>
      <w:pPr>
        <w:pStyle w:val="TOC1"/>
        <w:tabs>
          <w:tab w:val="right" w:leader="dot" w:pos="8306"/>
        </w:tabs>
      </w:pPr>
      <w:hyperlink w:anchor="_Toc19844" w:history="1">
        <w:r>
          <w:rPr>
            <w:rFonts w:ascii="仿宋" w:eastAsia="仿宋" w:hAnsi="仿宋" w:cs="仿宋" w:hint="eastAsia"/>
            <w:lang w:eastAsia="zh-CN"/>
          </w:rPr>
          <w:t>五、经济影响分析</w:t>
        </w:r>
        <w:r>
          <w:tab/>
        </w:r>
        <w:r>
          <w:fldChar w:fldCharType="begin"/>
        </w:r>
        <w:r>
          <w:instrText xml:space="preserve"> PAGEREF _Toc19844 \h </w:instrText>
        </w:r>
        <w:r>
          <w:fldChar w:fldCharType="separate"/>
        </w:r>
        <w:r>
          <w:t>31</w:t>
        </w:r>
        <w:r>
          <w:fldChar w:fldCharType="end"/>
        </w:r>
      </w:hyperlink>
    </w:p>
    <w:p>
      <w:pPr>
        <w:pStyle w:val="TOC2"/>
        <w:tabs>
          <w:tab w:val="right" w:leader="dot" w:pos="8306"/>
        </w:tabs>
      </w:pPr>
      <w:hyperlink w:anchor="_Toc12161" w:history="1">
        <w:r>
          <w:rPr>
            <w:rFonts w:ascii="仿宋" w:eastAsia="仿宋" w:hAnsi="仿宋" w:cs="仿宋" w:hint="eastAsia"/>
            <w:lang w:eastAsia="zh-CN"/>
          </w:rPr>
          <w:t>(一)、经济费用效益或费用效果分析</w:t>
        </w:r>
        <w:r>
          <w:tab/>
        </w:r>
        <w:r>
          <w:fldChar w:fldCharType="begin"/>
        </w:r>
        <w:r>
          <w:instrText xml:space="preserve"> PAGEREF _Toc12161 \h </w:instrText>
        </w:r>
        <w:r>
          <w:fldChar w:fldCharType="separate"/>
        </w:r>
        <w:r>
          <w:t>31</w:t>
        </w:r>
        <w:r>
          <w:fldChar w:fldCharType="end"/>
        </w:r>
      </w:hyperlink>
    </w:p>
    <w:p>
      <w:pPr>
        <w:pStyle w:val="TOC2"/>
        <w:tabs>
          <w:tab w:val="right" w:leader="dot" w:pos="8306"/>
        </w:tabs>
      </w:pPr>
      <w:hyperlink w:anchor="_Toc28074" w:history="1">
        <w:r>
          <w:rPr>
            <w:rFonts w:ascii="仿宋" w:eastAsia="仿宋" w:hAnsi="仿宋" w:cs="仿宋" w:hint="eastAsia"/>
            <w:lang w:eastAsia="zh-CN"/>
          </w:rPr>
          <w:t>(二)、行业影响分析</w:t>
        </w:r>
        <w:r>
          <w:tab/>
        </w:r>
        <w:r>
          <w:fldChar w:fldCharType="begin"/>
        </w:r>
        <w:r>
          <w:instrText xml:space="preserve"> PAGEREF _Toc28074 \h </w:instrText>
        </w:r>
        <w:r>
          <w:fldChar w:fldCharType="separate"/>
        </w:r>
        <w:r>
          <w:t>34</w:t>
        </w:r>
        <w:r>
          <w:fldChar w:fldCharType="end"/>
        </w:r>
      </w:hyperlink>
    </w:p>
    <w:p>
      <w:pPr>
        <w:pStyle w:val="TOC2"/>
        <w:tabs>
          <w:tab w:val="right" w:leader="dot" w:pos="8306"/>
        </w:tabs>
      </w:pPr>
      <w:hyperlink w:anchor="_Toc7102" w:history="1">
        <w:r>
          <w:rPr>
            <w:rFonts w:ascii="仿宋" w:eastAsia="仿宋" w:hAnsi="仿宋" w:cs="仿宋" w:hint="eastAsia"/>
            <w:lang w:eastAsia="zh-CN"/>
          </w:rPr>
          <w:t>(三)、区域经济影响分析</w:t>
        </w:r>
        <w:r>
          <w:tab/>
        </w:r>
        <w:r>
          <w:fldChar w:fldCharType="begin"/>
        </w:r>
        <w:r>
          <w:instrText xml:space="preserve"> PAGEREF _Toc7102 \h </w:instrText>
        </w:r>
        <w:r>
          <w:fldChar w:fldCharType="separate"/>
        </w:r>
        <w:r>
          <w:t>35</w:t>
        </w:r>
        <w:r>
          <w:fldChar w:fldCharType="end"/>
        </w:r>
      </w:hyperlink>
    </w:p>
    <w:p>
      <w:pPr>
        <w:pStyle w:val="TOC2"/>
        <w:tabs>
          <w:tab w:val="right" w:leader="dot" w:pos="8306"/>
        </w:tabs>
      </w:pPr>
      <w:hyperlink w:anchor="_Toc22791" w:history="1">
        <w:r>
          <w:rPr>
            <w:rFonts w:ascii="仿宋" w:eastAsia="仿宋" w:hAnsi="仿宋" w:cs="仿宋" w:hint="eastAsia"/>
            <w:lang w:eastAsia="zh-CN"/>
          </w:rPr>
          <w:t>(四)、宏观经济影响分析</w:t>
        </w:r>
        <w:r>
          <w:tab/>
        </w:r>
        <w:r>
          <w:fldChar w:fldCharType="begin"/>
        </w:r>
        <w:r>
          <w:instrText xml:space="preserve"> PAGEREF _Toc22791 \h </w:instrText>
        </w:r>
        <w:r>
          <w:fldChar w:fldCharType="separate"/>
        </w:r>
        <w:r>
          <w:t>36</w:t>
        </w:r>
        <w:r>
          <w:fldChar w:fldCharType="end"/>
        </w:r>
      </w:hyperlink>
    </w:p>
    <w:p>
      <w:pPr>
        <w:pStyle w:val="TOC1"/>
        <w:tabs>
          <w:tab w:val="right" w:leader="dot" w:pos="8306"/>
        </w:tabs>
      </w:pPr>
      <w:hyperlink w:anchor="_Toc1808" w:history="1">
        <w:r>
          <w:rPr>
            <w:rFonts w:ascii="仿宋" w:eastAsia="仿宋" w:hAnsi="仿宋" w:cs="仿宋" w:hint="eastAsia"/>
            <w:lang w:eastAsia="zh-CN"/>
          </w:rPr>
          <w:t>六、财务管理与成本控制</w:t>
        </w:r>
        <w:r>
          <w:tab/>
        </w:r>
        <w:r>
          <w:fldChar w:fldCharType="begin"/>
        </w:r>
        <w:r>
          <w:instrText xml:space="preserve"> PAGEREF _Toc1808 \h </w:instrText>
        </w:r>
        <w:r>
          <w:fldChar w:fldCharType="separate"/>
        </w:r>
        <w:r>
          <w:t>38</w:t>
        </w:r>
        <w:r>
          <w:fldChar w:fldCharType="end"/>
        </w:r>
      </w:hyperlink>
    </w:p>
    <w:p>
      <w:pPr>
        <w:pStyle w:val="TOC2"/>
        <w:tabs>
          <w:tab w:val="right" w:leader="dot" w:pos="8306"/>
        </w:tabs>
      </w:pPr>
      <w:hyperlink w:anchor="_Toc22010" w:history="1">
        <w:r>
          <w:rPr>
            <w:rFonts w:ascii="仿宋" w:eastAsia="仿宋" w:hAnsi="仿宋" w:cs="仿宋" w:hint="eastAsia"/>
            <w:lang w:eastAsia="zh-CN"/>
          </w:rPr>
          <w:t>(一)、财务管理体系建设</w:t>
        </w:r>
        <w:r>
          <w:tab/>
        </w:r>
        <w:r>
          <w:fldChar w:fldCharType="begin"/>
        </w:r>
        <w:r>
          <w:instrText xml:space="preserve"> PAGEREF _Toc22010 \h </w:instrText>
        </w:r>
        <w:r>
          <w:fldChar w:fldCharType="separate"/>
        </w:r>
        <w:r>
          <w:t>38</w:t>
        </w:r>
        <w:r>
          <w:fldChar w:fldCharType="end"/>
        </w:r>
      </w:hyperlink>
    </w:p>
    <w:p>
      <w:pPr>
        <w:pStyle w:val="TOC2"/>
        <w:tabs>
          <w:tab w:val="right" w:leader="dot" w:pos="8306"/>
        </w:tabs>
      </w:pPr>
      <w:hyperlink w:anchor="_Toc32279" w:history="1">
        <w:r>
          <w:rPr>
            <w:rFonts w:ascii="仿宋" w:eastAsia="仿宋" w:hAnsi="仿宋" w:cs="仿宋" w:hint="eastAsia"/>
            <w:lang w:eastAsia="zh-CN"/>
          </w:rPr>
          <w:t>(二)、成本控制措施</w:t>
        </w:r>
        <w:r>
          <w:tab/>
        </w:r>
        <w:r>
          <w:fldChar w:fldCharType="begin"/>
        </w:r>
        <w:r>
          <w:instrText xml:space="preserve"> PAGEREF _Toc32279 \h </w:instrText>
        </w:r>
        <w:r>
          <w:fldChar w:fldCharType="separate"/>
        </w:r>
        <w:r>
          <w:t>39</w:t>
        </w:r>
        <w:r>
          <w:fldChar w:fldCharType="end"/>
        </w:r>
      </w:hyperlink>
    </w:p>
    <w:p>
      <w:pPr>
        <w:pStyle w:val="TOC1"/>
        <w:tabs>
          <w:tab w:val="right" w:leader="dot" w:pos="8306"/>
        </w:tabs>
      </w:pPr>
      <w:hyperlink w:anchor="_Toc10083" w:history="1">
        <w:r>
          <w:rPr>
            <w:rFonts w:ascii="仿宋" w:eastAsia="仿宋" w:hAnsi="仿宋" w:cs="仿宋" w:hint="eastAsia"/>
            <w:lang w:eastAsia="zh-CN"/>
          </w:rPr>
          <w:t>七、环境保护与治理方案</w:t>
        </w:r>
        <w:r>
          <w:tab/>
        </w:r>
        <w:r>
          <w:fldChar w:fldCharType="begin"/>
        </w:r>
        <w:r>
          <w:instrText xml:space="preserve"> PAGEREF _Toc10083 \h </w:instrText>
        </w:r>
        <w:r>
          <w:fldChar w:fldCharType="separate"/>
        </w:r>
        <w:r>
          <w:t>40</w:t>
        </w:r>
        <w:r>
          <w:fldChar w:fldCharType="end"/>
        </w:r>
      </w:hyperlink>
    </w:p>
    <w:p>
      <w:pPr>
        <w:pStyle w:val="TOC2"/>
        <w:tabs>
          <w:tab w:val="right" w:leader="dot" w:pos="8306"/>
        </w:tabs>
      </w:pPr>
      <w:hyperlink w:anchor="_Toc26123" w:history="1">
        <w:r>
          <w:rPr>
            <w:rFonts w:ascii="仿宋" w:eastAsia="仿宋" w:hAnsi="仿宋" w:cs="仿宋" w:hint="eastAsia"/>
            <w:lang w:eastAsia="zh-CN"/>
          </w:rPr>
          <w:t>(一)、项目环境影响评估</w:t>
        </w:r>
        <w:r>
          <w:tab/>
        </w:r>
        <w:r>
          <w:fldChar w:fldCharType="begin"/>
        </w:r>
        <w:r>
          <w:instrText xml:space="preserve"> PAGEREF _Toc26123 \h </w:instrText>
        </w:r>
        <w:r>
          <w:fldChar w:fldCharType="separate"/>
        </w:r>
        <w:r>
          <w:t>40</w:t>
        </w:r>
        <w:r>
          <w:fldChar w:fldCharType="end"/>
        </w:r>
      </w:hyperlink>
    </w:p>
    <w:p>
      <w:pPr>
        <w:pStyle w:val="TOC2"/>
        <w:tabs>
          <w:tab w:val="right" w:leader="dot" w:pos="8306"/>
        </w:tabs>
      </w:pPr>
      <w:hyperlink w:anchor="_Toc23579" w:history="1">
        <w:r>
          <w:rPr>
            <w:rFonts w:ascii="仿宋" w:eastAsia="仿宋" w:hAnsi="仿宋" w:cs="仿宋" w:hint="eastAsia"/>
            <w:lang w:eastAsia="zh-CN"/>
          </w:rPr>
          <w:t>(二)、环境保护措施与治理方案</w:t>
        </w:r>
        <w:r>
          <w:tab/>
        </w:r>
        <w:r>
          <w:fldChar w:fldCharType="begin"/>
        </w:r>
        <w:r>
          <w:instrText xml:space="preserve"> PAGEREF _Toc23579 \h </w:instrText>
        </w:r>
        <w:r>
          <w:fldChar w:fldCharType="separate"/>
        </w:r>
        <w:r>
          <w:t>40</w:t>
        </w:r>
        <w:r>
          <w:fldChar w:fldCharType="end"/>
        </w:r>
      </w:hyperlink>
    </w:p>
    <w:p>
      <w:pPr>
        <w:pStyle w:val="TOC1"/>
        <w:tabs>
          <w:tab w:val="right" w:leader="dot" w:pos="8306"/>
        </w:tabs>
      </w:pPr>
      <w:hyperlink w:anchor="_Toc32445" w:history="1">
        <w:r>
          <w:rPr>
            <w:rFonts w:ascii="仿宋" w:eastAsia="仿宋" w:hAnsi="仿宋" w:cs="仿宋" w:hint="eastAsia"/>
            <w:lang w:eastAsia="zh-CN"/>
          </w:rPr>
          <w:t>八、资金管理与财务规划</w:t>
        </w:r>
        <w:r>
          <w:tab/>
        </w:r>
        <w:r>
          <w:fldChar w:fldCharType="begin"/>
        </w:r>
        <w:r>
          <w:instrText xml:space="preserve"> PAGEREF _Toc32445 \h </w:instrText>
        </w:r>
        <w:r>
          <w:fldChar w:fldCharType="separate"/>
        </w:r>
        <w:r>
          <w:t>41</w:t>
        </w:r>
        <w:r>
          <w:fldChar w:fldCharType="end"/>
        </w:r>
      </w:hyperlink>
    </w:p>
    <w:p>
      <w:pPr>
        <w:pStyle w:val="TOC2"/>
        <w:tabs>
          <w:tab w:val="right" w:leader="dot" w:pos="8306"/>
        </w:tabs>
      </w:pPr>
      <w:hyperlink w:anchor="_Toc30610" w:history="1">
        <w:r>
          <w:rPr>
            <w:rFonts w:ascii="仿宋" w:eastAsia="仿宋" w:hAnsi="仿宋" w:cs="仿宋" w:hint="eastAsia"/>
            <w:lang w:eastAsia="zh-CN"/>
          </w:rPr>
          <w:t>(一)、项目资金来源与筹措</w:t>
        </w:r>
        <w:r>
          <w:tab/>
        </w:r>
        <w:r>
          <w:fldChar w:fldCharType="begin"/>
        </w:r>
        <w:r>
          <w:instrText xml:space="preserve"> PAGEREF _Toc30610 \h </w:instrText>
        </w:r>
        <w:r>
          <w:fldChar w:fldCharType="separate"/>
        </w:r>
        <w:r>
          <w:t>41</w:t>
        </w:r>
        <w:r>
          <w:fldChar w:fldCharType="end"/>
        </w:r>
      </w:hyperlink>
    </w:p>
    <w:p>
      <w:pPr>
        <w:pStyle w:val="TOC2"/>
        <w:tabs>
          <w:tab w:val="right" w:leader="dot" w:pos="8306"/>
        </w:tabs>
      </w:pPr>
      <w:hyperlink w:anchor="_Toc23895" w:history="1">
        <w:r>
          <w:rPr>
            <w:rFonts w:ascii="仿宋" w:eastAsia="仿宋" w:hAnsi="仿宋" w:cs="仿宋" w:hint="eastAsia"/>
            <w:lang w:eastAsia="zh-CN"/>
          </w:rPr>
          <w:t>(二)、资金使用与监管</w:t>
        </w:r>
        <w:r>
          <w:tab/>
        </w:r>
        <w:r>
          <w:fldChar w:fldCharType="begin"/>
        </w:r>
        <w:r>
          <w:instrText xml:space="preserve"> PAGEREF _Toc23895 \h </w:instrText>
        </w:r>
        <w:r>
          <w:fldChar w:fldCharType="separate"/>
        </w:r>
        <w:r>
          <w:t>43</w:t>
        </w:r>
        <w:r>
          <w:fldChar w:fldCharType="end"/>
        </w:r>
      </w:hyperlink>
    </w:p>
    <w:p>
      <w:pPr>
        <w:pStyle w:val="TOC2"/>
        <w:tabs>
          <w:tab w:val="right" w:leader="dot" w:pos="8306"/>
        </w:tabs>
      </w:pPr>
      <w:hyperlink w:anchor="_Toc9200" w:history="1">
        <w:r>
          <w:rPr>
            <w:rFonts w:ascii="仿宋" w:eastAsia="仿宋" w:hAnsi="仿宋" w:cs="仿宋" w:hint="eastAsia"/>
            <w:lang w:eastAsia="zh-CN"/>
          </w:rPr>
          <w:t>(三)、财务规划与预测</w:t>
        </w:r>
        <w:r>
          <w:tab/>
        </w:r>
        <w:r>
          <w:fldChar w:fldCharType="begin"/>
        </w:r>
        <w:r>
          <w:instrText xml:space="preserve"> PAGEREF _Toc9200 \h </w:instrText>
        </w:r>
        <w:r>
          <w:fldChar w:fldCharType="separate"/>
        </w:r>
        <w:r>
          <w:t>44</w:t>
        </w:r>
        <w:r>
          <w:fldChar w:fldCharType="end"/>
        </w:r>
      </w:hyperlink>
    </w:p>
    <w:p>
      <w:pPr>
        <w:pStyle w:val="TOC1"/>
        <w:tabs>
          <w:tab w:val="right" w:leader="dot" w:pos="8306"/>
        </w:tabs>
      </w:pPr>
      <w:hyperlink w:anchor="_Toc28249" w:history="1">
        <w:r>
          <w:rPr>
            <w:rFonts w:ascii="仿宋" w:eastAsia="仿宋" w:hAnsi="仿宋" w:cs="仿宋" w:hint="eastAsia"/>
            <w:lang w:eastAsia="zh-CN"/>
          </w:rPr>
          <w:t>九、项目变更管理</w:t>
        </w:r>
        <w:r>
          <w:tab/>
        </w:r>
        <w:r>
          <w:fldChar w:fldCharType="begin"/>
        </w:r>
        <w:r>
          <w:instrText xml:space="preserve"> PAGEREF _Toc28249 \h </w:instrText>
        </w:r>
        <w:r>
          <w:fldChar w:fldCharType="separate"/>
        </w:r>
        <w:r>
          <w:t>45</w:t>
        </w:r>
        <w:r>
          <w:fldChar w:fldCharType="end"/>
        </w:r>
      </w:hyperlink>
    </w:p>
    <w:p>
      <w:pPr>
        <w:pStyle w:val="TOC2"/>
        <w:tabs>
          <w:tab w:val="right" w:leader="dot" w:pos="8306"/>
        </w:tabs>
      </w:pPr>
      <w:hyperlink w:anchor="_Toc25261" w:history="1">
        <w:r>
          <w:rPr>
            <w:rFonts w:ascii="仿宋" w:eastAsia="仿宋" w:hAnsi="仿宋" w:cs="仿宋" w:hint="eastAsia"/>
            <w:lang w:eastAsia="zh-CN"/>
          </w:rPr>
          <w:t>(一)、变更控制流程</w:t>
        </w:r>
        <w:r>
          <w:tab/>
        </w:r>
        <w:r>
          <w:fldChar w:fldCharType="begin"/>
        </w:r>
        <w:r>
          <w:instrText xml:space="preserve"> PAGEREF _Toc25261 \h </w:instrText>
        </w:r>
        <w:r>
          <w:fldChar w:fldCharType="separate"/>
        </w:r>
        <w:r>
          <w:t>45</w:t>
        </w:r>
        <w:r>
          <w:fldChar w:fldCharType="end"/>
        </w:r>
      </w:hyperlink>
    </w:p>
    <w:p>
      <w:pPr>
        <w:pStyle w:val="TOC2"/>
        <w:tabs>
          <w:tab w:val="right" w:leader="dot" w:pos="8306"/>
        </w:tabs>
      </w:pPr>
      <w:hyperlink w:anchor="_Toc16502" w:history="1">
        <w:r>
          <w:rPr>
            <w:rFonts w:ascii="仿宋" w:eastAsia="仿宋" w:hAnsi="仿宋" w:cs="仿宋" w:hint="eastAsia"/>
            <w:lang w:eastAsia="zh-CN"/>
          </w:rPr>
          <w:t>(二)、影响评估与处理</w:t>
        </w:r>
        <w:r>
          <w:tab/>
        </w:r>
        <w:r>
          <w:fldChar w:fldCharType="begin"/>
        </w:r>
        <w:r>
          <w:instrText xml:space="preserve"> PAGEREF _Toc16502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8" w:history="1">
        <w:r>
          <w:rPr>
            <w:rFonts w:ascii="仿宋" w:eastAsia="仿宋" w:hAnsi="仿宋" w:cs="仿宋" w:hint="eastAsia"/>
            <w:lang w:eastAsia="zh-CN"/>
          </w:rPr>
          <w:t>(三)、变更记录与追踪</w:t>
        </w:r>
        <w:r>
          <w:tab/>
        </w:r>
        <w:r>
          <w:fldChar w:fldCharType="begin"/>
        </w:r>
        <w:r>
          <w:instrText xml:space="preserve"> PAGEREF _Toc5758 \h </w:instrText>
        </w:r>
        <w:r>
          <w:fldChar w:fldCharType="separate"/>
        </w:r>
        <w:r>
          <w:t>47</w:t>
        </w:r>
        <w:r>
          <w:fldChar w:fldCharType="end"/>
        </w:r>
      </w:hyperlink>
    </w:p>
    <w:p>
      <w:pPr>
        <w:pStyle w:val="TOC2"/>
        <w:tabs>
          <w:tab w:val="right" w:leader="dot" w:pos="8306"/>
        </w:tabs>
      </w:pPr>
      <w:hyperlink w:anchor="_Toc10028" w:history="1">
        <w:r>
          <w:rPr>
            <w:rFonts w:ascii="仿宋" w:eastAsia="仿宋" w:hAnsi="仿宋" w:cs="仿宋" w:hint="eastAsia"/>
            <w:lang w:eastAsia="zh-CN"/>
          </w:rPr>
          <w:t>(四)、变更管理策略</w:t>
        </w:r>
        <w:r>
          <w:tab/>
        </w:r>
        <w:r>
          <w:fldChar w:fldCharType="begin"/>
        </w:r>
        <w:r>
          <w:instrText xml:space="preserve"> PAGEREF _Toc10028 \h </w:instrText>
        </w:r>
        <w:r>
          <w:fldChar w:fldCharType="separate"/>
        </w:r>
        <w:r>
          <w:t>49</w:t>
        </w:r>
        <w:r>
          <w:fldChar w:fldCharType="end"/>
        </w:r>
      </w:hyperlink>
    </w:p>
    <w:p>
      <w:pPr>
        <w:pStyle w:val="TOC1"/>
        <w:tabs>
          <w:tab w:val="right" w:leader="dot" w:pos="8306"/>
        </w:tabs>
      </w:pPr>
      <w:hyperlink w:anchor="_Toc23042" w:history="1">
        <w:r>
          <w:rPr>
            <w:rFonts w:ascii="仿宋" w:eastAsia="仿宋" w:hAnsi="仿宋" w:cs="仿宋" w:hint="eastAsia"/>
            <w:lang w:eastAsia="zh-CN"/>
          </w:rPr>
          <w:t>十、经济效益与社会效益优化</w:t>
        </w:r>
        <w:r>
          <w:tab/>
        </w:r>
        <w:r>
          <w:fldChar w:fldCharType="begin"/>
        </w:r>
        <w:r>
          <w:instrText xml:space="preserve"> PAGEREF _Toc23042 \h </w:instrText>
        </w:r>
        <w:r>
          <w:fldChar w:fldCharType="separate"/>
        </w:r>
        <w:r>
          <w:t>51</w:t>
        </w:r>
        <w:r>
          <w:fldChar w:fldCharType="end"/>
        </w:r>
      </w:hyperlink>
    </w:p>
    <w:p>
      <w:pPr>
        <w:pStyle w:val="TOC2"/>
        <w:tabs>
          <w:tab w:val="right" w:leader="dot" w:pos="8306"/>
        </w:tabs>
      </w:pPr>
      <w:hyperlink w:anchor="_Toc31568" w:history="1">
        <w:r>
          <w:rPr>
            <w:rFonts w:ascii="仿宋" w:eastAsia="仿宋" w:hAnsi="仿宋" w:cs="仿宋" w:hint="eastAsia"/>
            <w:lang w:eastAsia="zh-CN"/>
          </w:rPr>
          <w:t>(一)、经济效益提升策略</w:t>
        </w:r>
        <w:r>
          <w:tab/>
        </w:r>
        <w:r>
          <w:fldChar w:fldCharType="begin"/>
        </w:r>
        <w:r>
          <w:instrText xml:space="preserve"> PAGEREF _Toc31568 \h </w:instrText>
        </w:r>
        <w:r>
          <w:fldChar w:fldCharType="separate"/>
        </w:r>
        <w:r>
          <w:t>51</w:t>
        </w:r>
        <w:r>
          <w:fldChar w:fldCharType="end"/>
        </w:r>
      </w:hyperlink>
    </w:p>
    <w:p>
      <w:pPr>
        <w:pStyle w:val="TOC2"/>
        <w:tabs>
          <w:tab w:val="right" w:leader="dot" w:pos="8306"/>
        </w:tabs>
      </w:pPr>
      <w:hyperlink w:anchor="_Toc28832" w:history="1">
        <w:r>
          <w:rPr>
            <w:rFonts w:ascii="仿宋" w:eastAsia="仿宋" w:hAnsi="仿宋" w:cs="仿宋" w:hint="eastAsia"/>
            <w:lang w:eastAsia="zh-CN"/>
          </w:rPr>
          <w:t>(二)、社会效益增强方案</w:t>
        </w:r>
        <w:r>
          <w:tab/>
        </w:r>
        <w:r>
          <w:fldChar w:fldCharType="begin"/>
        </w:r>
        <w:r>
          <w:instrText xml:space="preserve"> PAGEREF _Toc28832 \h </w:instrText>
        </w:r>
        <w:r>
          <w:fldChar w:fldCharType="separate"/>
        </w:r>
        <w:r>
          <w:t>52</w:t>
        </w:r>
        <w:r>
          <w:fldChar w:fldCharType="end"/>
        </w:r>
      </w:hyperlink>
    </w:p>
    <w:p>
      <w:pPr>
        <w:pStyle w:val="TOC1"/>
        <w:tabs>
          <w:tab w:val="right" w:leader="dot" w:pos="8306"/>
        </w:tabs>
      </w:pPr>
      <w:hyperlink w:anchor="_Toc12530" w:history="1">
        <w:r>
          <w:rPr>
            <w:rFonts w:ascii="仿宋" w:eastAsia="仿宋" w:hAnsi="仿宋" w:cs="仿宋" w:hint="eastAsia"/>
            <w:lang w:eastAsia="zh-CN"/>
          </w:rPr>
          <w:t>十一、土地利用与规划方案</w:t>
        </w:r>
        <w:r>
          <w:tab/>
        </w:r>
        <w:r>
          <w:fldChar w:fldCharType="begin"/>
        </w:r>
        <w:r>
          <w:instrText xml:space="preserve"> PAGEREF _Toc12530 \h </w:instrText>
        </w:r>
        <w:r>
          <w:fldChar w:fldCharType="separate"/>
        </w:r>
        <w:r>
          <w:t>53</w:t>
        </w:r>
        <w:r>
          <w:fldChar w:fldCharType="end"/>
        </w:r>
      </w:hyperlink>
    </w:p>
    <w:p>
      <w:pPr>
        <w:pStyle w:val="TOC2"/>
        <w:tabs>
          <w:tab w:val="right" w:leader="dot" w:pos="8306"/>
        </w:tabs>
      </w:pPr>
      <w:hyperlink w:anchor="_Toc19304" w:history="1">
        <w:r>
          <w:rPr>
            <w:rFonts w:ascii="仿宋" w:eastAsia="仿宋" w:hAnsi="仿宋" w:cs="仿宋" w:hint="eastAsia"/>
            <w:lang w:eastAsia="zh-CN"/>
          </w:rPr>
          <w:t>(一)、项目用地情况分析</w:t>
        </w:r>
        <w:r>
          <w:tab/>
        </w:r>
        <w:r>
          <w:fldChar w:fldCharType="begin"/>
        </w:r>
        <w:r>
          <w:instrText xml:space="preserve"> PAGEREF _Toc19304 \h </w:instrText>
        </w:r>
        <w:r>
          <w:fldChar w:fldCharType="separate"/>
        </w:r>
        <w:r>
          <w:t>53</w:t>
        </w:r>
        <w:r>
          <w:fldChar w:fldCharType="end"/>
        </w:r>
      </w:hyperlink>
    </w:p>
    <w:p>
      <w:pPr>
        <w:pStyle w:val="TOC2"/>
        <w:tabs>
          <w:tab w:val="right" w:leader="dot" w:pos="8306"/>
        </w:tabs>
      </w:pPr>
      <w:hyperlink w:anchor="_Toc30004" w:history="1">
        <w:r>
          <w:rPr>
            <w:rFonts w:ascii="仿宋" w:eastAsia="仿宋" w:hAnsi="仿宋" w:cs="仿宋" w:hint="eastAsia"/>
            <w:lang w:eastAsia="zh-CN"/>
          </w:rPr>
          <w:t>(二)、土地利用规划方案</w:t>
        </w:r>
        <w:r>
          <w:tab/>
        </w:r>
        <w:r>
          <w:fldChar w:fldCharType="begin"/>
        </w:r>
        <w:r>
          <w:instrText xml:space="preserve"> PAGEREF _Toc30004 \h </w:instrText>
        </w:r>
        <w:r>
          <w:fldChar w:fldCharType="separate"/>
        </w:r>
        <w:r>
          <w:t>54</w:t>
        </w:r>
        <w:r>
          <w:fldChar w:fldCharType="end"/>
        </w:r>
      </w:hyperlink>
    </w:p>
    <w:p>
      <w:pPr>
        <w:pStyle w:val="TOC1"/>
        <w:tabs>
          <w:tab w:val="right" w:leader="dot" w:pos="8306"/>
        </w:tabs>
      </w:pPr>
      <w:hyperlink w:anchor="_Toc10748" w:history="1">
        <w:r>
          <w:rPr>
            <w:rFonts w:ascii="仿宋" w:eastAsia="仿宋" w:hAnsi="仿宋" w:cs="仿宋" w:hint="eastAsia"/>
            <w:lang w:eastAsia="zh-CN"/>
          </w:rPr>
          <w:t>十二、环境保护与绿色发展</w:t>
        </w:r>
        <w:r>
          <w:tab/>
        </w:r>
        <w:r>
          <w:fldChar w:fldCharType="begin"/>
        </w:r>
        <w:r>
          <w:instrText xml:space="preserve"> PAGEREF _Toc10748 \h </w:instrText>
        </w:r>
        <w:r>
          <w:fldChar w:fldCharType="separate"/>
        </w:r>
        <w:r>
          <w:t>55</w:t>
        </w:r>
        <w:r>
          <w:fldChar w:fldCharType="end"/>
        </w:r>
      </w:hyperlink>
    </w:p>
    <w:p>
      <w:pPr>
        <w:pStyle w:val="TOC2"/>
        <w:tabs>
          <w:tab w:val="right" w:leader="dot" w:pos="8306"/>
        </w:tabs>
      </w:pPr>
      <w:hyperlink w:anchor="_Toc23565" w:history="1">
        <w:r>
          <w:rPr>
            <w:rFonts w:ascii="仿宋" w:eastAsia="仿宋" w:hAnsi="仿宋" w:cs="仿宋" w:hint="eastAsia"/>
            <w:lang w:eastAsia="zh-CN"/>
          </w:rPr>
          <w:t>(一)、环境保护措施</w:t>
        </w:r>
        <w:r>
          <w:tab/>
        </w:r>
        <w:r>
          <w:fldChar w:fldCharType="begin"/>
        </w:r>
        <w:r>
          <w:instrText xml:space="preserve"> PAGEREF _Toc23565 \h </w:instrText>
        </w:r>
        <w:r>
          <w:fldChar w:fldCharType="separate"/>
        </w:r>
        <w:r>
          <w:t>55</w:t>
        </w:r>
        <w:r>
          <w:fldChar w:fldCharType="end"/>
        </w:r>
      </w:hyperlink>
    </w:p>
    <w:p>
      <w:pPr>
        <w:pStyle w:val="TOC2"/>
        <w:tabs>
          <w:tab w:val="right" w:leader="dot" w:pos="8306"/>
        </w:tabs>
      </w:pPr>
      <w:hyperlink w:anchor="_Toc24527" w:history="1">
        <w:r>
          <w:rPr>
            <w:rFonts w:ascii="仿宋" w:eastAsia="仿宋" w:hAnsi="仿宋" w:cs="仿宋" w:hint="eastAsia"/>
            <w:lang w:eastAsia="zh-CN"/>
          </w:rPr>
          <w:t>(二)、绿色发展与可持续发展策略</w:t>
        </w:r>
        <w:r>
          <w:tab/>
        </w:r>
        <w:r>
          <w:fldChar w:fldCharType="begin"/>
        </w:r>
        <w:r>
          <w:instrText xml:space="preserve"> PAGEREF _Toc24527 \h </w:instrText>
        </w:r>
        <w:r>
          <w:fldChar w:fldCharType="separate"/>
        </w:r>
        <w:r>
          <w:t>57</w:t>
        </w:r>
        <w:r>
          <w:fldChar w:fldCharType="end"/>
        </w:r>
      </w:hyperlink>
    </w:p>
    <w:p>
      <w:pPr>
        <w:pStyle w:val="TOC1"/>
        <w:tabs>
          <w:tab w:val="right" w:leader="dot" w:pos="8306"/>
        </w:tabs>
      </w:pPr>
      <w:hyperlink w:anchor="_Toc9498" w:history="1">
        <w:r>
          <w:rPr>
            <w:rFonts w:ascii="仿宋" w:eastAsia="仿宋" w:hAnsi="仿宋" w:cs="仿宋" w:hint="eastAsia"/>
            <w:lang w:eastAsia="zh-CN"/>
          </w:rPr>
          <w:t>十三、设施与设备管理</w:t>
        </w:r>
        <w:r>
          <w:tab/>
        </w:r>
        <w:r>
          <w:fldChar w:fldCharType="begin"/>
        </w:r>
        <w:r>
          <w:instrText xml:space="preserve"> PAGEREF _Toc9498 \h </w:instrText>
        </w:r>
        <w:r>
          <w:fldChar w:fldCharType="separate"/>
        </w:r>
        <w:r>
          <w:t>58</w:t>
        </w:r>
        <w:r>
          <w:fldChar w:fldCharType="end"/>
        </w:r>
      </w:hyperlink>
    </w:p>
    <w:p>
      <w:pPr>
        <w:pStyle w:val="TOC2"/>
        <w:tabs>
          <w:tab w:val="right" w:leader="dot" w:pos="8306"/>
        </w:tabs>
      </w:pPr>
      <w:hyperlink w:anchor="_Toc18485" w:history="1">
        <w:r>
          <w:rPr>
            <w:rFonts w:ascii="仿宋" w:eastAsia="仿宋" w:hAnsi="仿宋" w:cs="仿宋" w:hint="eastAsia"/>
            <w:lang w:eastAsia="zh-CN"/>
          </w:rPr>
          <w:t>(一)、设施规划与配置</w:t>
        </w:r>
        <w:r>
          <w:tab/>
        </w:r>
        <w:r>
          <w:fldChar w:fldCharType="begin"/>
        </w:r>
        <w:r>
          <w:instrText xml:space="preserve"> PAGEREF _Toc18485 \h </w:instrText>
        </w:r>
        <w:r>
          <w:fldChar w:fldCharType="separate"/>
        </w:r>
        <w:r>
          <w:t>58</w:t>
        </w:r>
        <w:r>
          <w:fldChar w:fldCharType="end"/>
        </w:r>
      </w:hyperlink>
    </w:p>
    <w:p>
      <w:pPr>
        <w:pStyle w:val="TOC2"/>
        <w:tabs>
          <w:tab w:val="right" w:leader="dot" w:pos="8306"/>
        </w:tabs>
      </w:pPr>
      <w:hyperlink w:anchor="_Toc6111" w:history="1">
        <w:r>
          <w:rPr>
            <w:rFonts w:ascii="仿宋" w:eastAsia="仿宋" w:hAnsi="仿宋" w:cs="仿宋" w:hint="eastAsia"/>
            <w:lang w:eastAsia="zh-CN"/>
          </w:rPr>
          <w:t>(二)、设备采购与维护管理</w:t>
        </w:r>
        <w:r>
          <w:tab/>
        </w:r>
        <w:r>
          <w:fldChar w:fldCharType="begin"/>
        </w:r>
        <w:r>
          <w:instrText xml:space="preserve"> PAGEREF _Toc6111 \h </w:instrText>
        </w:r>
        <w:r>
          <w:fldChar w:fldCharType="separate"/>
        </w:r>
        <w:r>
          <w:t>59</w:t>
        </w:r>
        <w:r>
          <w:fldChar w:fldCharType="end"/>
        </w:r>
      </w:hyperlink>
    </w:p>
    <w:p>
      <w:pPr>
        <w:pStyle w:val="TOC2"/>
        <w:tabs>
          <w:tab w:val="right" w:leader="dot" w:pos="8306"/>
        </w:tabs>
      </w:pPr>
      <w:hyperlink w:anchor="_Toc2075" w:history="1">
        <w:r>
          <w:rPr>
            <w:rFonts w:ascii="仿宋" w:eastAsia="仿宋" w:hAnsi="仿宋" w:cs="仿宋" w:hint="eastAsia"/>
            <w:lang w:eastAsia="zh-CN"/>
          </w:rPr>
          <w:t>(三)、设施设备升级策略</w:t>
        </w:r>
        <w:r>
          <w:tab/>
        </w:r>
        <w:r>
          <w:fldChar w:fldCharType="begin"/>
        </w:r>
        <w:r>
          <w:instrText xml:space="preserve"> PAGEREF _Toc2075 \h </w:instrText>
        </w:r>
        <w:r>
          <w:fldChar w:fldCharType="separate"/>
        </w:r>
        <w:r>
          <w:t>59</w:t>
        </w:r>
        <w:r>
          <w:fldChar w:fldCharType="end"/>
        </w:r>
      </w:hyperlink>
    </w:p>
    <w:p>
      <w:pPr>
        <w:pStyle w:val="TOC1"/>
        <w:tabs>
          <w:tab w:val="right" w:leader="dot" w:pos="8306"/>
        </w:tabs>
      </w:pPr>
      <w:hyperlink w:anchor="_Toc15147" w:history="1">
        <w:r>
          <w:rPr>
            <w:rFonts w:ascii="仿宋" w:eastAsia="仿宋" w:hAnsi="仿宋" w:cs="仿宋" w:hint="eastAsia"/>
            <w:lang w:eastAsia="zh-CN"/>
          </w:rPr>
          <w:t>十四、知识产权管理与保护</w:t>
        </w:r>
        <w:r>
          <w:tab/>
        </w:r>
        <w:r>
          <w:fldChar w:fldCharType="begin"/>
        </w:r>
        <w:r>
          <w:instrText xml:space="preserve"> PAGEREF _Toc15147 \h </w:instrText>
        </w:r>
        <w:r>
          <w:fldChar w:fldCharType="separate"/>
        </w:r>
        <w:r>
          <w:t>60</w:t>
        </w:r>
        <w:r>
          <w:fldChar w:fldCharType="end"/>
        </w:r>
      </w:hyperlink>
    </w:p>
    <w:p>
      <w:pPr>
        <w:pStyle w:val="TOC2"/>
        <w:tabs>
          <w:tab w:val="right" w:leader="dot" w:pos="8306"/>
        </w:tabs>
      </w:pPr>
      <w:hyperlink w:anchor="_Toc29283" w:history="1">
        <w:r>
          <w:rPr>
            <w:rFonts w:ascii="仿宋" w:eastAsia="仿宋" w:hAnsi="仿宋" w:cs="仿宋" w:hint="eastAsia"/>
            <w:lang w:eastAsia="zh-CN"/>
          </w:rPr>
          <w:t>(一)、知识产权管理体系建设</w:t>
        </w:r>
        <w:r>
          <w:tab/>
        </w:r>
        <w:r>
          <w:fldChar w:fldCharType="begin"/>
        </w:r>
        <w:r>
          <w:instrText xml:space="preserve"> PAGEREF _Toc29283 \h </w:instrText>
        </w:r>
        <w:r>
          <w:fldChar w:fldCharType="separate"/>
        </w:r>
        <w:r>
          <w:t>60</w:t>
        </w:r>
        <w:r>
          <w:fldChar w:fldCharType="end"/>
        </w:r>
      </w:hyperlink>
    </w:p>
    <w:p>
      <w:pPr>
        <w:pStyle w:val="TOC2"/>
        <w:tabs>
          <w:tab w:val="right" w:leader="dot" w:pos="8306"/>
        </w:tabs>
      </w:pPr>
      <w:hyperlink w:anchor="_Toc2168" w:history="1">
        <w:r>
          <w:rPr>
            <w:rFonts w:ascii="仿宋" w:eastAsia="仿宋" w:hAnsi="仿宋" w:cs="仿宋" w:hint="eastAsia"/>
            <w:lang w:eastAsia="zh-CN"/>
          </w:rPr>
          <w:t>(二)、知识产权保护措施</w:t>
        </w:r>
        <w:r>
          <w:tab/>
        </w:r>
        <w:r>
          <w:fldChar w:fldCharType="begin"/>
        </w:r>
        <w:r>
          <w:instrText xml:space="preserve"> PAGEREF _Toc2168 \h </w:instrText>
        </w:r>
        <w:r>
          <w:fldChar w:fldCharType="separate"/>
        </w:r>
        <w:r>
          <w:t>61</w:t>
        </w:r>
        <w:r>
          <w:fldChar w:fldCharType="end"/>
        </w:r>
      </w:hyperlink>
    </w:p>
    <w:p>
      <w:pPr>
        <w:pStyle w:val="TOC1"/>
        <w:tabs>
          <w:tab w:val="right" w:leader="dot" w:pos="8306"/>
        </w:tabs>
      </w:pPr>
      <w:hyperlink w:anchor="_Toc19507" w:history="1">
        <w:r>
          <w:rPr>
            <w:rFonts w:ascii="仿宋" w:eastAsia="仿宋" w:hAnsi="仿宋" w:cs="仿宋" w:hint="eastAsia"/>
            <w:lang w:eastAsia="zh-CN"/>
          </w:rPr>
          <w:t>十五、创新驱动与持续发展</w:t>
        </w:r>
        <w:r>
          <w:tab/>
        </w:r>
        <w:r>
          <w:fldChar w:fldCharType="begin"/>
        </w:r>
        <w:r>
          <w:instrText xml:space="preserve"> PAGEREF _Toc19507 \h </w:instrText>
        </w:r>
        <w:r>
          <w:fldChar w:fldCharType="separate"/>
        </w:r>
        <w:r>
          <w:t>63</w:t>
        </w:r>
        <w:r>
          <w:fldChar w:fldCharType="end"/>
        </w:r>
      </w:hyperlink>
    </w:p>
    <w:p>
      <w:pPr>
        <w:pStyle w:val="TOC2"/>
        <w:tabs>
          <w:tab w:val="right" w:leader="dot" w:pos="8306"/>
        </w:tabs>
      </w:pPr>
      <w:hyperlink w:anchor="_Toc899" w:history="1">
        <w:r>
          <w:rPr>
            <w:rFonts w:ascii="仿宋" w:eastAsia="仿宋" w:hAnsi="仿宋" w:cs="仿宋" w:hint="eastAsia"/>
            <w:lang w:eastAsia="zh-CN"/>
          </w:rPr>
          <w:t>(一)、创新驱动战略实施</w:t>
        </w:r>
        <w:r>
          <w:tab/>
        </w:r>
        <w:r>
          <w:fldChar w:fldCharType="begin"/>
        </w:r>
        <w:r>
          <w:instrText xml:space="preserve"> PAGEREF _Toc899 \h </w:instrText>
        </w:r>
        <w:r>
          <w:fldChar w:fldCharType="separate"/>
        </w:r>
        <w:r>
          <w:t>63</w:t>
        </w:r>
        <w:r>
          <w:fldChar w:fldCharType="end"/>
        </w:r>
      </w:hyperlink>
    </w:p>
    <w:p>
      <w:pPr>
        <w:pStyle w:val="TOC2"/>
        <w:tabs>
          <w:tab w:val="right" w:leader="dot" w:pos="8306"/>
        </w:tabs>
      </w:pPr>
      <w:hyperlink w:anchor="_Toc22720" w:history="1">
        <w:r>
          <w:rPr>
            <w:rFonts w:ascii="仿宋" w:eastAsia="仿宋" w:hAnsi="仿宋" w:cs="仿宋" w:hint="eastAsia"/>
            <w:lang w:eastAsia="zh-CN"/>
          </w:rPr>
          <w:t>(二)、持续发展路径探索</w:t>
        </w:r>
        <w:r>
          <w:tab/>
        </w:r>
        <w:r>
          <w:fldChar w:fldCharType="begin"/>
        </w:r>
        <w:r>
          <w:instrText xml:space="preserve"> PAGEREF _Toc22720 \h </w:instrText>
        </w:r>
        <w:r>
          <w:fldChar w:fldCharType="separate"/>
        </w:r>
        <w:r>
          <w:t>64</w:t>
        </w:r>
        <w:r>
          <w:fldChar w:fldCharType="end"/>
        </w:r>
      </w:hyperlink>
    </w:p>
    <w:p>
      <w:pPr>
        <w:pStyle w:val="TOC1"/>
        <w:tabs>
          <w:tab w:val="right" w:leader="dot" w:pos="8306"/>
        </w:tabs>
      </w:pPr>
      <w:hyperlink w:anchor="_Toc8049" w:history="1">
        <w:r>
          <w:rPr>
            <w:rFonts w:ascii="仿宋" w:eastAsia="仿宋" w:hAnsi="仿宋" w:cs="仿宋" w:hint="eastAsia"/>
            <w:lang w:eastAsia="zh-CN"/>
          </w:rPr>
          <w:t>十六、法律法规与政策遵循</w:t>
        </w:r>
        <w:r>
          <w:tab/>
        </w:r>
        <w:r>
          <w:fldChar w:fldCharType="begin"/>
        </w:r>
        <w:r>
          <w:instrText xml:space="preserve"> PAGEREF _Toc8049 \h </w:instrText>
        </w:r>
        <w:r>
          <w:fldChar w:fldCharType="separate"/>
        </w:r>
        <w:r>
          <w:t>68</w:t>
        </w:r>
        <w:r>
          <w:fldChar w:fldCharType="end"/>
        </w:r>
      </w:hyperlink>
    </w:p>
    <w:p>
      <w:pPr>
        <w:pStyle w:val="TOC2"/>
        <w:tabs>
          <w:tab w:val="right" w:leader="dot" w:pos="8306"/>
        </w:tabs>
      </w:pPr>
      <w:hyperlink w:anchor="_Toc4180" w:history="1">
        <w:r>
          <w:rPr>
            <w:rFonts w:ascii="仿宋" w:eastAsia="仿宋" w:hAnsi="仿宋" w:cs="仿宋" w:hint="eastAsia"/>
            <w:lang w:eastAsia="zh-CN"/>
          </w:rPr>
          <w:t>(一)、法律法规遵守</w:t>
        </w:r>
        <w:r>
          <w:tab/>
        </w:r>
        <w:r>
          <w:fldChar w:fldCharType="begin"/>
        </w:r>
        <w:r>
          <w:instrText xml:space="preserve"> PAGEREF _Toc4180 \h </w:instrText>
        </w:r>
        <w:r>
          <w:fldChar w:fldCharType="separate"/>
        </w:r>
        <w:r>
          <w:t>68</w:t>
        </w:r>
        <w:r>
          <w:fldChar w:fldCharType="end"/>
        </w:r>
      </w:hyperlink>
    </w:p>
    <w:p>
      <w:pPr>
        <w:pStyle w:val="TOC2"/>
        <w:tabs>
          <w:tab w:val="right" w:leader="dot" w:pos="8306"/>
        </w:tabs>
      </w:pPr>
      <w:hyperlink w:anchor="_Toc26165" w:history="1">
        <w:r>
          <w:rPr>
            <w:rFonts w:ascii="仿宋" w:eastAsia="仿宋" w:hAnsi="仿宋" w:cs="仿宋" w:hint="eastAsia"/>
            <w:lang w:eastAsia="zh-CN"/>
          </w:rPr>
          <w:t>(二)、政策导向与利用</w:t>
        </w:r>
        <w:r>
          <w:tab/>
        </w:r>
        <w:r>
          <w:fldChar w:fldCharType="begin"/>
        </w:r>
        <w:r>
          <w:instrText xml:space="preserve"> PAGEREF _Toc26165 \h </w:instrText>
        </w:r>
        <w:r>
          <w:fldChar w:fldCharType="separate"/>
        </w:r>
        <w:r>
          <w:t>69</w:t>
        </w:r>
        <w:r>
          <w:fldChar w:fldCharType="end"/>
        </w:r>
      </w:hyperlink>
    </w:p>
    <w:p>
      <w:pPr>
        <w:pStyle w:val="TOC1"/>
        <w:tabs>
          <w:tab w:val="right" w:leader="dot" w:pos="8306"/>
        </w:tabs>
      </w:pPr>
      <w:hyperlink w:anchor="_Toc17571" w:history="1">
        <w:r>
          <w:rPr>
            <w:rFonts w:ascii="仿宋" w:eastAsia="仿宋" w:hAnsi="仿宋" w:cs="仿宋" w:hint="eastAsia"/>
            <w:lang w:eastAsia="zh-CN"/>
          </w:rPr>
          <w:t>十七、合作与交流机制建立</w:t>
        </w:r>
        <w:r>
          <w:tab/>
        </w:r>
        <w:r>
          <w:fldChar w:fldCharType="begin"/>
        </w:r>
        <w:r>
          <w:instrText xml:space="preserve"> PAGEREF _Toc17571 \h </w:instrText>
        </w:r>
        <w:r>
          <w:fldChar w:fldCharType="separate"/>
        </w:r>
        <w:r>
          <w:t>70</w:t>
        </w:r>
        <w:r>
          <w:fldChar w:fldCharType="end"/>
        </w:r>
      </w:hyperlink>
    </w:p>
    <w:p>
      <w:pPr>
        <w:pStyle w:val="TOC2"/>
        <w:tabs>
          <w:tab w:val="right" w:leader="dot" w:pos="8306"/>
        </w:tabs>
      </w:pPr>
      <w:hyperlink w:anchor="_Toc15383" w:history="1">
        <w:r>
          <w:rPr>
            <w:rFonts w:ascii="仿宋" w:eastAsia="仿宋" w:hAnsi="仿宋" w:cs="仿宋" w:hint="eastAsia"/>
            <w:lang w:eastAsia="zh-CN"/>
          </w:rPr>
          <w:t>(一)、合作伙伴选择与合作方式</w:t>
        </w:r>
        <w:r>
          <w:tab/>
        </w:r>
        <w:r>
          <w:fldChar w:fldCharType="begin"/>
        </w:r>
        <w:r>
          <w:instrText xml:space="preserve"> PAGEREF _Toc15383 \h </w:instrText>
        </w:r>
        <w:r>
          <w:fldChar w:fldCharType="separate"/>
        </w:r>
        <w:r>
          <w:t>70</w:t>
        </w:r>
        <w:r>
          <w:fldChar w:fldCharType="end"/>
        </w:r>
      </w:hyperlink>
    </w:p>
    <w:p>
      <w:pPr>
        <w:pStyle w:val="TOC2"/>
        <w:tabs>
          <w:tab w:val="right" w:leader="dot" w:pos="8306"/>
        </w:tabs>
      </w:pPr>
      <w:hyperlink w:anchor="_Toc17580" w:history="1">
        <w:r>
          <w:rPr>
            <w:rFonts w:ascii="仿宋" w:eastAsia="仿宋" w:hAnsi="仿宋" w:cs="仿宋" w:hint="eastAsia"/>
            <w:lang w:eastAsia="zh-CN"/>
          </w:rPr>
          <w:t>(二)、交流与合作平台搭建</w:t>
        </w:r>
        <w:r>
          <w:tab/>
        </w:r>
        <w:r>
          <w:fldChar w:fldCharType="begin"/>
        </w:r>
        <w:r>
          <w:instrText xml:space="preserve"> PAGEREF _Toc17580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8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17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扁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扁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64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在全球经济快速发展和科技日新月异的今天，市场对创新技术和环保解决方案的需求日益增长。扁钢项目恰好聚焦于这一趋势，提供涵盖人工智能、大数据分析和可持续能源等领域的高效、先进产品和服务。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扁钢项目在其专注的领域内，特别是在人工智能和数据科学方面，有望推动显著的技术革新。项目的研发活动不仅有望孕育出改变行业运作方式的新技术，还可能在长远中影响整个技术生态系统。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扁钢项目还致力于提升当地居民的技能和就业能力，通过与当地教育机构合作提供培训和教育机会，从而提高社区整体的生活水平和社会福祉。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扁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83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扁钢项目的建设和发展得益于一系列有利条件，这些条件涵盖了技术优势、市场潜力、政策支持、人力资源、基础设施以及投资和合作伙伴的支持，共同构成了项目成功的坚实基础。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扁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扁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705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044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1628"/>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343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一、扁钢项目的市场准入条件分析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扁钢项目而言，市场准入条件首先取决于政策法规环境。政府对于[行业名称]领域的法规，如环保标准、税收政策、和技术使用规范，直接影响扁钢项目的运营和成本结构。例如，若政府针对使用可再生能源的企业提供税收优惠，这将对扁钢项目的财务规划产生重要影响。同时，考虑经济环境和消费者偏好的变化对扁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二、扁钢项目的行业规范与合规性要求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扁钢项目来说，遵守行业规范和合规性要求是确保项目顺利进行的基础。这包括遵循质量控制标准、安全规定、数据保护法规等。例如，若扁钢项目涉及数据处理，须严格遵守相关的数据保护法规。此外，行业内部的自律规范，如产品标准和服务流程，也对于提升扁钢项目在行业内的认可度和竞争力至关重要。项目管理团队必须不断更新策略，以应对行业规范和法规的变化，确保扁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三、扁钢项目的竞争格局和战略定位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的发展规划中，理解行业的竞争格局对于制定有效的市场策略极为关键。这包括分析主要竞争对手的市场地位、优势及其业务模式。扁钢项目面临的竞争对手可能包括大型成熟企业和创新型初创公司，各自采取不同的市场策略。因此，扁钢项目需精确地定位自己的市场策略，如专注于产品创新、客户服务或成本效率，以在竞争中占据优势。通过深入的市场和竞争分析，扁钢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4890"/>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27494"/>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https://d.book118.com/298054020060006022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82C1F"/>
    <w:rsid w:val="78D82C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8054020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2023-12-16T02:42:00Z</dcterms:created>
  <dcterms:modified xsi:type="dcterms:W3CDTF">2023-12-16T02:42:25Z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600246BCA2DD4366B0EDCD1DE2E3CDCA_11</vt:lpwstr>
  </property>
  <property fmtid="{D5CDD505-2E9C-101B-9397-08002B2CF9AE}" pid="3" name="KSOProductBuildVer">
    <vt:lpwstr>2052-12.1.0.16120</vt:lpwstr>
  </property>
</Properties>
</file>