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财产保险项目计划设计方案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8" w:history="1">
        <w:r>
          <w:rPr>
            <w:rFonts w:ascii="仿宋" w:eastAsia="仿宋" w:hAnsi="仿宋" w:cs="仿宋" w:hint="eastAsia"/>
            <w:lang w:eastAsia="zh-CN"/>
          </w:rPr>
          <w:t>概论</w:t>
        </w:r>
        <w:r>
          <w:tab/>
        </w:r>
        <w:r>
          <w:fldChar w:fldCharType="begin"/>
        </w:r>
        <w:r>
          <w:instrText xml:space="preserve"> PAGEREF _Toc24088 \h </w:instrText>
        </w:r>
        <w:r>
          <w:fldChar w:fldCharType="separate"/>
        </w:r>
        <w:r>
          <w:t>3</w:t>
        </w:r>
        <w:r>
          <w:fldChar w:fldCharType="end"/>
        </w:r>
      </w:hyperlink>
    </w:p>
    <w:p>
      <w:pPr>
        <w:pStyle w:val="TOC1"/>
        <w:tabs>
          <w:tab w:val="right" w:leader="dot" w:pos="8306"/>
        </w:tabs>
      </w:pPr>
      <w:hyperlink w:anchor="_Toc20450" w:history="1">
        <w:r>
          <w:rPr>
            <w:rFonts w:ascii="仿宋" w:eastAsia="仿宋" w:hAnsi="仿宋" w:cs="仿宋" w:hint="eastAsia"/>
            <w:lang w:eastAsia="zh-CN"/>
          </w:rPr>
          <w:t>一、财产保险项目概论</w:t>
        </w:r>
        <w:r>
          <w:tab/>
        </w:r>
        <w:r>
          <w:fldChar w:fldCharType="begin"/>
        </w:r>
        <w:r>
          <w:instrText xml:space="preserve"> PAGEREF _Toc20450 \h </w:instrText>
        </w:r>
        <w:r>
          <w:fldChar w:fldCharType="separate"/>
        </w:r>
        <w:r>
          <w:t>3</w:t>
        </w:r>
        <w:r>
          <w:fldChar w:fldCharType="end"/>
        </w:r>
      </w:hyperlink>
    </w:p>
    <w:p>
      <w:pPr>
        <w:pStyle w:val="TOC2"/>
        <w:tabs>
          <w:tab w:val="right" w:leader="dot" w:pos="8306"/>
        </w:tabs>
      </w:pPr>
      <w:hyperlink w:anchor="_Toc27642" w:history="1">
        <w:r>
          <w:rPr>
            <w:rFonts w:ascii="仿宋" w:eastAsia="仿宋" w:hAnsi="仿宋" w:cs="仿宋" w:hint="eastAsia"/>
            <w:lang w:eastAsia="zh-CN"/>
          </w:rPr>
          <w:t>(一)、财产保险项目概况</w:t>
        </w:r>
        <w:r>
          <w:tab/>
        </w:r>
        <w:r>
          <w:fldChar w:fldCharType="begin"/>
        </w:r>
        <w:r>
          <w:instrText xml:space="preserve"> PAGEREF _Toc27642 \h </w:instrText>
        </w:r>
        <w:r>
          <w:fldChar w:fldCharType="separate"/>
        </w:r>
        <w:r>
          <w:t>3</w:t>
        </w:r>
        <w:r>
          <w:fldChar w:fldCharType="end"/>
        </w:r>
      </w:hyperlink>
    </w:p>
    <w:p>
      <w:pPr>
        <w:pStyle w:val="TOC2"/>
        <w:tabs>
          <w:tab w:val="right" w:leader="dot" w:pos="8306"/>
        </w:tabs>
      </w:pPr>
      <w:hyperlink w:anchor="_Toc316" w:history="1">
        <w:r>
          <w:rPr>
            <w:rFonts w:ascii="仿宋" w:eastAsia="仿宋" w:hAnsi="仿宋" w:cs="仿宋" w:hint="eastAsia"/>
            <w:lang w:eastAsia="zh-CN"/>
          </w:rPr>
          <w:t>(二)、财产保险项目目标</w:t>
        </w:r>
        <w:r>
          <w:tab/>
        </w:r>
        <w:r>
          <w:fldChar w:fldCharType="begin"/>
        </w:r>
        <w:r>
          <w:instrText xml:space="preserve"> PAGEREF _Toc316 \h </w:instrText>
        </w:r>
        <w:r>
          <w:fldChar w:fldCharType="separate"/>
        </w:r>
        <w:r>
          <w:t>5</w:t>
        </w:r>
        <w:r>
          <w:fldChar w:fldCharType="end"/>
        </w:r>
      </w:hyperlink>
    </w:p>
    <w:p>
      <w:pPr>
        <w:pStyle w:val="TOC2"/>
        <w:tabs>
          <w:tab w:val="right" w:leader="dot" w:pos="8306"/>
        </w:tabs>
      </w:pPr>
      <w:hyperlink w:anchor="_Toc2818" w:history="1">
        <w:r>
          <w:rPr>
            <w:rFonts w:ascii="仿宋" w:eastAsia="仿宋" w:hAnsi="仿宋" w:cs="仿宋" w:hint="eastAsia"/>
            <w:lang w:eastAsia="zh-CN"/>
          </w:rPr>
          <w:t>(三)、财产保险项目提出的理由</w:t>
        </w:r>
        <w:r>
          <w:tab/>
        </w:r>
        <w:r>
          <w:fldChar w:fldCharType="begin"/>
        </w:r>
        <w:r>
          <w:instrText xml:space="preserve"> PAGEREF _Toc2818 \h </w:instrText>
        </w:r>
        <w:r>
          <w:fldChar w:fldCharType="separate"/>
        </w:r>
        <w:r>
          <w:t>6</w:t>
        </w:r>
        <w:r>
          <w:fldChar w:fldCharType="end"/>
        </w:r>
      </w:hyperlink>
    </w:p>
    <w:p>
      <w:pPr>
        <w:pStyle w:val="TOC2"/>
        <w:tabs>
          <w:tab w:val="right" w:leader="dot" w:pos="8306"/>
        </w:tabs>
      </w:pPr>
      <w:hyperlink w:anchor="_Toc15996" w:history="1">
        <w:r>
          <w:rPr>
            <w:rFonts w:ascii="仿宋" w:eastAsia="仿宋" w:hAnsi="仿宋" w:cs="仿宋" w:hint="eastAsia"/>
            <w:lang w:eastAsia="zh-CN"/>
          </w:rPr>
          <w:t>(四)、财产保险项目意义</w:t>
        </w:r>
        <w:r>
          <w:tab/>
        </w:r>
        <w:r>
          <w:fldChar w:fldCharType="begin"/>
        </w:r>
        <w:r>
          <w:instrText xml:space="preserve"> PAGEREF _Toc15996 \h </w:instrText>
        </w:r>
        <w:r>
          <w:fldChar w:fldCharType="separate"/>
        </w:r>
        <w:r>
          <w:t>8</w:t>
        </w:r>
        <w:r>
          <w:fldChar w:fldCharType="end"/>
        </w:r>
      </w:hyperlink>
    </w:p>
    <w:p>
      <w:pPr>
        <w:pStyle w:val="TOC2"/>
        <w:tabs>
          <w:tab w:val="right" w:leader="dot" w:pos="8306"/>
        </w:tabs>
      </w:pPr>
      <w:hyperlink w:anchor="_Toc26976" w:history="1">
        <w:r>
          <w:rPr>
            <w:rFonts w:ascii="仿宋" w:eastAsia="仿宋" w:hAnsi="仿宋" w:cs="仿宋" w:hint="eastAsia"/>
            <w:lang w:eastAsia="zh-CN"/>
          </w:rPr>
          <w:t>(五)、财产保险项目背景</w:t>
        </w:r>
        <w:r>
          <w:tab/>
        </w:r>
        <w:r>
          <w:fldChar w:fldCharType="begin"/>
        </w:r>
        <w:r>
          <w:instrText xml:space="preserve"> PAGEREF _Toc26976 \h </w:instrText>
        </w:r>
        <w:r>
          <w:fldChar w:fldCharType="separate"/>
        </w:r>
        <w:r>
          <w:t>9</w:t>
        </w:r>
        <w:r>
          <w:fldChar w:fldCharType="end"/>
        </w:r>
      </w:hyperlink>
    </w:p>
    <w:p>
      <w:pPr>
        <w:pStyle w:val="TOC1"/>
        <w:tabs>
          <w:tab w:val="right" w:leader="dot" w:pos="8306"/>
        </w:tabs>
      </w:pPr>
      <w:hyperlink w:anchor="_Toc12719" w:history="1">
        <w:r>
          <w:rPr>
            <w:rFonts w:ascii="仿宋" w:eastAsia="仿宋" w:hAnsi="仿宋" w:cs="仿宋" w:hint="eastAsia"/>
            <w:lang w:eastAsia="zh-CN"/>
          </w:rPr>
          <w:t>二、市场分析、调研</w:t>
        </w:r>
        <w:r>
          <w:tab/>
        </w:r>
        <w:r>
          <w:fldChar w:fldCharType="begin"/>
        </w:r>
        <w:r>
          <w:instrText xml:space="preserve"> PAGEREF _Toc12719 \h </w:instrText>
        </w:r>
        <w:r>
          <w:fldChar w:fldCharType="separate"/>
        </w:r>
        <w:r>
          <w:t>9</w:t>
        </w:r>
        <w:r>
          <w:fldChar w:fldCharType="end"/>
        </w:r>
      </w:hyperlink>
    </w:p>
    <w:p>
      <w:pPr>
        <w:pStyle w:val="TOC2"/>
        <w:tabs>
          <w:tab w:val="right" w:leader="dot" w:pos="8306"/>
        </w:tabs>
      </w:pPr>
      <w:hyperlink w:anchor="_Toc29438" w:history="1">
        <w:r>
          <w:rPr>
            <w:rFonts w:ascii="仿宋" w:eastAsia="仿宋" w:hAnsi="仿宋" w:cs="仿宋" w:hint="eastAsia"/>
            <w:lang w:eastAsia="zh-CN"/>
          </w:rPr>
          <w:t>(一)、财产保险行业分析</w:t>
        </w:r>
        <w:r>
          <w:tab/>
        </w:r>
        <w:r>
          <w:fldChar w:fldCharType="begin"/>
        </w:r>
        <w:r>
          <w:instrText xml:space="preserve"> PAGEREF _Toc29438 \h </w:instrText>
        </w:r>
        <w:r>
          <w:fldChar w:fldCharType="separate"/>
        </w:r>
        <w:r>
          <w:t>9</w:t>
        </w:r>
        <w:r>
          <w:fldChar w:fldCharType="end"/>
        </w:r>
      </w:hyperlink>
    </w:p>
    <w:p>
      <w:pPr>
        <w:pStyle w:val="TOC2"/>
        <w:tabs>
          <w:tab w:val="right" w:leader="dot" w:pos="8306"/>
        </w:tabs>
      </w:pPr>
      <w:hyperlink w:anchor="_Toc16584" w:history="1">
        <w:r>
          <w:rPr>
            <w:rFonts w:ascii="仿宋" w:eastAsia="仿宋" w:hAnsi="仿宋" w:cs="仿宋" w:hint="eastAsia"/>
            <w:lang w:eastAsia="zh-CN"/>
          </w:rPr>
          <w:t>(二)、财产保险市场分析预测</w:t>
        </w:r>
        <w:r>
          <w:tab/>
        </w:r>
        <w:r>
          <w:fldChar w:fldCharType="begin"/>
        </w:r>
        <w:r>
          <w:instrText xml:space="preserve"> PAGEREF _Toc16584 \h </w:instrText>
        </w:r>
        <w:r>
          <w:fldChar w:fldCharType="separate"/>
        </w:r>
        <w:r>
          <w:t>10</w:t>
        </w:r>
        <w:r>
          <w:fldChar w:fldCharType="end"/>
        </w:r>
      </w:hyperlink>
    </w:p>
    <w:p>
      <w:pPr>
        <w:pStyle w:val="TOC1"/>
        <w:tabs>
          <w:tab w:val="right" w:leader="dot" w:pos="8306"/>
        </w:tabs>
      </w:pPr>
      <w:hyperlink w:anchor="_Toc16627" w:history="1">
        <w:r>
          <w:rPr>
            <w:rFonts w:ascii="仿宋" w:eastAsia="仿宋" w:hAnsi="仿宋" w:cs="仿宋" w:hint="eastAsia"/>
            <w:lang w:eastAsia="zh-CN"/>
          </w:rPr>
          <w:t>三、财产保险项目文档管理</w:t>
        </w:r>
        <w:r>
          <w:tab/>
        </w:r>
        <w:r>
          <w:fldChar w:fldCharType="begin"/>
        </w:r>
        <w:r>
          <w:instrText xml:space="preserve"> PAGEREF _Toc16627 \h </w:instrText>
        </w:r>
        <w:r>
          <w:fldChar w:fldCharType="separate"/>
        </w:r>
        <w:r>
          <w:t>11</w:t>
        </w:r>
        <w:r>
          <w:fldChar w:fldCharType="end"/>
        </w:r>
      </w:hyperlink>
    </w:p>
    <w:p>
      <w:pPr>
        <w:pStyle w:val="TOC2"/>
        <w:tabs>
          <w:tab w:val="right" w:leader="dot" w:pos="8306"/>
        </w:tabs>
      </w:pPr>
      <w:hyperlink w:anchor="_Toc26571" w:history="1">
        <w:r>
          <w:rPr>
            <w:rFonts w:ascii="仿宋" w:eastAsia="仿宋" w:hAnsi="仿宋" w:cs="仿宋" w:hint="eastAsia"/>
            <w:lang w:eastAsia="zh-CN"/>
          </w:rPr>
          <w:t>(一)、文档编制与审查</w:t>
        </w:r>
        <w:r>
          <w:tab/>
        </w:r>
        <w:r>
          <w:fldChar w:fldCharType="begin"/>
        </w:r>
        <w:r>
          <w:instrText xml:space="preserve"> PAGEREF _Toc26571 \h </w:instrText>
        </w:r>
        <w:r>
          <w:fldChar w:fldCharType="separate"/>
        </w:r>
        <w:r>
          <w:t>11</w:t>
        </w:r>
        <w:r>
          <w:fldChar w:fldCharType="end"/>
        </w:r>
      </w:hyperlink>
    </w:p>
    <w:p>
      <w:pPr>
        <w:pStyle w:val="TOC2"/>
        <w:tabs>
          <w:tab w:val="right" w:leader="dot" w:pos="8306"/>
        </w:tabs>
      </w:pPr>
      <w:hyperlink w:anchor="_Toc4461" w:history="1">
        <w:r>
          <w:rPr>
            <w:rFonts w:ascii="仿宋" w:eastAsia="仿宋" w:hAnsi="仿宋" w:cs="仿宋" w:hint="eastAsia"/>
            <w:lang w:eastAsia="zh-CN"/>
          </w:rPr>
          <w:t>(二)、文档发布与分发</w:t>
        </w:r>
        <w:r>
          <w:tab/>
        </w:r>
        <w:r>
          <w:fldChar w:fldCharType="begin"/>
        </w:r>
        <w:r>
          <w:instrText xml:space="preserve"> PAGEREF _Toc4461 \h </w:instrText>
        </w:r>
        <w:r>
          <w:fldChar w:fldCharType="separate"/>
        </w:r>
        <w:r>
          <w:t>12</w:t>
        </w:r>
        <w:r>
          <w:fldChar w:fldCharType="end"/>
        </w:r>
      </w:hyperlink>
    </w:p>
    <w:p>
      <w:pPr>
        <w:pStyle w:val="TOC2"/>
        <w:tabs>
          <w:tab w:val="right" w:leader="dot" w:pos="8306"/>
        </w:tabs>
      </w:pPr>
      <w:hyperlink w:anchor="_Toc15736" w:history="1">
        <w:r>
          <w:rPr>
            <w:rFonts w:ascii="仿宋" w:eastAsia="仿宋" w:hAnsi="仿宋" w:cs="仿宋" w:hint="eastAsia"/>
            <w:lang w:eastAsia="zh-CN"/>
          </w:rPr>
          <w:t>(三)、文档存档与归档</w:t>
        </w:r>
        <w:r>
          <w:tab/>
        </w:r>
        <w:r>
          <w:fldChar w:fldCharType="begin"/>
        </w:r>
        <w:r>
          <w:instrText xml:space="preserve"> PAGEREF _Toc15736 \h </w:instrText>
        </w:r>
        <w:r>
          <w:fldChar w:fldCharType="separate"/>
        </w:r>
        <w:r>
          <w:t>13</w:t>
        </w:r>
        <w:r>
          <w:fldChar w:fldCharType="end"/>
        </w:r>
      </w:hyperlink>
    </w:p>
    <w:p>
      <w:pPr>
        <w:pStyle w:val="TOC1"/>
        <w:tabs>
          <w:tab w:val="right" w:leader="dot" w:pos="8306"/>
        </w:tabs>
      </w:pPr>
      <w:hyperlink w:anchor="_Toc29747" w:history="1">
        <w:r>
          <w:rPr>
            <w:rFonts w:ascii="仿宋" w:eastAsia="仿宋" w:hAnsi="仿宋" w:cs="仿宋" w:hint="eastAsia"/>
            <w:lang w:eastAsia="zh-CN"/>
          </w:rPr>
          <w:t>四、财产保险项目建设单位说明</w:t>
        </w:r>
        <w:r>
          <w:tab/>
        </w:r>
        <w:r>
          <w:fldChar w:fldCharType="begin"/>
        </w:r>
        <w:r>
          <w:instrText xml:space="preserve"> PAGEREF _Toc29747 \h </w:instrText>
        </w:r>
        <w:r>
          <w:fldChar w:fldCharType="separate"/>
        </w:r>
        <w:r>
          <w:t>14</w:t>
        </w:r>
        <w:r>
          <w:fldChar w:fldCharType="end"/>
        </w:r>
      </w:hyperlink>
    </w:p>
    <w:p>
      <w:pPr>
        <w:pStyle w:val="TOC2"/>
        <w:tabs>
          <w:tab w:val="right" w:leader="dot" w:pos="8306"/>
        </w:tabs>
      </w:pPr>
      <w:hyperlink w:anchor="_Toc15969" w:history="1">
        <w:r>
          <w:rPr>
            <w:rFonts w:ascii="仿宋" w:eastAsia="仿宋" w:hAnsi="仿宋" w:cs="仿宋" w:hint="eastAsia"/>
            <w:lang w:eastAsia="zh-CN"/>
          </w:rPr>
          <w:t>(一)、财产保险项目承办单位基本情况</w:t>
        </w:r>
        <w:r>
          <w:tab/>
        </w:r>
        <w:r>
          <w:fldChar w:fldCharType="begin"/>
        </w:r>
        <w:r>
          <w:instrText xml:space="preserve"> PAGEREF _Toc15969 \h </w:instrText>
        </w:r>
        <w:r>
          <w:fldChar w:fldCharType="separate"/>
        </w:r>
        <w:r>
          <w:t>14</w:t>
        </w:r>
        <w:r>
          <w:fldChar w:fldCharType="end"/>
        </w:r>
      </w:hyperlink>
    </w:p>
    <w:p>
      <w:pPr>
        <w:pStyle w:val="TOC2"/>
        <w:tabs>
          <w:tab w:val="right" w:leader="dot" w:pos="8306"/>
        </w:tabs>
      </w:pPr>
      <w:hyperlink w:anchor="_Toc30698" w:history="1">
        <w:r>
          <w:rPr>
            <w:rFonts w:ascii="仿宋" w:eastAsia="仿宋" w:hAnsi="仿宋" w:cs="仿宋" w:hint="eastAsia"/>
            <w:lang w:eastAsia="zh-CN"/>
          </w:rPr>
          <w:t>(二)、公司经济效益分析</w:t>
        </w:r>
        <w:r>
          <w:tab/>
        </w:r>
        <w:r>
          <w:fldChar w:fldCharType="begin"/>
        </w:r>
        <w:r>
          <w:instrText xml:space="preserve"> PAGEREF _Toc30698 \h </w:instrText>
        </w:r>
        <w:r>
          <w:fldChar w:fldCharType="separate"/>
        </w:r>
        <w:r>
          <w:t>15</w:t>
        </w:r>
        <w:r>
          <w:fldChar w:fldCharType="end"/>
        </w:r>
      </w:hyperlink>
    </w:p>
    <w:p>
      <w:pPr>
        <w:pStyle w:val="TOC1"/>
        <w:tabs>
          <w:tab w:val="right" w:leader="dot" w:pos="8306"/>
        </w:tabs>
      </w:pPr>
      <w:hyperlink w:anchor="_Toc6533" w:history="1">
        <w:r>
          <w:rPr>
            <w:rFonts w:ascii="仿宋" w:eastAsia="仿宋" w:hAnsi="仿宋" w:cs="仿宋" w:hint="eastAsia"/>
            <w:lang w:eastAsia="zh-CN"/>
          </w:rPr>
          <w:t>五、财产保险项目危机管理</w:t>
        </w:r>
        <w:r>
          <w:tab/>
        </w:r>
        <w:r>
          <w:fldChar w:fldCharType="begin"/>
        </w:r>
        <w:r>
          <w:instrText xml:space="preserve"> PAGEREF _Toc6533 \h </w:instrText>
        </w:r>
        <w:r>
          <w:fldChar w:fldCharType="separate"/>
        </w:r>
        <w:r>
          <w:t>16</w:t>
        </w:r>
        <w:r>
          <w:fldChar w:fldCharType="end"/>
        </w:r>
      </w:hyperlink>
    </w:p>
    <w:p>
      <w:pPr>
        <w:pStyle w:val="TOC2"/>
        <w:tabs>
          <w:tab w:val="right" w:leader="dot" w:pos="8306"/>
        </w:tabs>
      </w:pPr>
      <w:hyperlink w:anchor="_Toc18110" w:history="1">
        <w:r>
          <w:rPr>
            <w:rFonts w:ascii="仿宋" w:eastAsia="仿宋" w:hAnsi="仿宋" w:cs="仿宋" w:hint="eastAsia"/>
            <w:lang w:eastAsia="zh-CN"/>
          </w:rPr>
          <w:t>(一)、危机预警与识别</w:t>
        </w:r>
        <w:r>
          <w:tab/>
        </w:r>
        <w:r>
          <w:fldChar w:fldCharType="begin"/>
        </w:r>
        <w:r>
          <w:instrText xml:space="preserve"> PAGEREF _Toc18110 \h </w:instrText>
        </w:r>
        <w:r>
          <w:fldChar w:fldCharType="separate"/>
        </w:r>
        <w:r>
          <w:t>16</w:t>
        </w:r>
        <w:r>
          <w:fldChar w:fldCharType="end"/>
        </w:r>
      </w:hyperlink>
    </w:p>
    <w:p>
      <w:pPr>
        <w:pStyle w:val="TOC2"/>
        <w:tabs>
          <w:tab w:val="right" w:leader="dot" w:pos="8306"/>
        </w:tabs>
      </w:pPr>
      <w:hyperlink w:anchor="_Toc21223" w:history="1">
        <w:r>
          <w:rPr>
            <w:rFonts w:ascii="仿宋" w:eastAsia="仿宋" w:hAnsi="仿宋" w:cs="仿宋" w:hint="eastAsia"/>
            <w:lang w:eastAsia="zh-CN"/>
          </w:rPr>
          <w:t>(二)、危机应对与恢复</w:t>
        </w:r>
        <w:r>
          <w:tab/>
        </w:r>
        <w:r>
          <w:fldChar w:fldCharType="begin"/>
        </w:r>
        <w:r>
          <w:instrText xml:space="preserve"> PAGEREF _Toc21223 \h </w:instrText>
        </w:r>
        <w:r>
          <w:fldChar w:fldCharType="separate"/>
        </w:r>
        <w:r>
          <w:t>17</w:t>
        </w:r>
        <w:r>
          <w:fldChar w:fldCharType="end"/>
        </w:r>
      </w:hyperlink>
    </w:p>
    <w:p>
      <w:pPr>
        <w:pStyle w:val="TOC1"/>
        <w:tabs>
          <w:tab w:val="right" w:leader="dot" w:pos="8306"/>
        </w:tabs>
      </w:pPr>
      <w:hyperlink w:anchor="_Toc21794" w:history="1">
        <w:r>
          <w:rPr>
            <w:rFonts w:ascii="仿宋" w:eastAsia="仿宋" w:hAnsi="仿宋" w:cs="仿宋" w:hint="eastAsia"/>
            <w:lang w:eastAsia="zh-CN"/>
          </w:rPr>
          <w:t>六、财产保险项目选址可行性分析</w:t>
        </w:r>
        <w:r>
          <w:tab/>
        </w:r>
        <w:r>
          <w:fldChar w:fldCharType="begin"/>
        </w:r>
        <w:r>
          <w:instrText xml:space="preserve"> PAGEREF _Toc21794 \h </w:instrText>
        </w:r>
        <w:r>
          <w:fldChar w:fldCharType="separate"/>
        </w:r>
        <w:r>
          <w:t>18</w:t>
        </w:r>
        <w:r>
          <w:fldChar w:fldCharType="end"/>
        </w:r>
      </w:hyperlink>
    </w:p>
    <w:p>
      <w:pPr>
        <w:pStyle w:val="TOC2"/>
        <w:tabs>
          <w:tab w:val="right" w:leader="dot" w:pos="8306"/>
        </w:tabs>
      </w:pPr>
      <w:hyperlink w:anchor="_Toc29627" w:history="1">
        <w:r>
          <w:rPr>
            <w:rFonts w:ascii="仿宋" w:eastAsia="仿宋" w:hAnsi="仿宋" w:cs="仿宋" w:hint="eastAsia"/>
            <w:lang w:eastAsia="zh-CN"/>
          </w:rPr>
          <w:t>(一)、财产保险项目选址</w:t>
        </w:r>
        <w:r>
          <w:tab/>
        </w:r>
        <w:r>
          <w:fldChar w:fldCharType="begin"/>
        </w:r>
        <w:r>
          <w:instrText xml:space="preserve"> PAGEREF _Toc29627 \h </w:instrText>
        </w:r>
        <w:r>
          <w:fldChar w:fldCharType="separate"/>
        </w:r>
        <w:r>
          <w:t>18</w:t>
        </w:r>
        <w:r>
          <w:fldChar w:fldCharType="end"/>
        </w:r>
      </w:hyperlink>
    </w:p>
    <w:p>
      <w:pPr>
        <w:pStyle w:val="TOC2"/>
        <w:tabs>
          <w:tab w:val="right" w:leader="dot" w:pos="8306"/>
        </w:tabs>
      </w:pPr>
      <w:hyperlink w:anchor="_Toc7107" w:history="1">
        <w:r>
          <w:rPr>
            <w:rFonts w:ascii="仿宋" w:eastAsia="仿宋" w:hAnsi="仿宋" w:cs="仿宋" w:hint="eastAsia"/>
            <w:lang w:eastAsia="zh-CN"/>
          </w:rPr>
          <w:t>(二)、用地控制指标</w:t>
        </w:r>
        <w:r>
          <w:tab/>
        </w:r>
        <w:r>
          <w:fldChar w:fldCharType="begin"/>
        </w:r>
        <w:r>
          <w:instrText xml:space="preserve"> PAGEREF _Toc7107 \h </w:instrText>
        </w:r>
        <w:r>
          <w:fldChar w:fldCharType="separate"/>
        </w:r>
        <w:r>
          <w:t>18</w:t>
        </w:r>
        <w:r>
          <w:fldChar w:fldCharType="end"/>
        </w:r>
      </w:hyperlink>
    </w:p>
    <w:p>
      <w:pPr>
        <w:pStyle w:val="TOC2"/>
        <w:tabs>
          <w:tab w:val="right" w:leader="dot" w:pos="8306"/>
        </w:tabs>
      </w:pPr>
      <w:hyperlink w:anchor="_Toc32030" w:history="1">
        <w:r>
          <w:rPr>
            <w:rFonts w:ascii="仿宋" w:eastAsia="仿宋" w:hAnsi="仿宋" w:cs="仿宋" w:hint="eastAsia"/>
            <w:lang w:eastAsia="zh-CN"/>
          </w:rPr>
          <w:t>(三)、节约用地措施</w:t>
        </w:r>
        <w:r>
          <w:tab/>
        </w:r>
        <w:r>
          <w:fldChar w:fldCharType="begin"/>
        </w:r>
        <w:r>
          <w:instrText xml:space="preserve"> PAGEREF _Toc32030 \h </w:instrText>
        </w:r>
        <w:r>
          <w:fldChar w:fldCharType="separate"/>
        </w:r>
        <w:r>
          <w:t>20</w:t>
        </w:r>
        <w:r>
          <w:fldChar w:fldCharType="end"/>
        </w:r>
      </w:hyperlink>
    </w:p>
    <w:p>
      <w:pPr>
        <w:pStyle w:val="TOC2"/>
        <w:tabs>
          <w:tab w:val="right" w:leader="dot" w:pos="8306"/>
        </w:tabs>
      </w:pPr>
      <w:hyperlink w:anchor="_Toc24037" w:history="1">
        <w:r>
          <w:rPr>
            <w:rFonts w:ascii="仿宋" w:eastAsia="仿宋" w:hAnsi="仿宋" w:cs="仿宋" w:hint="eastAsia"/>
            <w:lang w:eastAsia="zh-CN"/>
          </w:rPr>
          <w:t>(四)、总图布置方案</w:t>
        </w:r>
        <w:r>
          <w:tab/>
        </w:r>
        <w:r>
          <w:fldChar w:fldCharType="begin"/>
        </w:r>
        <w:r>
          <w:instrText xml:space="preserve"> PAGEREF _Toc24037 \h </w:instrText>
        </w:r>
        <w:r>
          <w:fldChar w:fldCharType="separate"/>
        </w:r>
        <w:r>
          <w:t>21</w:t>
        </w:r>
        <w:r>
          <w:fldChar w:fldCharType="end"/>
        </w:r>
      </w:hyperlink>
    </w:p>
    <w:p>
      <w:pPr>
        <w:pStyle w:val="TOC2"/>
        <w:tabs>
          <w:tab w:val="right" w:leader="dot" w:pos="8306"/>
        </w:tabs>
      </w:pPr>
      <w:hyperlink w:anchor="_Toc14712" w:history="1">
        <w:r>
          <w:rPr>
            <w:rFonts w:ascii="仿宋" w:eastAsia="仿宋" w:hAnsi="仿宋" w:cs="仿宋" w:hint="eastAsia"/>
            <w:lang w:eastAsia="zh-CN"/>
          </w:rPr>
          <w:t>(五)、选址综合评价</w:t>
        </w:r>
        <w:r>
          <w:tab/>
        </w:r>
        <w:r>
          <w:fldChar w:fldCharType="begin"/>
        </w:r>
        <w:r>
          <w:instrText xml:space="preserve"> PAGEREF _Toc14712 \h </w:instrText>
        </w:r>
        <w:r>
          <w:fldChar w:fldCharType="separate"/>
        </w:r>
        <w:r>
          <w:t>22</w:t>
        </w:r>
        <w:r>
          <w:fldChar w:fldCharType="end"/>
        </w:r>
      </w:hyperlink>
    </w:p>
    <w:p>
      <w:pPr>
        <w:pStyle w:val="TOC1"/>
        <w:tabs>
          <w:tab w:val="right" w:leader="dot" w:pos="8306"/>
        </w:tabs>
      </w:pPr>
      <w:hyperlink w:anchor="_Toc18362" w:history="1">
        <w:r>
          <w:rPr>
            <w:rFonts w:ascii="仿宋" w:eastAsia="仿宋" w:hAnsi="仿宋" w:cs="仿宋" w:hint="eastAsia"/>
            <w:lang w:eastAsia="zh-CN"/>
          </w:rPr>
          <w:t>七、财产保险项目计划安排</w:t>
        </w:r>
        <w:r>
          <w:tab/>
        </w:r>
        <w:r>
          <w:fldChar w:fldCharType="begin"/>
        </w:r>
        <w:r>
          <w:instrText xml:space="preserve"> PAGEREF _Toc18362 \h </w:instrText>
        </w:r>
        <w:r>
          <w:fldChar w:fldCharType="separate"/>
        </w:r>
        <w:r>
          <w:t>24</w:t>
        </w:r>
        <w:r>
          <w:fldChar w:fldCharType="end"/>
        </w:r>
      </w:hyperlink>
    </w:p>
    <w:p>
      <w:pPr>
        <w:pStyle w:val="TOC2"/>
        <w:tabs>
          <w:tab w:val="right" w:leader="dot" w:pos="8306"/>
        </w:tabs>
      </w:pPr>
      <w:hyperlink w:anchor="_Toc10739" w:history="1">
        <w:r>
          <w:rPr>
            <w:rFonts w:ascii="仿宋" w:eastAsia="仿宋" w:hAnsi="仿宋" w:cs="仿宋" w:hint="eastAsia"/>
            <w:lang w:eastAsia="zh-CN"/>
          </w:rPr>
          <w:t>(一)、建设周期</w:t>
        </w:r>
        <w:r>
          <w:tab/>
        </w:r>
        <w:r>
          <w:fldChar w:fldCharType="begin"/>
        </w:r>
        <w:r>
          <w:instrText xml:space="preserve"> PAGEREF _Toc10739 \h </w:instrText>
        </w:r>
        <w:r>
          <w:fldChar w:fldCharType="separate"/>
        </w:r>
        <w:r>
          <w:t>24</w:t>
        </w:r>
        <w:r>
          <w:fldChar w:fldCharType="end"/>
        </w:r>
      </w:hyperlink>
    </w:p>
    <w:p>
      <w:pPr>
        <w:pStyle w:val="TOC2"/>
        <w:tabs>
          <w:tab w:val="right" w:leader="dot" w:pos="8306"/>
        </w:tabs>
      </w:pPr>
      <w:hyperlink w:anchor="_Toc19581" w:history="1">
        <w:r>
          <w:rPr>
            <w:rFonts w:ascii="仿宋" w:eastAsia="仿宋" w:hAnsi="仿宋" w:cs="仿宋" w:hint="eastAsia"/>
            <w:lang w:eastAsia="zh-CN"/>
          </w:rPr>
          <w:t>(二)、建设进度</w:t>
        </w:r>
        <w:r>
          <w:tab/>
        </w:r>
        <w:r>
          <w:fldChar w:fldCharType="begin"/>
        </w:r>
        <w:r>
          <w:instrText xml:space="preserve"> PAGEREF _Toc19581 \h </w:instrText>
        </w:r>
        <w:r>
          <w:fldChar w:fldCharType="separate"/>
        </w:r>
        <w:r>
          <w:t>24</w:t>
        </w:r>
        <w:r>
          <w:fldChar w:fldCharType="end"/>
        </w:r>
      </w:hyperlink>
    </w:p>
    <w:p>
      <w:pPr>
        <w:pStyle w:val="TOC2"/>
        <w:tabs>
          <w:tab w:val="right" w:leader="dot" w:pos="8306"/>
        </w:tabs>
      </w:pPr>
      <w:hyperlink w:anchor="_Toc30897" w:history="1">
        <w:r>
          <w:rPr>
            <w:rFonts w:ascii="仿宋" w:eastAsia="仿宋" w:hAnsi="仿宋" w:cs="仿宋" w:hint="eastAsia"/>
            <w:lang w:eastAsia="zh-CN"/>
          </w:rPr>
          <w:t>(三)、进度安排注意事项</w:t>
        </w:r>
        <w:r>
          <w:tab/>
        </w:r>
        <w:r>
          <w:fldChar w:fldCharType="begin"/>
        </w:r>
        <w:r>
          <w:instrText xml:space="preserve"> PAGEREF _Toc30897 \h </w:instrText>
        </w:r>
        <w:r>
          <w:fldChar w:fldCharType="separate"/>
        </w:r>
        <w:r>
          <w:t>25</w:t>
        </w:r>
        <w:r>
          <w:fldChar w:fldCharType="end"/>
        </w:r>
      </w:hyperlink>
    </w:p>
    <w:p>
      <w:pPr>
        <w:pStyle w:val="TOC2"/>
        <w:tabs>
          <w:tab w:val="right" w:leader="dot" w:pos="8306"/>
        </w:tabs>
      </w:pPr>
      <w:hyperlink w:anchor="_Toc10834" w:history="1">
        <w:r>
          <w:rPr>
            <w:rFonts w:ascii="仿宋" w:eastAsia="仿宋" w:hAnsi="仿宋" w:cs="仿宋" w:hint="eastAsia"/>
            <w:lang w:eastAsia="zh-CN"/>
          </w:rPr>
          <w:t>(四)、人力资源配置</w:t>
        </w:r>
        <w:r>
          <w:tab/>
        </w:r>
        <w:r>
          <w:fldChar w:fldCharType="begin"/>
        </w:r>
        <w:r>
          <w:instrText xml:space="preserve"> PAGEREF _Toc10834 \h </w:instrText>
        </w:r>
        <w:r>
          <w:fldChar w:fldCharType="separate"/>
        </w:r>
        <w:r>
          <w:t>27</w:t>
        </w:r>
        <w:r>
          <w:fldChar w:fldCharType="end"/>
        </w:r>
      </w:hyperlink>
    </w:p>
    <w:p>
      <w:pPr>
        <w:pStyle w:val="TOC1"/>
        <w:tabs>
          <w:tab w:val="right" w:leader="dot" w:pos="8306"/>
        </w:tabs>
      </w:pPr>
      <w:hyperlink w:anchor="_Toc23971" w:history="1">
        <w:r>
          <w:rPr>
            <w:rFonts w:ascii="仿宋" w:eastAsia="仿宋" w:hAnsi="仿宋" w:cs="仿宋" w:hint="eastAsia"/>
            <w:lang w:eastAsia="zh-CN"/>
          </w:rPr>
          <w:t>八、财产保险项目环境影响分析</w:t>
        </w:r>
        <w:r>
          <w:tab/>
        </w:r>
        <w:r>
          <w:fldChar w:fldCharType="begin"/>
        </w:r>
        <w:r>
          <w:instrText xml:space="preserve"> PAGEREF _Toc23971 \h </w:instrText>
        </w:r>
        <w:r>
          <w:fldChar w:fldCharType="separate"/>
        </w:r>
        <w:r>
          <w:t>28</w:t>
        </w:r>
        <w:r>
          <w:fldChar w:fldCharType="end"/>
        </w:r>
      </w:hyperlink>
    </w:p>
    <w:p>
      <w:pPr>
        <w:pStyle w:val="TOC2"/>
        <w:tabs>
          <w:tab w:val="right" w:leader="dot" w:pos="8306"/>
        </w:tabs>
      </w:pPr>
      <w:hyperlink w:anchor="_Toc27198" w:history="1">
        <w:r>
          <w:rPr>
            <w:rFonts w:ascii="仿宋" w:eastAsia="仿宋" w:hAnsi="仿宋" w:cs="仿宋" w:hint="eastAsia"/>
            <w:lang w:eastAsia="zh-CN"/>
          </w:rPr>
          <w:t>(一)、建设区域环境质量现状</w:t>
        </w:r>
        <w:r>
          <w:tab/>
        </w:r>
        <w:r>
          <w:fldChar w:fldCharType="begin"/>
        </w:r>
        <w:r>
          <w:instrText xml:space="preserve"> PAGEREF _Toc27198 \h </w:instrText>
        </w:r>
        <w:r>
          <w:fldChar w:fldCharType="separate"/>
        </w:r>
        <w:r>
          <w:t>28</w:t>
        </w:r>
        <w:r>
          <w:fldChar w:fldCharType="end"/>
        </w:r>
      </w:hyperlink>
    </w:p>
    <w:p>
      <w:pPr>
        <w:pStyle w:val="TOC2"/>
        <w:tabs>
          <w:tab w:val="right" w:leader="dot" w:pos="8306"/>
        </w:tabs>
      </w:pPr>
      <w:hyperlink w:anchor="_Toc4917" w:history="1">
        <w:r>
          <w:rPr>
            <w:rFonts w:ascii="仿宋" w:eastAsia="仿宋" w:hAnsi="仿宋" w:cs="仿宋" w:hint="eastAsia"/>
            <w:lang w:eastAsia="zh-CN"/>
          </w:rPr>
          <w:t>(二)、建设期环境保护</w:t>
        </w:r>
        <w:r>
          <w:tab/>
        </w:r>
        <w:r>
          <w:fldChar w:fldCharType="begin"/>
        </w:r>
        <w:r>
          <w:instrText xml:space="preserve"> PAGEREF _Toc4917 \h </w:instrText>
        </w:r>
        <w:r>
          <w:fldChar w:fldCharType="separate"/>
        </w:r>
        <w:r>
          <w:t>29</w:t>
        </w:r>
        <w:r>
          <w:fldChar w:fldCharType="end"/>
        </w:r>
      </w:hyperlink>
    </w:p>
    <w:p>
      <w:pPr>
        <w:pStyle w:val="TOC2"/>
        <w:tabs>
          <w:tab w:val="right" w:leader="dot" w:pos="8306"/>
        </w:tabs>
      </w:pPr>
      <w:hyperlink w:anchor="_Toc9387" w:history="1">
        <w:r>
          <w:rPr>
            <w:rFonts w:ascii="仿宋" w:eastAsia="仿宋" w:hAnsi="仿宋" w:cs="仿宋" w:hint="eastAsia"/>
            <w:lang w:eastAsia="zh-CN"/>
          </w:rPr>
          <w:t>(三)、运营期环境保护</w:t>
        </w:r>
        <w:r>
          <w:tab/>
        </w:r>
        <w:r>
          <w:fldChar w:fldCharType="begin"/>
        </w:r>
        <w:r>
          <w:instrText xml:space="preserve"> PAGEREF _Toc9387 \h </w:instrText>
        </w:r>
        <w:r>
          <w:fldChar w:fldCharType="separate"/>
        </w:r>
        <w:r>
          <w:t>31</w:t>
        </w:r>
        <w:r>
          <w:fldChar w:fldCharType="end"/>
        </w:r>
      </w:hyperlink>
    </w:p>
    <w:p>
      <w:pPr>
        <w:pStyle w:val="TOC2"/>
        <w:tabs>
          <w:tab w:val="right" w:leader="dot" w:pos="8306"/>
        </w:tabs>
      </w:pPr>
      <w:hyperlink w:anchor="_Toc8483" w:history="1">
        <w:r>
          <w:rPr>
            <w:rFonts w:ascii="仿宋" w:eastAsia="仿宋" w:hAnsi="仿宋" w:cs="仿宋" w:hint="eastAsia"/>
            <w:lang w:eastAsia="zh-CN"/>
          </w:rPr>
          <w:t>(四)、财产保险项目建设对区域经济的影响</w:t>
        </w:r>
        <w:r>
          <w:tab/>
        </w:r>
        <w:r>
          <w:fldChar w:fldCharType="begin"/>
        </w:r>
        <w:r>
          <w:instrText xml:space="preserve"> PAGEREF _Toc8483 \h </w:instrText>
        </w:r>
        <w:r>
          <w:fldChar w:fldCharType="separate"/>
        </w:r>
        <w:r>
          <w:t>32</w:t>
        </w:r>
        <w:r>
          <w:fldChar w:fldCharType="end"/>
        </w:r>
      </w:hyperlink>
    </w:p>
    <w:p>
      <w:pPr>
        <w:pStyle w:val="TOC2"/>
        <w:tabs>
          <w:tab w:val="right" w:leader="dot" w:pos="8306"/>
        </w:tabs>
      </w:pPr>
      <w:hyperlink w:anchor="_Toc22366" w:history="1">
        <w:r>
          <w:rPr>
            <w:rFonts w:ascii="仿宋" w:eastAsia="仿宋" w:hAnsi="仿宋" w:cs="仿宋" w:hint="eastAsia"/>
            <w:lang w:eastAsia="zh-CN"/>
          </w:rPr>
          <w:t>(五)、废弃物处理</w:t>
        </w:r>
        <w:r>
          <w:tab/>
        </w:r>
        <w:r>
          <w:fldChar w:fldCharType="begin"/>
        </w:r>
        <w:r>
          <w:instrText xml:space="preserve"> PAGEREF _Toc22366 \h </w:instrText>
        </w:r>
        <w:r>
          <w:fldChar w:fldCharType="separate"/>
        </w:r>
        <w:r>
          <w:t>34</w:t>
        </w:r>
        <w:r>
          <w:fldChar w:fldCharType="end"/>
        </w:r>
      </w:hyperlink>
    </w:p>
    <w:p>
      <w:pPr>
        <w:pStyle w:val="TOC2"/>
        <w:tabs>
          <w:tab w:val="right" w:leader="dot" w:pos="8306"/>
        </w:tabs>
      </w:pPr>
      <w:hyperlink w:anchor="_Toc14134" w:history="1">
        <w:r>
          <w:rPr>
            <w:rFonts w:ascii="仿宋" w:eastAsia="仿宋" w:hAnsi="仿宋" w:cs="仿宋" w:hint="eastAsia"/>
            <w:lang w:eastAsia="zh-CN"/>
          </w:rPr>
          <w:t>(六)、特殊环境影响分析</w:t>
        </w:r>
        <w:r>
          <w:tab/>
        </w:r>
        <w:r>
          <w:fldChar w:fldCharType="begin"/>
        </w:r>
        <w:r>
          <w:instrText xml:space="preserve"> PAGEREF _Toc14134 \h </w:instrText>
        </w:r>
        <w:r>
          <w:fldChar w:fldCharType="separate"/>
        </w:r>
        <w:r>
          <w:t>35</w:t>
        </w:r>
        <w:r>
          <w:fldChar w:fldCharType="end"/>
        </w:r>
      </w:hyperlink>
    </w:p>
    <w:p>
      <w:pPr>
        <w:pStyle w:val="TOC2"/>
        <w:tabs>
          <w:tab w:val="right" w:leader="dot" w:pos="8306"/>
        </w:tabs>
      </w:pPr>
      <w:hyperlink w:anchor="_Toc16326" w:history="1">
        <w:r>
          <w:rPr>
            <w:rFonts w:ascii="仿宋" w:eastAsia="仿宋" w:hAnsi="仿宋" w:cs="仿宋" w:hint="eastAsia"/>
            <w:lang w:eastAsia="zh-CN"/>
          </w:rPr>
          <w:t>(七)、清洁生产</w:t>
        </w:r>
        <w:r>
          <w:tab/>
        </w:r>
        <w:r>
          <w:fldChar w:fldCharType="begin"/>
        </w:r>
        <w:r>
          <w:instrText xml:space="preserve"> PAGEREF _Toc16326 \h </w:instrText>
        </w:r>
        <w:r>
          <w:fldChar w:fldCharType="separate"/>
        </w:r>
        <w:r>
          <w:t>36</w:t>
        </w:r>
        <w:r>
          <w:fldChar w:fldCharType="end"/>
        </w:r>
      </w:hyperlink>
    </w:p>
    <w:p>
      <w:pPr>
        <w:pStyle w:val="TOC2"/>
        <w:tabs>
          <w:tab w:val="right" w:leader="dot" w:pos="8306"/>
        </w:tabs>
      </w:pPr>
      <w:hyperlink w:anchor="_Toc24255" w:history="1">
        <w:r>
          <w:rPr>
            <w:rFonts w:ascii="仿宋" w:eastAsia="仿宋" w:hAnsi="仿宋" w:cs="仿宋" w:hint="eastAsia"/>
            <w:lang w:eastAsia="zh-CN"/>
          </w:rPr>
          <w:t>(八)、环境保护综合评价</w:t>
        </w:r>
        <w:r>
          <w:tab/>
        </w:r>
        <w:r>
          <w:fldChar w:fldCharType="begin"/>
        </w:r>
        <w:r>
          <w:instrText xml:space="preserve"> PAGEREF _Toc24255 \h </w:instrText>
        </w:r>
        <w:r>
          <w:fldChar w:fldCharType="separate"/>
        </w:r>
        <w:r>
          <w:t>37</w:t>
        </w:r>
        <w:r>
          <w:fldChar w:fldCharType="end"/>
        </w:r>
      </w:hyperlink>
    </w:p>
    <w:p>
      <w:pPr>
        <w:pStyle w:val="TOC1"/>
        <w:tabs>
          <w:tab w:val="right" w:leader="dot" w:pos="8306"/>
        </w:tabs>
      </w:pPr>
      <w:hyperlink w:anchor="_Toc1287" w:history="1">
        <w:r>
          <w:rPr>
            <w:rFonts w:ascii="仿宋" w:eastAsia="仿宋" w:hAnsi="仿宋" w:cs="仿宋" w:hint="eastAsia"/>
            <w:lang w:eastAsia="zh-CN"/>
          </w:rPr>
          <w:t>九、财产保险项目财务管理</w:t>
        </w:r>
        <w:r>
          <w:tab/>
        </w:r>
        <w:r>
          <w:fldChar w:fldCharType="begin"/>
        </w:r>
        <w:r>
          <w:instrText xml:space="preserve"> PAGEREF _Toc1287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45" w:history="1">
        <w:r>
          <w:rPr>
            <w:rFonts w:ascii="仿宋" w:eastAsia="仿宋" w:hAnsi="仿宋" w:cs="仿宋" w:hint="eastAsia"/>
            <w:lang w:eastAsia="zh-CN"/>
          </w:rPr>
          <w:t>(一)、资金需求大</w:t>
        </w:r>
        <w:r>
          <w:tab/>
        </w:r>
        <w:r>
          <w:fldChar w:fldCharType="begin"/>
        </w:r>
        <w:r>
          <w:instrText xml:space="preserve"> PAGEREF _Toc16645 \h </w:instrText>
        </w:r>
        <w:r>
          <w:fldChar w:fldCharType="separate"/>
        </w:r>
        <w:r>
          <w:t>38</w:t>
        </w:r>
        <w:r>
          <w:fldChar w:fldCharType="end"/>
        </w:r>
      </w:hyperlink>
    </w:p>
    <w:p>
      <w:pPr>
        <w:pStyle w:val="TOC2"/>
        <w:tabs>
          <w:tab w:val="right" w:leader="dot" w:pos="8306"/>
        </w:tabs>
      </w:pPr>
      <w:hyperlink w:anchor="_Toc5946" w:history="1">
        <w:r>
          <w:rPr>
            <w:rFonts w:ascii="仿宋" w:eastAsia="仿宋" w:hAnsi="仿宋" w:cs="仿宋" w:hint="eastAsia"/>
            <w:lang w:eastAsia="zh-CN"/>
          </w:rPr>
          <w:t>(二)、研发周期长</w:t>
        </w:r>
        <w:r>
          <w:tab/>
        </w:r>
        <w:r>
          <w:fldChar w:fldCharType="begin"/>
        </w:r>
        <w:r>
          <w:instrText xml:space="preserve"> PAGEREF _Toc5946 \h </w:instrText>
        </w:r>
        <w:r>
          <w:fldChar w:fldCharType="separate"/>
        </w:r>
        <w:r>
          <w:t>39</w:t>
        </w:r>
        <w:r>
          <w:fldChar w:fldCharType="end"/>
        </w:r>
      </w:hyperlink>
    </w:p>
    <w:p>
      <w:pPr>
        <w:pStyle w:val="TOC2"/>
        <w:tabs>
          <w:tab w:val="right" w:leader="dot" w:pos="8306"/>
        </w:tabs>
      </w:pPr>
      <w:hyperlink w:anchor="_Toc29185" w:history="1">
        <w:r>
          <w:rPr>
            <w:rFonts w:ascii="仿宋" w:eastAsia="仿宋" w:hAnsi="仿宋" w:cs="仿宋" w:hint="eastAsia"/>
            <w:lang w:eastAsia="zh-CN"/>
          </w:rPr>
          <w:t>(三)、市场风险大</w:t>
        </w:r>
        <w:r>
          <w:tab/>
        </w:r>
        <w:r>
          <w:fldChar w:fldCharType="begin"/>
        </w:r>
        <w:r>
          <w:instrText xml:space="preserve"> PAGEREF _Toc29185 \h </w:instrText>
        </w:r>
        <w:r>
          <w:fldChar w:fldCharType="separate"/>
        </w:r>
        <w:r>
          <w:t>41</w:t>
        </w:r>
        <w:r>
          <w:fldChar w:fldCharType="end"/>
        </w:r>
      </w:hyperlink>
    </w:p>
    <w:p>
      <w:pPr>
        <w:pStyle w:val="TOC2"/>
        <w:tabs>
          <w:tab w:val="right" w:leader="dot" w:pos="8306"/>
        </w:tabs>
      </w:pPr>
      <w:hyperlink w:anchor="_Toc5547" w:history="1">
        <w:r>
          <w:rPr>
            <w:rFonts w:ascii="仿宋" w:eastAsia="仿宋" w:hAnsi="仿宋" w:cs="仿宋" w:hint="eastAsia"/>
            <w:lang w:eastAsia="zh-CN"/>
          </w:rPr>
          <w:t>(四)、利润率高</w:t>
        </w:r>
        <w:r>
          <w:tab/>
        </w:r>
        <w:r>
          <w:fldChar w:fldCharType="begin"/>
        </w:r>
        <w:r>
          <w:instrText xml:space="preserve"> PAGEREF _Toc5547 \h </w:instrText>
        </w:r>
        <w:r>
          <w:fldChar w:fldCharType="separate"/>
        </w:r>
        <w:r>
          <w:t>43</w:t>
        </w:r>
        <w:r>
          <w:fldChar w:fldCharType="end"/>
        </w:r>
      </w:hyperlink>
    </w:p>
    <w:p>
      <w:pPr>
        <w:pStyle w:val="TOC1"/>
        <w:tabs>
          <w:tab w:val="right" w:leader="dot" w:pos="8306"/>
        </w:tabs>
      </w:pPr>
      <w:hyperlink w:anchor="_Toc27165" w:history="1">
        <w:r>
          <w:rPr>
            <w:rFonts w:ascii="仿宋" w:eastAsia="仿宋" w:hAnsi="仿宋" w:cs="仿宋" w:hint="eastAsia"/>
            <w:lang w:eastAsia="zh-CN"/>
          </w:rPr>
          <w:t>十、财产保险项目风险管理</w:t>
        </w:r>
        <w:r>
          <w:tab/>
        </w:r>
        <w:r>
          <w:fldChar w:fldCharType="begin"/>
        </w:r>
        <w:r>
          <w:instrText xml:space="preserve"> PAGEREF _Toc27165 \h </w:instrText>
        </w:r>
        <w:r>
          <w:fldChar w:fldCharType="separate"/>
        </w:r>
        <w:r>
          <w:t>45</w:t>
        </w:r>
        <w:r>
          <w:fldChar w:fldCharType="end"/>
        </w:r>
      </w:hyperlink>
    </w:p>
    <w:p>
      <w:pPr>
        <w:pStyle w:val="TOC2"/>
        <w:tabs>
          <w:tab w:val="right" w:leader="dot" w:pos="8306"/>
        </w:tabs>
      </w:pPr>
      <w:hyperlink w:anchor="_Toc23592" w:history="1">
        <w:r>
          <w:rPr>
            <w:rFonts w:ascii="仿宋" w:eastAsia="仿宋" w:hAnsi="仿宋" w:cs="仿宋" w:hint="eastAsia"/>
            <w:lang w:eastAsia="zh-CN"/>
          </w:rPr>
          <w:t>(一)、风险识别与评估</w:t>
        </w:r>
        <w:r>
          <w:tab/>
        </w:r>
        <w:r>
          <w:fldChar w:fldCharType="begin"/>
        </w:r>
        <w:r>
          <w:instrText xml:space="preserve"> PAGEREF _Toc23592 \h </w:instrText>
        </w:r>
        <w:r>
          <w:fldChar w:fldCharType="separate"/>
        </w:r>
        <w:r>
          <w:t>45</w:t>
        </w:r>
        <w:r>
          <w:fldChar w:fldCharType="end"/>
        </w:r>
      </w:hyperlink>
    </w:p>
    <w:p>
      <w:pPr>
        <w:pStyle w:val="TOC2"/>
        <w:tabs>
          <w:tab w:val="right" w:leader="dot" w:pos="8306"/>
        </w:tabs>
      </w:pPr>
      <w:hyperlink w:anchor="_Toc28372" w:history="1">
        <w:r>
          <w:rPr>
            <w:rFonts w:ascii="仿宋" w:eastAsia="仿宋" w:hAnsi="仿宋" w:cs="仿宋" w:hint="eastAsia"/>
            <w:lang w:eastAsia="zh-CN"/>
          </w:rPr>
          <w:t>(二)、风险应对策略</w:t>
        </w:r>
        <w:r>
          <w:tab/>
        </w:r>
        <w:r>
          <w:fldChar w:fldCharType="begin"/>
        </w:r>
        <w:r>
          <w:instrText xml:space="preserve"> PAGEREF _Toc28372 \h </w:instrText>
        </w:r>
        <w:r>
          <w:fldChar w:fldCharType="separate"/>
        </w:r>
        <w:r>
          <w:t>46</w:t>
        </w:r>
        <w:r>
          <w:fldChar w:fldCharType="end"/>
        </w:r>
      </w:hyperlink>
    </w:p>
    <w:p>
      <w:pPr>
        <w:pStyle w:val="TOC2"/>
        <w:tabs>
          <w:tab w:val="right" w:leader="dot" w:pos="8306"/>
        </w:tabs>
      </w:pPr>
      <w:hyperlink w:anchor="_Toc6040" w:history="1">
        <w:r>
          <w:rPr>
            <w:rFonts w:ascii="仿宋" w:eastAsia="仿宋" w:hAnsi="仿宋" w:cs="仿宋" w:hint="eastAsia"/>
            <w:lang w:eastAsia="zh-CN"/>
          </w:rPr>
          <w:t>(三)、风险监控与控制</w:t>
        </w:r>
        <w:r>
          <w:tab/>
        </w:r>
        <w:r>
          <w:fldChar w:fldCharType="begin"/>
        </w:r>
        <w:r>
          <w:instrText xml:space="preserve"> PAGEREF _Toc6040 \h </w:instrText>
        </w:r>
        <w:r>
          <w:fldChar w:fldCharType="separate"/>
        </w:r>
        <w:r>
          <w:t>48</w:t>
        </w:r>
        <w:r>
          <w:fldChar w:fldCharType="end"/>
        </w:r>
      </w:hyperlink>
    </w:p>
    <w:p>
      <w:pPr>
        <w:pStyle w:val="TOC1"/>
        <w:tabs>
          <w:tab w:val="right" w:leader="dot" w:pos="8306"/>
        </w:tabs>
      </w:pPr>
      <w:hyperlink w:anchor="_Toc26979" w:history="1">
        <w:r>
          <w:rPr>
            <w:rFonts w:ascii="仿宋" w:eastAsia="仿宋" w:hAnsi="仿宋" w:cs="仿宋" w:hint="eastAsia"/>
            <w:lang w:eastAsia="zh-CN"/>
          </w:rPr>
          <w:t>十一、财产保险项目人力资源管理</w:t>
        </w:r>
        <w:r>
          <w:tab/>
        </w:r>
        <w:r>
          <w:fldChar w:fldCharType="begin"/>
        </w:r>
        <w:r>
          <w:instrText xml:space="preserve"> PAGEREF _Toc26979 \h </w:instrText>
        </w:r>
        <w:r>
          <w:fldChar w:fldCharType="separate"/>
        </w:r>
        <w:r>
          <w:t>49</w:t>
        </w:r>
        <w:r>
          <w:fldChar w:fldCharType="end"/>
        </w:r>
      </w:hyperlink>
    </w:p>
    <w:p>
      <w:pPr>
        <w:pStyle w:val="TOC2"/>
        <w:tabs>
          <w:tab w:val="right" w:leader="dot" w:pos="8306"/>
        </w:tabs>
      </w:pPr>
      <w:hyperlink w:anchor="_Toc1136" w:history="1">
        <w:r>
          <w:rPr>
            <w:rFonts w:ascii="仿宋" w:eastAsia="仿宋" w:hAnsi="仿宋" w:cs="仿宋" w:hint="eastAsia"/>
            <w:lang w:eastAsia="zh-CN"/>
          </w:rPr>
          <w:t>(一)、建立健全的预算管理制度</w:t>
        </w:r>
        <w:r>
          <w:tab/>
        </w:r>
        <w:r>
          <w:fldChar w:fldCharType="begin"/>
        </w:r>
        <w:r>
          <w:instrText xml:space="preserve"> PAGEREF _Toc1136 \h </w:instrText>
        </w:r>
        <w:r>
          <w:fldChar w:fldCharType="separate"/>
        </w:r>
        <w:r>
          <w:t>49</w:t>
        </w:r>
        <w:r>
          <w:fldChar w:fldCharType="end"/>
        </w:r>
      </w:hyperlink>
    </w:p>
    <w:p>
      <w:pPr>
        <w:pStyle w:val="TOC2"/>
        <w:tabs>
          <w:tab w:val="right" w:leader="dot" w:pos="8306"/>
        </w:tabs>
      </w:pPr>
      <w:hyperlink w:anchor="_Toc25577" w:history="1">
        <w:r>
          <w:rPr>
            <w:rFonts w:ascii="仿宋" w:eastAsia="仿宋" w:hAnsi="仿宋" w:cs="仿宋" w:hint="eastAsia"/>
            <w:lang w:eastAsia="zh-CN"/>
          </w:rPr>
          <w:t>(二)、加强资金流动监控</w:t>
        </w:r>
        <w:r>
          <w:tab/>
        </w:r>
        <w:r>
          <w:fldChar w:fldCharType="begin"/>
        </w:r>
        <w:r>
          <w:instrText xml:space="preserve"> PAGEREF _Toc25577 \h </w:instrText>
        </w:r>
        <w:r>
          <w:fldChar w:fldCharType="separate"/>
        </w:r>
        <w:r>
          <w:t>51</w:t>
        </w:r>
        <w:r>
          <w:fldChar w:fldCharType="end"/>
        </w:r>
      </w:hyperlink>
    </w:p>
    <w:p>
      <w:pPr>
        <w:pStyle w:val="TOC2"/>
        <w:tabs>
          <w:tab w:val="right" w:leader="dot" w:pos="8306"/>
        </w:tabs>
      </w:pPr>
      <w:hyperlink w:anchor="_Toc19916" w:history="1">
        <w:r>
          <w:rPr>
            <w:rFonts w:ascii="仿宋" w:eastAsia="仿宋" w:hAnsi="仿宋" w:cs="仿宋" w:hint="eastAsia"/>
            <w:lang w:eastAsia="zh-CN"/>
          </w:rPr>
          <w:t>(三)、制定完善的风险控制机制</w:t>
        </w:r>
        <w:r>
          <w:tab/>
        </w:r>
        <w:r>
          <w:fldChar w:fldCharType="begin"/>
        </w:r>
        <w:r>
          <w:instrText xml:space="preserve"> PAGEREF _Toc19916 \h </w:instrText>
        </w:r>
        <w:r>
          <w:fldChar w:fldCharType="separate"/>
        </w:r>
        <w:r>
          <w:t>52</w:t>
        </w:r>
        <w:r>
          <w:fldChar w:fldCharType="end"/>
        </w:r>
      </w:hyperlink>
    </w:p>
    <w:p>
      <w:pPr>
        <w:pStyle w:val="TOC2"/>
        <w:tabs>
          <w:tab w:val="right" w:leader="dot" w:pos="8306"/>
        </w:tabs>
      </w:pPr>
      <w:hyperlink w:anchor="_Toc26796" w:history="1">
        <w:r>
          <w:rPr>
            <w:rFonts w:ascii="仿宋" w:eastAsia="仿宋" w:hAnsi="仿宋" w:cs="仿宋" w:hint="eastAsia"/>
            <w:lang w:eastAsia="zh-CN"/>
          </w:rPr>
          <w:t>(四)、优化成本管理</w:t>
        </w:r>
        <w:r>
          <w:tab/>
        </w:r>
        <w:r>
          <w:fldChar w:fldCharType="begin"/>
        </w:r>
        <w:r>
          <w:instrText xml:space="preserve"> PAGEREF _Toc26796 \h </w:instrText>
        </w:r>
        <w:r>
          <w:fldChar w:fldCharType="separate"/>
        </w:r>
        <w:r>
          <w:t>53</w:t>
        </w:r>
        <w:r>
          <w:fldChar w:fldCharType="end"/>
        </w:r>
      </w:hyperlink>
    </w:p>
    <w:p>
      <w:pPr>
        <w:pStyle w:val="TOC1"/>
        <w:tabs>
          <w:tab w:val="right" w:leader="dot" w:pos="8306"/>
        </w:tabs>
      </w:pPr>
      <w:hyperlink w:anchor="_Toc31269" w:history="1">
        <w:r>
          <w:rPr>
            <w:rFonts w:ascii="仿宋" w:eastAsia="仿宋" w:hAnsi="仿宋" w:cs="仿宋" w:hint="eastAsia"/>
            <w:lang w:eastAsia="zh-CN"/>
          </w:rPr>
          <w:t>十二、财产保险项目经营效益</w:t>
        </w:r>
        <w:r>
          <w:tab/>
        </w:r>
        <w:r>
          <w:fldChar w:fldCharType="begin"/>
        </w:r>
        <w:r>
          <w:instrText xml:space="preserve"> PAGEREF _Toc31269 \h </w:instrText>
        </w:r>
        <w:r>
          <w:fldChar w:fldCharType="separate"/>
        </w:r>
        <w:r>
          <w:t>55</w:t>
        </w:r>
        <w:r>
          <w:fldChar w:fldCharType="end"/>
        </w:r>
      </w:hyperlink>
    </w:p>
    <w:p>
      <w:pPr>
        <w:pStyle w:val="TOC2"/>
        <w:tabs>
          <w:tab w:val="right" w:leader="dot" w:pos="8306"/>
        </w:tabs>
      </w:pPr>
      <w:hyperlink w:anchor="_Toc7258" w:history="1">
        <w:r>
          <w:rPr>
            <w:rFonts w:ascii="仿宋" w:eastAsia="仿宋" w:hAnsi="仿宋" w:cs="仿宋" w:hint="eastAsia"/>
            <w:lang w:eastAsia="zh-CN"/>
          </w:rPr>
          <w:t>(一)、经济评价财务测算</w:t>
        </w:r>
        <w:r>
          <w:tab/>
        </w:r>
        <w:r>
          <w:fldChar w:fldCharType="begin"/>
        </w:r>
        <w:r>
          <w:instrText xml:space="preserve"> PAGEREF _Toc7258 \h </w:instrText>
        </w:r>
        <w:r>
          <w:fldChar w:fldCharType="separate"/>
        </w:r>
        <w:r>
          <w:t>55</w:t>
        </w:r>
        <w:r>
          <w:fldChar w:fldCharType="end"/>
        </w:r>
      </w:hyperlink>
    </w:p>
    <w:p>
      <w:pPr>
        <w:pStyle w:val="TOC2"/>
        <w:tabs>
          <w:tab w:val="right" w:leader="dot" w:pos="8306"/>
        </w:tabs>
      </w:pPr>
      <w:hyperlink w:anchor="_Toc31498" w:history="1">
        <w:r>
          <w:rPr>
            <w:rFonts w:ascii="仿宋" w:eastAsia="仿宋" w:hAnsi="仿宋" w:cs="仿宋" w:hint="eastAsia"/>
            <w:lang w:eastAsia="zh-CN"/>
          </w:rPr>
          <w:t>(二)、财产保险项目盈利能力分析</w:t>
        </w:r>
        <w:r>
          <w:tab/>
        </w:r>
        <w:r>
          <w:fldChar w:fldCharType="begin"/>
        </w:r>
        <w:r>
          <w:instrText xml:space="preserve"> PAGEREF _Toc31498 \h </w:instrText>
        </w:r>
        <w:r>
          <w:fldChar w:fldCharType="separate"/>
        </w:r>
        <w:r>
          <w:t>56</w:t>
        </w:r>
        <w:r>
          <w:fldChar w:fldCharType="end"/>
        </w:r>
      </w:hyperlink>
    </w:p>
    <w:p>
      <w:pPr>
        <w:pStyle w:val="TOC1"/>
        <w:tabs>
          <w:tab w:val="right" w:leader="dot" w:pos="8306"/>
        </w:tabs>
      </w:pPr>
      <w:hyperlink w:anchor="_Toc29568" w:history="1">
        <w:r>
          <w:rPr>
            <w:rFonts w:ascii="仿宋" w:eastAsia="仿宋" w:hAnsi="仿宋" w:cs="仿宋" w:hint="eastAsia"/>
            <w:lang w:eastAsia="zh-CN"/>
          </w:rPr>
          <w:t>十三、质量管理体系</w:t>
        </w:r>
        <w:r>
          <w:tab/>
        </w:r>
        <w:r>
          <w:fldChar w:fldCharType="begin"/>
        </w:r>
        <w:r>
          <w:instrText xml:space="preserve"> PAGEREF _Toc29568 \h </w:instrText>
        </w:r>
        <w:r>
          <w:fldChar w:fldCharType="separate"/>
        </w:r>
        <w:r>
          <w:t>57</w:t>
        </w:r>
        <w:r>
          <w:fldChar w:fldCharType="end"/>
        </w:r>
      </w:hyperlink>
    </w:p>
    <w:p>
      <w:pPr>
        <w:pStyle w:val="TOC2"/>
        <w:tabs>
          <w:tab w:val="right" w:leader="dot" w:pos="8306"/>
        </w:tabs>
      </w:pPr>
      <w:hyperlink w:anchor="_Toc24383" w:history="1">
        <w:r>
          <w:rPr>
            <w:rFonts w:ascii="仿宋" w:eastAsia="仿宋" w:hAnsi="仿宋" w:cs="仿宋" w:hint="eastAsia"/>
            <w:lang w:eastAsia="zh-CN"/>
          </w:rPr>
          <w:t>(一)、质量目标与方针</w:t>
        </w:r>
        <w:r>
          <w:tab/>
        </w:r>
        <w:r>
          <w:fldChar w:fldCharType="begin"/>
        </w:r>
        <w:r>
          <w:instrText xml:space="preserve"> PAGEREF _Toc24383 \h </w:instrText>
        </w:r>
        <w:r>
          <w:fldChar w:fldCharType="separate"/>
        </w:r>
        <w:r>
          <w:t>57</w:t>
        </w:r>
        <w:r>
          <w:fldChar w:fldCharType="end"/>
        </w:r>
      </w:hyperlink>
    </w:p>
    <w:p>
      <w:pPr>
        <w:pStyle w:val="TOC2"/>
        <w:tabs>
          <w:tab w:val="right" w:leader="dot" w:pos="8306"/>
        </w:tabs>
      </w:pPr>
      <w:hyperlink w:anchor="_Toc9358" w:history="1">
        <w:r>
          <w:rPr>
            <w:rFonts w:ascii="仿宋" w:eastAsia="仿宋" w:hAnsi="仿宋" w:cs="仿宋" w:hint="eastAsia"/>
            <w:lang w:eastAsia="zh-CN"/>
          </w:rPr>
          <w:t>(二)、质量管理责任</w:t>
        </w:r>
        <w:r>
          <w:tab/>
        </w:r>
        <w:r>
          <w:fldChar w:fldCharType="begin"/>
        </w:r>
        <w:r>
          <w:instrText xml:space="preserve"> PAGEREF _Toc9358 \h </w:instrText>
        </w:r>
        <w:r>
          <w:fldChar w:fldCharType="separate"/>
        </w:r>
        <w:r>
          <w:t>58</w:t>
        </w:r>
        <w:r>
          <w:fldChar w:fldCharType="end"/>
        </w:r>
      </w:hyperlink>
    </w:p>
    <w:p>
      <w:pPr>
        <w:pStyle w:val="TOC2"/>
        <w:tabs>
          <w:tab w:val="right" w:leader="dot" w:pos="8306"/>
        </w:tabs>
      </w:pPr>
      <w:hyperlink w:anchor="_Toc25389" w:history="1">
        <w:r>
          <w:rPr>
            <w:rFonts w:ascii="仿宋" w:eastAsia="仿宋" w:hAnsi="仿宋" w:cs="仿宋" w:hint="eastAsia"/>
            <w:lang w:eastAsia="zh-CN"/>
          </w:rPr>
          <w:t>(三)、质量管理体系文件</w:t>
        </w:r>
        <w:r>
          <w:tab/>
        </w:r>
        <w:r>
          <w:fldChar w:fldCharType="begin"/>
        </w:r>
        <w:r>
          <w:instrText xml:space="preserve"> PAGEREF _Toc25389 \h </w:instrText>
        </w:r>
        <w:r>
          <w:fldChar w:fldCharType="separate"/>
        </w:r>
        <w:r>
          <w:t>59</w:t>
        </w:r>
        <w:r>
          <w:fldChar w:fldCharType="end"/>
        </w:r>
      </w:hyperlink>
    </w:p>
    <w:p>
      <w:pPr>
        <w:pStyle w:val="TOC2"/>
        <w:tabs>
          <w:tab w:val="right" w:leader="dot" w:pos="8306"/>
        </w:tabs>
      </w:pPr>
      <w:hyperlink w:anchor="_Toc17182" w:history="1">
        <w:r>
          <w:rPr>
            <w:rFonts w:ascii="仿宋" w:eastAsia="仿宋" w:hAnsi="仿宋" w:cs="仿宋" w:hint="eastAsia"/>
            <w:lang w:eastAsia="zh-CN"/>
          </w:rPr>
          <w:t>(四)、质量培训与教育</w:t>
        </w:r>
        <w:r>
          <w:tab/>
        </w:r>
        <w:r>
          <w:fldChar w:fldCharType="begin"/>
        </w:r>
        <w:r>
          <w:instrText xml:space="preserve"> PAGEREF _Toc17182 \h </w:instrText>
        </w:r>
        <w:r>
          <w:fldChar w:fldCharType="separate"/>
        </w:r>
        <w:r>
          <w:t>61</w:t>
        </w:r>
        <w:r>
          <w:fldChar w:fldCharType="end"/>
        </w:r>
      </w:hyperlink>
    </w:p>
    <w:p>
      <w:pPr>
        <w:pStyle w:val="TOC2"/>
        <w:tabs>
          <w:tab w:val="right" w:leader="dot" w:pos="8306"/>
        </w:tabs>
      </w:pPr>
      <w:hyperlink w:anchor="_Toc14736" w:history="1">
        <w:r>
          <w:rPr>
            <w:rFonts w:ascii="仿宋" w:eastAsia="仿宋" w:hAnsi="仿宋" w:cs="仿宋" w:hint="eastAsia"/>
            <w:lang w:eastAsia="zh-CN"/>
          </w:rPr>
          <w:t>(五)、质量审核与评价</w:t>
        </w:r>
        <w:r>
          <w:tab/>
        </w:r>
        <w:r>
          <w:fldChar w:fldCharType="begin"/>
        </w:r>
        <w:r>
          <w:instrText xml:space="preserve"> PAGEREF _Toc14736 \h </w:instrText>
        </w:r>
        <w:r>
          <w:fldChar w:fldCharType="separate"/>
        </w:r>
        <w:r>
          <w:t>62</w:t>
        </w:r>
        <w:r>
          <w:fldChar w:fldCharType="end"/>
        </w:r>
      </w:hyperlink>
    </w:p>
    <w:p>
      <w:pPr>
        <w:pStyle w:val="TOC2"/>
        <w:tabs>
          <w:tab w:val="right" w:leader="dot" w:pos="8306"/>
        </w:tabs>
      </w:pPr>
      <w:hyperlink w:anchor="_Toc5724" w:history="1">
        <w:r>
          <w:rPr>
            <w:rFonts w:ascii="仿宋" w:eastAsia="仿宋" w:hAnsi="仿宋" w:cs="仿宋" w:hint="eastAsia"/>
            <w:lang w:eastAsia="zh-CN"/>
          </w:rPr>
          <w:t>(六)、不符合与纠正措施</w:t>
        </w:r>
        <w:r>
          <w:tab/>
        </w:r>
        <w:r>
          <w:fldChar w:fldCharType="begin"/>
        </w:r>
        <w:r>
          <w:instrText xml:space="preserve"> PAGEREF _Toc5724 \h </w:instrText>
        </w:r>
        <w:r>
          <w:fldChar w:fldCharType="separate"/>
        </w:r>
        <w:r>
          <w:t>63</w:t>
        </w:r>
        <w:r>
          <w:fldChar w:fldCharType="end"/>
        </w:r>
      </w:hyperlink>
    </w:p>
    <w:p>
      <w:pPr>
        <w:pStyle w:val="TOC1"/>
        <w:tabs>
          <w:tab w:val="right" w:leader="dot" w:pos="8306"/>
        </w:tabs>
      </w:pPr>
      <w:hyperlink w:anchor="_Toc30397" w:history="1">
        <w:r>
          <w:rPr>
            <w:rFonts w:ascii="仿宋" w:eastAsia="仿宋" w:hAnsi="仿宋" w:cs="仿宋" w:hint="eastAsia"/>
            <w:lang w:eastAsia="zh-CN"/>
          </w:rPr>
          <w:t>十四、财产保险项目实施保障措施</w:t>
        </w:r>
        <w:r>
          <w:tab/>
        </w:r>
        <w:r>
          <w:fldChar w:fldCharType="begin"/>
        </w:r>
        <w:r>
          <w:instrText xml:space="preserve"> PAGEREF _Toc30397 \h </w:instrText>
        </w:r>
        <w:r>
          <w:fldChar w:fldCharType="separate"/>
        </w:r>
        <w:r>
          <w:t>64</w:t>
        </w:r>
        <w:r>
          <w:fldChar w:fldCharType="end"/>
        </w:r>
      </w:hyperlink>
    </w:p>
    <w:p>
      <w:pPr>
        <w:pStyle w:val="TOC2"/>
        <w:tabs>
          <w:tab w:val="right" w:leader="dot" w:pos="8306"/>
        </w:tabs>
      </w:pPr>
      <w:hyperlink w:anchor="_Toc3007" w:history="1">
        <w:r>
          <w:rPr>
            <w:rFonts w:ascii="仿宋" w:eastAsia="仿宋" w:hAnsi="仿宋" w:cs="仿宋" w:hint="eastAsia"/>
            <w:lang w:eastAsia="zh-CN"/>
          </w:rPr>
          <w:t>(一)、财产保险项目实施保障机制</w:t>
        </w:r>
        <w:r>
          <w:tab/>
        </w:r>
        <w:r>
          <w:fldChar w:fldCharType="begin"/>
        </w:r>
        <w:r>
          <w:instrText xml:space="preserve"> PAGEREF _Toc3007 \h </w:instrText>
        </w:r>
        <w:r>
          <w:fldChar w:fldCharType="separate"/>
        </w:r>
        <w:r>
          <w:t>64</w:t>
        </w:r>
        <w:r>
          <w:fldChar w:fldCharType="end"/>
        </w:r>
      </w:hyperlink>
    </w:p>
    <w:p>
      <w:pPr>
        <w:pStyle w:val="TOC2"/>
        <w:tabs>
          <w:tab w:val="right" w:leader="dot" w:pos="8306"/>
        </w:tabs>
      </w:pPr>
      <w:hyperlink w:anchor="_Toc6906" w:history="1">
        <w:r>
          <w:rPr>
            <w:rFonts w:ascii="仿宋" w:eastAsia="仿宋" w:hAnsi="仿宋" w:cs="仿宋" w:hint="eastAsia"/>
            <w:lang w:eastAsia="zh-CN"/>
          </w:rPr>
          <w:t>(二)、财产保险项目法律合规要求</w:t>
        </w:r>
        <w:r>
          <w:tab/>
        </w:r>
        <w:r>
          <w:fldChar w:fldCharType="begin"/>
        </w:r>
        <w:r>
          <w:instrText xml:space="preserve"> PAGEREF _Toc6906 \h </w:instrText>
        </w:r>
        <w:r>
          <w:fldChar w:fldCharType="separate"/>
        </w:r>
        <w:r>
          <w:t>68</w:t>
        </w:r>
        <w:r>
          <w:fldChar w:fldCharType="end"/>
        </w:r>
      </w:hyperlink>
    </w:p>
    <w:p>
      <w:pPr>
        <w:pStyle w:val="TOC2"/>
        <w:tabs>
          <w:tab w:val="right" w:leader="dot" w:pos="8306"/>
        </w:tabs>
      </w:pPr>
      <w:hyperlink w:anchor="_Toc28787" w:history="1">
        <w:r>
          <w:rPr>
            <w:rFonts w:ascii="仿宋" w:eastAsia="仿宋" w:hAnsi="仿宋" w:cs="仿宋" w:hint="eastAsia"/>
            <w:lang w:eastAsia="zh-CN"/>
          </w:rPr>
          <w:t>(三)、财产保险项目合同管理与法律事务</w:t>
        </w:r>
        <w:r>
          <w:tab/>
        </w:r>
        <w:r>
          <w:fldChar w:fldCharType="begin"/>
        </w:r>
        <w:r>
          <w:instrText xml:space="preserve"> PAGEREF _Toc28787 \h </w:instrText>
        </w:r>
        <w:r>
          <w:fldChar w:fldCharType="separate"/>
        </w:r>
        <w:r>
          <w:t>72</w:t>
        </w:r>
        <w:r>
          <w:fldChar w:fldCharType="end"/>
        </w:r>
      </w:hyperlink>
    </w:p>
    <w:p>
      <w:pPr>
        <w:pStyle w:val="TOC2"/>
        <w:tabs>
          <w:tab w:val="right" w:leader="dot" w:pos="8306"/>
        </w:tabs>
      </w:pPr>
      <w:hyperlink w:anchor="_Toc23744" w:history="1">
        <w:r>
          <w:rPr>
            <w:rFonts w:ascii="仿宋" w:eastAsia="仿宋" w:hAnsi="仿宋" w:cs="仿宋" w:hint="eastAsia"/>
            <w:lang w:eastAsia="zh-CN"/>
          </w:rPr>
          <w:t>(四)、财产保险项目知识产权保护策略</w:t>
        </w:r>
        <w:r>
          <w:tab/>
        </w:r>
        <w:r>
          <w:fldChar w:fldCharType="begin"/>
        </w:r>
        <w:r>
          <w:instrText xml:space="preserve"> PAGEREF _Toc23744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50"/>
      <w:r>
        <w:rPr>
          <w:rFonts w:ascii="仿宋" w:eastAsia="仿宋" w:hAnsi="仿宋" w:cs="仿宋" w:hint="eastAsia"/>
          <w:sz w:val="28"/>
          <w:lang w:eastAsia="zh-CN"/>
        </w:rPr>
        <w:t>一、财产保险项目概论</w:t>
      </w:r>
      <w:bookmarkEnd w:id="2"/>
    </w:p>
    <w:p>
      <w:pPr>
        <w:pStyle w:val="Heading2"/>
        <w:rPr>
          <w:rFonts w:ascii="仿宋" w:eastAsia="仿宋" w:hAnsi="仿宋" w:cs="仿宋" w:hint="eastAsia"/>
          <w:lang w:eastAsia="zh-CN"/>
        </w:rPr>
      </w:pPr>
      <w:bookmarkStart w:id="3" w:name="_Toc27642"/>
      <w:r>
        <w:rPr>
          <w:rFonts w:ascii="仿宋" w:eastAsia="仿宋" w:hAnsi="仿宋" w:cs="仿宋" w:hint="eastAsia"/>
          <w:lang w:eastAsia="zh-CN"/>
        </w:rPr>
        <w:t>(一)、财产保险项目概况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起源追溯至对市场的深入洞察。市场的不断演变与变革为财产保险项目提供了难得的机遇。当前市场存在的需求缺口和变革的大环境共同构成了财产保险项目的背景。这个财产保险项目旨在充分利用市场机遇，填补行业中尚未满足的需求，为客户提供全新的解决方案。市场的变革和需求的增长使得这个财产保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财产保险项目名称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财产保险项目正式命名为财产保险。这个名称不仅仅是一个标识，更代表了财产保险项目的核心理念和愿景。它蕴含着财产保险项目所要解决问题的关键字，具有强烈的表达和辨识度，为财产保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财产保险项目目标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核心目标是提供一种全新、高效的解决方案，满足客户日益增长的需求。财产保险项目追求的不仅仅是满足市场需求，更是在市场中获得卓越的竞争优势。通过不断提升产品或服务的质量和创新水平，财产保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财产保险项目范围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全面涵盖了产品研发、制造、市场推广和售后服务，确保从产品设计到最终用户体验的全方位关注。这一全面的财产保险项目范围是为了确保财产保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财产保险项目时间表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财产保险项目计划在未来18个月内完成，包括研发、测试、市场试点和正式推出等不同阶段。这个时间表的合理设计是为了确保财产保险项目各个阶段的顺利推进，以便按时交付高质量的成果。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财产保险项目预算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财产保险项目总预算估算为XX百万美元，主要分配在研发、市场推广、人员培训和运营等方面。这一充足的预算为财产保险项目提供了充足的资源，确保财产保险项目在各个方面都能取得优异的表现。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财产保险项目风险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财产保险项目可能面临的风险包括市场接受度低、技术难题、竞争激烈等。财产保险项目团队已经制定了相应的风险应对计划，通过前瞻性的风险管理，确保财产保险项目在面对不确定性时能够迅速做出应对。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财产保险项目团队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财产保险项目汇聚了一支经验丰富、多领域专业素养的核心团队，确保财产保险项目在各个方面都能拥有高水平的执行力。团队的协同作战是财产保险项目成功的关键因素之一。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财产保险项目背景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财产保险项目的背景根植于市场对更高效、创新产品的渴望，同时也受到科技发展对行业格局的深刻改变的影响。这为财产保险项目提供了广阔的发展空间和市场需求。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财产保险项目现状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截至目前，财产保险项目已完成市场调研和技术验证，取得了初步的成功。这为财产保险项目在未来的发展奠定了坚实的基础，为更远大的目标打下了坚实的基石。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
      <w:r>
        <w:rPr>
          <w:rFonts w:ascii="仿宋" w:eastAsia="仿宋" w:hAnsi="仿宋" w:cs="仿宋" w:hint="eastAsia"/>
          <w:sz w:val="28"/>
          <w:lang w:eastAsia="zh-CN"/>
        </w:rPr>
        <w:t>(二)、财产保险项目目标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keyword》财产保险项目首要业务目标是在市场中占据有利地位，实现产品/服务的成功推广和销售。通过不断提升产品质量、创新性，财产保险项目追求成为行业中的领导者，赢得更多客户的青睐。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在科技迅速发展的时代，财产保险项目着眼于技术创新。通过持续的研发和技术升级，财产保险项目旨在推出更具创新性的产品或服务，以满足市场对新鲜、先进解决方案的需求。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为了建立可持续的客户关系，财产保险项目设定了客户满意度目标。通过提供卓越的产品质量和优质的客户服务，财产保险项目追求赢得客户的信任和忠诚度，确保他们的满意度达到行业领先水平。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财产保险项目注重社会责任和可持续发展。通过实施环保、社会责任财产保险项目，财产保险项目致力于在经济发展的同时保护环境，促进社会公平，实现可持续经营。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财产保险项目的团队是实现目标的核心驱动力。因此，财产保险项目设定了团队发展目标，包括提升团队成员的专业技能、培养领导力，以及搭建协同高效的团队工作氛围。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18"/>
      <w:r>
        <w:rPr>
          <w:rFonts w:ascii="仿宋" w:eastAsia="仿宋" w:hAnsi="仿宋" w:cs="仿宋" w:hint="eastAsia"/>
          <w:sz w:val="28"/>
          <w:lang w:eastAsia="zh-CN"/>
        </w:rPr>
        <w:t>(三)、财产保险项目提出的理由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财产保险项目提出的理由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提出源于对市场机遇的深刻洞察。当前市场中存在的需求缺口和行业发展趋势表明，有巨大的商业机会等待被开发。通过准确捕捉市场机遇，财产保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理念基于对技术创新的信仰。通过持续的研发和技术投入，财产保险项目有望推出更具创新性的产品或服务。在科技飞速发展的当下，财产保险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提出是为了增强企业的行业竞争力。通过提升产品或服务的质量和独特性，财产保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响应了消费者需求的变化。随着社会和科技的不断发展，消费者对产品和服务的需求也在发生变化。通过深入了解并及时回应消费者的新需求，财产保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财产保险项目的提出是企业战略发展规划的一部分。在面对日益激烈的市场竞争和不断变化的商业环境中，财产保险项目作为企业战略的一环，旨在为企业开辟新的增长领域，巩固企业在行业中的地位。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提出不仅仅是基于商业考量，还注重社会责任。通过推出环保、社会责任等方面的财产保险项目，财产保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财产保险项目的提出反映了对利益相关者期望的关注。包括客户、员工、投资者等利益相关者在企业发展中都有着各自的期望，财产保险项目力求在满足这些期望的同时，取得更大的共赢。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96"/>
      <w:r>
        <w:rPr>
          <w:rFonts w:ascii="仿宋" w:eastAsia="仿宋" w:hAnsi="仿宋" w:cs="仿宋" w:hint="eastAsia"/>
          <w:sz w:val="28"/>
          <w:lang w:eastAsia="zh-CN"/>
        </w:rPr>
        <w:t>(四)、财产保险项目意义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在实施财产保险项目的过程中，我们不仅仅是在追逐商业成功，更是为企业和社会的多个层面创造了深远的意义。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的首要意义在于提升企业的市场竞争力。通过持续的创新和对产品质量的高标准要求，财产保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财产保险项目的推进将促使行业技术水平的提升。通过引入先进技术和创新性解决方案，财产保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财产保险项目不仅创造了大量就业机会，提高了就业水平，还注重社会责任和环保。通过参与社会公益事业和推动环保财产保险项目，财产保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综合而言，财产保险项目意义重大，不仅推动了企业的发展，也为行业和社会的进步贡献了积极力量。这是一个全面而深刻的影响，将在未来产生可持续的正面效应。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976"/>
      <w:r>
        <w:rPr>
          <w:rFonts w:ascii="仿宋" w:eastAsia="仿宋" w:hAnsi="仿宋" w:cs="仿宋" w:hint="eastAsia"/>
          <w:sz w:val="28"/>
          <w:lang w:eastAsia="zh-CN"/>
        </w:rPr>
        <w:t>(五)、财产保险项目背景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在当今迅猛发展的商业环境中，财产保险项目的动因根植于对多方面因素的审慎考量。这个财产保险项目的提出并非孤立的决策，而是对企业所处背景深入思考的产物。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市场的不断演变是财产保险项目背后的首要原因。科技的迅速发展和全球市场的快速变化使得企业必须灵活应对。财产保险项目应运而生，旨在通过创新性的解决方案迎合市场的多变需求，赢得竞争中的先机。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竞争的激烈程度也是财产保险项目背景中不可忽视的一环。企业需要在激烈竞争中脱颖而出，为此，财产保险项目致力于打破常规，提供独特的价值主张，以吸引客户并确保市场份额的增长。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技术的迅速发展为企业带来了机遇与挑战。作为财产保险项目启动的背景之一，对新兴技术的应用将有助于提升企业的技术水平，使其在不断演进的商业环境中保持竞争优势。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此外，社会对企业责任的期望也在逐渐升高。财产保险项目充分融入了社会责任的理念，通过可持续经营和社会公益财产保险项目，企图为社会贡献一份力量，在商业成功的同时关注社会价值。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71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438"/>
      <w:r>
        <w:rPr>
          <w:rFonts w:ascii="仿宋" w:eastAsia="仿宋" w:hAnsi="仿宋" w:cs="仿宋" w:hint="eastAsia"/>
          <w:lang w:eastAsia="zh-CN"/>
        </w:rPr>
        <w:t>(一)、财产保险行业分析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行业一直以来都是市场的关注焦点。行业内的发展趋势、竞争态势以及潜在机会都对财产保险项目的推进产生深远的影响。通过深入研究行业的整体概貌，我们将更好地理解行业的核心特征，为财产保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产保险行业，技术一直是推动创新和发展的关键因素。我们将对当前技术趋势进行详尽分析，包括但不限于人工智能、大数据应用、先进制造技术等。这有助于财产保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财产保险项目成功的基础。我们将对主要竞争对手进行深入研究，包括其市场份额、产品特点、市场定位等。通过全面了解竞争对手的优势和劣势，财产保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584"/>
      <w:r>
        <w:rPr>
          <w:rFonts w:ascii="仿宋" w:eastAsia="仿宋" w:hAnsi="仿宋" w:cs="仿宋" w:hint="eastAsia"/>
          <w:sz w:val="28"/>
          <w:lang w:eastAsia="zh-CN"/>
        </w:rPr>
        <w:t>(二)、财产保险市场分析预测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通过对市场规模的深入调研，我们将预测财产保险市场未来的增长趋势。这包括市场的整体规模、各细分领域的发展趋势等。财产保险项目可以根据市场的扩张速度和潜在机会，制定更符合市场需求的发展策略。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财产保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财产保险项目实施过程中需要充分考虑的因素。我们将对市场风险进行全面评估，包括但不限于政策法规风险、市场竞争风险、技术变革风险等。通过对潜在风险的深入分析，财产保险项目可以制定相应的风险缓解策略，降低不确定性对财产保险项目的影响。</w:t>
      </w:r>
    </w:p>
    <w:p>
      <w:pPr>
        <w:pStyle w:val="Heading1"/>
        <w:ind w:firstLine="560" w:firstLineChars="200"/>
        <w:rPr>
          <w:rFonts w:ascii="仿宋" w:eastAsia="仿宋" w:hAnsi="仿宋" w:cs="仿宋" w:hint="eastAsia"/>
          <w:sz w:val="28"/>
          <w:lang w:eastAsia="zh-CN"/>
        </w:rPr>
      </w:pPr>
      <w:bookmarkStart w:id="11" w:name="_Toc16627"/>
      <w:r>
        <w:rPr>
          <w:rFonts w:ascii="仿宋" w:eastAsia="仿宋" w:hAnsi="仿宋" w:cs="仿宋" w:hint="eastAsia"/>
          <w:sz w:val="28"/>
          <w:lang w:eastAsia="zh-CN"/>
        </w:rPr>
        <w:t>三、财产保险项目文档管理</w:t>
      </w:r>
      <w:bookmarkEnd w:id="11"/>
    </w:p>
    <w:p>
      <w:pPr>
        <w:pStyle w:val="Heading2"/>
        <w:rPr>
          <w:rFonts w:ascii="仿宋" w:eastAsia="仿宋" w:hAnsi="仿宋" w:cs="仿宋" w:hint="eastAsia"/>
          <w:lang w:eastAsia="zh-CN"/>
        </w:rPr>
      </w:pPr>
      <w:bookmarkStart w:id="12" w:name="_Toc265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财产保险项目高度重视文档的质量和准确性，以支持财产保险项目的各项活动和决策。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文档的编制始于财产保险项目计划的初期，我们制定了详细的文档编制计划，明确了每个文档的内容、格式和编写责任人。在财产保险项目启动阶段，我们首先编制了财产保险项目章程，明确定义了财产保险项目的目标、范围、风险等关键要素。随后，财产保险项目团队根据计划陆续编制了需求文档、设计文档、测试文档等各类文档，确保财产保险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财产保险项目管理中的重要环节，旨在确保财产保险项目文档符合质量标准和财产保险项目需求。在财产保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除了内部审查，我们还进行了外部审查，邀请财产保险项目相关利益方和专业领域的专家对文档进行独立审查。这有助于获取更全面、客观的反馈，确保财产保险项目文档不仅符合内部标准，也满足外部需求。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财产保险项目在文档编制与审查方面建立了严格的管理机制，通过规范的流程和多维度的审查，确保财产保险项目文档的质量、准确性和可靠性，为财产保险项目的顺利推进提供了有力支持。</w:t>
      </w:r>
    </w:p>
    <w:p>
      <w:pPr>
        <w:pStyle w:val="Heading2"/>
        <w:ind w:firstLine="560" w:firstLineChars="200"/>
        <w:rPr>
          <w:rFonts w:ascii="仿宋" w:eastAsia="仿宋" w:hAnsi="仿宋" w:cs="仿宋" w:hint="eastAsia"/>
          <w:sz w:val="28"/>
          <w:lang w:eastAsia="zh-CN"/>
        </w:rPr>
      </w:pPr>
      <w:bookmarkStart w:id="13" w:name="_Toc44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在财产保险项目中，我们致力于优化文档发布与分发过程，以确保信息的高效传递和团队间协作的顺畅进行。以下是我们采取的关键优化策略：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我们通过多渠道发布文档，包括电子邮件、财产保险项目管理平台、内部网站等，以满足不同团队成员的偏好和需求。多渠道发布确保了信息的全面覆盖。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我们采用了精细的权限控制，确保只有授权人员可以访问敏感信息。这种安全措施保护了财产保险项目文档的机密性，防止了未经授权的信息泄露。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73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文档存档与归档是财产保险项目生命周期中一个至关重要的环节，直接关系到财产保险项目信息的长期保存和历史记录的完整性。在财产保险项目中，我们实施了一系列有效的文档存档与归档管理策略：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747"/>
      <w:r>
        <w:rPr>
          <w:rFonts w:ascii="仿宋" w:eastAsia="仿宋" w:hAnsi="仿宋" w:cs="仿宋" w:hint="eastAsia"/>
          <w:sz w:val="28"/>
          <w:lang w:eastAsia="zh-CN"/>
        </w:rPr>
        <w:t>四、财产保险项目建设单位说明</w:t>
      </w:r>
      <w:bookmarkEnd w:id="15"/>
    </w:p>
    <w:p>
      <w:pPr>
        <w:pStyle w:val="Heading2"/>
        <w:rPr>
          <w:rFonts w:ascii="仿宋" w:eastAsia="仿宋" w:hAnsi="仿宋" w:cs="仿宋" w:hint="eastAsia"/>
          <w:lang w:eastAsia="zh-CN"/>
        </w:rPr>
      </w:pPr>
      <w:bookmarkStart w:id="16" w:name="_Toc15969"/>
      <w:r>
        <w:rPr>
          <w:rFonts w:ascii="仿宋" w:eastAsia="仿宋" w:hAnsi="仿宋" w:cs="仿宋" w:hint="eastAsia"/>
          <w:lang w:eastAsia="zh-CN"/>
        </w:rPr>
        <w:t>(一)、财产保险项目承办单位基本情况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69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产保险项目承办单位的XXXX，我们着眼于实现可持续的经济效益。通过技术创新和解决方案的提供，公司预计在财产保险项目执行期间将获得可观的收入增长。这一收入来源主要包括财产保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同时，我们注重成本控制和效率提升，以确保财产保险项目的可持续盈利。透过精细的管理和资源优化，公司期望实现财产保险项目利润最大化。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产保险项目实施进行全面的投资评估，包括财产保险项目启动阶段的资金投入和后续运营成本。通过对财产保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产保险项目实施过程中具备足够的资金流动性，公司将进行详尽的现金流分析。这包括资金需求的合理预测、财产保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533"/>
      <w:r>
        <w:rPr>
          <w:rFonts w:ascii="仿宋" w:eastAsia="仿宋" w:hAnsi="仿宋" w:cs="仿宋" w:hint="eastAsia"/>
          <w:sz w:val="28"/>
          <w:lang w:eastAsia="zh-CN"/>
        </w:rPr>
        <w:t>五、财产保险项目危机管理</w:t>
      </w:r>
      <w:bookmarkEnd w:id="18"/>
    </w:p>
    <w:p>
      <w:pPr>
        <w:pStyle w:val="Heading2"/>
        <w:rPr>
          <w:rFonts w:ascii="仿宋" w:eastAsia="仿宋" w:hAnsi="仿宋" w:cs="仿宋" w:hint="eastAsia"/>
          <w:lang w:eastAsia="zh-CN"/>
        </w:rPr>
      </w:pPr>
      <w:bookmarkStart w:id="19" w:name="_Toc1811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财产保险项目危机管理中，危机预警与识别是确保财产保险项目稳健运行的核心步骤。通过建立全面的监测机制，财产保险项目团队旨在及时发现和理解潜在的风险和危机因素，以便采取及时的预防和应对措施，确保财产保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首先，通过深入的风险评估，财产保险项目团队全面分析了整个财产保险项目和各个阶段可能存在的威胁。这包括准确评估每个潜在风险的发生概率和可能影响的程度，为后续危机预警提供了有力支持。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产保险项目团队着重于明确定义财产保险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https://d.book118.com/298057034113006045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51FE5"/>
    <w:rsid w:val="72A51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57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2024-03-02T14:47:00Z</dcterms:created>
  <dcterms:modified xsi:type="dcterms:W3CDTF">2024-03-02T14:47:22Z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3B23382CAC964D59ABF15CB4D7F37235_11</vt:lpwstr>
  </property>
  <property fmtid="{D5CDD505-2E9C-101B-9397-08002B2CF9AE}" pid="3" name="KSOProductBuildVer">
    <vt:lpwstr>2052-12.1.0.16388</vt:lpwstr>
  </property>
</Properties>
</file>