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月桂酸行业企业战略风险管理报告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89" w:history="1">
        <w:r>
          <w:rPr>
            <w:rFonts w:ascii="仿宋" w:eastAsia="仿宋" w:hAnsi="仿宋" w:cs="仿宋" w:hint="eastAsia"/>
            <w:lang w:eastAsia="zh-CN"/>
          </w:rPr>
          <w:t>概论</w:t>
        </w:r>
        <w:r>
          <w:tab/>
        </w:r>
        <w:r>
          <w:fldChar w:fldCharType="begin"/>
        </w:r>
        <w:r>
          <w:instrText xml:space="preserve"> PAGEREF _Toc25189 \h </w:instrText>
        </w:r>
        <w:r>
          <w:fldChar w:fldCharType="separate"/>
        </w:r>
        <w:r>
          <w:t>4</w:t>
        </w:r>
        <w:r>
          <w:fldChar w:fldCharType="end"/>
        </w:r>
      </w:hyperlink>
    </w:p>
    <w:p>
      <w:pPr>
        <w:pStyle w:val="TOC1"/>
        <w:tabs>
          <w:tab w:val="right" w:leader="dot" w:pos="8306"/>
        </w:tabs>
      </w:pPr>
      <w:hyperlink w:anchor="_Toc11125" w:history="1">
        <w:r>
          <w:rPr>
            <w:rFonts w:ascii="仿宋" w:eastAsia="仿宋" w:hAnsi="仿宋" w:cs="仿宋" w:hint="eastAsia"/>
            <w:lang w:eastAsia="zh-CN"/>
          </w:rPr>
          <w:t>一、月桂酸项目概论</w:t>
        </w:r>
        <w:r>
          <w:tab/>
        </w:r>
        <w:r>
          <w:fldChar w:fldCharType="begin"/>
        </w:r>
        <w:r>
          <w:instrText xml:space="preserve"> PAGEREF _Toc11125 \h </w:instrText>
        </w:r>
        <w:r>
          <w:fldChar w:fldCharType="separate"/>
        </w:r>
        <w:r>
          <w:t>4</w:t>
        </w:r>
        <w:r>
          <w:fldChar w:fldCharType="end"/>
        </w:r>
      </w:hyperlink>
    </w:p>
    <w:p>
      <w:pPr>
        <w:pStyle w:val="TOC2"/>
        <w:tabs>
          <w:tab w:val="right" w:leader="dot" w:pos="8306"/>
        </w:tabs>
      </w:pPr>
      <w:hyperlink w:anchor="_Toc55" w:history="1">
        <w:r>
          <w:rPr>
            <w:rFonts w:ascii="仿宋" w:eastAsia="仿宋" w:hAnsi="仿宋" w:cs="仿宋" w:hint="eastAsia"/>
            <w:lang w:eastAsia="zh-CN"/>
          </w:rPr>
          <w:t>(一)、月桂酸项目提出的理由</w:t>
        </w:r>
        <w:r>
          <w:tab/>
        </w:r>
        <w:r>
          <w:fldChar w:fldCharType="begin"/>
        </w:r>
        <w:r>
          <w:instrText xml:space="preserve"> PAGEREF _Toc55 \h </w:instrText>
        </w:r>
        <w:r>
          <w:fldChar w:fldCharType="separate"/>
        </w:r>
        <w:r>
          <w:t>4</w:t>
        </w:r>
        <w:r>
          <w:fldChar w:fldCharType="end"/>
        </w:r>
      </w:hyperlink>
    </w:p>
    <w:p>
      <w:pPr>
        <w:pStyle w:val="TOC2"/>
        <w:tabs>
          <w:tab w:val="right" w:leader="dot" w:pos="8306"/>
        </w:tabs>
      </w:pPr>
      <w:hyperlink w:anchor="_Toc28238" w:history="1">
        <w:r>
          <w:rPr>
            <w:rFonts w:ascii="仿宋" w:eastAsia="仿宋" w:hAnsi="仿宋" w:cs="仿宋" w:hint="eastAsia"/>
            <w:lang w:eastAsia="zh-CN"/>
          </w:rPr>
          <w:t>(二)、月桂酸项目概述</w:t>
        </w:r>
        <w:r>
          <w:tab/>
        </w:r>
        <w:r>
          <w:fldChar w:fldCharType="begin"/>
        </w:r>
        <w:r>
          <w:instrText xml:space="preserve"> PAGEREF _Toc28238 \h </w:instrText>
        </w:r>
        <w:r>
          <w:fldChar w:fldCharType="separate"/>
        </w:r>
        <w:r>
          <w:t>5</w:t>
        </w:r>
        <w:r>
          <w:fldChar w:fldCharType="end"/>
        </w:r>
      </w:hyperlink>
    </w:p>
    <w:p>
      <w:pPr>
        <w:pStyle w:val="TOC2"/>
        <w:tabs>
          <w:tab w:val="right" w:leader="dot" w:pos="8306"/>
        </w:tabs>
      </w:pPr>
      <w:hyperlink w:anchor="_Toc10853" w:history="1">
        <w:r>
          <w:rPr>
            <w:rFonts w:ascii="仿宋" w:eastAsia="仿宋" w:hAnsi="仿宋" w:cs="仿宋" w:hint="eastAsia"/>
            <w:lang w:eastAsia="zh-CN"/>
          </w:rPr>
          <w:t>(三)、月桂酸项目总投资及资金构成</w:t>
        </w:r>
        <w:r>
          <w:tab/>
        </w:r>
        <w:r>
          <w:fldChar w:fldCharType="begin"/>
        </w:r>
        <w:r>
          <w:instrText xml:space="preserve"> PAGEREF _Toc10853 \h </w:instrText>
        </w:r>
        <w:r>
          <w:fldChar w:fldCharType="separate"/>
        </w:r>
        <w:r>
          <w:t>6</w:t>
        </w:r>
        <w:r>
          <w:fldChar w:fldCharType="end"/>
        </w:r>
      </w:hyperlink>
    </w:p>
    <w:p>
      <w:pPr>
        <w:pStyle w:val="TOC2"/>
        <w:tabs>
          <w:tab w:val="right" w:leader="dot" w:pos="8306"/>
        </w:tabs>
      </w:pPr>
      <w:hyperlink w:anchor="_Toc16571" w:history="1">
        <w:r>
          <w:rPr>
            <w:rFonts w:ascii="仿宋" w:eastAsia="仿宋" w:hAnsi="仿宋" w:cs="仿宋" w:hint="eastAsia"/>
            <w:lang w:eastAsia="zh-CN"/>
          </w:rPr>
          <w:t>(四)、资金筹措方案</w:t>
        </w:r>
        <w:r>
          <w:tab/>
        </w:r>
        <w:r>
          <w:fldChar w:fldCharType="begin"/>
        </w:r>
        <w:r>
          <w:instrText xml:space="preserve"> PAGEREF _Toc16571 \h </w:instrText>
        </w:r>
        <w:r>
          <w:fldChar w:fldCharType="separate"/>
        </w:r>
        <w:r>
          <w:t>7</w:t>
        </w:r>
        <w:r>
          <w:fldChar w:fldCharType="end"/>
        </w:r>
      </w:hyperlink>
    </w:p>
    <w:p>
      <w:pPr>
        <w:pStyle w:val="TOC2"/>
        <w:tabs>
          <w:tab w:val="right" w:leader="dot" w:pos="8306"/>
        </w:tabs>
      </w:pPr>
      <w:hyperlink w:anchor="_Toc17618" w:history="1">
        <w:r>
          <w:rPr>
            <w:rFonts w:ascii="仿宋" w:eastAsia="仿宋" w:hAnsi="仿宋" w:cs="仿宋" w:hint="eastAsia"/>
            <w:lang w:eastAsia="zh-CN"/>
          </w:rPr>
          <w:t>(五)、月桂酸项目预期经济效益规划目标</w:t>
        </w:r>
        <w:r>
          <w:tab/>
        </w:r>
        <w:r>
          <w:fldChar w:fldCharType="begin"/>
        </w:r>
        <w:r>
          <w:instrText xml:space="preserve"> PAGEREF _Toc17618 \h </w:instrText>
        </w:r>
        <w:r>
          <w:fldChar w:fldCharType="separate"/>
        </w:r>
        <w:r>
          <w:t>8</w:t>
        </w:r>
        <w:r>
          <w:fldChar w:fldCharType="end"/>
        </w:r>
      </w:hyperlink>
    </w:p>
    <w:p>
      <w:pPr>
        <w:pStyle w:val="TOC2"/>
        <w:tabs>
          <w:tab w:val="right" w:leader="dot" w:pos="8306"/>
        </w:tabs>
      </w:pPr>
      <w:hyperlink w:anchor="_Toc11890" w:history="1">
        <w:r>
          <w:rPr>
            <w:rFonts w:ascii="仿宋" w:eastAsia="仿宋" w:hAnsi="仿宋" w:cs="仿宋" w:hint="eastAsia"/>
            <w:lang w:eastAsia="zh-CN"/>
          </w:rPr>
          <w:t>(六)、月桂酸项目建设进度规划</w:t>
        </w:r>
        <w:r>
          <w:tab/>
        </w:r>
        <w:r>
          <w:fldChar w:fldCharType="begin"/>
        </w:r>
        <w:r>
          <w:instrText xml:space="preserve"> PAGEREF _Toc11890 \h </w:instrText>
        </w:r>
        <w:r>
          <w:fldChar w:fldCharType="separate"/>
        </w:r>
        <w:r>
          <w:t>9</w:t>
        </w:r>
        <w:r>
          <w:fldChar w:fldCharType="end"/>
        </w:r>
      </w:hyperlink>
    </w:p>
    <w:p>
      <w:pPr>
        <w:pStyle w:val="TOC2"/>
        <w:tabs>
          <w:tab w:val="right" w:leader="dot" w:pos="8306"/>
        </w:tabs>
      </w:pPr>
      <w:hyperlink w:anchor="_Toc28245" w:history="1">
        <w:r>
          <w:rPr>
            <w:rFonts w:ascii="仿宋" w:eastAsia="仿宋" w:hAnsi="仿宋" w:cs="仿宋" w:hint="eastAsia"/>
            <w:lang w:eastAsia="zh-CN"/>
          </w:rPr>
          <w:t>(七)、研究结论</w:t>
        </w:r>
        <w:r>
          <w:tab/>
        </w:r>
        <w:r>
          <w:fldChar w:fldCharType="begin"/>
        </w:r>
        <w:r>
          <w:instrText xml:space="preserve"> PAGEREF _Toc28245 \h </w:instrText>
        </w:r>
        <w:r>
          <w:fldChar w:fldCharType="separate"/>
        </w:r>
        <w:r>
          <w:t>9</w:t>
        </w:r>
        <w:r>
          <w:fldChar w:fldCharType="end"/>
        </w:r>
      </w:hyperlink>
    </w:p>
    <w:p>
      <w:pPr>
        <w:pStyle w:val="TOC1"/>
        <w:tabs>
          <w:tab w:val="right" w:leader="dot" w:pos="8306"/>
        </w:tabs>
      </w:pPr>
      <w:hyperlink w:anchor="_Toc23832" w:history="1">
        <w:r>
          <w:rPr>
            <w:rFonts w:ascii="仿宋" w:eastAsia="仿宋" w:hAnsi="仿宋" w:cs="仿宋" w:hint="eastAsia"/>
            <w:lang w:eastAsia="zh-CN"/>
          </w:rPr>
          <w:t>二、月桂酸项目建设主要内容和规模</w:t>
        </w:r>
        <w:r>
          <w:tab/>
        </w:r>
        <w:r>
          <w:fldChar w:fldCharType="begin"/>
        </w:r>
        <w:r>
          <w:instrText xml:space="preserve"> PAGEREF _Toc23832 \h </w:instrText>
        </w:r>
        <w:r>
          <w:fldChar w:fldCharType="separate"/>
        </w:r>
        <w:r>
          <w:t>10</w:t>
        </w:r>
        <w:r>
          <w:fldChar w:fldCharType="end"/>
        </w:r>
      </w:hyperlink>
    </w:p>
    <w:p>
      <w:pPr>
        <w:pStyle w:val="TOC2"/>
        <w:tabs>
          <w:tab w:val="right" w:leader="dot" w:pos="8306"/>
        </w:tabs>
      </w:pPr>
      <w:hyperlink w:anchor="_Toc22395" w:history="1">
        <w:r>
          <w:rPr>
            <w:rFonts w:ascii="仿宋" w:eastAsia="仿宋" w:hAnsi="仿宋" w:cs="仿宋" w:hint="eastAsia"/>
            <w:lang w:eastAsia="zh-CN"/>
          </w:rPr>
          <w:t>(一)、用地规模</w:t>
        </w:r>
        <w:r>
          <w:tab/>
        </w:r>
        <w:r>
          <w:fldChar w:fldCharType="begin"/>
        </w:r>
        <w:r>
          <w:instrText xml:space="preserve"> PAGEREF _Toc22395 \h </w:instrText>
        </w:r>
        <w:r>
          <w:fldChar w:fldCharType="separate"/>
        </w:r>
        <w:r>
          <w:t>10</w:t>
        </w:r>
        <w:r>
          <w:fldChar w:fldCharType="end"/>
        </w:r>
      </w:hyperlink>
    </w:p>
    <w:p>
      <w:pPr>
        <w:pStyle w:val="TOC2"/>
        <w:tabs>
          <w:tab w:val="right" w:leader="dot" w:pos="8306"/>
        </w:tabs>
      </w:pPr>
      <w:hyperlink w:anchor="_Toc24188" w:history="1">
        <w:r>
          <w:rPr>
            <w:rFonts w:ascii="仿宋" w:eastAsia="仿宋" w:hAnsi="仿宋" w:cs="仿宋" w:hint="eastAsia"/>
            <w:lang w:eastAsia="zh-CN"/>
          </w:rPr>
          <w:t>(二)、设备购置</w:t>
        </w:r>
        <w:r>
          <w:tab/>
        </w:r>
        <w:r>
          <w:fldChar w:fldCharType="begin"/>
        </w:r>
        <w:r>
          <w:instrText xml:space="preserve"> PAGEREF _Toc24188 \h </w:instrText>
        </w:r>
        <w:r>
          <w:fldChar w:fldCharType="separate"/>
        </w:r>
        <w:r>
          <w:t>11</w:t>
        </w:r>
        <w:r>
          <w:fldChar w:fldCharType="end"/>
        </w:r>
      </w:hyperlink>
    </w:p>
    <w:p>
      <w:pPr>
        <w:pStyle w:val="TOC2"/>
        <w:tabs>
          <w:tab w:val="right" w:leader="dot" w:pos="8306"/>
        </w:tabs>
      </w:pPr>
      <w:hyperlink w:anchor="_Toc18540" w:history="1">
        <w:r>
          <w:rPr>
            <w:rFonts w:ascii="仿宋" w:eastAsia="仿宋" w:hAnsi="仿宋" w:cs="仿宋" w:hint="eastAsia"/>
            <w:lang w:eastAsia="zh-CN"/>
          </w:rPr>
          <w:t>(三)、产值规模</w:t>
        </w:r>
        <w:r>
          <w:tab/>
        </w:r>
        <w:r>
          <w:fldChar w:fldCharType="begin"/>
        </w:r>
        <w:r>
          <w:instrText xml:space="preserve"> PAGEREF _Toc18540 \h </w:instrText>
        </w:r>
        <w:r>
          <w:fldChar w:fldCharType="separate"/>
        </w:r>
        <w:r>
          <w:t>12</w:t>
        </w:r>
        <w:r>
          <w:fldChar w:fldCharType="end"/>
        </w:r>
      </w:hyperlink>
    </w:p>
    <w:p>
      <w:pPr>
        <w:pStyle w:val="TOC2"/>
        <w:tabs>
          <w:tab w:val="right" w:leader="dot" w:pos="8306"/>
        </w:tabs>
      </w:pPr>
      <w:hyperlink w:anchor="_Toc10610" w:history="1">
        <w:r>
          <w:rPr>
            <w:rFonts w:ascii="仿宋" w:eastAsia="仿宋" w:hAnsi="仿宋" w:cs="仿宋" w:hint="eastAsia"/>
            <w:lang w:eastAsia="zh-CN"/>
          </w:rPr>
          <w:t>(四)、产品规划方案及生产纲领</w:t>
        </w:r>
        <w:r>
          <w:tab/>
        </w:r>
        <w:r>
          <w:fldChar w:fldCharType="begin"/>
        </w:r>
        <w:r>
          <w:instrText xml:space="preserve"> PAGEREF _Toc10610 \h </w:instrText>
        </w:r>
        <w:r>
          <w:fldChar w:fldCharType="separate"/>
        </w:r>
        <w:r>
          <w:t>12</w:t>
        </w:r>
        <w:r>
          <w:fldChar w:fldCharType="end"/>
        </w:r>
      </w:hyperlink>
    </w:p>
    <w:p>
      <w:pPr>
        <w:pStyle w:val="TOC1"/>
        <w:tabs>
          <w:tab w:val="right" w:leader="dot" w:pos="8306"/>
        </w:tabs>
      </w:pPr>
      <w:hyperlink w:anchor="_Toc5838" w:history="1">
        <w:r>
          <w:rPr>
            <w:rFonts w:ascii="仿宋" w:eastAsia="仿宋" w:hAnsi="仿宋" w:cs="仿宋" w:hint="eastAsia"/>
            <w:lang w:eastAsia="zh-CN"/>
          </w:rPr>
          <w:t>三、月桂酸项目危机管理</w:t>
        </w:r>
        <w:r>
          <w:tab/>
        </w:r>
        <w:r>
          <w:fldChar w:fldCharType="begin"/>
        </w:r>
        <w:r>
          <w:instrText xml:space="preserve"> PAGEREF _Toc5838 \h </w:instrText>
        </w:r>
        <w:r>
          <w:fldChar w:fldCharType="separate"/>
        </w:r>
        <w:r>
          <w:t>14</w:t>
        </w:r>
        <w:r>
          <w:fldChar w:fldCharType="end"/>
        </w:r>
      </w:hyperlink>
    </w:p>
    <w:p>
      <w:pPr>
        <w:pStyle w:val="TOC2"/>
        <w:tabs>
          <w:tab w:val="right" w:leader="dot" w:pos="8306"/>
        </w:tabs>
      </w:pPr>
      <w:hyperlink w:anchor="_Toc5794" w:history="1">
        <w:r>
          <w:rPr>
            <w:rFonts w:ascii="仿宋" w:eastAsia="仿宋" w:hAnsi="仿宋" w:cs="仿宋" w:hint="eastAsia"/>
            <w:lang w:eastAsia="zh-CN"/>
          </w:rPr>
          <w:t>(一)、危机预警与识别</w:t>
        </w:r>
        <w:r>
          <w:tab/>
        </w:r>
        <w:r>
          <w:fldChar w:fldCharType="begin"/>
        </w:r>
        <w:r>
          <w:instrText xml:space="preserve"> PAGEREF _Toc5794 \h </w:instrText>
        </w:r>
        <w:r>
          <w:fldChar w:fldCharType="separate"/>
        </w:r>
        <w:r>
          <w:t>14</w:t>
        </w:r>
        <w:r>
          <w:fldChar w:fldCharType="end"/>
        </w:r>
      </w:hyperlink>
    </w:p>
    <w:p>
      <w:pPr>
        <w:pStyle w:val="TOC2"/>
        <w:tabs>
          <w:tab w:val="right" w:leader="dot" w:pos="8306"/>
        </w:tabs>
      </w:pPr>
      <w:hyperlink w:anchor="_Toc5080" w:history="1">
        <w:r>
          <w:rPr>
            <w:rFonts w:ascii="仿宋" w:eastAsia="仿宋" w:hAnsi="仿宋" w:cs="仿宋" w:hint="eastAsia"/>
            <w:lang w:eastAsia="zh-CN"/>
          </w:rPr>
          <w:t>(二)、危机应对与恢复</w:t>
        </w:r>
        <w:r>
          <w:tab/>
        </w:r>
        <w:r>
          <w:fldChar w:fldCharType="begin"/>
        </w:r>
        <w:r>
          <w:instrText xml:space="preserve"> PAGEREF _Toc5080 \h </w:instrText>
        </w:r>
        <w:r>
          <w:fldChar w:fldCharType="separate"/>
        </w:r>
        <w:r>
          <w:t>15</w:t>
        </w:r>
        <w:r>
          <w:fldChar w:fldCharType="end"/>
        </w:r>
      </w:hyperlink>
    </w:p>
    <w:p>
      <w:pPr>
        <w:pStyle w:val="TOC1"/>
        <w:tabs>
          <w:tab w:val="right" w:leader="dot" w:pos="8306"/>
        </w:tabs>
      </w:pPr>
      <w:hyperlink w:anchor="_Toc26836" w:history="1">
        <w:r>
          <w:rPr>
            <w:rFonts w:ascii="仿宋" w:eastAsia="仿宋" w:hAnsi="仿宋" w:cs="仿宋" w:hint="eastAsia"/>
            <w:lang w:eastAsia="zh-CN"/>
          </w:rPr>
          <w:t>四、月桂酸项目土建工程</w:t>
        </w:r>
        <w:r>
          <w:tab/>
        </w:r>
        <w:r>
          <w:fldChar w:fldCharType="begin"/>
        </w:r>
        <w:r>
          <w:instrText xml:space="preserve"> PAGEREF _Toc26836 \h </w:instrText>
        </w:r>
        <w:r>
          <w:fldChar w:fldCharType="separate"/>
        </w:r>
        <w:r>
          <w:t>16</w:t>
        </w:r>
        <w:r>
          <w:fldChar w:fldCharType="end"/>
        </w:r>
      </w:hyperlink>
    </w:p>
    <w:p>
      <w:pPr>
        <w:pStyle w:val="TOC2"/>
        <w:tabs>
          <w:tab w:val="right" w:leader="dot" w:pos="8306"/>
        </w:tabs>
      </w:pPr>
      <w:hyperlink w:anchor="_Toc31736" w:history="1">
        <w:r>
          <w:rPr>
            <w:rFonts w:ascii="仿宋" w:eastAsia="仿宋" w:hAnsi="仿宋" w:cs="仿宋" w:hint="eastAsia"/>
            <w:lang w:eastAsia="zh-CN"/>
          </w:rPr>
          <w:t>(一)、建筑工程设计原则</w:t>
        </w:r>
        <w:r>
          <w:tab/>
        </w:r>
        <w:r>
          <w:fldChar w:fldCharType="begin"/>
        </w:r>
        <w:r>
          <w:instrText xml:space="preserve"> PAGEREF _Toc31736 \h </w:instrText>
        </w:r>
        <w:r>
          <w:fldChar w:fldCharType="separate"/>
        </w:r>
        <w:r>
          <w:t>16</w:t>
        </w:r>
        <w:r>
          <w:fldChar w:fldCharType="end"/>
        </w:r>
      </w:hyperlink>
    </w:p>
    <w:p>
      <w:pPr>
        <w:pStyle w:val="TOC2"/>
        <w:tabs>
          <w:tab w:val="right" w:leader="dot" w:pos="8306"/>
        </w:tabs>
      </w:pPr>
      <w:hyperlink w:anchor="_Toc25716" w:history="1">
        <w:r>
          <w:rPr>
            <w:rFonts w:ascii="仿宋" w:eastAsia="仿宋" w:hAnsi="仿宋" w:cs="仿宋" w:hint="eastAsia"/>
            <w:lang w:eastAsia="zh-CN"/>
          </w:rPr>
          <w:t>(二)、土建工程设计年限及安全等级</w:t>
        </w:r>
        <w:r>
          <w:tab/>
        </w:r>
        <w:r>
          <w:fldChar w:fldCharType="begin"/>
        </w:r>
        <w:r>
          <w:instrText xml:space="preserve"> PAGEREF _Toc25716 \h </w:instrText>
        </w:r>
        <w:r>
          <w:fldChar w:fldCharType="separate"/>
        </w:r>
        <w:r>
          <w:t>17</w:t>
        </w:r>
        <w:r>
          <w:fldChar w:fldCharType="end"/>
        </w:r>
      </w:hyperlink>
    </w:p>
    <w:p>
      <w:pPr>
        <w:pStyle w:val="TOC2"/>
        <w:tabs>
          <w:tab w:val="right" w:leader="dot" w:pos="8306"/>
        </w:tabs>
      </w:pPr>
      <w:hyperlink w:anchor="_Toc31931" w:history="1">
        <w:r>
          <w:rPr>
            <w:rFonts w:ascii="仿宋" w:eastAsia="仿宋" w:hAnsi="仿宋" w:cs="仿宋" w:hint="eastAsia"/>
            <w:lang w:eastAsia="zh-CN"/>
          </w:rPr>
          <w:t>(三)、建筑工程设计总体要求</w:t>
        </w:r>
        <w:r>
          <w:tab/>
        </w:r>
        <w:r>
          <w:fldChar w:fldCharType="begin"/>
        </w:r>
        <w:r>
          <w:instrText xml:space="preserve"> PAGEREF _Toc31931 \h </w:instrText>
        </w:r>
        <w:r>
          <w:fldChar w:fldCharType="separate"/>
        </w:r>
        <w:r>
          <w:t>18</w:t>
        </w:r>
        <w:r>
          <w:fldChar w:fldCharType="end"/>
        </w:r>
      </w:hyperlink>
    </w:p>
    <w:p>
      <w:pPr>
        <w:pStyle w:val="TOC2"/>
        <w:tabs>
          <w:tab w:val="right" w:leader="dot" w:pos="8306"/>
        </w:tabs>
      </w:pPr>
      <w:hyperlink w:anchor="_Toc22630" w:history="1">
        <w:r>
          <w:rPr>
            <w:rFonts w:ascii="仿宋" w:eastAsia="仿宋" w:hAnsi="仿宋" w:cs="仿宋" w:hint="eastAsia"/>
            <w:lang w:eastAsia="zh-CN"/>
          </w:rPr>
          <w:t>(四)、土建工程建设指标</w:t>
        </w:r>
        <w:r>
          <w:tab/>
        </w:r>
        <w:r>
          <w:fldChar w:fldCharType="begin"/>
        </w:r>
        <w:r>
          <w:instrText xml:space="preserve"> PAGEREF _Toc22630 \h </w:instrText>
        </w:r>
        <w:r>
          <w:fldChar w:fldCharType="separate"/>
        </w:r>
        <w:r>
          <w:t>19</w:t>
        </w:r>
        <w:r>
          <w:fldChar w:fldCharType="end"/>
        </w:r>
      </w:hyperlink>
    </w:p>
    <w:p>
      <w:pPr>
        <w:pStyle w:val="TOC1"/>
        <w:tabs>
          <w:tab w:val="right" w:leader="dot" w:pos="8306"/>
        </w:tabs>
      </w:pPr>
      <w:hyperlink w:anchor="_Toc19155" w:history="1">
        <w:r>
          <w:rPr>
            <w:rFonts w:ascii="仿宋" w:eastAsia="仿宋" w:hAnsi="仿宋" w:cs="仿宋" w:hint="eastAsia"/>
            <w:lang w:eastAsia="zh-CN"/>
          </w:rPr>
          <w:t>五、月桂酸项目土建工程</w:t>
        </w:r>
        <w:r>
          <w:tab/>
        </w:r>
        <w:r>
          <w:fldChar w:fldCharType="begin"/>
        </w:r>
        <w:r>
          <w:instrText xml:space="preserve"> PAGEREF _Toc19155 \h </w:instrText>
        </w:r>
        <w:r>
          <w:fldChar w:fldCharType="separate"/>
        </w:r>
        <w:r>
          <w:t>19</w:t>
        </w:r>
        <w:r>
          <w:fldChar w:fldCharType="end"/>
        </w:r>
      </w:hyperlink>
    </w:p>
    <w:p>
      <w:pPr>
        <w:pStyle w:val="TOC2"/>
        <w:tabs>
          <w:tab w:val="right" w:leader="dot" w:pos="8306"/>
        </w:tabs>
      </w:pPr>
      <w:hyperlink w:anchor="_Toc19052" w:history="1">
        <w:r>
          <w:rPr>
            <w:rFonts w:ascii="仿宋" w:eastAsia="仿宋" w:hAnsi="仿宋" w:cs="仿宋" w:hint="eastAsia"/>
            <w:lang w:eastAsia="zh-CN"/>
          </w:rPr>
          <w:t>(一)、建筑工程设计原则</w:t>
        </w:r>
        <w:r>
          <w:tab/>
        </w:r>
        <w:r>
          <w:fldChar w:fldCharType="begin"/>
        </w:r>
        <w:r>
          <w:instrText xml:space="preserve"> PAGEREF _Toc19052 \h </w:instrText>
        </w:r>
        <w:r>
          <w:fldChar w:fldCharType="separate"/>
        </w:r>
        <w:r>
          <w:t>19</w:t>
        </w:r>
        <w:r>
          <w:fldChar w:fldCharType="end"/>
        </w:r>
      </w:hyperlink>
    </w:p>
    <w:p>
      <w:pPr>
        <w:pStyle w:val="TOC2"/>
        <w:tabs>
          <w:tab w:val="right" w:leader="dot" w:pos="8306"/>
        </w:tabs>
      </w:pPr>
      <w:hyperlink w:anchor="_Toc20851" w:history="1">
        <w:r>
          <w:rPr>
            <w:rFonts w:ascii="仿宋" w:eastAsia="仿宋" w:hAnsi="仿宋" w:cs="仿宋" w:hint="eastAsia"/>
            <w:lang w:eastAsia="zh-CN"/>
          </w:rPr>
          <w:t>(二)、月桂酸项目工程建设标准规范</w:t>
        </w:r>
        <w:r>
          <w:tab/>
        </w:r>
        <w:r>
          <w:fldChar w:fldCharType="begin"/>
        </w:r>
        <w:r>
          <w:instrText xml:space="preserve"> PAGEREF _Toc20851 \h </w:instrText>
        </w:r>
        <w:r>
          <w:fldChar w:fldCharType="separate"/>
        </w:r>
        <w:r>
          <w:t>20</w:t>
        </w:r>
        <w:r>
          <w:fldChar w:fldCharType="end"/>
        </w:r>
      </w:hyperlink>
    </w:p>
    <w:p>
      <w:pPr>
        <w:pStyle w:val="TOC2"/>
        <w:tabs>
          <w:tab w:val="right" w:leader="dot" w:pos="8306"/>
        </w:tabs>
      </w:pPr>
      <w:hyperlink w:anchor="_Toc19357" w:history="1">
        <w:r>
          <w:rPr>
            <w:rFonts w:ascii="仿宋" w:eastAsia="仿宋" w:hAnsi="仿宋" w:cs="仿宋" w:hint="eastAsia"/>
            <w:lang w:eastAsia="zh-CN"/>
          </w:rPr>
          <w:t>(三)、月桂酸项目总平面设计要求</w:t>
        </w:r>
        <w:r>
          <w:tab/>
        </w:r>
        <w:r>
          <w:fldChar w:fldCharType="begin"/>
        </w:r>
        <w:r>
          <w:instrText xml:space="preserve"> PAGEREF _Toc19357 \h </w:instrText>
        </w:r>
        <w:r>
          <w:fldChar w:fldCharType="separate"/>
        </w:r>
        <w:r>
          <w:t>20</w:t>
        </w:r>
        <w:r>
          <w:fldChar w:fldCharType="end"/>
        </w:r>
      </w:hyperlink>
    </w:p>
    <w:p>
      <w:pPr>
        <w:pStyle w:val="TOC2"/>
        <w:tabs>
          <w:tab w:val="right" w:leader="dot" w:pos="8306"/>
        </w:tabs>
      </w:pPr>
      <w:hyperlink w:anchor="_Toc3410" w:history="1">
        <w:r>
          <w:rPr>
            <w:rFonts w:ascii="仿宋" w:eastAsia="仿宋" w:hAnsi="仿宋" w:cs="仿宋" w:hint="eastAsia"/>
            <w:lang w:eastAsia="zh-CN"/>
          </w:rPr>
          <w:t>(四)、建筑设计规范</w:t>
        </w:r>
        <w:r>
          <w:tab/>
        </w:r>
        <w:r>
          <w:fldChar w:fldCharType="begin"/>
        </w:r>
        <w:r>
          <w:instrText xml:space="preserve"> PAGEREF _Toc3410 \h </w:instrText>
        </w:r>
        <w:r>
          <w:fldChar w:fldCharType="separate"/>
        </w:r>
        <w:r>
          <w:t>20</w:t>
        </w:r>
        <w:r>
          <w:fldChar w:fldCharType="end"/>
        </w:r>
      </w:hyperlink>
    </w:p>
    <w:p>
      <w:pPr>
        <w:pStyle w:val="TOC2"/>
        <w:tabs>
          <w:tab w:val="right" w:leader="dot" w:pos="8306"/>
        </w:tabs>
      </w:pPr>
      <w:hyperlink w:anchor="_Toc24006" w:history="1">
        <w:r>
          <w:rPr>
            <w:rFonts w:ascii="仿宋" w:eastAsia="仿宋" w:hAnsi="仿宋" w:cs="仿宋" w:hint="eastAsia"/>
            <w:lang w:eastAsia="zh-CN"/>
          </w:rPr>
          <w:t>(五)、土建工程设计年限及安全等级</w:t>
        </w:r>
        <w:r>
          <w:tab/>
        </w:r>
        <w:r>
          <w:fldChar w:fldCharType="begin"/>
        </w:r>
        <w:r>
          <w:instrText xml:space="preserve"> PAGEREF _Toc24006 \h </w:instrText>
        </w:r>
        <w:r>
          <w:fldChar w:fldCharType="separate"/>
        </w:r>
        <w:r>
          <w:t>21</w:t>
        </w:r>
        <w:r>
          <w:fldChar w:fldCharType="end"/>
        </w:r>
      </w:hyperlink>
    </w:p>
    <w:p>
      <w:pPr>
        <w:pStyle w:val="TOC2"/>
        <w:tabs>
          <w:tab w:val="right" w:leader="dot" w:pos="8306"/>
        </w:tabs>
      </w:pPr>
      <w:hyperlink w:anchor="_Toc31006" w:history="1">
        <w:r>
          <w:rPr>
            <w:rFonts w:ascii="仿宋" w:eastAsia="仿宋" w:hAnsi="仿宋" w:cs="仿宋" w:hint="eastAsia"/>
            <w:lang w:eastAsia="zh-CN"/>
          </w:rPr>
          <w:t>(六)、建筑工程设计总体要求</w:t>
        </w:r>
        <w:r>
          <w:tab/>
        </w:r>
        <w:r>
          <w:fldChar w:fldCharType="begin"/>
        </w:r>
        <w:r>
          <w:instrText xml:space="preserve"> PAGEREF _Toc31006 \h </w:instrText>
        </w:r>
        <w:r>
          <w:fldChar w:fldCharType="separate"/>
        </w:r>
        <w:r>
          <w:t>21</w:t>
        </w:r>
        <w:r>
          <w:fldChar w:fldCharType="end"/>
        </w:r>
      </w:hyperlink>
    </w:p>
    <w:p>
      <w:pPr>
        <w:pStyle w:val="TOC2"/>
        <w:tabs>
          <w:tab w:val="right" w:leader="dot" w:pos="8306"/>
        </w:tabs>
      </w:pPr>
      <w:hyperlink w:anchor="_Toc22703" w:history="1">
        <w:r>
          <w:rPr>
            <w:rFonts w:ascii="仿宋" w:eastAsia="仿宋" w:hAnsi="仿宋" w:cs="仿宋" w:hint="eastAsia"/>
            <w:lang w:eastAsia="zh-CN"/>
          </w:rPr>
          <w:t>(七)、土建工程建设指标</w:t>
        </w:r>
        <w:r>
          <w:tab/>
        </w:r>
        <w:r>
          <w:fldChar w:fldCharType="begin"/>
        </w:r>
        <w:r>
          <w:instrText xml:space="preserve"> PAGEREF _Toc22703 \h </w:instrText>
        </w:r>
        <w:r>
          <w:fldChar w:fldCharType="separate"/>
        </w:r>
        <w:r>
          <w:t>21</w:t>
        </w:r>
        <w:r>
          <w:fldChar w:fldCharType="end"/>
        </w:r>
      </w:hyperlink>
    </w:p>
    <w:p>
      <w:pPr>
        <w:pStyle w:val="TOC1"/>
        <w:tabs>
          <w:tab w:val="right" w:leader="dot" w:pos="8306"/>
        </w:tabs>
      </w:pPr>
      <w:hyperlink w:anchor="_Toc24096" w:history="1">
        <w:r>
          <w:rPr>
            <w:rFonts w:ascii="仿宋" w:eastAsia="仿宋" w:hAnsi="仿宋" w:cs="仿宋" w:hint="eastAsia"/>
            <w:lang w:eastAsia="zh-CN"/>
          </w:rPr>
          <w:t>六、员工福利与培训</w:t>
        </w:r>
        <w:r>
          <w:tab/>
        </w:r>
        <w:r>
          <w:fldChar w:fldCharType="begin"/>
        </w:r>
        <w:r>
          <w:instrText xml:space="preserve"> PAGEREF _Toc24096 \h </w:instrText>
        </w:r>
        <w:r>
          <w:fldChar w:fldCharType="separate"/>
        </w:r>
        <w:r>
          <w:t>22</w:t>
        </w:r>
        <w:r>
          <w:fldChar w:fldCharType="end"/>
        </w:r>
      </w:hyperlink>
    </w:p>
    <w:p>
      <w:pPr>
        <w:pStyle w:val="TOC2"/>
        <w:tabs>
          <w:tab w:val="right" w:leader="dot" w:pos="8306"/>
        </w:tabs>
      </w:pPr>
      <w:hyperlink w:anchor="_Toc30353" w:history="1">
        <w:r>
          <w:rPr>
            <w:rFonts w:ascii="仿宋" w:eastAsia="仿宋" w:hAnsi="仿宋" w:cs="仿宋" w:hint="eastAsia"/>
            <w:lang w:eastAsia="zh-CN"/>
          </w:rPr>
          <w:t>(一)、员工福利计划</w:t>
        </w:r>
        <w:r>
          <w:tab/>
        </w:r>
        <w:r>
          <w:fldChar w:fldCharType="begin"/>
        </w:r>
        <w:r>
          <w:instrText xml:space="preserve"> PAGEREF _Toc30353 \h </w:instrText>
        </w:r>
        <w:r>
          <w:fldChar w:fldCharType="separate"/>
        </w:r>
        <w:r>
          <w:t>22</w:t>
        </w:r>
        <w:r>
          <w:fldChar w:fldCharType="end"/>
        </w:r>
      </w:hyperlink>
    </w:p>
    <w:p>
      <w:pPr>
        <w:pStyle w:val="TOC2"/>
        <w:tabs>
          <w:tab w:val="right" w:leader="dot" w:pos="8306"/>
        </w:tabs>
      </w:pPr>
      <w:hyperlink w:anchor="_Toc13149" w:history="1">
        <w:r>
          <w:rPr>
            <w:rFonts w:ascii="仿宋" w:eastAsia="仿宋" w:hAnsi="仿宋" w:cs="仿宋" w:hint="eastAsia"/>
            <w:lang w:eastAsia="zh-CN"/>
          </w:rPr>
          <w:t>(二)、职业培训与发展</w:t>
        </w:r>
        <w:r>
          <w:tab/>
        </w:r>
        <w:r>
          <w:fldChar w:fldCharType="begin"/>
        </w:r>
        <w:r>
          <w:instrText xml:space="preserve"> PAGEREF _Toc13149 \h </w:instrText>
        </w:r>
        <w:r>
          <w:fldChar w:fldCharType="separate"/>
        </w:r>
        <w:r>
          <w:t>23</w:t>
        </w:r>
        <w:r>
          <w:fldChar w:fldCharType="end"/>
        </w:r>
      </w:hyperlink>
    </w:p>
    <w:p>
      <w:pPr>
        <w:pStyle w:val="TOC2"/>
        <w:tabs>
          <w:tab w:val="right" w:leader="dot" w:pos="8306"/>
        </w:tabs>
      </w:pPr>
      <w:hyperlink w:anchor="_Toc10570" w:history="1">
        <w:r>
          <w:rPr>
            <w:rFonts w:ascii="仿宋" w:eastAsia="仿宋" w:hAnsi="仿宋" w:cs="仿宋" w:hint="eastAsia"/>
            <w:lang w:eastAsia="zh-CN"/>
          </w:rPr>
          <w:t>(三)、员工满意度调查与改进</w:t>
        </w:r>
        <w:r>
          <w:tab/>
        </w:r>
        <w:r>
          <w:fldChar w:fldCharType="begin"/>
        </w:r>
        <w:r>
          <w:instrText xml:space="preserve"> PAGEREF _Toc10570 \h </w:instrText>
        </w:r>
        <w:r>
          <w:fldChar w:fldCharType="separate"/>
        </w:r>
        <w:r>
          <w:t>24</w:t>
        </w:r>
        <w:r>
          <w:fldChar w:fldCharType="end"/>
        </w:r>
      </w:hyperlink>
    </w:p>
    <w:p>
      <w:pPr>
        <w:pStyle w:val="TOC1"/>
        <w:tabs>
          <w:tab w:val="right" w:leader="dot" w:pos="8306"/>
        </w:tabs>
      </w:pPr>
      <w:hyperlink w:anchor="_Toc18052" w:history="1">
        <w:r>
          <w:rPr>
            <w:rFonts w:ascii="仿宋" w:eastAsia="仿宋" w:hAnsi="仿宋" w:cs="仿宋" w:hint="eastAsia"/>
            <w:lang w:eastAsia="zh-CN"/>
          </w:rPr>
          <w:t>七、月桂酸行业发展形势分析</w:t>
        </w:r>
        <w:r>
          <w:tab/>
        </w:r>
        <w:r>
          <w:fldChar w:fldCharType="begin"/>
        </w:r>
        <w:r>
          <w:instrText xml:space="preserve"> PAGEREF _Toc18052 \h </w:instrText>
        </w:r>
        <w:r>
          <w:fldChar w:fldCharType="separate"/>
        </w:r>
        <w:r>
          <w:t>25</w:t>
        </w:r>
        <w:r>
          <w:fldChar w:fldCharType="end"/>
        </w:r>
      </w:hyperlink>
    </w:p>
    <w:p>
      <w:pPr>
        <w:pStyle w:val="TOC2"/>
        <w:tabs>
          <w:tab w:val="right" w:leader="dot" w:pos="8306"/>
        </w:tabs>
      </w:pPr>
      <w:hyperlink w:anchor="_Toc9735" w:history="1">
        <w:r>
          <w:rPr>
            <w:rFonts w:ascii="仿宋" w:eastAsia="仿宋" w:hAnsi="仿宋" w:cs="仿宋" w:hint="eastAsia"/>
            <w:lang w:eastAsia="zh-CN"/>
          </w:rPr>
          <w:t>(一)、月桂酸行业发展形势分析</w:t>
        </w:r>
        <w:r>
          <w:tab/>
        </w:r>
        <w:r>
          <w:fldChar w:fldCharType="begin"/>
        </w:r>
        <w:r>
          <w:instrText xml:space="preserve"> PAGEREF _Toc9735 \h </w:instrText>
        </w:r>
        <w:r>
          <w:fldChar w:fldCharType="separate"/>
        </w:r>
        <w:r>
          <w:t>25</w:t>
        </w:r>
        <w:r>
          <w:fldChar w:fldCharType="end"/>
        </w:r>
      </w:hyperlink>
    </w:p>
    <w:p>
      <w:pPr>
        <w:pStyle w:val="TOC1"/>
        <w:tabs>
          <w:tab w:val="right" w:leader="dot" w:pos="8306"/>
        </w:tabs>
      </w:pPr>
      <w:hyperlink w:anchor="_Toc1369" w:history="1">
        <w:r>
          <w:rPr>
            <w:rFonts w:ascii="仿宋" w:eastAsia="仿宋" w:hAnsi="仿宋" w:cs="仿宋" w:hint="eastAsia"/>
            <w:lang w:eastAsia="zh-CN"/>
          </w:rPr>
          <w:t>八、月桂酸行业市场地位与竞争战略</w:t>
        </w:r>
        <w:r>
          <w:tab/>
        </w:r>
        <w:r>
          <w:fldChar w:fldCharType="begin"/>
        </w:r>
        <w:r>
          <w:instrText xml:space="preserve"> PAGEREF _Toc1369 \h </w:instrText>
        </w:r>
        <w:r>
          <w:fldChar w:fldCharType="separate"/>
        </w:r>
        <w:r>
          <w:t>27</w:t>
        </w:r>
        <w:r>
          <w:fldChar w:fldCharType="end"/>
        </w:r>
      </w:hyperlink>
    </w:p>
    <w:p>
      <w:pPr>
        <w:pStyle w:val="TOC2"/>
        <w:tabs>
          <w:tab w:val="right" w:leader="dot" w:pos="8306"/>
        </w:tabs>
      </w:pPr>
      <w:hyperlink w:anchor="_Toc17285" w:history="1">
        <w:r>
          <w:rPr>
            <w:rFonts w:ascii="仿宋" w:eastAsia="仿宋" w:hAnsi="仿宋" w:cs="仿宋" w:hint="eastAsia"/>
            <w:lang w:eastAsia="zh-CN"/>
          </w:rPr>
          <w:t>(一)、市场地位</w:t>
        </w:r>
        <w:r>
          <w:tab/>
        </w:r>
        <w:r>
          <w:fldChar w:fldCharType="begin"/>
        </w:r>
        <w:r>
          <w:instrText xml:space="preserve"> PAGEREF _Toc17285 \h </w:instrText>
        </w:r>
        <w:r>
          <w:fldChar w:fldCharType="separate"/>
        </w:r>
        <w:r>
          <w:t>27</w:t>
        </w:r>
        <w:r>
          <w:fldChar w:fldCharType="end"/>
        </w:r>
      </w:hyperlink>
    </w:p>
    <w:p>
      <w:pPr>
        <w:pStyle w:val="TOC2"/>
        <w:tabs>
          <w:tab w:val="right" w:leader="dot" w:pos="8306"/>
        </w:tabs>
      </w:pPr>
      <w:hyperlink w:anchor="_Toc13192" w:history="1">
        <w:r>
          <w:rPr>
            <w:rFonts w:ascii="仿宋" w:eastAsia="仿宋" w:hAnsi="仿宋" w:cs="仿宋" w:hint="eastAsia"/>
            <w:lang w:eastAsia="zh-CN"/>
          </w:rPr>
          <w:t>(二)、竞争战略</w:t>
        </w:r>
        <w:r>
          <w:tab/>
        </w:r>
        <w:r>
          <w:fldChar w:fldCharType="begin"/>
        </w:r>
        <w:r>
          <w:instrText xml:space="preserve"> PAGEREF _Toc13192 \h </w:instrText>
        </w:r>
        <w:r>
          <w:fldChar w:fldCharType="separate"/>
        </w:r>
        <w:r>
          <w:t>28</w:t>
        </w:r>
        <w:r>
          <w:fldChar w:fldCharType="end"/>
        </w:r>
      </w:hyperlink>
    </w:p>
    <w:p>
      <w:pPr>
        <w:pStyle w:val="TOC1"/>
        <w:tabs>
          <w:tab w:val="right" w:leader="dot" w:pos="8306"/>
        </w:tabs>
      </w:pPr>
      <w:hyperlink w:anchor="_Toc26394" w:history="1">
        <w:r>
          <w:rPr>
            <w:rFonts w:ascii="仿宋" w:eastAsia="仿宋" w:hAnsi="仿宋" w:cs="仿宋" w:hint="eastAsia"/>
            <w:lang w:eastAsia="zh-CN"/>
          </w:rPr>
          <w:t>九、月桂酸项目概况</w:t>
        </w:r>
        <w:r>
          <w:tab/>
        </w:r>
        <w:r>
          <w:fldChar w:fldCharType="begin"/>
        </w:r>
        <w:r>
          <w:instrText xml:space="preserve"> PAGEREF _Toc26394 \h </w:instrText>
        </w:r>
        <w:r>
          <w:fldChar w:fldCharType="separate"/>
        </w:r>
        <w:r>
          <w:t>29</w:t>
        </w:r>
        <w:r>
          <w:fldChar w:fldCharType="end"/>
        </w:r>
      </w:hyperlink>
    </w:p>
    <w:p>
      <w:pPr>
        <w:pStyle w:val="TOC2"/>
        <w:tabs>
          <w:tab w:val="right" w:leader="dot" w:pos="8306"/>
        </w:tabs>
      </w:pPr>
      <w:hyperlink w:anchor="_Toc30724" w:history="1">
        <w:r>
          <w:rPr>
            <w:rFonts w:ascii="仿宋" w:eastAsia="仿宋" w:hAnsi="仿宋" w:cs="仿宋" w:hint="eastAsia"/>
            <w:lang w:eastAsia="zh-CN"/>
          </w:rPr>
          <w:t>(一)、月桂酸项目基本情况</w:t>
        </w:r>
        <w:r>
          <w:tab/>
        </w:r>
        <w:r>
          <w:fldChar w:fldCharType="begin"/>
        </w:r>
        <w:r>
          <w:instrText xml:space="preserve"> PAGEREF _Toc30724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43" w:history="1">
        <w:r>
          <w:rPr>
            <w:rFonts w:ascii="仿宋" w:eastAsia="仿宋" w:hAnsi="仿宋" w:cs="仿宋" w:hint="eastAsia"/>
            <w:lang w:eastAsia="zh-CN"/>
          </w:rPr>
          <w:t>(二)、主办单位基本情况</w:t>
        </w:r>
        <w:r>
          <w:tab/>
        </w:r>
        <w:r>
          <w:fldChar w:fldCharType="begin"/>
        </w:r>
        <w:r>
          <w:instrText xml:space="preserve"> PAGEREF _Toc24343 \h </w:instrText>
        </w:r>
        <w:r>
          <w:fldChar w:fldCharType="separate"/>
        </w:r>
        <w:r>
          <w:t>30</w:t>
        </w:r>
        <w:r>
          <w:fldChar w:fldCharType="end"/>
        </w:r>
      </w:hyperlink>
    </w:p>
    <w:p>
      <w:pPr>
        <w:pStyle w:val="TOC2"/>
        <w:tabs>
          <w:tab w:val="right" w:leader="dot" w:pos="8306"/>
        </w:tabs>
      </w:pPr>
      <w:hyperlink w:anchor="_Toc18010" w:history="1">
        <w:r>
          <w:rPr>
            <w:rFonts w:ascii="仿宋" w:eastAsia="仿宋" w:hAnsi="仿宋" w:cs="仿宋" w:hint="eastAsia"/>
            <w:lang w:eastAsia="zh-CN"/>
          </w:rPr>
          <w:t>(三)、月桂酸项目建设选址及用地规模</w:t>
        </w:r>
        <w:r>
          <w:tab/>
        </w:r>
        <w:r>
          <w:fldChar w:fldCharType="begin"/>
        </w:r>
        <w:r>
          <w:instrText xml:space="preserve"> PAGEREF _Toc18010 \h </w:instrText>
        </w:r>
        <w:r>
          <w:fldChar w:fldCharType="separate"/>
        </w:r>
        <w:r>
          <w:t>31</w:t>
        </w:r>
        <w:r>
          <w:fldChar w:fldCharType="end"/>
        </w:r>
      </w:hyperlink>
    </w:p>
    <w:p>
      <w:pPr>
        <w:pStyle w:val="TOC2"/>
        <w:tabs>
          <w:tab w:val="right" w:leader="dot" w:pos="8306"/>
        </w:tabs>
      </w:pPr>
      <w:hyperlink w:anchor="_Toc15695" w:history="1">
        <w:r>
          <w:rPr>
            <w:rFonts w:ascii="仿宋" w:eastAsia="仿宋" w:hAnsi="仿宋" w:cs="仿宋" w:hint="eastAsia"/>
            <w:lang w:eastAsia="zh-CN"/>
          </w:rPr>
          <w:t>(四)、月桂酸项目总投资及资金构成</w:t>
        </w:r>
        <w:r>
          <w:tab/>
        </w:r>
        <w:r>
          <w:fldChar w:fldCharType="begin"/>
        </w:r>
        <w:r>
          <w:instrText xml:space="preserve"> PAGEREF _Toc15695 \h </w:instrText>
        </w:r>
        <w:r>
          <w:fldChar w:fldCharType="separate"/>
        </w:r>
        <w:r>
          <w:t>32</w:t>
        </w:r>
        <w:r>
          <w:fldChar w:fldCharType="end"/>
        </w:r>
      </w:hyperlink>
    </w:p>
    <w:p>
      <w:pPr>
        <w:pStyle w:val="TOC2"/>
        <w:tabs>
          <w:tab w:val="right" w:leader="dot" w:pos="8306"/>
        </w:tabs>
      </w:pPr>
      <w:hyperlink w:anchor="_Toc2978" w:history="1">
        <w:r>
          <w:rPr>
            <w:rFonts w:ascii="仿宋" w:eastAsia="仿宋" w:hAnsi="仿宋" w:cs="仿宋" w:hint="eastAsia"/>
            <w:lang w:eastAsia="zh-CN"/>
          </w:rPr>
          <w:t>(五)、月桂酸项目资本金筹措方案</w:t>
        </w:r>
        <w:r>
          <w:tab/>
        </w:r>
        <w:r>
          <w:fldChar w:fldCharType="begin"/>
        </w:r>
        <w:r>
          <w:instrText xml:space="preserve"> PAGEREF _Toc2978 \h </w:instrText>
        </w:r>
        <w:r>
          <w:fldChar w:fldCharType="separate"/>
        </w:r>
        <w:r>
          <w:t>34</w:t>
        </w:r>
        <w:r>
          <w:fldChar w:fldCharType="end"/>
        </w:r>
      </w:hyperlink>
    </w:p>
    <w:p>
      <w:pPr>
        <w:pStyle w:val="TOC2"/>
        <w:tabs>
          <w:tab w:val="right" w:leader="dot" w:pos="8306"/>
        </w:tabs>
      </w:pPr>
      <w:hyperlink w:anchor="_Toc6854" w:history="1">
        <w:r>
          <w:rPr>
            <w:rFonts w:ascii="仿宋" w:eastAsia="仿宋" w:hAnsi="仿宋" w:cs="仿宋" w:hint="eastAsia"/>
            <w:lang w:eastAsia="zh-CN"/>
          </w:rPr>
          <w:t>(六)、申请银行借款方案</w:t>
        </w:r>
        <w:r>
          <w:tab/>
        </w:r>
        <w:r>
          <w:fldChar w:fldCharType="begin"/>
        </w:r>
        <w:r>
          <w:instrText xml:space="preserve"> PAGEREF _Toc6854 \h </w:instrText>
        </w:r>
        <w:r>
          <w:fldChar w:fldCharType="separate"/>
        </w:r>
        <w:r>
          <w:t>35</w:t>
        </w:r>
        <w:r>
          <w:fldChar w:fldCharType="end"/>
        </w:r>
      </w:hyperlink>
    </w:p>
    <w:p>
      <w:pPr>
        <w:pStyle w:val="TOC2"/>
        <w:tabs>
          <w:tab w:val="right" w:leader="dot" w:pos="8306"/>
        </w:tabs>
      </w:pPr>
      <w:hyperlink w:anchor="_Toc1010" w:history="1">
        <w:r>
          <w:rPr>
            <w:rFonts w:ascii="仿宋" w:eastAsia="仿宋" w:hAnsi="仿宋" w:cs="仿宋" w:hint="eastAsia"/>
            <w:lang w:eastAsia="zh-CN"/>
          </w:rPr>
          <w:t>(七)、月桂酸项目预期经济效益规划目标</w:t>
        </w:r>
        <w:r>
          <w:tab/>
        </w:r>
        <w:r>
          <w:fldChar w:fldCharType="begin"/>
        </w:r>
        <w:r>
          <w:instrText xml:space="preserve"> PAGEREF _Toc1010 \h </w:instrText>
        </w:r>
        <w:r>
          <w:fldChar w:fldCharType="separate"/>
        </w:r>
        <w:r>
          <w:t>37</w:t>
        </w:r>
        <w:r>
          <w:fldChar w:fldCharType="end"/>
        </w:r>
      </w:hyperlink>
    </w:p>
    <w:p>
      <w:pPr>
        <w:pStyle w:val="TOC2"/>
        <w:tabs>
          <w:tab w:val="right" w:leader="dot" w:pos="8306"/>
        </w:tabs>
      </w:pPr>
      <w:hyperlink w:anchor="_Toc13775" w:history="1">
        <w:r>
          <w:rPr>
            <w:rFonts w:ascii="仿宋" w:eastAsia="仿宋" w:hAnsi="仿宋" w:cs="仿宋" w:hint="eastAsia"/>
            <w:lang w:eastAsia="zh-CN"/>
          </w:rPr>
          <w:t>(八)、月桂酸项目建设进度规划</w:t>
        </w:r>
        <w:r>
          <w:tab/>
        </w:r>
        <w:r>
          <w:fldChar w:fldCharType="begin"/>
        </w:r>
        <w:r>
          <w:instrText xml:space="preserve"> PAGEREF _Toc13775 \h </w:instrText>
        </w:r>
        <w:r>
          <w:fldChar w:fldCharType="separate"/>
        </w:r>
        <w:r>
          <w:t>38</w:t>
        </w:r>
        <w:r>
          <w:fldChar w:fldCharType="end"/>
        </w:r>
      </w:hyperlink>
    </w:p>
    <w:p>
      <w:pPr>
        <w:pStyle w:val="TOC1"/>
        <w:tabs>
          <w:tab w:val="right" w:leader="dot" w:pos="8306"/>
        </w:tabs>
      </w:pPr>
      <w:hyperlink w:anchor="_Toc1159" w:history="1">
        <w:r>
          <w:rPr>
            <w:rFonts w:ascii="仿宋" w:eastAsia="仿宋" w:hAnsi="仿宋" w:cs="仿宋" w:hint="eastAsia"/>
            <w:lang w:eastAsia="zh-CN"/>
          </w:rPr>
          <w:t>十、节能情况分析</w:t>
        </w:r>
        <w:r>
          <w:tab/>
        </w:r>
        <w:r>
          <w:fldChar w:fldCharType="begin"/>
        </w:r>
        <w:r>
          <w:instrText xml:space="preserve"> PAGEREF _Toc1159 \h </w:instrText>
        </w:r>
        <w:r>
          <w:fldChar w:fldCharType="separate"/>
        </w:r>
        <w:r>
          <w:t>40</w:t>
        </w:r>
        <w:r>
          <w:fldChar w:fldCharType="end"/>
        </w:r>
      </w:hyperlink>
    </w:p>
    <w:p>
      <w:pPr>
        <w:pStyle w:val="TOC2"/>
        <w:tabs>
          <w:tab w:val="right" w:leader="dot" w:pos="8306"/>
        </w:tabs>
      </w:pPr>
      <w:hyperlink w:anchor="_Toc9763" w:history="1">
        <w:r>
          <w:rPr>
            <w:rFonts w:ascii="仿宋" w:eastAsia="仿宋" w:hAnsi="仿宋" w:cs="仿宋" w:hint="eastAsia"/>
            <w:lang w:eastAsia="zh-CN"/>
          </w:rPr>
          <w:t>(一)、节能的重要性</w:t>
        </w:r>
        <w:r>
          <w:tab/>
        </w:r>
        <w:r>
          <w:fldChar w:fldCharType="begin"/>
        </w:r>
        <w:r>
          <w:instrText xml:space="preserve"> PAGEREF _Toc9763 \h </w:instrText>
        </w:r>
        <w:r>
          <w:fldChar w:fldCharType="separate"/>
        </w:r>
        <w:r>
          <w:t>40</w:t>
        </w:r>
        <w:r>
          <w:fldChar w:fldCharType="end"/>
        </w:r>
      </w:hyperlink>
    </w:p>
    <w:p>
      <w:pPr>
        <w:pStyle w:val="TOC2"/>
        <w:tabs>
          <w:tab w:val="right" w:leader="dot" w:pos="8306"/>
        </w:tabs>
      </w:pPr>
      <w:hyperlink w:anchor="_Toc10229" w:history="1">
        <w:r>
          <w:rPr>
            <w:rFonts w:ascii="仿宋" w:eastAsia="仿宋" w:hAnsi="仿宋" w:cs="仿宋" w:hint="eastAsia"/>
            <w:lang w:eastAsia="zh-CN"/>
          </w:rPr>
          <w:t>(二)、节能的法规与标准要求</w:t>
        </w:r>
        <w:r>
          <w:tab/>
        </w:r>
        <w:r>
          <w:fldChar w:fldCharType="begin"/>
        </w:r>
        <w:r>
          <w:instrText xml:space="preserve"> PAGEREF _Toc10229 \h </w:instrText>
        </w:r>
        <w:r>
          <w:fldChar w:fldCharType="separate"/>
        </w:r>
        <w:r>
          <w:t>41</w:t>
        </w:r>
        <w:r>
          <w:fldChar w:fldCharType="end"/>
        </w:r>
      </w:hyperlink>
    </w:p>
    <w:p>
      <w:pPr>
        <w:pStyle w:val="TOC2"/>
        <w:tabs>
          <w:tab w:val="right" w:leader="dot" w:pos="8306"/>
        </w:tabs>
      </w:pPr>
      <w:hyperlink w:anchor="_Toc32444" w:history="1">
        <w:r>
          <w:rPr>
            <w:rFonts w:ascii="仿宋" w:eastAsia="仿宋" w:hAnsi="仿宋" w:cs="仿宋" w:hint="eastAsia"/>
            <w:lang w:eastAsia="zh-CN"/>
          </w:rPr>
          <w:t>(三)、月桂酸项目地能源消耗与供应状况</w:t>
        </w:r>
        <w:r>
          <w:tab/>
        </w:r>
        <w:r>
          <w:fldChar w:fldCharType="begin"/>
        </w:r>
        <w:r>
          <w:instrText xml:space="preserve"> PAGEREF _Toc32444 \h </w:instrText>
        </w:r>
        <w:r>
          <w:fldChar w:fldCharType="separate"/>
        </w:r>
        <w:r>
          <w:t>41</w:t>
        </w:r>
        <w:r>
          <w:fldChar w:fldCharType="end"/>
        </w:r>
      </w:hyperlink>
    </w:p>
    <w:p>
      <w:pPr>
        <w:pStyle w:val="TOC2"/>
        <w:tabs>
          <w:tab w:val="right" w:leader="dot" w:pos="8306"/>
        </w:tabs>
      </w:pPr>
      <w:hyperlink w:anchor="_Toc29986" w:history="1">
        <w:r>
          <w:rPr>
            <w:rFonts w:ascii="仿宋" w:eastAsia="仿宋" w:hAnsi="仿宋" w:cs="仿宋" w:hint="eastAsia"/>
            <w:lang w:eastAsia="zh-CN"/>
          </w:rPr>
          <w:t>(四)、能源消耗类型与数量的深入分析</w:t>
        </w:r>
        <w:r>
          <w:tab/>
        </w:r>
        <w:r>
          <w:fldChar w:fldCharType="begin"/>
        </w:r>
        <w:r>
          <w:instrText xml:space="preserve"> PAGEREF _Toc29986 \h </w:instrText>
        </w:r>
        <w:r>
          <w:fldChar w:fldCharType="separate"/>
        </w:r>
        <w:r>
          <w:t>41</w:t>
        </w:r>
        <w:r>
          <w:fldChar w:fldCharType="end"/>
        </w:r>
      </w:hyperlink>
    </w:p>
    <w:p>
      <w:pPr>
        <w:pStyle w:val="TOC2"/>
        <w:tabs>
          <w:tab w:val="right" w:leader="dot" w:pos="8306"/>
        </w:tabs>
      </w:pPr>
      <w:hyperlink w:anchor="_Toc13173" w:history="1">
        <w:r>
          <w:rPr>
            <w:rFonts w:ascii="仿宋" w:eastAsia="仿宋" w:hAnsi="仿宋" w:cs="仿宋" w:hint="eastAsia"/>
            <w:lang w:eastAsia="zh-CN"/>
          </w:rPr>
          <w:t>(五)、节能综合评价</w:t>
        </w:r>
        <w:r>
          <w:tab/>
        </w:r>
        <w:r>
          <w:fldChar w:fldCharType="begin"/>
        </w:r>
        <w:r>
          <w:instrText xml:space="preserve"> PAGEREF _Toc13173 \h </w:instrText>
        </w:r>
        <w:r>
          <w:fldChar w:fldCharType="separate"/>
        </w:r>
        <w:r>
          <w:t>42</w:t>
        </w:r>
        <w:r>
          <w:fldChar w:fldCharType="end"/>
        </w:r>
      </w:hyperlink>
    </w:p>
    <w:p>
      <w:pPr>
        <w:pStyle w:val="TOC2"/>
        <w:tabs>
          <w:tab w:val="right" w:leader="dot" w:pos="8306"/>
        </w:tabs>
      </w:pPr>
      <w:hyperlink w:anchor="_Toc7898" w:history="1">
        <w:r>
          <w:rPr>
            <w:rFonts w:ascii="仿宋" w:eastAsia="仿宋" w:hAnsi="仿宋" w:cs="仿宋" w:hint="eastAsia"/>
            <w:lang w:eastAsia="zh-CN"/>
          </w:rPr>
          <w:t>(六)、设计节能方案</w:t>
        </w:r>
        <w:r>
          <w:tab/>
        </w:r>
        <w:r>
          <w:fldChar w:fldCharType="begin"/>
        </w:r>
        <w:r>
          <w:instrText xml:space="preserve"> PAGEREF _Toc7898 \h </w:instrText>
        </w:r>
        <w:r>
          <w:fldChar w:fldCharType="separate"/>
        </w:r>
        <w:r>
          <w:t>43</w:t>
        </w:r>
        <w:r>
          <w:fldChar w:fldCharType="end"/>
        </w:r>
      </w:hyperlink>
    </w:p>
    <w:p>
      <w:pPr>
        <w:pStyle w:val="TOC2"/>
        <w:tabs>
          <w:tab w:val="right" w:leader="dot" w:pos="8306"/>
        </w:tabs>
      </w:pPr>
      <w:hyperlink w:anchor="_Toc2241" w:history="1">
        <w:r>
          <w:rPr>
            <w:rFonts w:ascii="仿宋" w:eastAsia="仿宋" w:hAnsi="仿宋" w:cs="仿宋" w:hint="eastAsia"/>
            <w:lang w:eastAsia="zh-CN"/>
          </w:rPr>
          <w:t>(七)、实施节能措施</w:t>
        </w:r>
        <w:r>
          <w:tab/>
        </w:r>
        <w:r>
          <w:fldChar w:fldCharType="begin"/>
        </w:r>
        <w:r>
          <w:instrText xml:space="preserve"> PAGEREF _Toc2241 \h </w:instrText>
        </w:r>
        <w:r>
          <w:fldChar w:fldCharType="separate"/>
        </w:r>
        <w:r>
          <w:t>44</w:t>
        </w:r>
        <w:r>
          <w:fldChar w:fldCharType="end"/>
        </w:r>
      </w:hyperlink>
    </w:p>
    <w:p>
      <w:pPr>
        <w:pStyle w:val="TOC1"/>
        <w:tabs>
          <w:tab w:val="right" w:leader="dot" w:pos="8306"/>
        </w:tabs>
      </w:pPr>
      <w:hyperlink w:anchor="_Toc10554" w:history="1">
        <w:r>
          <w:rPr>
            <w:rFonts w:ascii="仿宋" w:eastAsia="仿宋" w:hAnsi="仿宋" w:cs="仿宋" w:hint="eastAsia"/>
            <w:lang w:eastAsia="zh-CN"/>
          </w:rPr>
          <w:t>十一、劳动安全评价</w:t>
        </w:r>
        <w:r>
          <w:tab/>
        </w:r>
        <w:r>
          <w:fldChar w:fldCharType="begin"/>
        </w:r>
        <w:r>
          <w:instrText xml:space="preserve"> PAGEREF _Toc10554 \h </w:instrText>
        </w:r>
        <w:r>
          <w:fldChar w:fldCharType="separate"/>
        </w:r>
        <w:r>
          <w:t>45</w:t>
        </w:r>
        <w:r>
          <w:fldChar w:fldCharType="end"/>
        </w:r>
      </w:hyperlink>
    </w:p>
    <w:p>
      <w:pPr>
        <w:pStyle w:val="TOC2"/>
        <w:tabs>
          <w:tab w:val="right" w:leader="dot" w:pos="8306"/>
        </w:tabs>
      </w:pPr>
      <w:hyperlink w:anchor="_Toc17907" w:history="1">
        <w:r>
          <w:rPr>
            <w:rFonts w:ascii="仿宋" w:eastAsia="仿宋" w:hAnsi="仿宋" w:cs="仿宋" w:hint="eastAsia"/>
            <w:lang w:eastAsia="zh-CN"/>
          </w:rPr>
          <w:t>(一)、设计依据</w:t>
        </w:r>
        <w:r>
          <w:tab/>
        </w:r>
        <w:r>
          <w:fldChar w:fldCharType="begin"/>
        </w:r>
        <w:r>
          <w:instrText xml:space="preserve"> PAGEREF _Toc17907 \h </w:instrText>
        </w:r>
        <w:r>
          <w:fldChar w:fldCharType="separate"/>
        </w:r>
        <w:r>
          <w:t>45</w:t>
        </w:r>
        <w:r>
          <w:fldChar w:fldCharType="end"/>
        </w:r>
      </w:hyperlink>
    </w:p>
    <w:p>
      <w:pPr>
        <w:pStyle w:val="TOC2"/>
        <w:tabs>
          <w:tab w:val="right" w:leader="dot" w:pos="8306"/>
        </w:tabs>
      </w:pPr>
      <w:hyperlink w:anchor="_Toc27467" w:history="1">
        <w:r>
          <w:rPr>
            <w:rFonts w:ascii="仿宋" w:eastAsia="仿宋" w:hAnsi="仿宋" w:cs="仿宋" w:hint="eastAsia"/>
            <w:lang w:eastAsia="zh-CN"/>
          </w:rPr>
          <w:t>(二)、主要防范措施</w:t>
        </w:r>
        <w:r>
          <w:tab/>
        </w:r>
        <w:r>
          <w:fldChar w:fldCharType="begin"/>
        </w:r>
        <w:r>
          <w:instrText xml:space="preserve"> PAGEREF _Toc27467 \h </w:instrText>
        </w:r>
        <w:r>
          <w:fldChar w:fldCharType="separate"/>
        </w:r>
        <w:r>
          <w:t>47</w:t>
        </w:r>
        <w:r>
          <w:fldChar w:fldCharType="end"/>
        </w:r>
      </w:hyperlink>
    </w:p>
    <w:p>
      <w:pPr>
        <w:pStyle w:val="TOC2"/>
        <w:tabs>
          <w:tab w:val="right" w:leader="dot" w:pos="8306"/>
        </w:tabs>
      </w:pPr>
      <w:hyperlink w:anchor="_Toc26349" w:history="1">
        <w:r>
          <w:rPr>
            <w:rFonts w:ascii="仿宋" w:eastAsia="仿宋" w:hAnsi="仿宋" w:cs="仿宋" w:hint="eastAsia"/>
            <w:lang w:eastAsia="zh-CN"/>
          </w:rPr>
          <w:t>(三)、劳动安全预期效果评价</w:t>
        </w:r>
        <w:r>
          <w:tab/>
        </w:r>
        <w:r>
          <w:fldChar w:fldCharType="begin"/>
        </w:r>
        <w:r>
          <w:instrText xml:space="preserve"> PAGEREF _Toc26349 \h </w:instrText>
        </w:r>
        <w:r>
          <w:fldChar w:fldCharType="separate"/>
        </w:r>
        <w:r>
          <w:t>49</w:t>
        </w:r>
        <w:r>
          <w:fldChar w:fldCharType="end"/>
        </w:r>
      </w:hyperlink>
    </w:p>
    <w:p>
      <w:pPr>
        <w:pStyle w:val="TOC1"/>
        <w:tabs>
          <w:tab w:val="right" w:leader="dot" w:pos="8306"/>
        </w:tabs>
      </w:pPr>
      <w:hyperlink w:anchor="_Toc22136" w:history="1">
        <w:r>
          <w:rPr>
            <w:rFonts w:ascii="仿宋" w:eastAsia="仿宋" w:hAnsi="仿宋" w:cs="仿宋" w:hint="eastAsia"/>
            <w:lang w:eastAsia="zh-CN"/>
          </w:rPr>
          <w:t>十二、供应链管理方案</w:t>
        </w:r>
        <w:r>
          <w:tab/>
        </w:r>
        <w:r>
          <w:fldChar w:fldCharType="begin"/>
        </w:r>
        <w:r>
          <w:instrText xml:space="preserve"> PAGEREF _Toc22136 \h </w:instrText>
        </w:r>
        <w:r>
          <w:fldChar w:fldCharType="separate"/>
        </w:r>
        <w:r>
          <w:t>49</w:t>
        </w:r>
        <w:r>
          <w:fldChar w:fldCharType="end"/>
        </w:r>
      </w:hyperlink>
    </w:p>
    <w:p>
      <w:pPr>
        <w:pStyle w:val="TOC2"/>
        <w:tabs>
          <w:tab w:val="right" w:leader="dot" w:pos="8306"/>
        </w:tabs>
      </w:pPr>
      <w:hyperlink w:anchor="_Toc12342" w:history="1">
        <w:r>
          <w:rPr>
            <w:rFonts w:ascii="仿宋" w:eastAsia="仿宋" w:hAnsi="仿宋" w:cs="仿宋" w:hint="eastAsia"/>
            <w:lang w:eastAsia="zh-CN"/>
          </w:rPr>
          <w:t>(一)、供应商选择与评估</w:t>
        </w:r>
        <w:r>
          <w:tab/>
        </w:r>
        <w:r>
          <w:fldChar w:fldCharType="begin"/>
        </w:r>
        <w:r>
          <w:instrText xml:space="preserve"> PAGEREF _Toc12342 \h </w:instrText>
        </w:r>
        <w:r>
          <w:fldChar w:fldCharType="separate"/>
        </w:r>
        <w:r>
          <w:t>49</w:t>
        </w:r>
        <w:r>
          <w:fldChar w:fldCharType="end"/>
        </w:r>
      </w:hyperlink>
    </w:p>
    <w:p>
      <w:pPr>
        <w:pStyle w:val="TOC2"/>
        <w:tabs>
          <w:tab w:val="right" w:leader="dot" w:pos="8306"/>
        </w:tabs>
      </w:pPr>
      <w:hyperlink w:anchor="_Toc31438" w:history="1">
        <w:r>
          <w:rPr>
            <w:rFonts w:ascii="仿宋" w:eastAsia="仿宋" w:hAnsi="仿宋" w:cs="仿宋" w:hint="eastAsia"/>
            <w:lang w:eastAsia="zh-CN"/>
          </w:rPr>
          <w:t>(二)、物流管理与配送策略</w:t>
        </w:r>
        <w:r>
          <w:tab/>
        </w:r>
        <w:r>
          <w:fldChar w:fldCharType="begin"/>
        </w:r>
        <w:r>
          <w:instrText xml:space="preserve"> PAGEREF _Toc31438 \h </w:instrText>
        </w:r>
        <w:r>
          <w:fldChar w:fldCharType="separate"/>
        </w:r>
        <w:r>
          <w:t>51</w:t>
        </w:r>
        <w:r>
          <w:fldChar w:fldCharType="end"/>
        </w:r>
      </w:hyperlink>
    </w:p>
    <w:p>
      <w:pPr>
        <w:pStyle w:val="TOC2"/>
        <w:tabs>
          <w:tab w:val="right" w:leader="dot" w:pos="8306"/>
        </w:tabs>
      </w:pPr>
      <w:hyperlink w:anchor="_Toc24769" w:history="1">
        <w:r>
          <w:rPr>
            <w:rFonts w:ascii="仿宋" w:eastAsia="仿宋" w:hAnsi="仿宋" w:cs="仿宋" w:hint="eastAsia"/>
            <w:lang w:eastAsia="zh-CN"/>
          </w:rPr>
          <w:t>(三)、库存管理与优化</w:t>
        </w:r>
        <w:r>
          <w:tab/>
        </w:r>
        <w:r>
          <w:fldChar w:fldCharType="begin"/>
        </w:r>
        <w:r>
          <w:instrText xml:space="preserve"> PAGEREF _Toc24769 \h </w:instrText>
        </w:r>
        <w:r>
          <w:fldChar w:fldCharType="separate"/>
        </w:r>
        <w:r>
          <w:t>53</w:t>
        </w:r>
        <w:r>
          <w:fldChar w:fldCharType="end"/>
        </w:r>
      </w:hyperlink>
    </w:p>
    <w:p>
      <w:pPr>
        <w:pStyle w:val="TOC2"/>
        <w:tabs>
          <w:tab w:val="right" w:leader="dot" w:pos="8306"/>
        </w:tabs>
      </w:pPr>
      <w:hyperlink w:anchor="_Toc13862" w:history="1">
        <w:r>
          <w:rPr>
            <w:rFonts w:ascii="仿宋" w:eastAsia="仿宋" w:hAnsi="仿宋" w:cs="仿宋" w:hint="eastAsia"/>
            <w:lang w:eastAsia="zh-CN"/>
          </w:rPr>
          <w:t>(四)、采购管理与合同制定</w:t>
        </w:r>
        <w:r>
          <w:tab/>
        </w:r>
        <w:r>
          <w:fldChar w:fldCharType="begin"/>
        </w:r>
        <w:r>
          <w:instrText xml:space="preserve"> PAGEREF _Toc13862 \h </w:instrText>
        </w:r>
        <w:r>
          <w:fldChar w:fldCharType="separate"/>
        </w:r>
        <w:r>
          <w:t>55</w:t>
        </w:r>
        <w:r>
          <w:fldChar w:fldCharType="end"/>
        </w:r>
      </w:hyperlink>
    </w:p>
    <w:p>
      <w:pPr>
        <w:pStyle w:val="TOC2"/>
        <w:tabs>
          <w:tab w:val="right" w:leader="dot" w:pos="8306"/>
        </w:tabs>
      </w:pPr>
      <w:hyperlink w:anchor="_Toc22253" w:history="1">
        <w:r>
          <w:rPr>
            <w:rFonts w:ascii="仿宋" w:eastAsia="仿宋" w:hAnsi="仿宋" w:cs="仿宋" w:hint="eastAsia"/>
            <w:lang w:eastAsia="zh-CN"/>
          </w:rPr>
          <w:t>(五)、供应链风险管理</w:t>
        </w:r>
        <w:r>
          <w:tab/>
        </w:r>
        <w:r>
          <w:fldChar w:fldCharType="begin"/>
        </w:r>
        <w:r>
          <w:instrText xml:space="preserve"> PAGEREF _Toc22253 \h </w:instrText>
        </w:r>
        <w:r>
          <w:fldChar w:fldCharType="separate"/>
        </w:r>
        <w:r>
          <w:t>57</w:t>
        </w:r>
        <w:r>
          <w:fldChar w:fldCharType="end"/>
        </w:r>
      </w:hyperlink>
    </w:p>
    <w:p>
      <w:pPr>
        <w:pStyle w:val="TOC1"/>
        <w:tabs>
          <w:tab w:val="right" w:leader="dot" w:pos="8306"/>
        </w:tabs>
      </w:pPr>
      <w:hyperlink w:anchor="_Toc11684" w:history="1">
        <w:r>
          <w:rPr>
            <w:rFonts w:ascii="仿宋" w:eastAsia="仿宋" w:hAnsi="仿宋" w:cs="仿宋" w:hint="eastAsia"/>
            <w:lang w:eastAsia="zh-CN"/>
          </w:rPr>
          <w:t>十三、月桂酸项目承办单位基本情况</w:t>
        </w:r>
        <w:r>
          <w:tab/>
        </w:r>
        <w:r>
          <w:fldChar w:fldCharType="begin"/>
        </w:r>
        <w:r>
          <w:instrText xml:space="preserve"> PAGEREF _Toc11684 \h </w:instrText>
        </w:r>
        <w:r>
          <w:fldChar w:fldCharType="separate"/>
        </w:r>
        <w:r>
          <w:t>60</w:t>
        </w:r>
        <w:r>
          <w:fldChar w:fldCharType="end"/>
        </w:r>
      </w:hyperlink>
    </w:p>
    <w:p>
      <w:pPr>
        <w:pStyle w:val="TOC2"/>
        <w:tabs>
          <w:tab w:val="right" w:leader="dot" w:pos="8306"/>
        </w:tabs>
      </w:pPr>
      <w:hyperlink w:anchor="_Toc27271" w:history="1">
        <w:r>
          <w:rPr>
            <w:rFonts w:ascii="仿宋" w:eastAsia="仿宋" w:hAnsi="仿宋" w:cs="仿宋" w:hint="eastAsia"/>
            <w:lang w:eastAsia="zh-CN"/>
          </w:rPr>
          <w:t>(一)、公司名称</w:t>
        </w:r>
        <w:r>
          <w:tab/>
        </w:r>
        <w:r>
          <w:fldChar w:fldCharType="begin"/>
        </w:r>
        <w:r>
          <w:instrText xml:space="preserve"> PAGEREF _Toc27271 \h </w:instrText>
        </w:r>
        <w:r>
          <w:fldChar w:fldCharType="separate"/>
        </w:r>
        <w:r>
          <w:t>60</w:t>
        </w:r>
        <w:r>
          <w:fldChar w:fldCharType="end"/>
        </w:r>
      </w:hyperlink>
    </w:p>
    <w:p>
      <w:pPr>
        <w:pStyle w:val="TOC2"/>
        <w:tabs>
          <w:tab w:val="right" w:leader="dot" w:pos="8306"/>
        </w:tabs>
      </w:pPr>
      <w:hyperlink w:anchor="_Toc27702" w:history="1">
        <w:r>
          <w:rPr>
            <w:rFonts w:ascii="仿宋" w:eastAsia="仿宋" w:hAnsi="仿宋" w:cs="仿宋" w:hint="eastAsia"/>
            <w:lang w:eastAsia="zh-CN"/>
          </w:rPr>
          <w:t>(二)、公司简介</w:t>
        </w:r>
        <w:r>
          <w:tab/>
        </w:r>
        <w:r>
          <w:fldChar w:fldCharType="begin"/>
        </w:r>
        <w:r>
          <w:instrText xml:space="preserve"> PAGEREF _Toc27702 \h </w:instrText>
        </w:r>
        <w:r>
          <w:fldChar w:fldCharType="separate"/>
        </w:r>
        <w:r>
          <w:t>60</w:t>
        </w:r>
        <w:r>
          <w:fldChar w:fldCharType="end"/>
        </w:r>
      </w:hyperlink>
    </w:p>
    <w:p>
      <w:pPr>
        <w:pStyle w:val="TOC2"/>
        <w:tabs>
          <w:tab w:val="right" w:leader="dot" w:pos="8306"/>
        </w:tabs>
      </w:pPr>
      <w:hyperlink w:anchor="_Toc3027" w:history="1">
        <w:r>
          <w:rPr>
            <w:rFonts w:ascii="仿宋" w:eastAsia="仿宋" w:hAnsi="仿宋" w:cs="仿宋" w:hint="eastAsia"/>
            <w:lang w:eastAsia="zh-CN"/>
          </w:rPr>
          <w:t>(三)、公司经济效益分析</w:t>
        </w:r>
        <w:r>
          <w:tab/>
        </w:r>
        <w:r>
          <w:fldChar w:fldCharType="begin"/>
        </w:r>
        <w:r>
          <w:instrText xml:space="preserve"> PAGEREF _Toc3027 \h </w:instrText>
        </w:r>
        <w:r>
          <w:fldChar w:fldCharType="separate"/>
        </w:r>
        <w:r>
          <w:t>61</w:t>
        </w:r>
        <w:r>
          <w:fldChar w:fldCharType="end"/>
        </w:r>
      </w:hyperlink>
    </w:p>
    <w:p>
      <w:pPr>
        <w:pStyle w:val="TOC1"/>
        <w:tabs>
          <w:tab w:val="right" w:leader="dot" w:pos="8306"/>
        </w:tabs>
      </w:pPr>
      <w:hyperlink w:anchor="_Toc5617" w:history="1">
        <w:r>
          <w:rPr>
            <w:rFonts w:ascii="仿宋" w:eastAsia="仿宋" w:hAnsi="仿宋" w:cs="仿宋" w:hint="eastAsia"/>
            <w:lang w:eastAsia="zh-CN"/>
          </w:rPr>
          <w:t>十四、安全与应急管理</w:t>
        </w:r>
        <w:r>
          <w:tab/>
        </w:r>
        <w:r>
          <w:fldChar w:fldCharType="begin"/>
        </w:r>
        <w:r>
          <w:instrText xml:space="preserve"> PAGEREF _Toc5617 \h </w:instrText>
        </w:r>
        <w:r>
          <w:fldChar w:fldCharType="separate"/>
        </w:r>
        <w:r>
          <w:t>62</w:t>
        </w:r>
        <w:r>
          <w:fldChar w:fldCharType="end"/>
        </w:r>
      </w:hyperlink>
    </w:p>
    <w:p>
      <w:pPr>
        <w:pStyle w:val="TOC2"/>
        <w:tabs>
          <w:tab w:val="right" w:leader="dot" w:pos="8306"/>
        </w:tabs>
      </w:pPr>
      <w:hyperlink w:anchor="_Toc30694" w:history="1">
        <w:r>
          <w:rPr>
            <w:rFonts w:ascii="仿宋" w:eastAsia="仿宋" w:hAnsi="仿宋" w:cs="仿宋" w:hint="eastAsia"/>
            <w:lang w:eastAsia="zh-CN"/>
          </w:rPr>
          <w:t>(一)、安全生产管理</w:t>
        </w:r>
        <w:r>
          <w:tab/>
        </w:r>
        <w:r>
          <w:fldChar w:fldCharType="begin"/>
        </w:r>
        <w:r>
          <w:instrText xml:space="preserve"> PAGEREF _Toc30694 \h </w:instrText>
        </w:r>
        <w:r>
          <w:fldChar w:fldCharType="separate"/>
        </w:r>
        <w:r>
          <w:t>62</w:t>
        </w:r>
        <w:r>
          <w:fldChar w:fldCharType="end"/>
        </w:r>
      </w:hyperlink>
    </w:p>
    <w:p>
      <w:pPr>
        <w:pStyle w:val="TOC2"/>
        <w:tabs>
          <w:tab w:val="right" w:leader="dot" w:pos="8306"/>
        </w:tabs>
      </w:pPr>
      <w:hyperlink w:anchor="_Toc24454" w:history="1">
        <w:r>
          <w:rPr>
            <w:rFonts w:ascii="仿宋" w:eastAsia="仿宋" w:hAnsi="仿宋" w:cs="仿宋" w:hint="eastAsia"/>
            <w:lang w:eastAsia="zh-CN"/>
          </w:rPr>
          <w:t>(二)、应急预案与响应</w:t>
        </w:r>
        <w:r>
          <w:tab/>
        </w:r>
        <w:r>
          <w:fldChar w:fldCharType="begin"/>
        </w:r>
        <w:r>
          <w:instrText xml:space="preserve"> PAGEREF _Toc24454 \h </w:instrText>
        </w:r>
        <w:r>
          <w:fldChar w:fldCharType="separate"/>
        </w:r>
        <w:r>
          <w:t>63</w:t>
        </w:r>
        <w:r>
          <w:fldChar w:fldCharType="end"/>
        </w:r>
      </w:hyperlink>
    </w:p>
    <w:p>
      <w:pPr>
        <w:pStyle w:val="TOC1"/>
        <w:tabs>
          <w:tab w:val="right" w:leader="dot" w:pos="8306"/>
        </w:tabs>
      </w:pPr>
      <w:hyperlink w:anchor="_Toc5342" w:history="1">
        <w:r>
          <w:rPr>
            <w:rFonts w:ascii="仿宋" w:eastAsia="仿宋" w:hAnsi="仿宋" w:cs="仿宋" w:hint="eastAsia"/>
            <w:lang w:eastAsia="zh-CN"/>
          </w:rPr>
          <w:t>十五、品牌建设与公关策略</w:t>
        </w:r>
        <w:r>
          <w:tab/>
        </w:r>
        <w:r>
          <w:fldChar w:fldCharType="begin"/>
        </w:r>
        <w:r>
          <w:instrText xml:space="preserve"> PAGEREF _Toc5342 \h </w:instrText>
        </w:r>
        <w:r>
          <w:fldChar w:fldCharType="separate"/>
        </w:r>
        <w:r>
          <w:t>65</w:t>
        </w:r>
        <w:r>
          <w:fldChar w:fldCharType="end"/>
        </w:r>
      </w:hyperlink>
    </w:p>
    <w:p>
      <w:pPr>
        <w:pStyle w:val="TOC2"/>
        <w:tabs>
          <w:tab w:val="right" w:leader="dot" w:pos="8306"/>
        </w:tabs>
      </w:pPr>
      <w:hyperlink w:anchor="_Toc12830" w:history="1">
        <w:r>
          <w:rPr>
            <w:rFonts w:ascii="仿宋" w:eastAsia="仿宋" w:hAnsi="仿宋" w:cs="仿宋" w:hint="eastAsia"/>
            <w:lang w:eastAsia="zh-CN"/>
          </w:rPr>
          <w:t>(一)、品牌建设概述</w:t>
        </w:r>
        <w:r>
          <w:tab/>
        </w:r>
        <w:r>
          <w:fldChar w:fldCharType="begin"/>
        </w:r>
        <w:r>
          <w:instrText xml:space="preserve"> PAGEREF _Toc12830 \h </w:instrText>
        </w:r>
        <w:r>
          <w:fldChar w:fldCharType="separate"/>
        </w:r>
        <w:r>
          <w:t>65</w:t>
        </w:r>
        <w:r>
          <w:fldChar w:fldCharType="end"/>
        </w:r>
      </w:hyperlink>
    </w:p>
    <w:p>
      <w:pPr>
        <w:pStyle w:val="TOC2"/>
        <w:tabs>
          <w:tab w:val="right" w:leader="dot" w:pos="8306"/>
        </w:tabs>
      </w:pPr>
      <w:hyperlink w:anchor="_Toc23732" w:history="1">
        <w:r>
          <w:rPr>
            <w:rFonts w:ascii="仿宋" w:eastAsia="仿宋" w:hAnsi="仿宋" w:cs="仿宋" w:hint="eastAsia"/>
            <w:lang w:eastAsia="zh-CN"/>
          </w:rPr>
          <w:t>(二)、媒体与公关策略</w:t>
        </w:r>
        <w:r>
          <w:tab/>
        </w:r>
        <w:r>
          <w:fldChar w:fldCharType="begin"/>
        </w:r>
        <w:r>
          <w:instrText xml:space="preserve"> PAGEREF _Toc23732 \h </w:instrText>
        </w:r>
        <w:r>
          <w:fldChar w:fldCharType="separate"/>
        </w:r>
        <w:r>
          <w:t>66</w:t>
        </w:r>
        <w:r>
          <w:fldChar w:fldCharType="end"/>
        </w:r>
      </w:hyperlink>
    </w:p>
    <w:p>
      <w:pPr>
        <w:pStyle w:val="TOC2"/>
        <w:tabs>
          <w:tab w:val="right" w:leader="dot" w:pos="8306"/>
        </w:tabs>
      </w:pPr>
      <w:hyperlink w:anchor="_Toc26466" w:history="1">
        <w:r>
          <w:rPr>
            <w:rFonts w:ascii="仿宋" w:eastAsia="仿宋" w:hAnsi="仿宋" w:cs="仿宋" w:hint="eastAsia"/>
            <w:lang w:eastAsia="zh-CN"/>
          </w:rPr>
          <w:t>(三)、客户关系管理</w:t>
        </w:r>
        <w:r>
          <w:tab/>
        </w:r>
        <w:r>
          <w:fldChar w:fldCharType="begin"/>
        </w:r>
        <w:r>
          <w:instrText xml:space="preserve"> PAGEREF _Toc26466 \h </w:instrText>
        </w:r>
        <w:r>
          <w:fldChar w:fldCharType="separate"/>
        </w:r>
        <w:r>
          <w:t>67</w:t>
        </w:r>
        <w:r>
          <w:fldChar w:fldCharType="end"/>
        </w:r>
      </w:hyperlink>
    </w:p>
    <w:p>
      <w:pPr>
        <w:pStyle w:val="TOC1"/>
        <w:tabs>
          <w:tab w:val="right" w:leader="dot" w:pos="8306"/>
        </w:tabs>
      </w:pPr>
      <w:hyperlink w:anchor="_Toc13241" w:history="1">
        <w:r>
          <w:rPr>
            <w:rFonts w:ascii="仿宋" w:eastAsia="仿宋" w:hAnsi="仿宋" w:cs="仿宋" w:hint="eastAsia"/>
            <w:lang w:eastAsia="zh-CN"/>
          </w:rPr>
          <w:t>十六、月桂酸项目运行方案</w:t>
        </w:r>
        <w:r>
          <w:tab/>
        </w:r>
        <w:r>
          <w:fldChar w:fldCharType="begin"/>
        </w:r>
        <w:r>
          <w:instrText xml:space="preserve"> PAGEREF _Toc13241 \h </w:instrText>
        </w:r>
        <w:r>
          <w:fldChar w:fldCharType="separate"/>
        </w:r>
        <w:r>
          <w:t>69</w:t>
        </w:r>
        <w:r>
          <w:fldChar w:fldCharType="end"/>
        </w:r>
      </w:hyperlink>
    </w:p>
    <w:p>
      <w:pPr>
        <w:pStyle w:val="TOC2"/>
        <w:tabs>
          <w:tab w:val="right" w:leader="dot" w:pos="8306"/>
        </w:tabs>
      </w:pPr>
      <w:hyperlink w:anchor="_Toc9852" w:history="1">
        <w:r>
          <w:rPr>
            <w:rFonts w:ascii="仿宋" w:eastAsia="仿宋" w:hAnsi="仿宋" w:cs="仿宋" w:hint="eastAsia"/>
            <w:lang w:eastAsia="zh-CN"/>
          </w:rPr>
          <w:t>(一)、月桂酸项目运行管理体系建设</w:t>
        </w:r>
        <w:r>
          <w:tab/>
        </w:r>
        <w:r>
          <w:fldChar w:fldCharType="begin"/>
        </w:r>
        <w:r>
          <w:instrText xml:space="preserve"> PAGEREF _Toc9852 \h </w:instrText>
        </w:r>
        <w:r>
          <w:fldChar w:fldCharType="separate"/>
        </w:r>
        <w:r>
          <w:t>69</w:t>
        </w:r>
        <w:r>
          <w:fldChar w:fldCharType="end"/>
        </w:r>
      </w:hyperlink>
    </w:p>
    <w:p>
      <w:pPr>
        <w:pStyle w:val="TOC2"/>
        <w:tabs>
          <w:tab w:val="right" w:leader="dot" w:pos="8306"/>
        </w:tabs>
      </w:pPr>
      <w:hyperlink w:anchor="_Toc12299" w:history="1">
        <w:r>
          <w:rPr>
            <w:rFonts w:ascii="仿宋" w:eastAsia="仿宋" w:hAnsi="仿宋" w:cs="仿宋" w:hint="eastAsia"/>
            <w:lang w:eastAsia="zh-CN"/>
          </w:rPr>
          <w:t>(二)、运营效率提升策略</w:t>
        </w:r>
        <w:r>
          <w:tab/>
        </w:r>
        <w:r>
          <w:fldChar w:fldCharType="begin"/>
        </w:r>
        <w:r>
          <w:instrText xml:space="preserve"> PAGEREF _Toc12299 \h </w:instrText>
        </w:r>
        <w:r>
          <w:fldChar w:fldCharType="separate"/>
        </w:r>
        <w:r>
          <w:t>71</w:t>
        </w:r>
        <w:r>
          <w:fldChar w:fldCharType="end"/>
        </w:r>
      </w:hyperlink>
    </w:p>
    <w:p>
      <w:pPr>
        <w:pStyle w:val="TOC2"/>
        <w:tabs>
          <w:tab w:val="right" w:leader="dot" w:pos="8306"/>
        </w:tabs>
      </w:pPr>
      <w:hyperlink w:anchor="_Toc29259" w:history="1">
        <w:r>
          <w:rPr>
            <w:rFonts w:ascii="仿宋" w:eastAsia="仿宋" w:hAnsi="仿宋" w:cs="仿宋" w:hint="eastAsia"/>
            <w:lang w:eastAsia="zh-CN"/>
          </w:rPr>
          <w:t>(三)、风险管理与应对</w:t>
        </w:r>
        <w:r>
          <w:tab/>
        </w:r>
        <w:r>
          <w:fldChar w:fldCharType="begin"/>
        </w:r>
        <w:r>
          <w:instrText xml:space="preserve"> PAGEREF _Toc29259 \h </w:instrText>
        </w:r>
        <w:r>
          <w:fldChar w:fldCharType="separate"/>
        </w:r>
        <w:r>
          <w:t>73</w:t>
        </w:r>
        <w:r>
          <w:fldChar w:fldCharType="end"/>
        </w:r>
      </w:hyperlink>
    </w:p>
    <w:p>
      <w:pPr>
        <w:pStyle w:val="TOC2"/>
        <w:tabs>
          <w:tab w:val="right" w:leader="dot" w:pos="8306"/>
        </w:tabs>
      </w:pPr>
      <w:hyperlink w:anchor="_Toc16757" w:history="1">
        <w:r>
          <w:rPr>
            <w:rFonts w:ascii="仿宋" w:eastAsia="仿宋" w:hAnsi="仿宋" w:cs="仿宋" w:hint="eastAsia"/>
            <w:lang w:eastAsia="zh-CN"/>
          </w:rPr>
          <w:t>(四)、绩效评估与监测</w:t>
        </w:r>
        <w:r>
          <w:tab/>
        </w:r>
        <w:r>
          <w:fldChar w:fldCharType="begin"/>
        </w:r>
        <w:r>
          <w:instrText xml:space="preserve"> PAGEREF _Toc16757 \h </w:instrText>
        </w:r>
        <w:r>
          <w:fldChar w:fldCharType="separate"/>
        </w:r>
        <w:r>
          <w:t>74</w:t>
        </w:r>
        <w:r>
          <w:fldChar w:fldCharType="end"/>
        </w:r>
      </w:hyperlink>
    </w:p>
    <w:p>
      <w:pPr>
        <w:pStyle w:val="TOC2"/>
        <w:tabs>
          <w:tab w:val="right" w:leader="dot" w:pos="8306"/>
        </w:tabs>
      </w:pPr>
      <w:hyperlink w:anchor="_Toc14890" w:history="1">
        <w:r>
          <w:rPr>
            <w:rFonts w:ascii="仿宋" w:eastAsia="仿宋" w:hAnsi="仿宋" w:cs="仿宋" w:hint="eastAsia"/>
            <w:lang w:eastAsia="zh-CN"/>
          </w:rPr>
          <w:t>(五)、利益相关方沟通与合作</w:t>
        </w:r>
        <w:r>
          <w:tab/>
        </w:r>
        <w:r>
          <w:fldChar w:fldCharType="begin"/>
        </w:r>
        <w:r>
          <w:instrText xml:space="preserve"> PAGEREF _Toc14890 \h </w:instrText>
        </w:r>
        <w:r>
          <w:fldChar w:fldCharType="separate"/>
        </w:r>
        <w:r>
          <w:t>75</w:t>
        </w:r>
        <w:r>
          <w:fldChar w:fldCharType="end"/>
        </w:r>
      </w:hyperlink>
    </w:p>
    <w:p>
      <w:pPr>
        <w:pStyle w:val="TOC2"/>
        <w:tabs>
          <w:tab w:val="right" w:leader="dot" w:pos="8306"/>
        </w:tabs>
      </w:pPr>
      <w:hyperlink w:anchor="_Toc26015" w:history="1">
        <w:r>
          <w:rPr>
            <w:rFonts w:ascii="仿宋" w:eastAsia="仿宋" w:hAnsi="仿宋" w:cs="仿宋" w:hint="eastAsia"/>
            <w:lang w:eastAsia="zh-CN"/>
          </w:rPr>
          <w:t>(六)、信息化建设与数字化转型</w:t>
        </w:r>
        <w:r>
          <w:tab/>
        </w:r>
        <w:r>
          <w:fldChar w:fldCharType="begin"/>
        </w:r>
        <w:r>
          <w:instrText xml:space="preserve"> PAGEREF _Toc26015 \h </w:instrText>
        </w:r>
        <w:r>
          <w:fldChar w:fldCharType="separate"/>
        </w:r>
        <w:r>
          <w:t>75</w:t>
        </w:r>
        <w:r>
          <w:fldChar w:fldCharType="end"/>
        </w:r>
      </w:hyperlink>
    </w:p>
    <w:p>
      <w:pPr>
        <w:pStyle w:val="TOC2"/>
        <w:tabs>
          <w:tab w:val="right" w:leader="dot" w:pos="8306"/>
        </w:tabs>
      </w:pPr>
      <w:hyperlink w:anchor="_Toc2550" w:history="1">
        <w:r>
          <w:rPr>
            <w:rFonts w:ascii="仿宋" w:eastAsia="仿宋" w:hAnsi="仿宋" w:cs="仿宋" w:hint="eastAsia"/>
            <w:lang w:eastAsia="zh-CN"/>
          </w:rPr>
          <w:t>(七)、持续改进与创新发展</w:t>
        </w:r>
        <w:r>
          <w:tab/>
        </w:r>
        <w:r>
          <w:fldChar w:fldCharType="begin"/>
        </w:r>
        <w:r>
          <w:instrText xml:space="preserve"> PAGEREF _Toc2550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924" w:history="1">
        <w:r>
          <w:rPr>
            <w:rFonts w:ascii="仿宋" w:eastAsia="仿宋" w:hAnsi="仿宋" w:cs="仿宋" w:hint="eastAsia"/>
            <w:lang w:eastAsia="zh-CN"/>
          </w:rPr>
          <w:t>(八)、运营经验总结与展望</w:t>
        </w:r>
        <w:r>
          <w:tab/>
        </w:r>
        <w:r>
          <w:fldChar w:fldCharType="begin"/>
        </w:r>
        <w:r>
          <w:instrText xml:space="preserve"> PAGEREF _Toc12924 \h </w:instrText>
        </w:r>
        <w:r>
          <w:fldChar w:fldCharType="separate"/>
        </w:r>
        <w:r>
          <w:t>77</w:t>
        </w:r>
        <w:r>
          <w:fldChar w:fldCharType="end"/>
        </w:r>
      </w:hyperlink>
    </w:p>
    <w:p>
      <w:pPr>
        <w:pStyle w:val="TOC1"/>
        <w:tabs>
          <w:tab w:val="right" w:leader="dot" w:pos="8306"/>
        </w:tabs>
      </w:pPr>
      <w:hyperlink w:anchor="_Toc6968" w:history="1">
        <w:r>
          <w:rPr>
            <w:rFonts w:ascii="仿宋" w:eastAsia="仿宋" w:hAnsi="仿宋" w:cs="仿宋" w:hint="eastAsia"/>
            <w:lang w:eastAsia="zh-CN"/>
          </w:rPr>
          <w:t>十七、环境可持续发展方案</w:t>
        </w:r>
        <w:r>
          <w:tab/>
        </w:r>
        <w:r>
          <w:fldChar w:fldCharType="begin"/>
        </w:r>
        <w:r>
          <w:instrText xml:space="preserve"> PAGEREF _Toc6968 \h </w:instrText>
        </w:r>
        <w:r>
          <w:fldChar w:fldCharType="separate"/>
        </w:r>
        <w:r>
          <w:t>79</w:t>
        </w:r>
        <w:r>
          <w:fldChar w:fldCharType="end"/>
        </w:r>
      </w:hyperlink>
    </w:p>
    <w:p>
      <w:pPr>
        <w:pStyle w:val="TOC2"/>
        <w:tabs>
          <w:tab w:val="right" w:leader="dot" w:pos="8306"/>
        </w:tabs>
      </w:pPr>
      <w:hyperlink w:anchor="_Toc4430" w:history="1">
        <w:r>
          <w:rPr>
            <w:rFonts w:ascii="仿宋" w:eastAsia="仿宋" w:hAnsi="仿宋" w:cs="仿宋" w:hint="eastAsia"/>
            <w:lang w:eastAsia="zh-CN"/>
          </w:rPr>
          <w:t>(一)、碳足迹测算与减排策略</w:t>
        </w:r>
        <w:r>
          <w:tab/>
        </w:r>
        <w:r>
          <w:fldChar w:fldCharType="begin"/>
        </w:r>
        <w:r>
          <w:instrText xml:space="preserve"> PAGEREF _Toc4430 \h </w:instrText>
        </w:r>
        <w:r>
          <w:fldChar w:fldCharType="separate"/>
        </w:r>
        <w:r>
          <w:t>79</w:t>
        </w:r>
        <w:r>
          <w:fldChar w:fldCharType="end"/>
        </w:r>
      </w:hyperlink>
    </w:p>
    <w:p>
      <w:pPr>
        <w:pStyle w:val="TOC2"/>
        <w:tabs>
          <w:tab w:val="right" w:leader="dot" w:pos="8306"/>
        </w:tabs>
      </w:pPr>
      <w:hyperlink w:anchor="_Toc22680" w:history="1">
        <w:r>
          <w:rPr>
            <w:rFonts w:ascii="仿宋" w:eastAsia="仿宋" w:hAnsi="仿宋" w:cs="仿宋" w:hint="eastAsia"/>
            <w:lang w:eastAsia="zh-CN"/>
          </w:rPr>
          <w:t>(二)、循环经济模式引入</w:t>
        </w:r>
        <w:r>
          <w:tab/>
        </w:r>
        <w:r>
          <w:fldChar w:fldCharType="begin"/>
        </w:r>
        <w:r>
          <w:instrText xml:space="preserve"> PAGEREF _Toc22680 \h </w:instrText>
        </w:r>
        <w:r>
          <w:fldChar w:fldCharType="separate"/>
        </w:r>
        <w:r>
          <w:t>81</w:t>
        </w:r>
        <w:r>
          <w:fldChar w:fldCharType="end"/>
        </w:r>
      </w:hyperlink>
    </w:p>
    <w:p>
      <w:pPr>
        <w:pStyle w:val="TOC2"/>
        <w:tabs>
          <w:tab w:val="right" w:leader="dot" w:pos="8306"/>
        </w:tabs>
      </w:pPr>
      <w:hyperlink w:anchor="_Toc5830" w:history="1">
        <w:r>
          <w:rPr>
            <w:rFonts w:ascii="仿宋" w:eastAsia="仿宋" w:hAnsi="仿宋" w:cs="仿宋" w:hint="eastAsia"/>
            <w:lang w:eastAsia="zh-CN"/>
          </w:rPr>
          <w:t>(三)、节能与资源利用优化</w:t>
        </w:r>
        <w:r>
          <w:tab/>
        </w:r>
        <w:r>
          <w:fldChar w:fldCharType="begin"/>
        </w:r>
        <w:r>
          <w:instrText xml:space="preserve"> PAGEREF _Toc5830 \h </w:instrText>
        </w:r>
        <w:r>
          <w:fldChar w:fldCharType="separate"/>
        </w:r>
        <w:r>
          <w:t>82</w:t>
        </w:r>
        <w:r>
          <w:fldChar w:fldCharType="end"/>
        </w:r>
      </w:hyperlink>
    </w:p>
    <w:p>
      <w:pPr>
        <w:pStyle w:val="TOC2"/>
        <w:tabs>
          <w:tab w:val="right" w:leader="dot" w:pos="8306"/>
        </w:tabs>
      </w:pPr>
      <w:hyperlink w:anchor="_Toc11788" w:history="1">
        <w:r>
          <w:rPr>
            <w:rFonts w:ascii="仿宋" w:eastAsia="仿宋" w:hAnsi="仿宋" w:cs="仿宋" w:hint="eastAsia"/>
            <w:lang w:eastAsia="zh-CN"/>
          </w:rPr>
          <w:t>(四)、绿色供应链管理</w:t>
        </w:r>
        <w:r>
          <w:tab/>
        </w:r>
        <w:r>
          <w:fldChar w:fldCharType="begin"/>
        </w:r>
        <w:r>
          <w:instrText xml:space="preserve"> PAGEREF _Toc11788 \h </w:instrText>
        </w:r>
        <w:r>
          <w:fldChar w:fldCharType="separate"/>
        </w:r>
        <w:r>
          <w:t>84</w:t>
        </w:r>
        <w:r>
          <w:fldChar w:fldCharType="end"/>
        </w:r>
      </w:hyperlink>
    </w:p>
    <w:p>
      <w:pPr>
        <w:pStyle w:val="TOC2"/>
        <w:tabs>
          <w:tab w:val="right" w:leader="dot" w:pos="8306"/>
        </w:tabs>
      </w:pPr>
      <w:hyperlink w:anchor="_Toc2297" w:history="1">
        <w:r>
          <w:rPr>
            <w:rFonts w:ascii="仿宋" w:eastAsia="仿宋" w:hAnsi="仿宋" w:cs="仿宋" w:hint="eastAsia"/>
            <w:lang w:eastAsia="zh-CN"/>
          </w:rPr>
          <w:t>(五)、环保认证与标准遵循</w:t>
        </w:r>
        <w:r>
          <w:tab/>
        </w:r>
        <w:r>
          <w:fldChar w:fldCharType="begin"/>
        </w:r>
        <w:r>
          <w:instrText xml:space="preserve"> PAGEREF _Toc2297 \h </w:instrText>
        </w:r>
        <w:r>
          <w:fldChar w:fldCharType="separate"/>
        </w:r>
        <w:r>
          <w:t>85</w:t>
        </w:r>
        <w:r>
          <w:fldChar w:fldCharType="end"/>
        </w:r>
      </w:hyperlink>
    </w:p>
    <w:p>
      <w:pPr>
        <w:pStyle w:val="TOC1"/>
        <w:tabs>
          <w:tab w:val="right" w:leader="dot" w:pos="8306"/>
        </w:tabs>
      </w:pPr>
      <w:hyperlink w:anchor="_Toc4961" w:history="1">
        <w:r>
          <w:rPr>
            <w:rFonts w:ascii="仿宋" w:eastAsia="仿宋" w:hAnsi="仿宋" w:cs="仿宋" w:hint="eastAsia"/>
            <w:lang w:eastAsia="zh-CN"/>
          </w:rPr>
          <w:t>十八、市场分析、调研</w:t>
        </w:r>
        <w:r>
          <w:tab/>
        </w:r>
        <w:r>
          <w:fldChar w:fldCharType="begin"/>
        </w:r>
        <w:r>
          <w:instrText xml:space="preserve"> PAGEREF _Toc4961 \h </w:instrText>
        </w:r>
        <w:r>
          <w:fldChar w:fldCharType="separate"/>
        </w:r>
        <w:r>
          <w:t>86</w:t>
        </w:r>
        <w:r>
          <w:fldChar w:fldCharType="end"/>
        </w:r>
      </w:hyperlink>
    </w:p>
    <w:p>
      <w:pPr>
        <w:pStyle w:val="TOC2"/>
        <w:tabs>
          <w:tab w:val="right" w:leader="dot" w:pos="8306"/>
        </w:tabs>
      </w:pPr>
      <w:hyperlink w:anchor="_Toc27215" w:history="1">
        <w:r>
          <w:rPr>
            <w:rFonts w:ascii="仿宋" w:eastAsia="仿宋" w:hAnsi="仿宋" w:cs="仿宋" w:hint="eastAsia"/>
            <w:lang w:eastAsia="zh-CN"/>
          </w:rPr>
          <w:t>(一)、月桂酸行业分析</w:t>
        </w:r>
        <w:r>
          <w:tab/>
        </w:r>
        <w:r>
          <w:fldChar w:fldCharType="begin"/>
        </w:r>
        <w:r>
          <w:instrText xml:space="preserve"> PAGEREF _Toc27215 \h </w:instrText>
        </w:r>
        <w:r>
          <w:fldChar w:fldCharType="separate"/>
        </w:r>
        <w:r>
          <w:t>86</w:t>
        </w:r>
        <w:r>
          <w:fldChar w:fldCharType="end"/>
        </w:r>
      </w:hyperlink>
    </w:p>
    <w:p>
      <w:pPr>
        <w:pStyle w:val="TOC2"/>
        <w:tabs>
          <w:tab w:val="right" w:leader="dot" w:pos="8306"/>
        </w:tabs>
      </w:pPr>
      <w:hyperlink w:anchor="_Toc27653" w:history="1">
        <w:r>
          <w:rPr>
            <w:rFonts w:ascii="仿宋" w:eastAsia="仿宋" w:hAnsi="仿宋" w:cs="仿宋" w:hint="eastAsia"/>
            <w:lang w:eastAsia="zh-CN"/>
          </w:rPr>
          <w:t>(二)、月桂酸市场分析预测</w:t>
        </w:r>
        <w:r>
          <w:tab/>
        </w:r>
        <w:r>
          <w:fldChar w:fldCharType="begin"/>
        </w:r>
        <w:r>
          <w:instrText xml:space="preserve"> PAGEREF _Toc27653 \h </w:instrText>
        </w:r>
        <w:r>
          <w:fldChar w:fldCharType="separate"/>
        </w:r>
        <w:r>
          <w:t>88</w:t>
        </w:r>
        <w:r>
          <w:fldChar w:fldCharType="end"/>
        </w:r>
      </w:hyperlink>
    </w:p>
    <w:p>
      <w:pPr>
        <w:pStyle w:val="TOC1"/>
        <w:tabs>
          <w:tab w:val="right" w:leader="dot" w:pos="8306"/>
        </w:tabs>
      </w:pPr>
      <w:hyperlink w:anchor="_Toc22675" w:history="1">
        <w:r>
          <w:rPr>
            <w:rFonts w:ascii="仿宋" w:eastAsia="仿宋" w:hAnsi="仿宋" w:cs="仿宋" w:hint="eastAsia"/>
            <w:lang w:eastAsia="zh-CN"/>
          </w:rPr>
          <w:t>十九、经济评价分析</w:t>
        </w:r>
        <w:r>
          <w:tab/>
        </w:r>
        <w:r>
          <w:fldChar w:fldCharType="begin"/>
        </w:r>
        <w:r>
          <w:instrText xml:space="preserve"> PAGEREF _Toc22675 \h </w:instrText>
        </w:r>
        <w:r>
          <w:fldChar w:fldCharType="separate"/>
        </w:r>
        <w:r>
          <w:t>89</w:t>
        </w:r>
        <w:r>
          <w:fldChar w:fldCharType="end"/>
        </w:r>
      </w:hyperlink>
    </w:p>
    <w:p>
      <w:pPr>
        <w:pStyle w:val="TOC2"/>
        <w:tabs>
          <w:tab w:val="right" w:leader="dot" w:pos="8306"/>
        </w:tabs>
      </w:pPr>
      <w:hyperlink w:anchor="_Toc28230" w:history="1">
        <w:r>
          <w:rPr>
            <w:rFonts w:ascii="仿宋" w:eastAsia="仿宋" w:hAnsi="仿宋" w:cs="仿宋" w:hint="eastAsia"/>
            <w:lang w:eastAsia="zh-CN"/>
          </w:rPr>
          <w:t>(一)、经济评价综述</w:t>
        </w:r>
        <w:r>
          <w:tab/>
        </w:r>
        <w:r>
          <w:fldChar w:fldCharType="begin"/>
        </w:r>
        <w:r>
          <w:instrText xml:space="preserve"> PAGEREF _Toc28230 \h </w:instrText>
        </w:r>
        <w:r>
          <w:fldChar w:fldCharType="separate"/>
        </w:r>
        <w:r>
          <w:t>89</w:t>
        </w:r>
        <w:r>
          <w:fldChar w:fldCharType="end"/>
        </w:r>
      </w:hyperlink>
    </w:p>
    <w:p>
      <w:pPr>
        <w:pStyle w:val="TOC2"/>
        <w:tabs>
          <w:tab w:val="right" w:leader="dot" w:pos="8306"/>
        </w:tabs>
      </w:pPr>
      <w:hyperlink w:anchor="_Toc18888" w:history="1">
        <w:r>
          <w:rPr>
            <w:rFonts w:ascii="仿宋" w:eastAsia="仿宋" w:hAnsi="仿宋" w:cs="仿宋" w:hint="eastAsia"/>
            <w:lang w:eastAsia="zh-CN"/>
          </w:rPr>
          <w:t>(二)、经济评价财务测算</w:t>
        </w:r>
        <w:r>
          <w:tab/>
        </w:r>
        <w:r>
          <w:fldChar w:fldCharType="begin"/>
        </w:r>
        <w:r>
          <w:instrText xml:space="preserve"> PAGEREF _Toc18888 \h </w:instrText>
        </w:r>
        <w:r>
          <w:fldChar w:fldCharType="separate"/>
        </w:r>
        <w:r>
          <w:t>89</w:t>
        </w:r>
        <w:r>
          <w:fldChar w:fldCharType="end"/>
        </w:r>
      </w:hyperlink>
    </w:p>
    <w:p>
      <w:pPr>
        <w:pStyle w:val="TOC2"/>
        <w:tabs>
          <w:tab w:val="right" w:leader="dot" w:pos="8306"/>
        </w:tabs>
      </w:pPr>
      <w:hyperlink w:anchor="_Toc5471" w:history="1">
        <w:r>
          <w:rPr>
            <w:rFonts w:ascii="仿宋" w:eastAsia="仿宋" w:hAnsi="仿宋" w:cs="仿宋" w:hint="eastAsia"/>
            <w:lang w:eastAsia="zh-CN"/>
          </w:rPr>
          <w:t>(三)、月桂酸项目盈利能力分析</w:t>
        </w:r>
        <w:r>
          <w:tab/>
        </w:r>
        <w:r>
          <w:fldChar w:fldCharType="begin"/>
        </w:r>
        <w:r>
          <w:instrText xml:space="preserve"> PAGEREF _Toc5471 \h </w:instrText>
        </w:r>
        <w:r>
          <w:fldChar w:fldCharType="separate"/>
        </w:r>
        <w:r>
          <w:t>91</w:t>
        </w:r>
        <w:r>
          <w:fldChar w:fldCharType="end"/>
        </w:r>
      </w:hyperlink>
    </w:p>
    <w:p>
      <w:pPr>
        <w:pStyle w:val="TOC1"/>
        <w:tabs>
          <w:tab w:val="right" w:leader="dot" w:pos="8306"/>
        </w:tabs>
      </w:pPr>
      <w:hyperlink w:anchor="_Toc15479" w:history="1">
        <w:r>
          <w:rPr>
            <w:rFonts w:ascii="仿宋" w:eastAsia="仿宋" w:hAnsi="仿宋" w:cs="仿宋" w:hint="eastAsia"/>
            <w:lang w:eastAsia="zh-CN"/>
          </w:rPr>
          <w:t>二十、法律和合规事项</w:t>
        </w:r>
        <w:r>
          <w:tab/>
        </w:r>
        <w:r>
          <w:fldChar w:fldCharType="begin"/>
        </w:r>
        <w:r>
          <w:instrText xml:space="preserve"> PAGEREF _Toc15479 \h </w:instrText>
        </w:r>
        <w:r>
          <w:fldChar w:fldCharType="separate"/>
        </w:r>
        <w:r>
          <w:t>92</w:t>
        </w:r>
        <w:r>
          <w:fldChar w:fldCharType="end"/>
        </w:r>
      </w:hyperlink>
    </w:p>
    <w:p>
      <w:pPr>
        <w:pStyle w:val="TOC2"/>
        <w:tabs>
          <w:tab w:val="right" w:leader="dot" w:pos="8306"/>
        </w:tabs>
      </w:pPr>
      <w:hyperlink w:anchor="_Toc32004" w:history="1">
        <w:r>
          <w:rPr>
            <w:rFonts w:ascii="仿宋" w:eastAsia="仿宋" w:hAnsi="仿宋" w:cs="仿宋" w:hint="eastAsia"/>
            <w:lang w:eastAsia="zh-CN"/>
          </w:rPr>
          <w:t>(一)、公司注册和法律地位</w:t>
        </w:r>
        <w:r>
          <w:tab/>
        </w:r>
        <w:r>
          <w:fldChar w:fldCharType="begin"/>
        </w:r>
        <w:r>
          <w:instrText xml:space="preserve"> PAGEREF _Toc32004 \h </w:instrText>
        </w:r>
        <w:r>
          <w:fldChar w:fldCharType="separate"/>
        </w:r>
        <w:r>
          <w:t>92</w:t>
        </w:r>
        <w:r>
          <w:fldChar w:fldCharType="end"/>
        </w:r>
      </w:hyperlink>
    </w:p>
    <w:p>
      <w:pPr>
        <w:pStyle w:val="TOC2"/>
        <w:tabs>
          <w:tab w:val="right" w:leader="dot" w:pos="8306"/>
        </w:tabs>
      </w:pPr>
      <w:hyperlink w:anchor="_Toc24460" w:history="1">
        <w:r>
          <w:rPr>
            <w:rFonts w:ascii="仿宋" w:eastAsia="仿宋" w:hAnsi="仿宋" w:cs="仿宋" w:hint="eastAsia"/>
            <w:lang w:eastAsia="zh-CN"/>
          </w:rPr>
          <w:t>(二)、专业许可与许可证</w:t>
        </w:r>
        <w:r>
          <w:tab/>
        </w:r>
        <w:r>
          <w:fldChar w:fldCharType="begin"/>
        </w:r>
        <w:r>
          <w:instrText xml:space="preserve"> PAGEREF _Toc24460 \h </w:instrText>
        </w:r>
        <w:r>
          <w:fldChar w:fldCharType="separate"/>
        </w:r>
        <w:r>
          <w:t>92</w:t>
        </w:r>
        <w:r>
          <w:fldChar w:fldCharType="end"/>
        </w:r>
      </w:hyperlink>
    </w:p>
    <w:p>
      <w:pPr>
        <w:pStyle w:val="TOC2"/>
        <w:tabs>
          <w:tab w:val="right" w:leader="dot" w:pos="8306"/>
        </w:tabs>
      </w:pPr>
      <w:hyperlink w:anchor="_Toc14935" w:history="1">
        <w:r>
          <w:rPr>
            <w:rFonts w:ascii="仿宋" w:eastAsia="仿宋" w:hAnsi="仿宋" w:cs="仿宋" w:hint="eastAsia"/>
            <w:lang w:eastAsia="zh-CN"/>
          </w:rPr>
          <w:t>(三)、知识产权</w:t>
        </w:r>
        <w:r>
          <w:tab/>
        </w:r>
        <w:r>
          <w:fldChar w:fldCharType="begin"/>
        </w:r>
        <w:r>
          <w:instrText xml:space="preserve"> PAGEREF _Toc14935 \h </w:instrText>
        </w:r>
        <w:r>
          <w:fldChar w:fldCharType="separate"/>
        </w:r>
        <w:r>
          <w:t>92</w:t>
        </w:r>
        <w:r>
          <w:fldChar w:fldCharType="end"/>
        </w:r>
      </w:hyperlink>
    </w:p>
    <w:p>
      <w:pPr>
        <w:pStyle w:val="TOC2"/>
        <w:tabs>
          <w:tab w:val="right" w:leader="dot" w:pos="8306"/>
        </w:tabs>
      </w:pPr>
      <w:hyperlink w:anchor="_Toc5631" w:history="1">
        <w:r>
          <w:rPr>
            <w:rFonts w:ascii="仿宋" w:eastAsia="仿宋" w:hAnsi="仿宋" w:cs="仿宋" w:hint="eastAsia"/>
            <w:lang w:eastAsia="zh-CN"/>
          </w:rPr>
          <w:t>(四)、合同与法律义务</w:t>
        </w:r>
        <w:r>
          <w:tab/>
        </w:r>
        <w:r>
          <w:fldChar w:fldCharType="begin"/>
        </w:r>
        <w:r>
          <w:instrText xml:space="preserve"> PAGEREF _Toc5631 \h </w:instrText>
        </w:r>
        <w:r>
          <w:fldChar w:fldCharType="separate"/>
        </w:r>
        <w:r>
          <w:t>93</w:t>
        </w:r>
        <w:r>
          <w:fldChar w:fldCharType="end"/>
        </w:r>
      </w:hyperlink>
    </w:p>
    <w:p>
      <w:pPr>
        <w:pStyle w:val="TOC1"/>
        <w:tabs>
          <w:tab w:val="right" w:leader="dot" w:pos="8306"/>
        </w:tabs>
      </w:pPr>
      <w:hyperlink w:anchor="_Toc9570" w:history="1">
        <w:r>
          <w:rPr>
            <w:rFonts w:ascii="仿宋" w:eastAsia="仿宋" w:hAnsi="仿宋" w:cs="仿宋" w:hint="eastAsia"/>
            <w:lang w:eastAsia="zh-CN"/>
          </w:rPr>
          <w:t>二十一、公司治理与法律合规</w:t>
        </w:r>
        <w:r>
          <w:tab/>
        </w:r>
        <w:r>
          <w:fldChar w:fldCharType="begin"/>
        </w:r>
        <w:r>
          <w:instrText xml:space="preserve"> PAGEREF _Toc9570 \h </w:instrText>
        </w:r>
        <w:r>
          <w:fldChar w:fldCharType="separate"/>
        </w:r>
        <w:r>
          <w:t>93</w:t>
        </w:r>
        <w:r>
          <w:fldChar w:fldCharType="end"/>
        </w:r>
      </w:hyperlink>
    </w:p>
    <w:p>
      <w:pPr>
        <w:pStyle w:val="TOC2"/>
        <w:tabs>
          <w:tab w:val="right" w:leader="dot" w:pos="8306"/>
        </w:tabs>
      </w:pPr>
      <w:hyperlink w:anchor="_Toc7383" w:history="1">
        <w:r>
          <w:rPr>
            <w:rFonts w:ascii="仿宋" w:eastAsia="仿宋" w:hAnsi="仿宋" w:cs="仿宋" w:hint="eastAsia"/>
            <w:lang w:eastAsia="zh-CN"/>
          </w:rPr>
          <w:t>(一)、公司治理结构</w:t>
        </w:r>
        <w:r>
          <w:tab/>
        </w:r>
        <w:r>
          <w:fldChar w:fldCharType="begin"/>
        </w:r>
        <w:r>
          <w:instrText xml:space="preserve"> PAGEREF _Toc7383 \h </w:instrText>
        </w:r>
        <w:r>
          <w:fldChar w:fldCharType="separate"/>
        </w:r>
        <w:r>
          <w:t>93</w:t>
        </w:r>
        <w:r>
          <w:fldChar w:fldCharType="end"/>
        </w:r>
      </w:hyperlink>
    </w:p>
    <w:p>
      <w:pPr>
        <w:pStyle w:val="TOC2"/>
        <w:tabs>
          <w:tab w:val="right" w:leader="dot" w:pos="8306"/>
        </w:tabs>
      </w:pPr>
      <w:hyperlink w:anchor="_Toc24463" w:history="1">
        <w:r>
          <w:rPr>
            <w:rFonts w:ascii="仿宋" w:eastAsia="仿宋" w:hAnsi="仿宋" w:cs="仿宋" w:hint="eastAsia"/>
            <w:lang w:eastAsia="zh-CN"/>
          </w:rPr>
          <w:t>(二)、董事会运作与决策</w:t>
        </w:r>
        <w:r>
          <w:tab/>
        </w:r>
        <w:r>
          <w:fldChar w:fldCharType="begin"/>
        </w:r>
        <w:r>
          <w:instrText xml:space="preserve"> PAGEREF _Toc24463 \h </w:instrText>
        </w:r>
        <w:r>
          <w:fldChar w:fldCharType="separate"/>
        </w:r>
        <w:r>
          <w:t>95</w:t>
        </w:r>
        <w:r>
          <w:fldChar w:fldCharType="end"/>
        </w:r>
      </w:hyperlink>
    </w:p>
    <w:p>
      <w:pPr>
        <w:pStyle w:val="TOC2"/>
        <w:tabs>
          <w:tab w:val="right" w:leader="dot" w:pos="8306"/>
        </w:tabs>
      </w:pPr>
      <w:hyperlink w:anchor="_Toc3666" w:history="1">
        <w:r>
          <w:rPr>
            <w:rFonts w:ascii="仿宋" w:eastAsia="仿宋" w:hAnsi="仿宋" w:cs="仿宋" w:hint="eastAsia"/>
            <w:lang w:eastAsia="zh-CN"/>
          </w:rPr>
          <w:t>(三)、内部控制与审计</w:t>
        </w:r>
        <w:r>
          <w:tab/>
        </w:r>
        <w:r>
          <w:fldChar w:fldCharType="begin"/>
        </w:r>
        <w:r>
          <w:instrText xml:space="preserve"> PAGEREF _Toc3666 \h </w:instrText>
        </w:r>
        <w:r>
          <w:fldChar w:fldCharType="separate"/>
        </w:r>
        <w:r>
          <w:t>96</w:t>
        </w:r>
        <w:r>
          <w:fldChar w:fldCharType="end"/>
        </w:r>
      </w:hyperlink>
    </w:p>
    <w:p>
      <w:pPr>
        <w:pStyle w:val="TOC2"/>
        <w:tabs>
          <w:tab w:val="right" w:leader="dot" w:pos="8306"/>
        </w:tabs>
      </w:pPr>
      <w:hyperlink w:anchor="_Toc1718" w:history="1">
        <w:r>
          <w:rPr>
            <w:rFonts w:ascii="仿宋" w:eastAsia="仿宋" w:hAnsi="仿宋" w:cs="仿宋" w:hint="eastAsia"/>
            <w:lang w:eastAsia="zh-CN"/>
          </w:rPr>
          <w:t>(四)、法律法规合规体系</w:t>
        </w:r>
        <w:r>
          <w:tab/>
        </w:r>
        <w:r>
          <w:fldChar w:fldCharType="begin"/>
        </w:r>
        <w:r>
          <w:instrText xml:space="preserve"> PAGEREF _Toc1718 \h </w:instrText>
        </w:r>
        <w:r>
          <w:fldChar w:fldCharType="separate"/>
        </w:r>
        <w:r>
          <w:t>97</w:t>
        </w:r>
        <w:r>
          <w:fldChar w:fldCharType="end"/>
        </w:r>
      </w:hyperlink>
    </w:p>
    <w:p>
      <w:pPr>
        <w:pStyle w:val="TOC2"/>
        <w:tabs>
          <w:tab w:val="right" w:leader="dot" w:pos="8306"/>
        </w:tabs>
      </w:pPr>
      <w:hyperlink w:anchor="_Toc4914" w:history="1">
        <w:r>
          <w:rPr>
            <w:rFonts w:ascii="仿宋" w:eastAsia="仿宋" w:hAnsi="仿宋" w:cs="仿宋" w:hint="eastAsia"/>
            <w:lang w:eastAsia="zh-CN"/>
          </w:rPr>
          <w:t>(五)、企业社会责任与道德经营</w:t>
        </w:r>
        <w:r>
          <w:tab/>
        </w:r>
        <w:r>
          <w:fldChar w:fldCharType="begin"/>
        </w:r>
        <w:r>
          <w:instrText xml:space="preserve"> PAGEREF _Toc4914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125"/>
      <w:r>
        <w:rPr>
          <w:rFonts w:ascii="仿宋" w:eastAsia="仿宋" w:hAnsi="仿宋" w:cs="仿宋" w:hint="eastAsia"/>
          <w:sz w:val="28"/>
          <w:lang w:eastAsia="zh-CN"/>
        </w:rPr>
        <w:t>一、月桂酸项目概论</w:t>
      </w:r>
      <w:bookmarkEnd w:id="2"/>
    </w:p>
    <w:p>
      <w:pPr>
        <w:pStyle w:val="Heading2"/>
        <w:rPr>
          <w:rFonts w:ascii="仿宋" w:eastAsia="仿宋" w:hAnsi="仿宋" w:cs="仿宋" w:hint="eastAsia"/>
          <w:lang w:eastAsia="zh-CN"/>
        </w:rPr>
      </w:pPr>
      <w:bookmarkStart w:id="3" w:name="_Toc55"/>
      <w:r>
        <w:rPr>
          <w:rFonts w:ascii="仿宋" w:eastAsia="仿宋" w:hAnsi="仿宋" w:cs="仿宋" w:hint="eastAsia"/>
          <w:lang w:eastAsia="zh-CN"/>
        </w:rPr>
        <w:t>(一)、月桂酸项目提出的理由</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深耕月桂酸行业： 针对当前面临的行业挑战或发展机遇，月桂酸计划在深入推动月桂酸行业方面做出努力，以引领和推动技术创新、提升产业水平，推动整个行业实现持续发展。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建立紧密合作： 月桂酸计划通过完善合作机制，建立更加紧密的合作关系。这包括与国内外产业、研究机构、政府等各方面的加强协作，共同应对行业发展中的各种挑战，提升整体合作水平。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搭建协作平台： 为促进各方面的合作，月桂酸计划将致力于搭建一个开放、高效的协作平台，为各方提供信息交流、资源共享、月桂酸项目对接等多方位服务，从而推动合作关系更加密切。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拓展合作领域：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https://d.book118.com/298057050073006042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月桂酸行业企业战略风险管理报告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月桂酸行业企业战略风险管理报告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月桂酸行业企业战略风险管理报告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月桂酸行业企业战略风险管理报告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月桂酸行业企业战略风险管理报告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9D75CF"/>
    <w:rsid w:val="4593521B"/>
    <w:rsid w:val="789D75CF"/>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98057050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2024-02-26T23:23:00Z</dcterms:created>
  <dcterms:modified xsi:type="dcterms:W3CDTF">2024-02-26T23:23:33Z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CB5F368BB7EA40DC9830E9387D8E0B02_11</vt:lpwstr>
  </property>
  <property fmtid="{D5CDD505-2E9C-101B-9397-08002B2CF9AE}" pid="3" name="KSOProductBuildVer">
    <vt:lpwstr>2052-12.1.0.16250</vt:lpwstr>
  </property>
</Properties>
</file>