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r>
        <w:t>2、分部分项工程清单项目矩形柱的计量单位是（　　　）。</w:t>
        <w:br/>
        <w:t>A.m2</w:t>
        <w:br/>
        <w:t>B.10m2</w:t>
        <w:br/>
        <w:t>C.m3</w:t>
        <w:br/>
        <w:t>D.10m3</w:t>
        <w:br/>
        <w:br/>
        <w:t xml:space="preserve">【答案】：C </w:t>
      </w:r>
    </w:p>
    <w:p>
      <w:r>
        <w:t>3、为了保持石灰的质量，应使石灰储存在（　　　）。</w:t>
        <w:br/>
        <w:t>A.潮湿的空气中</w:t>
        <w:br/>
        <w:t>B.干燥的环境中</w:t>
        <w:br/>
        <w:t>C.水中</w:t>
        <w:br/>
        <w:t>D.蒸汽的环境中</w:t>
        <w:br/>
        <w:br/>
        <w:t xml:space="preserve">【答案】：B </w:t>
      </w:r>
    </w:p>
    <w:p>
      <w:pPr>
        <w:sectPr w:rsidSect="00034616">
          <w:pgSz w:w="12240" w:h="15840"/>
          <w:pgMar w:top="1440" w:right="1800" w:bottom="1440" w:left="1800" w:header="720" w:footer="720" w:gutter="0"/>
          <w:cols w:space="720"/>
          <w:docGrid w:linePitch="360"/>
        </w:sectPr>
      </w:pPr>
    </w:p>
    <w:p>
      <w:r>
        <w:t>4、下列属于热轧光圆钢筋的是（　　　）。</w:t>
        <w:br/>
        <w:t>A.HPB300</w:t>
        <w:br/>
        <w:t>B.HRB335</w:t>
        <w:br/>
        <w:t>C.HRB400</w:t>
        <w:br/>
        <w:t>D.RRB400</w:t>
        <w:br/>
        <w:br/>
        <w:t>【答案】：A</w:t>
      </w:r>
      <w:r>
        <w:t xml:space="preserve"> </w:t>
      </w:r>
    </w:p>
    <w:p>
      <w:r>
        <w:t>5、下列措施中，不属于物力资源管理措施的是（　　　）。</w:t>
        <w:br/>
        <w:t>A.生产经营项目、场所的协调管理</w:t>
        <w:br/>
        <w:t>B.设备的日常管理</w:t>
        <w:br/>
        <w:t>C.对废弃危险物品的管理</w:t>
        <w:br/>
        <w:t>D.设备的淘汰制度</w:t>
        <w:br/>
        <w:br/>
        <w:t xml:space="preserve">【答案】：C </w:t>
      </w:r>
    </w:p>
    <w:p>
      <w:r>
        <w:t>6、钢材可堆放在有顶棚的仓库里，不宜露天堆放。必须露天堆放时，时间不应超过（　　　）个月。</w:t>
        <w:br/>
        <w:t>A.3</w:t>
        <w:br/>
        <w:t>B.6</w:t>
        <w:br/>
        <w:t>C.12</w:t>
        <w:br/>
        <w:t>D.18</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8、平面内一个刚片有（　　　）个自由度。</w:t>
        <w:br/>
        <w:t>A.1</w:t>
        <w:br/>
        <w:t>B.2</w:t>
        <w:br/>
        <w:t>C.3</w:t>
        <w:br/>
        <w:t>D.4</w:t>
        <w:br/>
        <w:br/>
        <w:t xml:space="preserve">【答案】：C </w:t>
      </w:r>
    </w:p>
    <w:p>
      <w:r>
        <w:t>9、梁的最大正应力位于危险截面的（　　　）。</w:t>
        <w:br/>
        <w:t>A.中心</w:t>
        <w:br/>
        <w:t>B.上下翼缘</w:t>
        <w:br/>
        <w:t>C.左右翼缘</w:t>
        <w:br/>
        <w:t>D.四个角部</w:t>
        <w:br/>
        <w:br/>
        <w:t xml:space="preserve">【答案】：B </w:t>
      </w:r>
    </w:p>
    <w:p>
      <w:r>
        <w:t>10、甲、乙、丙三家公司组成联合体投标中标了一栋写字楼工程,施工过程中因甲的施工工程质量问题而出现赔偿责任,则建设单位( )。（  ）</w:t>
        <w:br/>
        <w:t>A.可向甲、乙、丙任何一方要求赔偿</w:t>
        <w:br/>
        <w:t>B.只能要求甲负责赔偿</w:t>
        <w:br/>
        <w:t>C.需与甲、乙、丙协商由谁赔偿</w:t>
        <w:br/>
        <w:t>D.如向乙要求赔偿,乙有权拒绝</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11、单层建筑物檐口高度超过（　　　），可按超高部分的建筑面积计算超高施工增加。</w:t>
        <w:br/>
        <w:t>A.10m</w:t>
        <w:br/>
        <w:t>B.15m</w:t>
        <w:br/>
        <w:t>C.20m</w:t>
        <w:br/>
        <w:t>D.25m</w:t>
        <w:br/>
        <w:br/>
        <w:t>【答案】：C</w:t>
      </w:r>
      <w:r>
        <w:t xml:space="preserve"> </w:t>
      </w:r>
    </w:p>
    <w:p>
      <w:r>
        <w:t>12、从业人员应当严格遵守（　　　）</w:t>
        <w:br/>
        <w:t>A.安全生产法律</w:t>
        <w:br/>
        <w:t>B.安全生产法律、法规、规章制度和操作规程</w:t>
        <w:br/>
        <w:t>C.安全生产法规</w:t>
        <w:br/>
        <w:t>D.安全生产规章制度和操作规程</w:t>
        <w:br/>
        <w:br/>
        <w:t xml:space="preserve">【答案】：D </w:t>
      </w:r>
    </w:p>
    <w:p>
      <w:r>
        <w:t>13、混凝土的徐变是指（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14、下列属于一般事故的是（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15、混凝土施工质量验收规范规定，粗集料的最大粒径不得大于钢筋最小间距的（　　　）。</w:t>
        <w:br/>
        <w:t>A.1/2</w:t>
        <w:br/>
        <w:t>B.1/3</w:t>
        <w:br/>
        <w:t>C.3/4</w:t>
        <w:br/>
        <w:t>D.1/4</w:t>
        <w:br/>
        <w:br/>
        <w:t>【答案】：C</w:t>
      </w:r>
      <w:r>
        <w:t xml:space="preserve"> </w:t>
      </w:r>
    </w:p>
    <w:p>
      <w:r>
        <w:t>16、样本的抽取是（　　　），才能保证所得数据能够代表总体。</w:t>
        <w:br/>
        <w:t>A.可调的</w:t>
        <w:br/>
        <w:t>B.随机的</w:t>
        <w:br/>
        <w:t>C.动态的</w:t>
        <w:br/>
        <w:t>D.有规律的</w:t>
        <w:br/>
        <w:br/>
        <w:t xml:space="preserve">【答案】：B </w:t>
      </w:r>
    </w:p>
    <w:p>
      <w:r>
        <w:t>17、建设工程施工前，（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18、一直径为16mrn的钢筋，经拉伸，测得达到屈服时的荷载为72.5kN,所能承受的最大荷载为108kN。试件标距长度为80mm,拉断后的长度为96mm。</w:t>
        <w:br/>
        <w:t>A.375</w:t>
        <w:br/>
        <w:t>B.360</w:t>
        <w:br/>
        <w:t>C.420</w:t>
        <w:br/>
        <w:t>D.350</w:t>
        <w:br/>
        <w:br/>
        <w:t>【答案】：B</w:t>
      </w:r>
      <w:r>
        <w:t xml:space="preserve"> </w:t>
      </w:r>
    </w:p>
    <w:p>
      <w:r>
        <w:t>19、（　　　）反映了在一定社会生产力条件下，建筑行业生产与管理的社会平均水平或平均先进水平。</w:t>
        <w:br/>
        <w:t>A.定额</w:t>
        <w:br/>
        <w:t>B.工程定额</w:t>
        <w:br/>
        <w:t>C.劳动定额</w:t>
        <w:br/>
        <w:t>D.材料消耗定额</w:t>
        <w:br/>
        <w:br/>
        <w:t xml:space="preserve">【答案】：B </w:t>
      </w:r>
    </w:p>
    <w:p>
      <w:r>
        <w:t>20、在一定范围内，钢材的屈强比小，表明钢材在超过屈服点工作时（　　　）</w:t>
        <w:br/>
        <w:t>A.可靠性难以判断</w:t>
        <w:br/>
        <w:t>B.可靠性较低，结构不安全</w:t>
        <w:br/>
        <w:t>C.可靠性较高，较安全</w:t>
        <w:br/>
        <w:t>D.结构易破坏</w:t>
        <w:br/>
        <w:br/>
        <w:t xml:space="preserve">【答案】：C </w:t>
      </w:r>
    </w:p>
    <w:p>
      <w:r>
        <w:t>21、冷轧带肋钢筋按（　　　）分为四个牌号，分别为CRB550、CRB650、CRB800和CRB970。</w:t>
        <w:br/>
        <w:t>A.抗拉强度</w:t>
        <w:br/>
        <w:t>B.屈服强度</w:t>
        <w:br/>
        <w:t>C.抗折强度</w:t>
        <w:br/>
        <w:t>D.抗弯强度</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【答案】：C</w:t>
      </w:r>
      <w:r>
        <w:t xml:space="preserve"> </w:t>
      </w:r>
    </w:p>
    <w:p>
      <w:r>
        <w:t>23、样本数据特征值是由样本数据计算的描述样本质量数据波动（　　　）的指标。</w:t>
        <w:br/>
        <w:t>A.动态</w:t>
        <w:br/>
        <w:t>B.差异</w:t>
        <w:br/>
        <w:t>C.平衡</w:t>
        <w:br/>
        <w:t>D.规律</w:t>
        <w:br/>
        <w:br/>
        <w:t xml:space="preserve">【答案】：D </w:t>
      </w:r>
    </w:p>
    <w:p>
      <w:r>
        <w:t>24、下列哪一项不属于影响周转性材料消耗定额的因素（　　　）。</w:t>
        <w:br/>
        <w:t>A.一次使用量</w:t>
        <w:br/>
        <w:t>B.损耗率</w:t>
        <w:br/>
        <w:t>C.摊销量</w:t>
        <w:br/>
        <w:t>D.周转次数</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【答案】：C</w:t>
      </w:r>
      <w:r>
        <w:t xml:space="preserve"> </w:t>
      </w:r>
    </w:p>
    <w:p>
      <w:r>
        <w:t>26、建筑施工企业的（　　　）对本企业的安全生产负责。</w:t>
        <w:br/>
        <w:t>A.项目经理</w:t>
        <w:br/>
        <w:t>B.安全负责人</w:t>
        <w:br/>
        <w:t>C.法人</w:t>
        <w:br/>
        <w:t>D.安全员</w:t>
        <w:br/>
        <w:br/>
        <w:t xml:space="preserve">【答案】：C </w:t>
      </w:r>
    </w:p>
    <w:p>
      <w:r>
        <w:t>27、平面汇交力系合成的结果是一个合力，合力的大小和方向等于原力系中各力的（　　　）。</w:t>
        <w:br/>
        <w:t>A.矢量和</w:t>
        <w:br/>
        <w:t>B.力臂和</w:t>
        <w:br/>
        <w:t>C.代数和</w:t>
        <w:br/>
        <w:t>D.力矩和</w:t>
        <w:br/>
        <w:br/>
        <w:t xml:space="preserve">【答案】：A </w:t>
      </w:r>
    </w:p>
    <w:p>
      <w:r>
        <w:t>28、物资供销形式相对比较灵活，下列表述不正确的是（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29、下列属于钢筋加工机械的是（　　　）</w:t>
        <w:br/>
        <w:t>A.钢筋冷拉机</w:t>
        <w:br/>
        <w:t>B.钢筋对焊机</w:t>
        <w:br/>
        <w:t>C.钢筋切断机</w:t>
        <w:br/>
        <w:t>D.钢筋套筒挤压机</w:t>
        <w:br/>
        <w:br/>
        <w:t>【答案】：C</w:t>
      </w:r>
      <w:r>
        <w:t xml:space="preserve"> </w:t>
      </w:r>
    </w:p>
    <w:p>
      <w:r>
        <w:t>30、硅酸盐水泥适用于下列（　　　）混凝土工程。</w:t>
        <w:br/>
        <w:t>A.大体积</w:t>
        <w:br/>
        <w:t>B.耐热</w:t>
        <w:br/>
        <w:t>C.预应力钢筋</w:t>
        <w:br/>
        <w:t>D.受海水侵蚀</w:t>
        <w:br/>
        <w:br/>
        <w:t xml:space="preserve">【答案】：C </w:t>
      </w:r>
    </w:p>
    <w:p>
      <w:r>
        <w:t>31、Q235一A·F表示（　　　）。</w:t>
        <w:br/>
        <w:t>A.抗拉强度为235MPa的A级镇静钢</w:t>
        <w:br/>
        <w:t>B.屈服点为235MPa的B级镇静钢</w:t>
        <w:br/>
        <w:t>C.抗拉强度为235MPa的A级沸腾钢</w:t>
        <w:br/>
        <w:t>D.屈服点为235MPa的A级沸腾钢</w:t>
        <w:br/>
        <w:br/>
        <w:t xml:space="preserve">【答案】：D </w:t>
      </w:r>
    </w:p>
    <w:p>
      <w:r>
        <w:t>32、建设工程实行施工总承包的，由（　　　）对施工现场的安全生产负总责。</w:t>
        <w:br/>
        <w:t>A.建设单位</w:t>
        <w:br/>
        <w:t>B.总承包单位</w:t>
        <w:br/>
        <w:t>C.分包单位</w:t>
        <w:br/>
        <w:t>D.监理单位</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【答案】：C</w:t>
      </w:r>
      <w:r>
        <w:t xml:space="preserve"> </w:t>
      </w:r>
    </w:p>
    <w:p>
      <w:r>
        <w:t>34、钢筋连接的接头设置要求，以下错误的是（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 xml:space="preserve">【答案】：A </w:t>
      </w:r>
    </w:p>
    <w:p>
      <w:r>
        <w:t>35、2005年2月1日小李经过面试合格后并与某建筑公司签订了为期5年的用工合同,并约定了试用期,则试用期最迟至( )。（  ）</w:t>
        <w:br/>
        <w:t>A.2005年2月28日</w:t>
        <w:br/>
        <w:t>B.2005年5月31日</w:t>
        <w:br/>
        <w:t>C.2005年8月1日</w:t>
        <w:br/>
        <w:t>D.2006年2月1日</w:t>
        <w:br/>
        <w:br/>
        <w:t xml:space="preserve">【答案】：C </w:t>
      </w:r>
    </w:p>
    <w:p>
      <w:r>
        <w:t>36、砌筑用水泥砂浆应随拌随用，一般在拌制后（　　　）h内用完，如气温高于30℃时，还应缩短1h。</w:t>
        <w:br/>
        <w:t>A.2</w:t>
        <w:br/>
        <w:t>B.3</w:t>
        <w:br/>
        <w:t>C.4</w:t>
        <w:br/>
        <w:t>D.5</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37、进行有效的成本偏差控制，成本分析是（　　　）。</w:t>
        <w:br/>
        <w:t>A.中心</w:t>
        <w:br/>
        <w:t>B.重点</w:t>
        <w:br/>
        <w:t>C.核心</w:t>
        <w:br/>
        <w:t>D.关键</w:t>
        <w:br/>
        <w:br/>
        <w:t>【答案】：D</w:t>
      </w:r>
      <w:r>
        <w:t xml:space="preserve"> </w:t>
      </w:r>
    </w:p>
    <w:p>
      <w:r>
        <w:t>38、在建设工程项目中，监理单位与施工单位之间的关系是（　　　）关系。</w:t>
        <w:br/>
        <w:t>A.代理与被代理</w:t>
        <w:br/>
        <w:t>B.合同</w:t>
        <w:br/>
        <w:t>C.委托和被委托</w:t>
        <w:br/>
        <w:t>D.监理和被监理</w:t>
        <w:br/>
        <w:br/>
        <w:t xml:space="preserve">【答案】：D </w:t>
      </w:r>
    </w:p>
    <w:p>
      <w:r>
        <w:t>39、仅适用于压垂直桩及软土地基的沉桩施工方法（　　　）</w:t>
        <w:br/>
        <w:t>A.锤击沉桩法</w:t>
        <w:br/>
        <w:t>B.水冲沉桩法</w:t>
        <w:br/>
        <w:t>C.静力压桩法</w:t>
        <w:br/>
        <w:t>D.振动沉桩法</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40、无效的劳动合同，从订立的时候起，就没有法律约束力。确认劳动合同部分无效的，如果不影响其余部分的效力，其余部分（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r>
        <w:t>41、用人单位必须为劳动者提供符合国家规定的劳动安全卫生条件和必要的劳动防护用品，对从事有职业危害作业的劳动者应当定期进行（　　　）</w:t>
        <w:br/>
        <w:t>A.健康检查</w:t>
        <w:br/>
        <w:t>B.安全培训</w:t>
        <w:br/>
        <w:t>C.安全教育</w:t>
        <w:br/>
        <w:t>D.作业交底</w:t>
        <w:br/>
        <w:br/>
        <w:t xml:space="preserve">【答案】：A </w:t>
      </w:r>
    </w:p>
    <w:p>
      <w:r>
        <w:t>42、普通混凝土小型砌块按照孔洞设置状况分为空心砌块和实心砌块两种，其中空心砌块的空心率为（　　　）。</w:t>
        <w:br/>
        <w:t>A.≥25％</w:t>
        <w:br/>
        <w:t>B.≥28</w:t>
        <w:br/>
        <w:t>C.≥30％</w:t>
        <w:br/>
        <w:t>D.≥32％</w:t>
        <w:br/>
        <w:br/>
        <w:t xml:space="preserve">【答案】：A </w:t>
      </w:r>
    </w:p>
    <w:p>
      <w:r>
        <w:t>43、对机械配件和加工材料的计划、储存、订购、贸易和供应工作进行管理，统称机械设备的（　　　）。</w:t>
        <w:br/>
        <w:t>A.供应管理</w:t>
        <w:br/>
        <w:t>B.修理管理</w:t>
        <w:br/>
        <w:t>C.协调管理</w:t>
        <w:br/>
        <w:t>D.保养管理</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44、脚手架属于定额中的哪项材料（　　　）。</w:t>
        <w:br/>
        <w:t>A.主要材料</w:t>
        <w:br/>
        <w:t>B.辅助材料</w:t>
        <w:br/>
        <w:t>C.周转性材料</w:t>
        <w:br/>
        <w:t>D.其他材料</w:t>
        <w:br/>
        <w:br/>
        <w:t>【答案】：C</w:t>
      </w:r>
      <w:r>
        <w:t xml:space="preserve"> </w:t>
      </w:r>
    </w:p>
    <w:p>
      <w:r>
        <w:t>45、简单随机抽样又称纯随机抽样，（　　　）随机抽样。</w:t>
        <w:br/>
        <w:t>A.局部</w:t>
        <w:br/>
        <w:t>B.不完全</w:t>
        <w:br/>
        <w:t>C.完全</w:t>
        <w:br/>
        <w:t>D.其他</w:t>
        <w:br/>
        <w:br/>
        <w:t xml:space="preserve">【答案】：C </w:t>
      </w:r>
    </w:p>
    <w:p>
      <w:r>
        <w:t>46、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47、机械设备报废处理原理（　　　）。</w:t>
        <w:br/>
        <w:t>A.对报废设备的零部件拆卸，必须经设备管理部门同意，并办理有关手续，其余部分一律送交总公司规定的回收公司</w:t>
        <w:br/>
        <w:t>B.设备主要结构、部件已严重损坏，虽经修理其性能仍达不到技术要求和不能保证安全生产的</w:t>
        <w:br/>
        <w:t>C.修理费过高，在经济上不如更新合算的</w:t>
        <w:br/>
        <w:t>D.设备超过使用周期年限、非标准专用设备或无配件来源的</w:t>
        <w:br/>
        <w:br/>
        <w:t xml:space="preserve">【答案】：A </w:t>
      </w:r>
    </w:p>
    <w:p>
      <w:r>
        <w:t>48、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 xml:space="preserve">【答案】：A </w:t>
      </w:r>
    </w:p>
    <w:p>
      <w:r>
        <w:t>49、数理统计是以（　　　）为理论基础，利用观测随机现象所得到的数据来选择、构造数学模型（即研究随机现象）。</w:t>
        <w:br/>
        <w:t>A.系统论</w:t>
        <w:br/>
        <w:t>B.PDCA原理</w:t>
        <w:br/>
        <w:t>C.概率论</w:t>
        <w:br/>
        <w:t>D.管理论</w:t>
        <w:br/>
        <w:br/>
        <w:t xml:space="preserve">【答案】：C </w:t>
      </w:r>
    </w:p>
    <w:p>
      <w:r>
        <w:t>50、平面汇交力系中的力对平面任一点的力矩，等于（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51、建筑企业材料管理工作的应本着（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【答案】：B</w:t>
      </w:r>
      <w:r>
        <w:t xml:space="preserve"> </w:t>
      </w:r>
    </w:p>
    <w:p>
      <w:r>
        <w:t>52、下列关于钢筋混凝土扩展基础施工要点的基本规定，错误的是（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53、劳动者对用人单位管理人员违章指挥、强令冒险作业，（　　　）执行；对危害生命安全和身体健康的行为，有权提出批评、检举和控告。</w:t>
        <w:br/>
        <w:t>A.必须</w:t>
        <w:br/>
        <w:t>B.选择性</w:t>
        <w:br/>
        <w:t>C.有权拒绝</w:t>
        <w:br/>
        <w:t>D.应该</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54、当一次发货不够整车批量时，一般采用（　　　）方式。</w:t>
        <w:br/>
        <w:t>A.直达供应</w:t>
        <w:br/>
        <w:t>B.中转供应</w:t>
        <w:br/>
        <w:t>C.限额供应</w:t>
        <w:br/>
        <w:t>D.甲方供应</w:t>
        <w:br/>
        <w:br/>
        <w:t>【答案】：B</w:t>
      </w:r>
      <w:r>
        <w:t xml:space="preserve"> </w:t>
      </w:r>
    </w:p>
    <w:p>
      <w:r>
        <w:t>55、（　　　）是结构或构件抵抗破坏的能力</w:t>
        <w:br/>
        <w:t>A.刚度</w:t>
        <w:br/>
        <w:t>B.强度</w:t>
        <w:br/>
        <w:t>C.稳定性</w:t>
        <w:br/>
        <w:t>D.挠度</w:t>
        <w:br/>
        <w:br/>
        <w:t xml:space="preserve">【答案】：B </w:t>
      </w:r>
    </w:p>
    <w:p>
      <w:r>
        <w:t>56、（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r>
        <w:t>57、需要知道某批钢筋的抗拉强度，则（　　　）属于数理统计中的个体。</w:t>
        <w:br/>
        <w:t>A.该批钢筋中的全体</w:t>
        <w:br/>
        <w:t>B.该品种钢筋</w:t>
        <w:br/>
        <w:t>C.所用建筑部位的全部钢筋</w:t>
        <w:br/>
        <w:t>D.该批钢筋的每根钢筋</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58、质量管理应由（　　　）负责，并要求参加项目的全体员工参与并从事质量管理活动，才能有效地实现预期的方针和目标。</w:t>
        <w:br/>
        <w:t>A.项目经理</w:t>
        <w:br/>
        <w:t>B.技术负责人</w:t>
        <w:br/>
        <w:t>C.企业负责人</w:t>
        <w:br/>
        <w:t>D.总工</w:t>
        <w:br/>
        <w:br/>
        <w:t>【答案】：A</w:t>
      </w:r>
      <w:r>
        <w:t xml:space="preserve"> </w:t>
      </w:r>
    </w:p>
    <w:p>
      <w:r>
        <w:t>59、桁架中的二杆节点，如无外力作用，如果二杆（　　　），则此二杆都是零杆。I.不共线Ⅱ.共线Ⅲ.互相垂直</w:t>
        <w:br/>
        <w:t>A.I</w:t>
        <w:br/>
        <w:t>B.Ⅱ</w:t>
        <w:br/>
        <w:t>C.Ⅲ</w:t>
        <w:br/>
        <w:t>D.Ⅱ、Ⅲ</w:t>
        <w:br/>
        <w:br/>
        <w:t xml:space="preserve">【答案】：A </w:t>
      </w:r>
    </w:p>
    <w:p>
      <w:r>
        <w:t>60、关于建筑物面积计算规则的表述，错误的是（　　　）。</w:t>
        <w:br/>
        <w:t>A.建筑物外墙外侧有保温隔热层的，应按保温隔热层中心线计算建筑面积</w:t>
        <w:br/>
        <w:t>B.B以幕墙作为围护结构的建筑物，应按幕墙外边线计算建筑面积</w:t>
        <w:br/>
        <w:t>C.高低联跨的建筑物，应以高跨结构外边线为界分别计算建筑面积</w:t>
        <w:br/>
        <w:t>D.建筑物内的变形缝，应按其自然层合并在建筑物面积内计算</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61、多层建筑坡屋顶内和场馆看台下，当设计加以利用时净高超过（　　　）的部位应计算全面积。</w:t>
        <w:br/>
        <w:t>A.1.80m</w:t>
        <w:br/>
        <w:t>B.2.00m</w:t>
        <w:br/>
        <w:t>C.2.10m</w:t>
        <w:br/>
        <w:t>D.2.20m</w:t>
        <w:br/>
        <w:br/>
        <w:t xml:space="preserve">【答案】：C </w:t>
      </w:r>
    </w:p>
    <w:p>
      <w:r>
        <w:t>62、纯弯曲梁的横截面上（　　　）等于零。</w:t>
        <w:br/>
        <w:t>A.剪应力</w:t>
        <w:br/>
        <w:t>B.拉伸正应力</w:t>
        <w:br/>
        <w:t>C.压缩正应力</w:t>
        <w:br/>
        <w:t>D.弯矩</w:t>
        <w:br/>
        <w:br/>
        <w:t xml:space="preserve">【答案】：A </w:t>
      </w:r>
    </w:p>
    <w:p>
      <w:r>
        <w:t>63、将混凝土制品在温度为20±2℃，相对湿度大于95％的标准条件下进行的养护，是（　　　）。</w:t>
        <w:br/>
        <w:t>A.标准养护</w:t>
        <w:br/>
        <w:t>B.自然养护</w:t>
        <w:br/>
        <w:t>C.蒸汽养护</w:t>
        <w:br/>
        <w:t>D.压蒸养护</w:t>
        <w:br/>
        <w:br/>
        <w:t xml:space="preserve">【答案】：A </w:t>
      </w:r>
    </w:p>
    <w:p>
      <w:r>
        <w:t>64、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65、在比例极限内线杆件应变与正应力（　　　）。</w:t>
        <w:br/>
        <w:t>A.为零</w:t>
        <w:br/>
        <w:t>B.不变</w:t>
        <w:br/>
        <w:t>C.成反比</w:t>
        <w:br/>
        <w:t>D.成正比</w:t>
        <w:br/>
        <w:br/>
        <w:t>【答案】：D</w:t>
      </w:r>
      <w:r>
        <w:t xml:space="preserve"> </w:t>
      </w:r>
    </w:p>
    <w:p>
      <w:r>
        <w:t>66、样本也称（   ），是从总体中随机抽取出来的。</w:t>
        <w:br/>
        <w:t>A.母体</w:t>
        <w:br/>
        <w:t>B.全体</w:t>
        <w:br/>
        <w:t>C.子样</w:t>
        <w:br/>
        <w:t>D.个体</w:t>
        <w:br/>
        <w:br/>
        <w:t xml:space="preserve">【答案】：C </w:t>
      </w:r>
    </w:p>
    <w:p>
      <w:r>
        <w:t>67、质量管理的核心是（　　　）。</w:t>
        <w:br/>
        <w:t>A.确定质量方针</w:t>
        <w:br/>
        <w:t>B.确定目标</w:t>
        <w:br/>
        <w:t>C.确定职责</w:t>
        <w:br/>
        <w:t>D.建立有效的质量管理体系</w:t>
        <w:br/>
        <w:br/>
        <w:t xml:space="preserve">【答案】：D </w:t>
      </w:r>
    </w:p>
    <w:p>
      <w:r>
        <w:t>68、石油沥青的针人度越大，则其黏滞性（　　　）。</w:t>
        <w:br/>
        <w:t>A.越大</w:t>
        <w:br/>
        <w:t>B.越小</w:t>
        <w:br/>
        <w:t>C.不变</w:t>
        <w:br/>
        <w:t>D.不能确定</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69、根据不同（　　　）的用途，可分为基础工程机械、土方机械、钢筋混凝土施工机械、起重机械、装饰工程机械。</w:t>
        <w:br/>
        <w:t>A.机具的价值</w:t>
        <w:br/>
        <w:t>B.分部工程</w:t>
        <w:br/>
        <w:t>C.使用范围</w:t>
        <w:br/>
        <w:t>D.使用方式</w:t>
        <w:br/>
        <w:br/>
        <w:t>【答案】：B</w:t>
      </w:r>
      <w:r>
        <w:t xml:space="preserve"> </w:t>
      </w:r>
    </w:p>
    <w:p>
      <w:r>
        <w:t>70、固定端支座可简化成（　　　）个约束。</w:t>
        <w:br/>
        <w:t>A.1</w:t>
        <w:br/>
        <w:t>B.2</w:t>
        <w:br/>
        <w:t>C.3</w:t>
        <w:br/>
        <w:t>D.4</w:t>
        <w:br/>
        <w:br/>
        <w:t xml:space="preserve">【答案】：C </w:t>
      </w:r>
    </w:p>
    <w:p>
      <w:r>
        <w:t>71、下列哪项不是常用的数据特征值（　　　）。</w:t>
        <w:br/>
        <w:t>A.算术平均值</w:t>
        <w:br/>
        <w:t>B.中位数</w:t>
        <w:br/>
        <w:t>C.样品</w:t>
        <w:br/>
        <w:t>D.变异系数</w:t>
        <w:br/>
        <w:br/>
        <w:t xml:space="preserve">【答案】：C </w:t>
      </w:r>
    </w:p>
    <w:p>
      <w:r>
        <w:t>72、分层抽样的特点是（　　　）。</w:t>
        <w:br/>
        <w:t>A.层内差异小，层间差异大</w:t>
        <w:br/>
        <w:t>B.层间差异小，层内差异大</w:t>
        <w:br/>
        <w:t>C.层间差异小</w:t>
        <w:br/>
        <w:t>D.层间差异大</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73、属于进度纠偏的管理措施（　　　）。</w:t>
        <w:br/>
        <w:t>A.调整工作流程组织</w:t>
        <w:br/>
        <w:t>B.调整进度管理办法</w:t>
        <w:br/>
        <w:t>C.改变施工方法</w:t>
        <w:br/>
        <w:t>D.及时解决工程支付款</w:t>
        <w:br/>
        <w:br/>
        <w:t>【答案】：B</w:t>
      </w:r>
      <w:r>
        <w:t xml:space="preserve"> </w:t>
      </w:r>
    </w:p>
    <w:p>
      <w:r>
        <w:t>74、梁计算时几何尺寸的简化通常取（　　　）来代替梁。</w:t>
        <w:br/>
        <w:t>A.梁的支座</w:t>
        <w:br/>
        <w:t>B.梁的轴线</w:t>
        <w:br/>
        <w:t>C.梁的横截面</w:t>
        <w:br/>
        <w:t>D.梁的高度</w:t>
        <w:br/>
        <w:br/>
        <w:t xml:space="preserve">【答案】：B </w:t>
      </w:r>
    </w:p>
    <w:p>
      <w:r>
        <w:t>75、建筑业企业各资质等级标准和各类别等级资质企业承担工程的具体范围，由（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76、样本（　　　）是将样本数据按数值大小有序排列后，位置居中的数值。</w:t>
        <w:br/>
        <w:t>A.极差</w:t>
        <w:br/>
        <w:t>B.,算术平均值</w:t>
        <w:br/>
        <w:t>C.标准差</w:t>
        <w:br/>
        <w:t>D.中位数</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77、跨度1.5m的现浇钢筋混凝土平台板的底模板，拆除时所需的混凝土强度为（　　　）。设计要求混凝土立方体抗压强度标准值。</w:t>
        <w:br/>
        <w:t>A.50％</w:t>
        <w:br/>
        <w:t>B.75％</w:t>
        <w:br/>
        <w:t>C.100％</w:t>
        <w:br/>
        <w:t>D.无限制</w:t>
        <w:br/>
        <w:br/>
        <w:t>【答案】：A</w:t>
      </w:r>
      <w:r>
        <w:t xml:space="preserve"> </w:t>
      </w:r>
    </w:p>
    <w:p>
      <w:r>
        <w:t>78、钢筋弯曲后的外包尺寸和中心线之间存在一个差值，称为（　　　）。</w:t>
        <w:br/>
        <w:t>A.弯曲调整值</w:t>
        <w:br/>
        <w:t>B.弯钩增加长度</w:t>
        <w:br/>
        <w:t>C.量度差值</w:t>
        <w:br/>
        <w:t>D.箍筋调整值</w:t>
        <w:br/>
        <w:br/>
        <w:t xml:space="preserve">【答案】：C </w:t>
      </w:r>
    </w:p>
    <w:p>
      <w:r>
        <w:t>79、钢材抵抗冲击荷载的能力称为（　　　）</w:t>
        <w:br/>
        <w:t>A.冲击韧性</w:t>
        <w:br/>
        <w:t>B.塑性</w:t>
        <w:br/>
        <w:t>C.弹性</w:t>
        <w:br/>
        <w:t>D.耐磨性</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80、项目部机管员每月定期对本项目部的机械设备进行（　　　）检查，并将检查资料整理归档后备查。</w:t>
        <w:br/>
        <w:t>A.两次</w:t>
        <w:br/>
        <w:t>B.一次</w:t>
        <w:br/>
        <w:t>C.三次</w:t>
        <w:br/>
        <w:t>D.四次</w:t>
        <w:br/>
        <w:br/>
        <w:t xml:space="preserve">【答案】：B </w:t>
      </w:r>
    </w:p>
    <w:p>
      <w:r>
        <w:t>81、在现行定额不能满足需要的情况下，出现了定额缺项，此时可编制（　　　）。</w:t>
        <w:br/>
        <w:t>A.预算定额</w:t>
        <w:br/>
        <w:t>B.概算定额</w:t>
        <w:br/>
        <w:t>C.补充定额</w:t>
        <w:br/>
        <w:t>D.消耗量定额</w:t>
        <w:br/>
        <w:br/>
        <w:t xml:space="preserve">【答案】：C </w:t>
      </w:r>
    </w:p>
    <w:p>
      <w:r>
        <w:t>82、砌筑工程中，每次搭设脚手架的高度为1.2m左右，称为（  ）。</w:t>
        <w:br/>
        <w:t>A.二步架高度</w:t>
        <w:br/>
        <w:t>B.一步架高度</w:t>
        <w:br/>
        <w:t>C.施工高度</w:t>
        <w:br/>
        <w:t>D.最大搭设高度</w:t>
        <w:br/>
        <w:br/>
        <w:t xml:space="preserve">【答案】：B </w:t>
      </w:r>
    </w:p>
    <w:p>
      <w:r>
        <w:t>83、贾某与乙建筑公司签订了一份劳动合同，在合同尚未期满时，贾某拟解除劳动合同。根据规定，贾某应当提前（　　　）日以书面形式通知用人单位。</w:t>
        <w:br/>
        <w:t>A.3</w:t>
        <w:br/>
        <w:t>B.15</w:t>
        <w:br/>
        <w:t>C.20</w:t>
        <w:br/>
        <w:t>D.30</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84、起重机械必须严格执行“（　　　）\"的规定，遇六级（含六级）以上的大风或大雨、大雪、打雷等恶劣天气，应停止使用。</w:t>
        <w:br/>
        <w:t>A.项目部</w:t>
        <w:br/>
        <w:t>B.十不吊</w:t>
        <w:br/>
        <w:t>C.公司设备科</w:t>
        <w:br/>
        <w:t>D.主管部门</w:t>
        <w:br/>
        <w:br/>
        <w:t>【答案】：B</w:t>
      </w:r>
      <w:r>
        <w:t xml:space="preserve"> </w:t>
      </w:r>
    </w:p>
    <w:p>
      <w:r>
        <w:t>85、（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r>
        <w:t>86、某混凝土实验室配合比为1：2.3：4.4，水灰比为0.55，现场砂含水率为3％，石子的含水率为1％，则施工的配合比为（   ）。</w:t>
        <w:br/>
        <w:t>A.1：2.3：4.4</w:t>
        <w:br/>
        <w:t>B.1：2.33：4.41</w:t>
        <w:br/>
        <w:t>C.1：2.35：4.43</w:t>
        <w:br/>
        <w:t>D.1：2.37：4.44</w:t>
        <w:br/>
        <w:br/>
        <w:t xml:space="preserve">【答案】：D </w:t>
      </w:r>
    </w:p>
    <w:p>
      <w:r>
        <w:t>87、分层抽样的特点是（　　　）。</w:t>
        <w:br/>
        <w:t>A.层内差异小，层间差异大</w:t>
        <w:br/>
        <w:t>B.层间差异小，层内差异大</w:t>
        <w:br/>
        <w:t>C.层问差异小</w:t>
        <w:br/>
        <w:t>D.层间差异大</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88、下列能直接涉及材料预算价格的波动的是（　　　）。</w:t>
        <w:br/>
        <w:t>A.市场供需变化</w:t>
        <w:br/>
        <w:t>B.材料生产成本的变动</w:t>
        <w:br/>
        <w:t>C.流通环节</w:t>
        <w:br/>
        <w:t>D.材料供应体制</w:t>
        <w:br/>
        <w:br/>
        <w:t>【答案】：B</w:t>
      </w:r>
      <w:r>
        <w:t xml:space="preserve"> </w:t>
      </w:r>
    </w:p>
    <w:p>
      <w:r>
        <w:t>89、统计指搜集、整理和分析客观事物总体数量方面资料的工作过程，它是对数据进行（　　　）的理论与技术。</w:t>
        <w:br/>
        <w:t>A.归类处理</w:t>
        <w:br/>
        <w:t>B.定性处理</w:t>
        <w:br/>
        <w:t>C.重复处理</w:t>
        <w:br/>
        <w:t>D.定量处理</w:t>
        <w:br/>
        <w:br/>
        <w:t xml:space="preserve">【答案】：D </w:t>
      </w:r>
    </w:p>
    <w:p>
      <w:r>
        <w:t>90、砌筑砂浆应采用机械搅拌，搅拌时间自投料完起算应符合下列规定：水泥粉煤灰砂浆和掺用外加剂的砂浆不得少于（　　　）。</w:t>
        <w:br/>
        <w:t>A.60S</w:t>
        <w:br/>
        <w:t>B.120S</w:t>
        <w:br/>
        <w:t>C.160S</w:t>
        <w:br/>
        <w:t>D.180S</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91、施工单位应当向作业人员提供安全防护用具和安全防护服装，并（　　　）告知危险岗位的操作规程和违章操作的危害。</w:t>
        <w:br/>
        <w:t>A.口头</w:t>
        <w:br/>
        <w:t>B.适当</w:t>
        <w:br/>
        <w:t>C.选择性</w:t>
        <w:br/>
        <w:t>D.书面</w:t>
        <w:br/>
        <w:br/>
        <w:t xml:space="preserve">【答案】：D </w:t>
      </w:r>
    </w:p>
    <w:p>
      <w:r>
        <w:t>92、砌筑毛石砌体时，砌筑砂浆的细骨料宜选用（　　　）。</w:t>
        <w:br/>
        <w:t>A.粗砂</w:t>
        <w:br/>
        <w:t>B.中砂</w:t>
        <w:br/>
        <w:t>C.细砂</w:t>
        <w:br/>
        <w:t>D.特细砂</w:t>
        <w:br/>
        <w:br/>
        <w:t xml:space="preserve">【答案】：A </w:t>
      </w:r>
    </w:p>
    <w:p>
      <w:r>
        <w:t>93、建设工程项目总进度目标的控制是（　　　）项目管理的任务。</w:t>
        <w:br/>
        <w:t>A.施工方</w:t>
        <w:br/>
        <w:t>B.设计方</w:t>
        <w:br/>
        <w:t>C.业主方</w:t>
        <w:br/>
        <w:t>D.供货方</w:t>
        <w:br/>
        <w:br/>
        <w:t xml:space="preserve">【答案】：C </w:t>
      </w:r>
    </w:p>
    <w:p>
      <w:r>
        <w:t>94、建筑企业材料管理实行分层管理，一般分为管理层材料管理和（　　　）的材料管理。</w:t>
        <w:br/>
        <w:t>A.领导层</w:t>
        <w:br/>
        <w:t>B.操作层</w:t>
        <w:br/>
        <w:t>C.决策层</w:t>
        <w:br/>
        <w:t>D.劳务层</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r>
        <w:t>95、以下（　　　）不属于气硬性胶凝材料。</w:t>
        <w:br/>
        <w:t>A.石膏</w:t>
        <w:br/>
        <w:t>B.B石灰</w:t>
        <w:br/>
        <w:t>C.水泥</w:t>
        <w:br/>
        <w:t>D.水玻璃</w:t>
        <w:br/>
        <w:br/>
        <w:t xml:space="preserve">【答案】：C </w:t>
      </w:r>
    </w:p>
    <w:p>
      <w:r>
        <w:t>96、需要对不同砂浆、混凝土强度等级进行换算时，需要根据（　　　）进行材料费的调整。</w:t>
        <w:br/>
        <w:t>A.人工费</w:t>
        <w:br/>
        <w:t>B.机械费</w:t>
        <w:br/>
        <w:t>C.材料用量</w:t>
        <w:br/>
        <w:t>D.强度等级</w:t>
        <w:br/>
        <w:br/>
        <w:t xml:space="preserve">【答案】：D </w:t>
      </w:r>
    </w:p>
    <w:p>
      <w:r>
        <w:t>97、（　　　）属于物资范畴，是建筑安装施工过程中的劳动对象，是建筑产品的物质基础。</w:t>
        <w:br/>
        <w:t>A.流动资金</w:t>
        <w:br/>
        <w:t>B.建筑材料</w:t>
        <w:br/>
        <w:t>C.劳动力</w:t>
        <w:br/>
        <w:t>D.生活用品</w:t>
        <w:br/>
        <w:br/>
        <w:t xml:space="preserve">【答案】：B </w:t>
      </w:r>
    </w:p>
    <w:p>
      <w:r>
        <w:t>98、在清单项目构成中，属于分部分项工程的是（　　　）</w:t>
        <w:br/>
        <w:t>A.临时设施工程</w:t>
        <w:br/>
        <w:t>B.装饰工程</w:t>
        <w:br/>
        <w:t>C.脚手架工程</w:t>
        <w:br/>
        <w:t>D.冬雨季施工</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99、在生产性建设工程中，设备、工器具购置费用占工程造价的比重的增大，意味着生产技术的进步和投资本有机构成的（　　　）。</w:t>
        <w:br/>
        <w:t>A.降低</w:t>
        <w:br/>
        <w:t>B.提高</w:t>
        <w:br/>
        <w:t>C.不变</w:t>
        <w:br/>
        <w:t>D.大幅度变化</w:t>
        <w:br/>
        <w:br/>
        <w:t>【答案】：B</w:t>
      </w:r>
      <w:r>
        <w:t xml:space="preserve"> </w:t>
      </w:r>
    </w:p>
    <w:p>
      <w:r>
        <w:t>100、施工企业的人力资源管理不包括（　　　）。</w:t>
        <w:br/>
        <w:t>A.企业固定工</w:t>
        <w:br/>
        <w:t>B.临时工</w:t>
        <w:br/>
        <w:t>C.供应商送货工</w:t>
        <w:br/>
        <w:t>D.合同工</w:t>
        <w:br/>
        <w:br/>
        <w:t xml:space="preserve">【答案】：C </w:t>
      </w:r>
    </w:p>
    <w:p>
      <w:r>
        <w:t>101、力的合成通常采用（　　　）。</w:t>
        <w:br/>
        <w:t>A.二力平衡原理</w:t>
        <w:br/>
        <w:t>B.平行四边形法则</w:t>
        <w:br/>
        <w:t>C.左手法则</w:t>
        <w:br/>
        <w:t>D.截面法</w:t>
        <w:br/>
        <w:br/>
        <w:t xml:space="preserve">【答案】：B </w:t>
      </w:r>
    </w:p>
    <w:p>
      <w:r>
        <w:t>102、下列哪种砖不得用于长期受热200℃以上，受急冷急热和有机酸性介质侵蚀的建筑部位。（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103、混凝土施工缝宜留置在结构受剪力比较小且便于施工的部位，柱的施工缝留设位置不正确的是（　　　）。</w:t>
        <w:br/>
        <w:t>A.基础的顶面</w:t>
        <w:br/>
        <w:t>B.吊车梁的下面</w:t>
        <w:br/>
        <w:t>C.吊车梁的上面</w:t>
        <w:br/>
        <w:t>D.无梁楼盖柱帽的下面</w:t>
        <w:br/>
        <w:br/>
        <w:t>【答案】：B</w:t>
      </w:r>
      <w:r>
        <w:t xml:space="preserve"> </w:t>
      </w:r>
    </w:p>
    <w:p>
      <w:r>
        <w:t>104、直运输机械作业人员、安装拆卸工、爆破作业人员、（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r>
        <w:t>105、从业人员发现事故隐患或者其他不安全因素，应当立即向现场安全生产管理人员或者本单位负责人报告；接到报告的人员应当（　　　）处理。</w:t>
        <w:br/>
        <w:t>A.稍后</w:t>
        <w:br/>
        <w:t>B.及时</w:t>
        <w:br/>
        <w:t>C.空闲时</w:t>
        <w:br/>
        <w:t>D.看情况</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106、已知双代号网络计划中，某工作有两项紧前工作，它们的最早完成时间分别为18天和23天。如果该工作持续时间为6天，则该工作最早完成时间为（　　　）天。</w:t>
        <w:br/>
        <w:t>A.18</w:t>
        <w:br/>
        <w:t>B.23</w:t>
        <w:br/>
        <w:t>C.24</w:t>
        <w:br/>
        <w:t>D.29</w:t>
        <w:br/>
        <w:br/>
        <w:t>【答案】：D</w:t>
      </w:r>
      <w:r>
        <w:t xml:space="preserve"> </w:t>
      </w:r>
    </w:p>
    <w:p>
      <w:r>
        <w:t>107、热轧带肋钢筋进行拉伸试验时，其伸长率记为（　　　）。</w:t>
        <w:br/>
        <w:t>A.δ5</w:t>
        <w:br/>
        <w:t>B.δ10</w:t>
        <w:br/>
        <w:t>C.δ100</w:t>
        <w:br/>
        <w:t>D.δ200</w:t>
        <w:br/>
        <w:br/>
        <w:t xml:space="preserve">【答案】：A </w:t>
      </w:r>
    </w:p>
    <w:p>
      <w:r>
        <w:t>108、根据GB13544一2011烧结多孔砖和多孔砌块的规定，烧结多孔砖的孔洞率为（　　　）。</w:t>
        <w:br/>
        <w:t>A.≥25％</w:t>
        <w:br/>
        <w:t>B.≥28％</w:t>
        <w:br/>
        <w:t>C.≥30％</w:t>
        <w:br/>
        <w:t>D.≥33％</w:t>
        <w:br/>
        <w:br/>
        <w:t xml:space="preserve">【答案】：B </w:t>
      </w:r>
    </w:p>
    <w:p>
      <w:r>
        <w:t>109、浅埋式基础通常是指埋置深度在（　　　）以内的基础类型。</w:t>
        <w:br/>
        <w:t>A.5</w:t>
        <w:br/>
        <w:t>B.6m</w:t>
        <w:br/>
        <w:t>C.7m</w:t>
        <w:br/>
        <w:t>D.8m</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110、下列各项中不属于建筑工程常用的特性水泥的是(</w:t>
      </w:r>
      <w:r>
        <w:t xml:space="preserve"> )。（ </w:t>
      </w:r>
    </w:p>
    <w:p>
      <w:r>
        <w:t xml:space="preserve"> ）</w:t>
        <w:br/>
        <w:t>A.快硬硅酸盐水泥</w:t>
        <w:br/>
        <w:t>B.膨胀水泥</w:t>
        <w:br/>
        <w:t>C.白色硅酸盐水泥和彩色硅酸盐水泥</w:t>
        <w:br/>
        <w:t>D.火山灰质硅酸盐水泥</w:t>
        <w:br/>
        <w:br/>
        <w:t>【答案】：D</w:t>
      </w:r>
      <w:r>
        <w:t xml:space="preserve"> </w:t>
      </w:r>
    </w:p>
    <w:p>
      <w:r>
        <w:t>111、下列不属于地面修整机械的是（　　　）</w:t>
        <w:br/>
        <w:t>A.地面抹光机</w:t>
        <w:br/>
        <w:t>B.地板砖切割机</w:t>
        <w:br/>
        <w:t>C.打蜡机</w:t>
        <w:br/>
        <w:t>D.混凝土切缝机</w:t>
        <w:br/>
        <w:br/>
        <w:t xml:space="preserve">【答案】：D </w:t>
      </w:r>
    </w:p>
    <w:p>
      <w:r>
        <w:t>112、建筑材料采购包括确定工程项目材料采购计划及（　　　）。</w:t>
        <w:br/>
        <w:t>A.集中采购计划</w:t>
        <w:br/>
        <w:t>B.材料采购批量</w:t>
        <w:br/>
        <w:t>C.大宗材料计划</w:t>
        <w:br/>
        <w:t>D.主要材料采购批量</w:t>
        <w:br/>
        <w:br/>
        <w:t xml:space="preserve">【答案】：B </w:t>
      </w:r>
    </w:p>
    <w:p>
      <w:r>
        <w:t>113、施工单位必须按照工程设计要求、施工技术标准和合同约定，对建筑材料、建筑构配件、设备和商品混凝土进行检验，检验应当有书面记录和专人签字；未经检验或者检验不合格的，（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114、烧结普通砖的试件尺寸为（　　　）。</w:t>
        <w:br/>
        <w:t>A.240mm×115mm×53mm</w:t>
        <w:br/>
        <w:t>B.150mm×150mm×150mm</w:t>
        <w:br/>
        <w:t>C.40mm×40mm×160mm</w:t>
        <w:br/>
        <w:t>D.70.7mm×70.7mm×70.7mm</w:t>
        <w:br/>
        <w:br/>
        <w:t>【答案】：A</w:t>
      </w:r>
      <w:r>
        <w:t xml:space="preserve"> </w:t>
      </w:r>
    </w:p>
    <w:p>
      <w:r>
        <w:t>115、在任何情况下，纵向受压钢筋的搭接长度不应小于（　　　）mm。</w:t>
        <w:br/>
        <w:t>A.200</w:t>
        <w:br/>
        <w:t>B.300</w:t>
        <w:br/>
        <w:t>C.400</w:t>
        <w:br/>
        <w:t>D.500</w:t>
        <w:br/>
        <w:br/>
        <w:t xml:space="preserve">【答案】：A </w:t>
      </w:r>
    </w:p>
    <w:p>
      <w:r>
        <w:t>116、混凝土的抗渗等级用代号P表示，如P4表示混凝土抵抗（　　　）的液体压力而不渗水。</w:t>
        <w:br/>
        <w:t>A.4MPa</w:t>
        <w:br/>
        <w:t>B.0.4MPa</w:t>
        <w:br/>
        <w:t>C.4kPa</w:t>
        <w:br/>
        <w:t>D.0.4kPa</w:t>
        <w:br/>
        <w:br/>
        <w:t xml:space="preserve">【答案】：B </w:t>
      </w:r>
    </w:p>
    <w:p>
      <w:r>
        <w:t>117、开展经济核算的重要前提条件是（　　　）。</w:t>
        <w:br/>
        <w:t>A.建立健全核算管理体制</w:t>
        <w:br/>
        <w:t>B.建立健全核算管理制度</w:t>
        <w:br/>
        <w:t>C.树立核算意识，落实经济责任</w:t>
        <w:br/>
        <w:t>D.比较坚实的经营管理基础工作</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r>
        <w:t>118、下列哪一项属于流动资产投资(</w:t>
      </w:r>
      <w:r>
        <w:t xml:space="preserve"> )。（ </w:t>
      </w:r>
    </w:p>
    <w:p>
      <w:r>
        <w:t xml:space="preserve"> ）</w:t>
        <w:br/>
        <w:t>A.经营项目铺底流动资金</w:t>
        <w:br/>
        <w:t>B.建设工程费</w:t>
        <w:br/>
        <w:t>C.预备费</w:t>
        <w:br/>
        <w:t>D.建设期贷款利息</w:t>
        <w:br/>
        <w:br/>
        <w:t>【答案】：A</w:t>
      </w:r>
      <w:r>
        <w:t xml:space="preserve"> </w:t>
      </w:r>
    </w:p>
    <w:p>
      <w:r>
        <w:t>119、建筑物顶部有围护结构的楼梯间、水箱间、电梯机房等，层高不足2.2m者应计算（　　　）</w:t>
        <w:br/>
        <w:t>A.全部面积</w:t>
        <w:br/>
        <w:t>B.1/2面积</w:t>
        <w:br/>
        <w:t>C.不计算面积</w:t>
        <w:br/>
        <w:t>D.3/4面积</w:t>
        <w:br/>
        <w:br/>
        <w:t xml:space="preserve">【答案】：B </w:t>
      </w:r>
    </w:p>
    <w:p>
      <w:r>
        <w:t>120、下列哪种材料不适用室外墙面装饰（　　　）。</w:t>
        <w:br/>
        <w:t>A.微晶玻璃装饰板材</w:t>
        <w:br/>
        <w:t>B.天然花岗石</w:t>
        <w:br/>
        <w:t>C.天然大理石</w:t>
        <w:br/>
        <w:t>D.建筑涂料</w:t>
        <w:br/>
        <w:br/>
        <w:t xml:space="preserve">【答案】：C </w:t>
      </w:r>
    </w:p>
    <w:p>
      <w:r>
        <w:t>121、适用于均值有较大差异的总体之间离散程度的比较的特征值是（　　　）。</w:t>
        <w:br/>
        <w:t>A.算术平均值</w:t>
        <w:br/>
        <w:t>B.极差</w:t>
        <w:br/>
        <w:t>C.标准偏差</w:t>
        <w:br/>
        <w:t>D.变异系数</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122、屋面防水分为（　　　）等级。</w:t>
        <w:br/>
        <w:t>A.一</w:t>
        <w:br/>
        <w:t>B.二</w:t>
        <w:br/>
        <w:t>C.三</w:t>
        <w:br/>
        <w:t>D.四</w:t>
        <w:br/>
        <w:br/>
        <w:t>【答案】：D</w:t>
      </w:r>
      <w:r>
        <w:t xml:space="preserve"> </w:t>
      </w:r>
    </w:p>
    <w:p>
      <w:r>
        <w:t>123、下列哪一项不属于验收准备过程( )。（  ）</w:t>
        <w:br/>
        <w:t>A.验收工具准备</w:t>
        <w:br/>
        <w:t>B.材料实物检验</w:t>
        <w:br/>
        <w:t>C.码放地点防护用具的准备</w:t>
        <w:br/>
        <w:t>D.合同或协议的准备</w:t>
        <w:br/>
        <w:br/>
        <w:t xml:space="preserve">【答案】：B </w:t>
      </w:r>
    </w:p>
    <w:p>
      <w:r>
        <w:t>124、该力系合力等于零是平面汇交力系平衡的（　　　）条件。</w:t>
        <w:br/>
        <w:t>A.充分条件</w:t>
        <w:br/>
        <w:t>B.必要条件</w:t>
        <w:br/>
        <w:t>C.充分必要条件</w:t>
        <w:br/>
        <w:t>D.既不充分也不必要条件</w:t>
        <w:br/>
        <w:br/>
        <w:t xml:space="preserve">【答案】：C </w:t>
      </w:r>
    </w:p>
    <w:p>
      <w:r>
        <w:t>125、砖砌体砌筑时应遵循的原则不包括（　　　）。</w:t>
        <w:br/>
        <w:t>A.砖块应错缝搭接</w:t>
        <w:br/>
        <w:t>B.必须控制水平灰缝的厚度</w:t>
        <w:br/>
        <w:t>C.墙体间联结牢固</w:t>
        <w:br/>
        <w:t>D.砖必须充分浇水后再砌</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126、下列关于不锈钢分类和特性的说法中正确的是(</w:t>
      </w:r>
      <w:r>
        <w:t xml:space="preserve"> )。（ </w:t>
      </w:r>
    </w:p>
    <w:p>
      <w:r>
        <w:t xml:space="preserve">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【答案】：B</w:t>
      </w:r>
      <w:r>
        <w:t xml:space="preserve"> </w:t>
      </w:r>
    </w:p>
    <w:p>
      <w:r>
        <w:t>127、评价沥青混合料的耐久性指标不包括（　　　）。</w:t>
        <w:br/>
        <w:t>A.空隙率</w:t>
        <w:br/>
        <w:t>B.饱和度</w:t>
        <w:br/>
        <w:t>C.软化点</w:t>
        <w:br/>
        <w:t>D.残留稳定度</w:t>
        <w:br/>
        <w:br/>
        <w:t xml:space="preserve">【答案】：C </w:t>
      </w:r>
    </w:p>
    <w:p>
      <w:r>
        <w:t>128、建筑面积是指建筑物的水平平面面积，即（　　　）各层水平投影面积的总和。</w:t>
        <w:br/>
        <w:t>A.外墙勒脚以上</w:t>
        <w:br/>
        <w:t>B.外墙勒脚以下</w:t>
        <w:br/>
        <w:t>C.窗洞口处</w:t>
        <w:br/>
        <w:t>D.接近地面处</w:t>
        <w:br/>
        <w:br/>
        <w:t xml:space="preserve">【答案】：A </w:t>
      </w:r>
    </w:p>
    <w:p>
      <w:r>
        <w:t>129、属于一般抹灰的是（　　　）。</w:t>
        <w:br/>
        <w:t>A.水泥砂浆粉刷</w:t>
        <w:br/>
        <w:t>B.斩假石</w:t>
        <w:br/>
        <w:t>C.拉毛灰</w:t>
        <w:br/>
        <w:t>D.水刷石</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130、合成高分子防水卷材其施工方法不包括（　　　）。</w:t>
        <w:br/>
        <w:t>A.热熔法</w:t>
        <w:br/>
        <w:t>B.冷粘法</w:t>
        <w:br/>
        <w:t>C.自粘法</w:t>
        <w:br/>
        <w:t>D.热风焊接法</w:t>
        <w:br/>
        <w:br/>
        <w:t>【答案】：A</w:t>
      </w:r>
      <w:r>
        <w:t xml:space="preserve"> </w:t>
      </w:r>
    </w:p>
    <w:p>
      <w:r>
        <w:t>131、《生产安全事故报告和调查处理条例》规定，较大事故由( )。（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132、根据GB13544一2011烧结多孔砖和多孔砌块的规定，烧结多孔砌块的孔洞率为（</w:t>
        <w:br/>
        <w:t>A.≥25％</w:t>
        <w:br/>
        <w:t>B.≥28％</w:t>
        <w:br/>
        <w:t>C.≥30％</w:t>
        <w:br/>
        <w:t>D.≥33％</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r>
        <w:t>133、处于流通领域的材料供销网点如果分布比较广泛，离需用单位较近，库存材料的品种、规格比较齐全，能满足需用单位的需求，服务比较周到，则（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r>
        <w:t>134、能够用数据变动的幅度来反映其分散状况的特征值是（　　　）。</w:t>
        <w:br/>
        <w:t>A.算术平均值</w:t>
        <w:br/>
        <w:t>B.极差</w:t>
        <w:br/>
        <w:t>C.标准偏差</w:t>
        <w:br/>
        <w:t>D.变异系数</w:t>
        <w:br/>
        <w:br/>
        <w:t xml:space="preserve">【答案】：B </w:t>
      </w:r>
    </w:p>
    <w:p>
      <w:r>
        <w:t>135、砂浆的保水性用保水率表示，可用保水性试验测定。水泥砂浆的保水率不小于（　　　）。</w:t>
        <w:br/>
        <w:t>A.80％</w:t>
        <w:br/>
        <w:t>B.84%</w:t>
        <w:br/>
        <w:t>C.88％</w:t>
        <w:br/>
        <w:t>D.90％</w:t>
        <w:br/>
        <w:br/>
        <w:t xml:space="preserve">【答案】：A </w:t>
      </w:r>
    </w:p>
    <w:p>
      <w:r>
        <w:t>136、下列关于不锈钢分类和特性的说法中正确的是（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137、根据物资对工程质量和成本的影响程度材料可分为ABC三类，其中A类指（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w:t>
        <w:br/>
        <w:t>【答案】：A</w:t>
      </w:r>
      <w:r>
        <w:t xml:space="preserve"> </w:t>
      </w:r>
    </w:p>
    <w:p>
      <w:r>
        <w:t>138、建筑施工企业在向建设行政主管部门申请资质时，（　　　）不是其必备的条件。</w:t>
        <w:br/>
        <w:t>A.有符合规定的注册资本</w:t>
        <w:br/>
        <w:t>B.有符合规定的专业技术人员</w:t>
        <w:br/>
        <w:t>C.有符合规定的技术装备</w:t>
        <w:br/>
        <w:t>D.有符合规定的工程质量保证体系</w:t>
        <w:br/>
        <w:br/>
        <w:t xml:space="preserve">【答案】：D </w:t>
      </w:r>
    </w:p>
    <w:p>
      <w:r>
        <w:t>139、建筑工程实行总承包的，工程质量由工程总承包单位负责，总承包单位将建筑工程分包给其他单位的，应当对分包工程的质量与分包单位承担（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pPr>
        <w:sectPr w:rsidSect="00034616">
          <w:type w:val="nextPage"/>
          <w:pgSz w:w="12240" w:h="15840"/>
          <w:pgMar w:top="1440" w:right="1800" w:bottom="1440" w:left="1800" w:header="720" w:footer="720" w:gutter="0"/>
          <w:pgNumType w:start="38"/>
          <w:cols w:space="720"/>
          <w:titlePg w:val="0"/>
          <w:docGrid w:linePitch="360"/>
        </w:sectPr>
      </w:pPr>
      <w:r>
        <w:t>140、泥浆护壁成孔灌注桩施工中有以下步骤：①成孔②清孔③水下浇筑混凝土④埋设护筒⑤测定桩位⑥下钢筋笼⑦制备泥浆。其工艺流程顺序为（　　　）。</w:t>
        <w:br/>
        <w:t>A.⑤④⑦①②⑥③</w:t>
        <w:br/>
        <w:t>B.④⑤⑦①②⑥③</w:t>
        <w:br/>
        <w:t>C.⑦④⑤①②⑥③</w:t>
        <w:br/>
        <w:t>D.⑦⑤④①②⑥③</w:t>
        <w:br/>
        <w:br/>
        <w:t xml:space="preserve">【答案】：C </w:t>
      </w:r>
    </w:p>
    <w:p>
      <w:r>
        <w:t>141、下列哪项不属于施工单位在建筑材料采购管理的模式（　　　）。</w:t>
        <w:br/>
        <w:t>A.部分分散采购管理</w:t>
        <w:br/>
        <w:t>B.集中采购管理</w:t>
        <w:br/>
        <w:t>C.分散采购管理</w:t>
        <w:br/>
        <w:t>D.部分集中采购管理</w:t>
        <w:br/>
        <w:br/>
        <w:t xml:space="preserve">【答案】：A </w:t>
      </w:r>
    </w:p>
    <w:p>
      <w:r>
        <w:t>142、拱与梁的主要区别是：拱在竖向荷载作用下有（　　　）。</w:t>
        <w:br/>
        <w:t>A.水平推力</w:t>
        <w:br/>
        <w:t>B.弯矩</w:t>
        <w:br/>
        <w:t>C.支座反力</w:t>
        <w:br/>
        <w:t>D.较大位移</w:t>
        <w:br/>
        <w:br/>
        <w:t xml:space="preserve">【答案】：A </w:t>
      </w:r>
    </w:p>
    <w:p>
      <w:r>
        <w:t>143、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 )。（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144、杆发生弯曲变形后，轴线和外力（　　　）的弯曲称为平面弯曲。</w:t>
        <w:br/>
        <w:t>A.不平行</w:t>
        <w:br/>
        <w:t>B.在同一平面内</w:t>
        <w:br/>
        <w:t>C.相垂直</w:t>
        <w:br/>
        <w:t>D.方向交错</w:t>
        <w:br/>
        <w:br/>
        <w:t>【答案】：B</w:t>
      </w:r>
      <w:r>
        <w:t xml:space="preserve"> </w:t>
      </w:r>
    </w:p>
    <w:p>
      <w:r>
        <w:t>145、项目动态控制的准备工作是将已找出的项目目标进行分解，以确定用于目标控制的（　　　）。</w:t>
        <w:br/>
        <w:t>A.偏差值</w:t>
        <w:br/>
        <w:t>B.调整值</w:t>
        <w:br/>
        <w:t>C.计划值</w:t>
        <w:br/>
        <w:t>D.实际值</w:t>
        <w:br/>
        <w:br/>
        <w:t xml:space="preserve">【答案】：C </w:t>
      </w:r>
    </w:p>
    <w:p>
      <w:r>
        <w:t>146、下列哪一项不属于按定额反映的生产要素分类的方式（　　　）。</w:t>
        <w:br/>
        <w:t>A.劳动定额</w:t>
        <w:br/>
        <w:t>B.材料消耗定额</w:t>
        <w:br/>
        <w:t>C.施工定额</w:t>
        <w:br/>
        <w:t>D.机械台班定额</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r>
        <w:t>147、有一块砖重2625g，其含水率为5%，该湿砖所含水量为（　　　）。</w:t>
        <w:br/>
        <w:t>A.131.25g</w:t>
        <w:br/>
        <w:t>B.129.76g</w:t>
        <w:br/>
        <w:t>C.130.34g</w:t>
        <w:br/>
        <w:t>D.125g</w:t>
        <w:br/>
        <w:br/>
        <w:t xml:space="preserve">【答案】：D </w:t>
      </w:r>
    </w:p>
    <w:p>
      <w:r>
        <w:t>148、任何一项工程都有特定的用途、功能、规模，这说明工程造价具有（　　　）特点。</w:t>
        <w:br/>
        <w:t>A.大额性</w:t>
        <w:br/>
        <w:t>B.个别性</w:t>
        <w:br/>
        <w:t>C.动态性</w:t>
        <w:br/>
        <w:t>D.层次性</w:t>
        <w:br/>
        <w:br/>
        <w:t xml:space="preserve">【答案】：C </w:t>
      </w:r>
    </w:p>
    <w:p>
      <w:r>
        <w:t>149、普通混凝土用砂应选择（　　　）较好。</w:t>
        <w:br/>
        <w:t>A.空隙率小</w:t>
        <w:br/>
        <w:t>B.尽可能粗</w:t>
        <w:br/>
        <w:t>C.越粗越好下尽可能粗</w:t>
        <w:br/>
        <w:t>D.在空隙率小的条件</w:t>
        <w:br/>
        <w:br/>
        <w:t xml:space="preserve">【答案】：D </w:t>
      </w:r>
    </w:p>
    <w:p>
      <w:r>
        <w:t>150、下列说法错误的是（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151、下列哪种砖是以黏土、页岩、煤矸石为主要原料，经过制坯成型、干燥、焙烧而成的一种具有多排小孔的制品。（　　　）</w:t>
        <w:br/>
        <w:t>A.蒸压灰砂砖</w:t>
        <w:br/>
        <w:t>B.烧结空心砖</w:t>
        <w:br/>
        <w:t>C.烧结普通砖</w:t>
        <w:br/>
        <w:t>D.烧结多孔砖</w:t>
        <w:br/>
        <w:br/>
        <w:t>【答案】：D</w:t>
      </w:r>
      <w:r>
        <w:t xml:space="preserve"> </w:t>
      </w:r>
    </w:p>
    <w:p>
      <w:r>
        <w:t>152、按照操作者所承担的任务，依据定额及有关资料进行严格的数量控制，（　　　）是控制工程消耗的重要关口，是实现节约的重要手段。</w:t>
        <w:br/>
        <w:t>A.监督使用</w:t>
        <w:br/>
        <w:t>B.控制领发</w:t>
        <w:br/>
        <w:t>C.准确核算</w:t>
        <w:br/>
        <w:t>D.妥善保管</w:t>
        <w:br/>
        <w:br/>
        <w:t xml:space="preserve">【答案】：B </w:t>
      </w:r>
    </w:p>
    <w:p>
      <w:r>
        <w:t>153、伸长率δ值越大，表明钢材（　　　）的越好。</w:t>
        <w:br/>
        <w:t>A.刚性</w:t>
        <w:br/>
        <w:t>B.弹性</w:t>
        <w:br/>
        <w:t>C.塑性</w:t>
        <w:br/>
        <w:t>D.柔性</w:t>
        <w:br/>
        <w:br/>
        <w:t xml:space="preserve">【答案】：C </w:t>
      </w:r>
    </w:p>
    <w:p>
      <w:r>
        <w:t>154、保水性是指（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https://d.book118.com/298060003076006044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98060003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