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避孕药项目计划设计方案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67" w:history="1">
        <w:r>
          <w:rPr>
            <w:rFonts w:ascii="仿宋" w:eastAsia="仿宋" w:hAnsi="仿宋" w:cs="仿宋" w:hint="eastAsia"/>
            <w:lang w:eastAsia="zh-CN"/>
          </w:rPr>
          <w:t>序言</w:t>
        </w:r>
        <w:r>
          <w:tab/>
        </w:r>
        <w:r>
          <w:fldChar w:fldCharType="begin"/>
        </w:r>
        <w:r>
          <w:instrText xml:space="preserve"> PAGEREF _Toc20967 \h </w:instrText>
        </w:r>
        <w:r>
          <w:fldChar w:fldCharType="separate"/>
        </w:r>
        <w:r>
          <w:t>3</w:t>
        </w:r>
        <w:r>
          <w:fldChar w:fldCharType="end"/>
        </w:r>
      </w:hyperlink>
    </w:p>
    <w:p>
      <w:pPr>
        <w:pStyle w:val="TOC1"/>
        <w:tabs>
          <w:tab w:val="right" w:leader="dot" w:pos="8306"/>
        </w:tabs>
      </w:pPr>
      <w:hyperlink w:anchor="_Toc6480" w:history="1">
        <w:r>
          <w:rPr>
            <w:rFonts w:ascii="仿宋" w:eastAsia="仿宋" w:hAnsi="仿宋" w:cs="仿宋" w:hint="eastAsia"/>
            <w:lang w:eastAsia="zh-CN"/>
          </w:rPr>
          <w:t>一、避孕药项目土建工程</w:t>
        </w:r>
        <w:r>
          <w:tab/>
        </w:r>
        <w:r>
          <w:fldChar w:fldCharType="begin"/>
        </w:r>
        <w:r>
          <w:instrText xml:space="preserve"> PAGEREF _Toc6480 \h </w:instrText>
        </w:r>
        <w:r>
          <w:fldChar w:fldCharType="separate"/>
        </w:r>
        <w:r>
          <w:t>3</w:t>
        </w:r>
        <w:r>
          <w:fldChar w:fldCharType="end"/>
        </w:r>
      </w:hyperlink>
    </w:p>
    <w:p>
      <w:pPr>
        <w:pStyle w:val="TOC2"/>
        <w:tabs>
          <w:tab w:val="right" w:leader="dot" w:pos="8306"/>
        </w:tabs>
      </w:pPr>
      <w:hyperlink w:anchor="_Toc26443" w:history="1">
        <w:r>
          <w:rPr>
            <w:rFonts w:ascii="仿宋" w:eastAsia="仿宋" w:hAnsi="仿宋" w:cs="仿宋" w:hint="eastAsia"/>
            <w:lang w:eastAsia="zh-CN"/>
          </w:rPr>
          <w:t>(一)、建筑工程设计原则</w:t>
        </w:r>
        <w:r>
          <w:tab/>
        </w:r>
        <w:r>
          <w:fldChar w:fldCharType="begin"/>
        </w:r>
        <w:r>
          <w:instrText xml:space="preserve"> PAGEREF _Toc26443 \h </w:instrText>
        </w:r>
        <w:r>
          <w:fldChar w:fldCharType="separate"/>
        </w:r>
        <w:r>
          <w:t>3</w:t>
        </w:r>
        <w:r>
          <w:fldChar w:fldCharType="end"/>
        </w:r>
      </w:hyperlink>
    </w:p>
    <w:p>
      <w:pPr>
        <w:pStyle w:val="TOC2"/>
        <w:tabs>
          <w:tab w:val="right" w:leader="dot" w:pos="8306"/>
        </w:tabs>
      </w:pPr>
      <w:hyperlink w:anchor="_Toc30181" w:history="1">
        <w:r>
          <w:rPr>
            <w:rFonts w:ascii="仿宋" w:eastAsia="仿宋" w:hAnsi="仿宋" w:cs="仿宋" w:hint="eastAsia"/>
            <w:lang w:eastAsia="zh-CN"/>
          </w:rPr>
          <w:t>(二)、土建工程设计年限及安全等级</w:t>
        </w:r>
        <w:r>
          <w:tab/>
        </w:r>
        <w:r>
          <w:fldChar w:fldCharType="begin"/>
        </w:r>
        <w:r>
          <w:instrText xml:space="preserve"> PAGEREF _Toc30181 \h </w:instrText>
        </w:r>
        <w:r>
          <w:fldChar w:fldCharType="separate"/>
        </w:r>
        <w:r>
          <w:t>4</w:t>
        </w:r>
        <w:r>
          <w:fldChar w:fldCharType="end"/>
        </w:r>
      </w:hyperlink>
    </w:p>
    <w:p>
      <w:pPr>
        <w:pStyle w:val="TOC2"/>
        <w:tabs>
          <w:tab w:val="right" w:leader="dot" w:pos="8306"/>
        </w:tabs>
      </w:pPr>
      <w:hyperlink w:anchor="_Toc28907" w:history="1">
        <w:r>
          <w:rPr>
            <w:rFonts w:ascii="仿宋" w:eastAsia="仿宋" w:hAnsi="仿宋" w:cs="仿宋" w:hint="eastAsia"/>
            <w:lang w:eastAsia="zh-CN"/>
          </w:rPr>
          <w:t>(三)、建筑工程设计总体要求</w:t>
        </w:r>
        <w:r>
          <w:tab/>
        </w:r>
        <w:r>
          <w:fldChar w:fldCharType="begin"/>
        </w:r>
        <w:r>
          <w:instrText xml:space="preserve"> PAGEREF _Toc28907 \h </w:instrText>
        </w:r>
        <w:r>
          <w:fldChar w:fldCharType="separate"/>
        </w:r>
        <w:r>
          <w:t>5</w:t>
        </w:r>
        <w:r>
          <w:fldChar w:fldCharType="end"/>
        </w:r>
      </w:hyperlink>
    </w:p>
    <w:p>
      <w:pPr>
        <w:pStyle w:val="TOC2"/>
        <w:tabs>
          <w:tab w:val="right" w:leader="dot" w:pos="8306"/>
        </w:tabs>
      </w:pPr>
      <w:hyperlink w:anchor="_Toc6669" w:history="1">
        <w:r>
          <w:rPr>
            <w:rFonts w:ascii="仿宋" w:eastAsia="仿宋" w:hAnsi="仿宋" w:cs="仿宋" w:hint="eastAsia"/>
            <w:lang w:eastAsia="zh-CN"/>
          </w:rPr>
          <w:t>(四)、土建工程建设指标</w:t>
        </w:r>
        <w:r>
          <w:tab/>
        </w:r>
        <w:r>
          <w:fldChar w:fldCharType="begin"/>
        </w:r>
        <w:r>
          <w:instrText xml:space="preserve"> PAGEREF _Toc6669 \h </w:instrText>
        </w:r>
        <w:r>
          <w:fldChar w:fldCharType="separate"/>
        </w:r>
        <w:r>
          <w:t>6</w:t>
        </w:r>
        <w:r>
          <w:fldChar w:fldCharType="end"/>
        </w:r>
      </w:hyperlink>
    </w:p>
    <w:p>
      <w:pPr>
        <w:pStyle w:val="TOC1"/>
        <w:tabs>
          <w:tab w:val="right" w:leader="dot" w:pos="8306"/>
        </w:tabs>
      </w:pPr>
      <w:hyperlink w:anchor="_Toc25595" w:history="1">
        <w:r>
          <w:rPr>
            <w:rFonts w:ascii="仿宋" w:eastAsia="仿宋" w:hAnsi="仿宋" w:cs="仿宋" w:hint="eastAsia"/>
            <w:lang w:eastAsia="zh-CN"/>
          </w:rPr>
          <w:t>二、产品规划分析</w:t>
        </w:r>
        <w:r>
          <w:tab/>
        </w:r>
        <w:r>
          <w:fldChar w:fldCharType="begin"/>
        </w:r>
        <w:r>
          <w:instrText xml:space="preserve"> PAGEREF _Toc25595 \h </w:instrText>
        </w:r>
        <w:r>
          <w:fldChar w:fldCharType="separate"/>
        </w:r>
        <w:r>
          <w:t>6</w:t>
        </w:r>
        <w:r>
          <w:fldChar w:fldCharType="end"/>
        </w:r>
      </w:hyperlink>
    </w:p>
    <w:p>
      <w:pPr>
        <w:pStyle w:val="TOC2"/>
        <w:tabs>
          <w:tab w:val="right" w:leader="dot" w:pos="8306"/>
        </w:tabs>
      </w:pPr>
      <w:hyperlink w:anchor="_Toc14951" w:history="1">
        <w:r>
          <w:rPr>
            <w:rFonts w:ascii="仿宋" w:eastAsia="仿宋" w:hAnsi="仿宋" w:cs="仿宋" w:hint="eastAsia"/>
            <w:lang w:eastAsia="zh-CN"/>
          </w:rPr>
          <w:t>(一)、产品规划</w:t>
        </w:r>
        <w:r>
          <w:tab/>
        </w:r>
        <w:r>
          <w:fldChar w:fldCharType="begin"/>
        </w:r>
        <w:r>
          <w:instrText xml:space="preserve"> PAGEREF _Toc14951 \h </w:instrText>
        </w:r>
        <w:r>
          <w:fldChar w:fldCharType="separate"/>
        </w:r>
        <w:r>
          <w:t>6</w:t>
        </w:r>
        <w:r>
          <w:fldChar w:fldCharType="end"/>
        </w:r>
      </w:hyperlink>
    </w:p>
    <w:p>
      <w:pPr>
        <w:pStyle w:val="TOC2"/>
        <w:tabs>
          <w:tab w:val="right" w:leader="dot" w:pos="8306"/>
        </w:tabs>
      </w:pPr>
      <w:hyperlink w:anchor="_Toc19952" w:history="1">
        <w:r>
          <w:rPr>
            <w:rFonts w:ascii="仿宋" w:eastAsia="仿宋" w:hAnsi="仿宋" w:cs="仿宋" w:hint="eastAsia"/>
            <w:lang w:eastAsia="zh-CN"/>
          </w:rPr>
          <w:t>(二)、建设规模</w:t>
        </w:r>
        <w:r>
          <w:tab/>
        </w:r>
        <w:r>
          <w:fldChar w:fldCharType="begin"/>
        </w:r>
        <w:r>
          <w:instrText xml:space="preserve"> PAGEREF _Toc19952 \h </w:instrText>
        </w:r>
        <w:r>
          <w:fldChar w:fldCharType="separate"/>
        </w:r>
        <w:r>
          <w:t>7</w:t>
        </w:r>
        <w:r>
          <w:fldChar w:fldCharType="end"/>
        </w:r>
      </w:hyperlink>
    </w:p>
    <w:p>
      <w:pPr>
        <w:pStyle w:val="TOC1"/>
        <w:tabs>
          <w:tab w:val="right" w:leader="dot" w:pos="8306"/>
        </w:tabs>
      </w:pPr>
      <w:hyperlink w:anchor="_Toc29851" w:history="1">
        <w:r>
          <w:rPr>
            <w:rFonts w:ascii="仿宋" w:eastAsia="仿宋" w:hAnsi="仿宋" w:cs="仿宋" w:hint="eastAsia"/>
            <w:lang w:eastAsia="zh-CN"/>
          </w:rPr>
          <w:t>三、工艺说明</w:t>
        </w:r>
        <w:r>
          <w:tab/>
        </w:r>
        <w:r>
          <w:fldChar w:fldCharType="begin"/>
        </w:r>
        <w:r>
          <w:instrText xml:space="preserve"> PAGEREF _Toc29851 \h </w:instrText>
        </w:r>
        <w:r>
          <w:fldChar w:fldCharType="separate"/>
        </w:r>
        <w:r>
          <w:t>8</w:t>
        </w:r>
        <w:r>
          <w:fldChar w:fldCharType="end"/>
        </w:r>
      </w:hyperlink>
    </w:p>
    <w:p>
      <w:pPr>
        <w:pStyle w:val="TOC2"/>
        <w:tabs>
          <w:tab w:val="right" w:leader="dot" w:pos="8306"/>
        </w:tabs>
      </w:pPr>
      <w:hyperlink w:anchor="_Toc11189" w:history="1">
        <w:r>
          <w:rPr>
            <w:rFonts w:ascii="仿宋" w:eastAsia="仿宋" w:hAnsi="仿宋" w:cs="仿宋" w:hint="eastAsia"/>
            <w:lang w:eastAsia="zh-CN"/>
          </w:rPr>
          <w:t>(一)、技术管理特点</w:t>
        </w:r>
        <w:r>
          <w:tab/>
        </w:r>
        <w:r>
          <w:fldChar w:fldCharType="begin"/>
        </w:r>
        <w:r>
          <w:instrText xml:space="preserve"> PAGEREF _Toc11189 \h </w:instrText>
        </w:r>
        <w:r>
          <w:fldChar w:fldCharType="separate"/>
        </w:r>
        <w:r>
          <w:t>8</w:t>
        </w:r>
        <w:r>
          <w:fldChar w:fldCharType="end"/>
        </w:r>
      </w:hyperlink>
    </w:p>
    <w:p>
      <w:pPr>
        <w:pStyle w:val="TOC2"/>
        <w:tabs>
          <w:tab w:val="right" w:leader="dot" w:pos="8306"/>
        </w:tabs>
      </w:pPr>
      <w:hyperlink w:anchor="_Toc22598" w:history="1">
        <w:r>
          <w:rPr>
            <w:rFonts w:ascii="仿宋" w:eastAsia="仿宋" w:hAnsi="仿宋" w:cs="仿宋" w:hint="eastAsia"/>
            <w:lang w:eastAsia="zh-CN"/>
          </w:rPr>
          <w:t>(二)、避孕药项目工艺技术设计方案</w:t>
        </w:r>
        <w:r>
          <w:tab/>
        </w:r>
        <w:r>
          <w:fldChar w:fldCharType="begin"/>
        </w:r>
        <w:r>
          <w:instrText xml:space="preserve"> PAGEREF _Toc22598 \h </w:instrText>
        </w:r>
        <w:r>
          <w:fldChar w:fldCharType="separate"/>
        </w:r>
        <w:r>
          <w:t>9</w:t>
        </w:r>
        <w:r>
          <w:fldChar w:fldCharType="end"/>
        </w:r>
      </w:hyperlink>
    </w:p>
    <w:p>
      <w:pPr>
        <w:pStyle w:val="TOC2"/>
        <w:tabs>
          <w:tab w:val="right" w:leader="dot" w:pos="8306"/>
        </w:tabs>
      </w:pPr>
      <w:hyperlink w:anchor="_Toc9062" w:history="1">
        <w:r>
          <w:rPr>
            <w:rFonts w:ascii="仿宋" w:eastAsia="仿宋" w:hAnsi="仿宋" w:cs="仿宋" w:hint="eastAsia"/>
            <w:lang w:eastAsia="zh-CN"/>
          </w:rPr>
          <w:t>(三)、设备选型方案</w:t>
        </w:r>
        <w:r>
          <w:tab/>
        </w:r>
        <w:r>
          <w:fldChar w:fldCharType="begin"/>
        </w:r>
        <w:r>
          <w:instrText xml:space="preserve"> PAGEREF _Toc9062 \h </w:instrText>
        </w:r>
        <w:r>
          <w:fldChar w:fldCharType="separate"/>
        </w:r>
        <w:r>
          <w:t>10</w:t>
        </w:r>
        <w:r>
          <w:fldChar w:fldCharType="end"/>
        </w:r>
      </w:hyperlink>
    </w:p>
    <w:p>
      <w:pPr>
        <w:pStyle w:val="TOC1"/>
        <w:tabs>
          <w:tab w:val="right" w:leader="dot" w:pos="8306"/>
        </w:tabs>
      </w:pPr>
      <w:hyperlink w:anchor="_Toc15422" w:history="1">
        <w:r>
          <w:rPr>
            <w:rFonts w:ascii="仿宋" w:eastAsia="仿宋" w:hAnsi="仿宋" w:cs="仿宋" w:hint="eastAsia"/>
            <w:lang w:eastAsia="zh-CN"/>
          </w:rPr>
          <w:t>四、避孕药项目建设单位说明</w:t>
        </w:r>
        <w:r>
          <w:tab/>
        </w:r>
        <w:r>
          <w:fldChar w:fldCharType="begin"/>
        </w:r>
        <w:r>
          <w:instrText xml:space="preserve"> PAGEREF _Toc15422 \h </w:instrText>
        </w:r>
        <w:r>
          <w:fldChar w:fldCharType="separate"/>
        </w:r>
        <w:r>
          <w:t>12</w:t>
        </w:r>
        <w:r>
          <w:fldChar w:fldCharType="end"/>
        </w:r>
      </w:hyperlink>
    </w:p>
    <w:p>
      <w:pPr>
        <w:pStyle w:val="TOC2"/>
        <w:tabs>
          <w:tab w:val="right" w:leader="dot" w:pos="8306"/>
        </w:tabs>
      </w:pPr>
      <w:hyperlink w:anchor="_Toc32004" w:history="1">
        <w:r>
          <w:rPr>
            <w:rFonts w:ascii="仿宋" w:eastAsia="仿宋" w:hAnsi="仿宋" w:cs="仿宋" w:hint="eastAsia"/>
            <w:lang w:eastAsia="zh-CN"/>
          </w:rPr>
          <w:t>(一)、避孕药项目承办单位基本情况</w:t>
        </w:r>
        <w:r>
          <w:tab/>
        </w:r>
        <w:r>
          <w:fldChar w:fldCharType="begin"/>
        </w:r>
        <w:r>
          <w:instrText xml:space="preserve"> PAGEREF _Toc32004 \h </w:instrText>
        </w:r>
        <w:r>
          <w:fldChar w:fldCharType="separate"/>
        </w:r>
        <w:r>
          <w:t>12</w:t>
        </w:r>
        <w:r>
          <w:fldChar w:fldCharType="end"/>
        </w:r>
      </w:hyperlink>
    </w:p>
    <w:p>
      <w:pPr>
        <w:pStyle w:val="TOC2"/>
        <w:tabs>
          <w:tab w:val="right" w:leader="dot" w:pos="8306"/>
        </w:tabs>
      </w:pPr>
      <w:hyperlink w:anchor="_Toc27380" w:history="1">
        <w:r>
          <w:rPr>
            <w:rFonts w:ascii="仿宋" w:eastAsia="仿宋" w:hAnsi="仿宋" w:cs="仿宋" w:hint="eastAsia"/>
            <w:lang w:eastAsia="zh-CN"/>
          </w:rPr>
          <w:t>(二)、公司经济效益分析</w:t>
        </w:r>
        <w:r>
          <w:tab/>
        </w:r>
        <w:r>
          <w:fldChar w:fldCharType="begin"/>
        </w:r>
        <w:r>
          <w:instrText xml:space="preserve"> PAGEREF _Toc27380 \h </w:instrText>
        </w:r>
        <w:r>
          <w:fldChar w:fldCharType="separate"/>
        </w:r>
        <w:r>
          <w:t>12</w:t>
        </w:r>
        <w:r>
          <w:fldChar w:fldCharType="end"/>
        </w:r>
      </w:hyperlink>
    </w:p>
    <w:p>
      <w:pPr>
        <w:pStyle w:val="TOC1"/>
        <w:tabs>
          <w:tab w:val="right" w:leader="dot" w:pos="8306"/>
        </w:tabs>
      </w:pPr>
      <w:hyperlink w:anchor="_Toc22986" w:history="1">
        <w:r>
          <w:rPr>
            <w:rFonts w:ascii="仿宋" w:eastAsia="仿宋" w:hAnsi="仿宋" w:cs="仿宋" w:hint="eastAsia"/>
            <w:lang w:eastAsia="zh-CN"/>
          </w:rPr>
          <w:t>五、避孕药项目文档管理</w:t>
        </w:r>
        <w:r>
          <w:tab/>
        </w:r>
        <w:r>
          <w:fldChar w:fldCharType="begin"/>
        </w:r>
        <w:r>
          <w:instrText xml:space="preserve"> PAGEREF _Toc22986 \h </w:instrText>
        </w:r>
        <w:r>
          <w:fldChar w:fldCharType="separate"/>
        </w:r>
        <w:r>
          <w:t>13</w:t>
        </w:r>
        <w:r>
          <w:fldChar w:fldCharType="end"/>
        </w:r>
      </w:hyperlink>
    </w:p>
    <w:p>
      <w:pPr>
        <w:pStyle w:val="TOC2"/>
        <w:tabs>
          <w:tab w:val="right" w:leader="dot" w:pos="8306"/>
        </w:tabs>
      </w:pPr>
      <w:hyperlink w:anchor="_Toc18184" w:history="1">
        <w:r>
          <w:rPr>
            <w:rFonts w:ascii="仿宋" w:eastAsia="仿宋" w:hAnsi="仿宋" w:cs="仿宋" w:hint="eastAsia"/>
            <w:lang w:eastAsia="zh-CN"/>
          </w:rPr>
          <w:t>(一)、文档编制与审查</w:t>
        </w:r>
        <w:r>
          <w:tab/>
        </w:r>
        <w:r>
          <w:fldChar w:fldCharType="begin"/>
        </w:r>
        <w:r>
          <w:instrText xml:space="preserve"> PAGEREF _Toc18184 \h </w:instrText>
        </w:r>
        <w:r>
          <w:fldChar w:fldCharType="separate"/>
        </w:r>
        <w:r>
          <w:t>13</w:t>
        </w:r>
        <w:r>
          <w:fldChar w:fldCharType="end"/>
        </w:r>
      </w:hyperlink>
    </w:p>
    <w:p>
      <w:pPr>
        <w:pStyle w:val="TOC2"/>
        <w:tabs>
          <w:tab w:val="right" w:leader="dot" w:pos="8306"/>
        </w:tabs>
      </w:pPr>
      <w:hyperlink w:anchor="_Toc26364" w:history="1">
        <w:r>
          <w:rPr>
            <w:rFonts w:ascii="仿宋" w:eastAsia="仿宋" w:hAnsi="仿宋" w:cs="仿宋" w:hint="eastAsia"/>
            <w:lang w:eastAsia="zh-CN"/>
          </w:rPr>
          <w:t>(二)、文档发布与分发</w:t>
        </w:r>
        <w:r>
          <w:tab/>
        </w:r>
        <w:r>
          <w:fldChar w:fldCharType="begin"/>
        </w:r>
        <w:r>
          <w:instrText xml:space="preserve"> PAGEREF _Toc26364 \h </w:instrText>
        </w:r>
        <w:r>
          <w:fldChar w:fldCharType="separate"/>
        </w:r>
        <w:r>
          <w:t>15</w:t>
        </w:r>
        <w:r>
          <w:fldChar w:fldCharType="end"/>
        </w:r>
      </w:hyperlink>
    </w:p>
    <w:p>
      <w:pPr>
        <w:pStyle w:val="TOC2"/>
        <w:tabs>
          <w:tab w:val="right" w:leader="dot" w:pos="8306"/>
        </w:tabs>
      </w:pPr>
      <w:hyperlink w:anchor="_Toc20804" w:history="1">
        <w:r>
          <w:rPr>
            <w:rFonts w:ascii="仿宋" w:eastAsia="仿宋" w:hAnsi="仿宋" w:cs="仿宋" w:hint="eastAsia"/>
            <w:lang w:eastAsia="zh-CN"/>
          </w:rPr>
          <w:t>(三)、文档存档与归档</w:t>
        </w:r>
        <w:r>
          <w:tab/>
        </w:r>
        <w:r>
          <w:fldChar w:fldCharType="begin"/>
        </w:r>
        <w:r>
          <w:instrText xml:space="preserve"> PAGEREF _Toc20804 \h </w:instrText>
        </w:r>
        <w:r>
          <w:fldChar w:fldCharType="separate"/>
        </w:r>
        <w:r>
          <w:t>15</w:t>
        </w:r>
        <w:r>
          <w:fldChar w:fldCharType="end"/>
        </w:r>
      </w:hyperlink>
    </w:p>
    <w:p>
      <w:pPr>
        <w:pStyle w:val="TOC1"/>
        <w:tabs>
          <w:tab w:val="right" w:leader="dot" w:pos="8306"/>
        </w:tabs>
      </w:pPr>
      <w:hyperlink w:anchor="_Toc28783" w:history="1">
        <w:r>
          <w:rPr>
            <w:rFonts w:ascii="仿宋" w:eastAsia="仿宋" w:hAnsi="仿宋" w:cs="仿宋" w:hint="eastAsia"/>
            <w:lang w:eastAsia="zh-CN"/>
          </w:rPr>
          <w:t>六、避孕药项目建设背景及必要性分析</w:t>
        </w:r>
        <w:r>
          <w:tab/>
        </w:r>
        <w:r>
          <w:fldChar w:fldCharType="begin"/>
        </w:r>
        <w:r>
          <w:instrText xml:space="preserve"> PAGEREF _Toc28783 \h </w:instrText>
        </w:r>
        <w:r>
          <w:fldChar w:fldCharType="separate"/>
        </w:r>
        <w:r>
          <w:t>17</w:t>
        </w:r>
        <w:r>
          <w:fldChar w:fldCharType="end"/>
        </w:r>
      </w:hyperlink>
    </w:p>
    <w:p>
      <w:pPr>
        <w:pStyle w:val="TOC2"/>
        <w:tabs>
          <w:tab w:val="right" w:leader="dot" w:pos="8306"/>
        </w:tabs>
      </w:pPr>
      <w:hyperlink w:anchor="_Toc917" w:history="1">
        <w:r>
          <w:rPr>
            <w:rFonts w:ascii="仿宋" w:eastAsia="仿宋" w:hAnsi="仿宋" w:cs="仿宋" w:hint="eastAsia"/>
            <w:lang w:eastAsia="zh-CN"/>
          </w:rPr>
          <w:t>(一)、避孕药项目背景分析</w:t>
        </w:r>
        <w:r>
          <w:tab/>
        </w:r>
        <w:r>
          <w:fldChar w:fldCharType="begin"/>
        </w:r>
        <w:r>
          <w:instrText xml:space="preserve"> PAGEREF _Toc917 \h </w:instrText>
        </w:r>
        <w:r>
          <w:fldChar w:fldCharType="separate"/>
        </w:r>
        <w:r>
          <w:t>17</w:t>
        </w:r>
        <w:r>
          <w:fldChar w:fldCharType="end"/>
        </w:r>
      </w:hyperlink>
    </w:p>
    <w:p>
      <w:pPr>
        <w:pStyle w:val="TOC2"/>
        <w:tabs>
          <w:tab w:val="right" w:leader="dot" w:pos="8306"/>
        </w:tabs>
      </w:pPr>
      <w:hyperlink w:anchor="_Toc6174" w:history="1">
        <w:r>
          <w:rPr>
            <w:rFonts w:ascii="仿宋" w:eastAsia="仿宋" w:hAnsi="仿宋" w:cs="仿宋" w:hint="eastAsia"/>
            <w:lang w:eastAsia="zh-CN"/>
          </w:rPr>
          <w:t>(二)、避孕药项目建设必要性分析</w:t>
        </w:r>
        <w:r>
          <w:tab/>
        </w:r>
        <w:r>
          <w:fldChar w:fldCharType="begin"/>
        </w:r>
        <w:r>
          <w:instrText xml:space="preserve"> PAGEREF _Toc6174 \h </w:instrText>
        </w:r>
        <w:r>
          <w:fldChar w:fldCharType="separate"/>
        </w:r>
        <w:r>
          <w:t>18</w:t>
        </w:r>
        <w:r>
          <w:fldChar w:fldCharType="end"/>
        </w:r>
      </w:hyperlink>
    </w:p>
    <w:p>
      <w:pPr>
        <w:pStyle w:val="TOC1"/>
        <w:tabs>
          <w:tab w:val="right" w:leader="dot" w:pos="8306"/>
        </w:tabs>
      </w:pPr>
      <w:hyperlink w:anchor="_Toc20676" w:history="1">
        <w:r>
          <w:rPr>
            <w:rFonts w:ascii="仿宋" w:eastAsia="仿宋" w:hAnsi="仿宋" w:cs="仿宋" w:hint="eastAsia"/>
            <w:lang w:eastAsia="zh-CN"/>
          </w:rPr>
          <w:t>七、生产安全保护</w:t>
        </w:r>
        <w:r>
          <w:tab/>
        </w:r>
        <w:r>
          <w:fldChar w:fldCharType="begin"/>
        </w:r>
        <w:r>
          <w:instrText xml:space="preserve"> PAGEREF _Toc20676 \h </w:instrText>
        </w:r>
        <w:r>
          <w:fldChar w:fldCharType="separate"/>
        </w:r>
        <w:r>
          <w:t>20</w:t>
        </w:r>
        <w:r>
          <w:fldChar w:fldCharType="end"/>
        </w:r>
      </w:hyperlink>
    </w:p>
    <w:p>
      <w:pPr>
        <w:pStyle w:val="TOC2"/>
        <w:tabs>
          <w:tab w:val="right" w:leader="dot" w:pos="8306"/>
        </w:tabs>
      </w:pPr>
      <w:hyperlink w:anchor="_Toc25471" w:history="1">
        <w:r>
          <w:rPr>
            <w:rFonts w:ascii="仿宋" w:eastAsia="仿宋" w:hAnsi="仿宋" w:cs="仿宋" w:hint="eastAsia"/>
            <w:lang w:eastAsia="zh-CN"/>
          </w:rPr>
          <w:t>(一)、消防安全</w:t>
        </w:r>
        <w:r>
          <w:tab/>
        </w:r>
        <w:r>
          <w:fldChar w:fldCharType="begin"/>
        </w:r>
        <w:r>
          <w:instrText xml:space="preserve"> PAGEREF _Toc25471 \h </w:instrText>
        </w:r>
        <w:r>
          <w:fldChar w:fldCharType="separate"/>
        </w:r>
        <w:r>
          <w:t>20</w:t>
        </w:r>
        <w:r>
          <w:fldChar w:fldCharType="end"/>
        </w:r>
      </w:hyperlink>
    </w:p>
    <w:p>
      <w:pPr>
        <w:pStyle w:val="TOC2"/>
        <w:tabs>
          <w:tab w:val="right" w:leader="dot" w:pos="8306"/>
        </w:tabs>
      </w:pPr>
      <w:hyperlink w:anchor="_Toc22265" w:history="1">
        <w:r>
          <w:rPr>
            <w:rFonts w:ascii="仿宋" w:eastAsia="仿宋" w:hAnsi="仿宋" w:cs="仿宋" w:hint="eastAsia"/>
            <w:lang w:eastAsia="zh-CN"/>
          </w:rPr>
          <w:t>(二)、防火防爆总图布置措施</w:t>
        </w:r>
        <w:r>
          <w:tab/>
        </w:r>
        <w:r>
          <w:fldChar w:fldCharType="begin"/>
        </w:r>
        <w:r>
          <w:instrText xml:space="preserve"> PAGEREF _Toc22265 \h </w:instrText>
        </w:r>
        <w:r>
          <w:fldChar w:fldCharType="separate"/>
        </w:r>
        <w:r>
          <w:t>21</w:t>
        </w:r>
        <w:r>
          <w:fldChar w:fldCharType="end"/>
        </w:r>
      </w:hyperlink>
    </w:p>
    <w:p>
      <w:pPr>
        <w:pStyle w:val="TOC2"/>
        <w:tabs>
          <w:tab w:val="right" w:leader="dot" w:pos="8306"/>
        </w:tabs>
      </w:pPr>
      <w:hyperlink w:anchor="_Toc5244" w:history="1">
        <w:r>
          <w:rPr>
            <w:rFonts w:ascii="仿宋" w:eastAsia="仿宋" w:hAnsi="仿宋" w:cs="仿宋" w:hint="eastAsia"/>
            <w:lang w:eastAsia="zh-CN"/>
          </w:rPr>
          <w:t>(三)、自然灾害防范措施</w:t>
        </w:r>
        <w:r>
          <w:tab/>
        </w:r>
        <w:r>
          <w:fldChar w:fldCharType="begin"/>
        </w:r>
        <w:r>
          <w:instrText xml:space="preserve"> PAGEREF _Toc5244 \h </w:instrText>
        </w:r>
        <w:r>
          <w:fldChar w:fldCharType="separate"/>
        </w:r>
        <w:r>
          <w:t>22</w:t>
        </w:r>
        <w:r>
          <w:fldChar w:fldCharType="end"/>
        </w:r>
      </w:hyperlink>
    </w:p>
    <w:p>
      <w:pPr>
        <w:pStyle w:val="TOC2"/>
        <w:tabs>
          <w:tab w:val="right" w:leader="dot" w:pos="8306"/>
        </w:tabs>
      </w:pPr>
      <w:hyperlink w:anchor="_Toc845" w:history="1">
        <w:r>
          <w:rPr>
            <w:rFonts w:ascii="仿宋" w:eastAsia="仿宋" w:hAnsi="仿宋" w:cs="仿宋" w:hint="eastAsia"/>
            <w:lang w:eastAsia="zh-CN"/>
          </w:rPr>
          <w:t>(四)、安全色及安全标志使用要求</w:t>
        </w:r>
        <w:r>
          <w:tab/>
        </w:r>
        <w:r>
          <w:fldChar w:fldCharType="begin"/>
        </w:r>
        <w:r>
          <w:instrText xml:space="preserve"> PAGEREF _Toc845 \h </w:instrText>
        </w:r>
        <w:r>
          <w:fldChar w:fldCharType="separate"/>
        </w:r>
        <w:r>
          <w:t>23</w:t>
        </w:r>
        <w:r>
          <w:fldChar w:fldCharType="end"/>
        </w:r>
      </w:hyperlink>
    </w:p>
    <w:p>
      <w:pPr>
        <w:pStyle w:val="TOC2"/>
        <w:tabs>
          <w:tab w:val="right" w:leader="dot" w:pos="8306"/>
        </w:tabs>
      </w:pPr>
      <w:hyperlink w:anchor="_Toc13116" w:history="1">
        <w:r>
          <w:rPr>
            <w:rFonts w:ascii="仿宋" w:eastAsia="仿宋" w:hAnsi="仿宋" w:cs="仿宋" w:hint="eastAsia"/>
            <w:lang w:eastAsia="zh-CN"/>
          </w:rPr>
          <w:t>(五)、防尘防毒措施</w:t>
        </w:r>
        <w:r>
          <w:tab/>
        </w:r>
        <w:r>
          <w:fldChar w:fldCharType="begin"/>
        </w:r>
        <w:r>
          <w:instrText xml:space="preserve"> PAGEREF _Toc13116 \h </w:instrText>
        </w:r>
        <w:r>
          <w:fldChar w:fldCharType="separate"/>
        </w:r>
        <w:r>
          <w:t>24</w:t>
        </w:r>
        <w:r>
          <w:fldChar w:fldCharType="end"/>
        </w:r>
      </w:hyperlink>
    </w:p>
    <w:p>
      <w:pPr>
        <w:pStyle w:val="TOC2"/>
        <w:tabs>
          <w:tab w:val="right" w:leader="dot" w:pos="8306"/>
        </w:tabs>
      </w:pPr>
      <w:hyperlink w:anchor="_Toc5879" w:history="1">
        <w:r>
          <w:rPr>
            <w:rFonts w:ascii="仿宋" w:eastAsia="仿宋" w:hAnsi="仿宋" w:cs="仿宋" w:hint="eastAsia"/>
            <w:lang w:eastAsia="zh-CN"/>
          </w:rPr>
          <w:t>(六)、防静电、触电防护及防雷措施</w:t>
        </w:r>
        <w:r>
          <w:tab/>
        </w:r>
        <w:r>
          <w:fldChar w:fldCharType="begin"/>
        </w:r>
        <w:r>
          <w:instrText xml:space="preserve"> PAGEREF _Toc5879 \h </w:instrText>
        </w:r>
        <w:r>
          <w:fldChar w:fldCharType="separate"/>
        </w:r>
        <w:r>
          <w:t>25</w:t>
        </w:r>
        <w:r>
          <w:fldChar w:fldCharType="end"/>
        </w:r>
      </w:hyperlink>
    </w:p>
    <w:p>
      <w:pPr>
        <w:pStyle w:val="TOC2"/>
        <w:tabs>
          <w:tab w:val="right" w:leader="dot" w:pos="8306"/>
        </w:tabs>
      </w:pPr>
      <w:hyperlink w:anchor="_Toc5918" w:history="1">
        <w:r>
          <w:rPr>
            <w:rFonts w:ascii="仿宋" w:eastAsia="仿宋" w:hAnsi="仿宋" w:cs="仿宋" w:hint="eastAsia"/>
            <w:lang w:eastAsia="zh-CN"/>
          </w:rPr>
          <w:t>(七)、机械设备安全保障措施</w:t>
        </w:r>
        <w:r>
          <w:tab/>
        </w:r>
        <w:r>
          <w:fldChar w:fldCharType="begin"/>
        </w:r>
        <w:r>
          <w:instrText xml:space="preserve"> PAGEREF _Toc5918 \h </w:instrText>
        </w:r>
        <w:r>
          <w:fldChar w:fldCharType="separate"/>
        </w:r>
        <w:r>
          <w:t>26</w:t>
        </w:r>
        <w:r>
          <w:fldChar w:fldCharType="end"/>
        </w:r>
      </w:hyperlink>
    </w:p>
    <w:p>
      <w:pPr>
        <w:pStyle w:val="TOC1"/>
        <w:tabs>
          <w:tab w:val="right" w:leader="dot" w:pos="8306"/>
        </w:tabs>
      </w:pPr>
      <w:hyperlink w:anchor="_Toc17112" w:history="1">
        <w:r>
          <w:rPr>
            <w:rFonts w:ascii="仿宋" w:eastAsia="仿宋" w:hAnsi="仿宋" w:cs="仿宋" w:hint="eastAsia"/>
            <w:lang w:eastAsia="zh-CN"/>
          </w:rPr>
          <w:t>八、避孕药项目计划安排</w:t>
        </w:r>
        <w:r>
          <w:tab/>
        </w:r>
        <w:r>
          <w:fldChar w:fldCharType="begin"/>
        </w:r>
        <w:r>
          <w:instrText xml:space="preserve"> PAGEREF _Toc17112 \h </w:instrText>
        </w:r>
        <w:r>
          <w:fldChar w:fldCharType="separate"/>
        </w:r>
        <w:r>
          <w:t>27</w:t>
        </w:r>
        <w:r>
          <w:fldChar w:fldCharType="end"/>
        </w:r>
      </w:hyperlink>
    </w:p>
    <w:p>
      <w:pPr>
        <w:pStyle w:val="TOC2"/>
        <w:tabs>
          <w:tab w:val="right" w:leader="dot" w:pos="8306"/>
        </w:tabs>
      </w:pPr>
      <w:hyperlink w:anchor="_Toc28812" w:history="1">
        <w:r>
          <w:rPr>
            <w:rFonts w:ascii="仿宋" w:eastAsia="仿宋" w:hAnsi="仿宋" w:cs="仿宋" w:hint="eastAsia"/>
            <w:lang w:eastAsia="zh-CN"/>
          </w:rPr>
          <w:t>(一)、建设周期</w:t>
        </w:r>
        <w:r>
          <w:tab/>
        </w:r>
        <w:r>
          <w:fldChar w:fldCharType="begin"/>
        </w:r>
        <w:r>
          <w:instrText xml:space="preserve"> PAGEREF _Toc28812 \h </w:instrText>
        </w:r>
        <w:r>
          <w:fldChar w:fldCharType="separate"/>
        </w:r>
        <w:r>
          <w:t>27</w:t>
        </w:r>
        <w:r>
          <w:fldChar w:fldCharType="end"/>
        </w:r>
      </w:hyperlink>
    </w:p>
    <w:p>
      <w:pPr>
        <w:pStyle w:val="TOC2"/>
        <w:tabs>
          <w:tab w:val="right" w:leader="dot" w:pos="8306"/>
        </w:tabs>
      </w:pPr>
      <w:hyperlink w:anchor="_Toc29812" w:history="1">
        <w:r>
          <w:rPr>
            <w:rFonts w:ascii="仿宋" w:eastAsia="仿宋" w:hAnsi="仿宋" w:cs="仿宋" w:hint="eastAsia"/>
            <w:lang w:eastAsia="zh-CN"/>
          </w:rPr>
          <w:t>(二)、建设进度</w:t>
        </w:r>
        <w:r>
          <w:tab/>
        </w:r>
        <w:r>
          <w:fldChar w:fldCharType="begin"/>
        </w:r>
        <w:r>
          <w:instrText xml:space="preserve"> PAGEREF _Toc29812 \h </w:instrText>
        </w:r>
        <w:r>
          <w:fldChar w:fldCharType="separate"/>
        </w:r>
        <w:r>
          <w:t>28</w:t>
        </w:r>
        <w:r>
          <w:fldChar w:fldCharType="end"/>
        </w:r>
      </w:hyperlink>
    </w:p>
    <w:p>
      <w:pPr>
        <w:pStyle w:val="TOC2"/>
        <w:tabs>
          <w:tab w:val="right" w:leader="dot" w:pos="8306"/>
        </w:tabs>
      </w:pPr>
      <w:hyperlink w:anchor="_Toc8867" w:history="1">
        <w:r>
          <w:rPr>
            <w:rFonts w:ascii="仿宋" w:eastAsia="仿宋" w:hAnsi="仿宋" w:cs="仿宋" w:hint="eastAsia"/>
            <w:lang w:eastAsia="zh-CN"/>
          </w:rPr>
          <w:t>(三)、进度安排注意事项</w:t>
        </w:r>
        <w:r>
          <w:tab/>
        </w:r>
        <w:r>
          <w:fldChar w:fldCharType="begin"/>
        </w:r>
        <w:r>
          <w:instrText xml:space="preserve"> PAGEREF _Toc8867 \h </w:instrText>
        </w:r>
        <w:r>
          <w:fldChar w:fldCharType="separate"/>
        </w:r>
        <w:r>
          <w:t>29</w:t>
        </w:r>
        <w:r>
          <w:fldChar w:fldCharType="end"/>
        </w:r>
      </w:hyperlink>
    </w:p>
    <w:p>
      <w:pPr>
        <w:pStyle w:val="TOC2"/>
        <w:tabs>
          <w:tab w:val="right" w:leader="dot" w:pos="8306"/>
        </w:tabs>
      </w:pPr>
      <w:hyperlink w:anchor="_Toc1939" w:history="1">
        <w:r>
          <w:rPr>
            <w:rFonts w:ascii="仿宋" w:eastAsia="仿宋" w:hAnsi="仿宋" w:cs="仿宋" w:hint="eastAsia"/>
            <w:lang w:eastAsia="zh-CN"/>
          </w:rPr>
          <w:t>(四)、人力资源配置</w:t>
        </w:r>
        <w:r>
          <w:tab/>
        </w:r>
        <w:r>
          <w:fldChar w:fldCharType="begin"/>
        </w:r>
        <w:r>
          <w:instrText xml:space="preserve"> PAGEREF _Toc1939 \h </w:instrText>
        </w:r>
        <w:r>
          <w:fldChar w:fldCharType="separate"/>
        </w:r>
        <w:r>
          <w:t>31</w:t>
        </w:r>
        <w:r>
          <w:fldChar w:fldCharType="end"/>
        </w:r>
      </w:hyperlink>
    </w:p>
    <w:p>
      <w:pPr>
        <w:pStyle w:val="TOC1"/>
        <w:tabs>
          <w:tab w:val="right" w:leader="dot" w:pos="8306"/>
        </w:tabs>
      </w:pPr>
      <w:hyperlink w:anchor="_Toc29365" w:history="1">
        <w:r>
          <w:rPr>
            <w:rFonts w:ascii="仿宋" w:eastAsia="仿宋" w:hAnsi="仿宋" w:cs="仿宋" w:hint="eastAsia"/>
            <w:lang w:eastAsia="zh-CN"/>
          </w:rPr>
          <w:t>九、避孕药项目创新与研发</w:t>
        </w:r>
        <w:r>
          <w:tab/>
        </w:r>
        <w:r>
          <w:fldChar w:fldCharType="begin"/>
        </w:r>
        <w:r>
          <w:instrText xml:space="preserve"> PAGEREF _Toc29365 \h </w:instrText>
        </w:r>
        <w:r>
          <w:fldChar w:fldCharType="separate"/>
        </w:r>
        <w:r>
          <w:t>32</w:t>
        </w:r>
        <w:r>
          <w:fldChar w:fldCharType="end"/>
        </w:r>
      </w:hyperlink>
    </w:p>
    <w:p>
      <w:pPr>
        <w:pStyle w:val="TOC2"/>
        <w:tabs>
          <w:tab w:val="right" w:leader="dot" w:pos="8306"/>
        </w:tabs>
      </w:pPr>
      <w:hyperlink w:anchor="_Toc27178" w:history="1">
        <w:r>
          <w:rPr>
            <w:rFonts w:ascii="仿宋" w:eastAsia="仿宋" w:hAnsi="仿宋" w:cs="仿宋" w:hint="eastAsia"/>
            <w:lang w:eastAsia="zh-CN"/>
          </w:rPr>
          <w:t>(一)、创新策略与方向</w:t>
        </w:r>
        <w:r>
          <w:tab/>
        </w:r>
        <w:r>
          <w:fldChar w:fldCharType="begin"/>
        </w:r>
        <w:r>
          <w:instrText xml:space="preserve"> PAGEREF _Toc27178 \h </w:instrText>
        </w:r>
        <w:r>
          <w:fldChar w:fldCharType="separate"/>
        </w:r>
        <w:r>
          <w:t>32</w:t>
        </w:r>
        <w:r>
          <w:fldChar w:fldCharType="end"/>
        </w:r>
      </w:hyperlink>
    </w:p>
    <w:p>
      <w:pPr>
        <w:pStyle w:val="TOC2"/>
        <w:tabs>
          <w:tab w:val="right" w:leader="dot" w:pos="8306"/>
        </w:tabs>
      </w:pPr>
      <w:hyperlink w:anchor="_Toc1323" w:history="1">
        <w:r>
          <w:rPr>
            <w:rFonts w:ascii="仿宋" w:eastAsia="仿宋" w:hAnsi="仿宋" w:cs="仿宋" w:hint="eastAsia"/>
            <w:lang w:eastAsia="zh-CN"/>
          </w:rPr>
          <w:t>(二)、研发规划与投入</w:t>
        </w:r>
        <w:r>
          <w:tab/>
        </w:r>
        <w:r>
          <w:fldChar w:fldCharType="begin"/>
        </w:r>
        <w:r>
          <w:instrText xml:space="preserve"> PAGEREF _Toc1323 \h </w:instrText>
        </w:r>
        <w:r>
          <w:fldChar w:fldCharType="separate"/>
        </w:r>
        <w:r>
          <w:t>33</w:t>
        </w:r>
        <w:r>
          <w:fldChar w:fldCharType="end"/>
        </w:r>
      </w:hyperlink>
    </w:p>
    <w:p>
      <w:pPr>
        <w:pStyle w:val="TOC1"/>
        <w:tabs>
          <w:tab w:val="right" w:leader="dot" w:pos="8306"/>
        </w:tabs>
      </w:pPr>
      <w:hyperlink w:anchor="_Toc27701" w:history="1">
        <w:r>
          <w:rPr>
            <w:rFonts w:ascii="仿宋" w:eastAsia="仿宋" w:hAnsi="仿宋" w:cs="仿宋" w:hint="eastAsia"/>
            <w:lang w:eastAsia="zh-CN"/>
          </w:rPr>
          <w:t>十、避孕药项目投资规划</w:t>
        </w:r>
        <w:r>
          <w:tab/>
        </w:r>
        <w:r>
          <w:fldChar w:fldCharType="begin"/>
        </w:r>
        <w:r>
          <w:instrText xml:space="preserve"> PAGEREF _Toc27701 \h </w:instrText>
        </w:r>
        <w:r>
          <w:fldChar w:fldCharType="separate"/>
        </w:r>
        <w:r>
          <w:t>35</w:t>
        </w:r>
        <w:r>
          <w:fldChar w:fldCharType="end"/>
        </w:r>
      </w:hyperlink>
    </w:p>
    <w:p>
      <w:pPr>
        <w:pStyle w:val="TOC2"/>
        <w:tabs>
          <w:tab w:val="right" w:leader="dot" w:pos="8306"/>
        </w:tabs>
      </w:pPr>
      <w:hyperlink w:anchor="_Toc6757" w:history="1">
        <w:r>
          <w:rPr>
            <w:rFonts w:ascii="仿宋" w:eastAsia="仿宋" w:hAnsi="仿宋" w:cs="仿宋" w:hint="eastAsia"/>
            <w:lang w:eastAsia="zh-CN"/>
          </w:rPr>
          <w:t>(一)、避孕药项目总投资估算</w:t>
        </w:r>
        <w:r>
          <w:tab/>
        </w:r>
        <w:r>
          <w:fldChar w:fldCharType="begin"/>
        </w:r>
        <w:r>
          <w:instrText xml:space="preserve"> PAGEREF _Toc6757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9" w:history="1">
        <w:r>
          <w:rPr>
            <w:rFonts w:ascii="仿宋" w:eastAsia="仿宋" w:hAnsi="仿宋" w:cs="仿宋" w:hint="eastAsia"/>
            <w:lang w:eastAsia="zh-CN"/>
          </w:rPr>
          <w:t>(二)、资金筹措</w:t>
        </w:r>
        <w:r>
          <w:tab/>
        </w:r>
        <w:r>
          <w:fldChar w:fldCharType="begin"/>
        </w:r>
        <w:r>
          <w:instrText xml:space="preserve"> PAGEREF _Toc929 \h </w:instrText>
        </w:r>
        <w:r>
          <w:fldChar w:fldCharType="separate"/>
        </w:r>
        <w:r>
          <w:t>36</w:t>
        </w:r>
        <w:r>
          <w:fldChar w:fldCharType="end"/>
        </w:r>
      </w:hyperlink>
    </w:p>
    <w:p>
      <w:pPr>
        <w:pStyle w:val="TOC1"/>
        <w:tabs>
          <w:tab w:val="right" w:leader="dot" w:pos="8306"/>
        </w:tabs>
      </w:pPr>
      <w:hyperlink w:anchor="_Toc21365" w:history="1">
        <w:r>
          <w:rPr>
            <w:rFonts w:ascii="仿宋" w:eastAsia="仿宋" w:hAnsi="仿宋" w:cs="仿宋" w:hint="eastAsia"/>
            <w:lang w:eastAsia="zh-CN"/>
          </w:rPr>
          <w:t>十一、避孕药项目技术管理</w:t>
        </w:r>
        <w:r>
          <w:tab/>
        </w:r>
        <w:r>
          <w:fldChar w:fldCharType="begin"/>
        </w:r>
        <w:r>
          <w:instrText xml:space="preserve"> PAGEREF _Toc21365 \h </w:instrText>
        </w:r>
        <w:r>
          <w:fldChar w:fldCharType="separate"/>
        </w:r>
        <w:r>
          <w:t>37</w:t>
        </w:r>
        <w:r>
          <w:fldChar w:fldCharType="end"/>
        </w:r>
      </w:hyperlink>
    </w:p>
    <w:p>
      <w:pPr>
        <w:pStyle w:val="TOC2"/>
        <w:tabs>
          <w:tab w:val="right" w:leader="dot" w:pos="8306"/>
        </w:tabs>
      </w:pPr>
      <w:hyperlink w:anchor="_Toc19598" w:history="1">
        <w:r>
          <w:rPr>
            <w:rFonts w:ascii="仿宋" w:eastAsia="仿宋" w:hAnsi="仿宋" w:cs="仿宋" w:hint="eastAsia"/>
            <w:lang w:eastAsia="zh-CN"/>
          </w:rPr>
          <w:t>(一)、技术方案选用方向</w:t>
        </w:r>
        <w:r>
          <w:tab/>
        </w:r>
        <w:r>
          <w:fldChar w:fldCharType="begin"/>
        </w:r>
        <w:r>
          <w:instrText xml:space="preserve"> PAGEREF _Toc19598 \h </w:instrText>
        </w:r>
        <w:r>
          <w:fldChar w:fldCharType="separate"/>
        </w:r>
        <w:r>
          <w:t>37</w:t>
        </w:r>
        <w:r>
          <w:fldChar w:fldCharType="end"/>
        </w:r>
      </w:hyperlink>
    </w:p>
    <w:p>
      <w:pPr>
        <w:pStyle w:val="TOC2"/>
        <w:tabs>
          <w:tab w:val="right" w:leader="dot" w:pos="8306"/>
        </w:tabs>
      </w:pPr>
      <w:hyperlink w:anchor="_Toc17909" w:history="1">
        <w:r>
          <w:rPr>
            <w:rFonts w:ascii="仿宋" w:eastAsia="仿宋" w:hAnsi="仿宋" w:cs="仿宋" w:hint="eastAsia"/>
            <w:lang w:eastAsia="zh-CN"/>
          </w:rPr>
          <w:t>(二)、工艺技术方案选用原则</w:t>
        </w:r>
        <w:r>
          <w:tab/>
        </w:r>
        <w:r>
          <w:fldChar w:fldCharType="begin"/>
        </w:r>
        <w:r>
          <w:instrText xml:space="preserve"> PAGEREF _Toc17909 \h </w:instrText>
        </w:r>
        <w:r>
          <w:fldChar w:fldCharType="separate"/>
        </w:r>
        <w:r>
          <w:t>38</w:t>
        </w:r>
        <w:r>
          <w:fldChar w:fldCharType="end"/>
        </w:r>
      </w:hyperlink>
    </w:p>
    <w:p>
      <w:pPr>
        <w:pStyle w:val="TOC2"/>
        <w:tabs>
          <w:tab w:val="right" w:leader="dot" w:pos="8306"/>
        </w:tabs>
      </w:pPr>
      <w:hyperlink w:anchor="_Toc4187" w:history="1">
        <w:r>
          <w:rPr>
            <w:rFonts w:ascii="仿宋" w:eastAsia="仿宋" w:hAnsi="仿宋" w:cs="仿宋" w:hint="eastAsia"/>
            <w:lang w:eastAsia="zh-CN"/>
          </w:rPr>
          <w:t>(三)、工艺技术方案要求</w:t>
        </w:r>
        <w:r>
          <w:tab/>
        </w:r>
        <w:r>
          <w:fldChar w:fldCharType="begin"/>
        </w:r>
        <w:r>
          <w:instrText xml:space="preserve"> PAGEREF _Toc4187 \h </w:instrText>
        </w:r>
        <w:r>
          <w:fldChar w:fldCharType="separate"/>
        </w:r>
        <w:r>
          <w:t>40</w:t>
        </w:r>
        <w:r>
          <w:fldChar w:fldCharType="end"/>
        </w:r>
      </w:hyperlink>
    </w:p>
    <w:p>
      <w:pPr>
        <w:pStyle w:val="TOC1"/>
        <w:tabs>
          <w:tab w:val="right" w:leader="dot" w:pos="8306"/>
        </w:tabs>
      </w:pPr>
      <w:hyperlink w:anchor="_Toc8005" w:history="1">
        <w:r>
          <w:rPr>
            <w:rFonts w:ascii="仿宋" w:eastAsia="仿宋" w:hAnsi="仿宋" w:cs="仿宋" w:hint="eastAsia"/>
            <w:lang w:eastAsia="zh-CN"/>
          </w:rPr>
          <w:t>十二、避孕药项目社会影响</w:t>
        </w:r>
        <w:r>
          <w:tab/>
        </w:r>
        <w:r>
          <w:fldChar w:fldCharType="begin"/>
        </w:r>
        <w:r>
          <w:instrText xml:space="preserve"> PAGEREF _Toc8005 \h </w:instrText>
        </w:r>
        <w:r>
          <w:fldChar w:fldCharType="separate"/>
        </w:r>
        <w:r>
          <w:t>43</w:t>
        </w:r>
        <w:r>
          <w:fldChar w:fldCharType="end"/>
        </w:r>
      </w:hyperlink>
    </w:p>
    <w:p>
      <w:pPr>
        <w:pStyle w:val="TOC2"/>
        <w:tabs>
          <w:tab w:val="right" w:leader="dot" w:pos="8306"/>
        </w:tabs>
      </w:pPr>
      <w:hyperlink w:anchor="_Toc12898" w:history="1">
        <w:r>
          <w:rPr>
            <w:rFonts w:ascii="仿宋" w:eastAsia="仿宋" w:hAnsi="仿宋" w:cs="仿宋" w:hint="eastAsia"/>
            <w:lang w:eastAsia="zh-CN"/>
          </w:rPr>
          <w:t>(一)、社会责任与义务</w:t>
        </w:r>
        <w:r>
          <w:tab/>
        </w:r>
        <w:r>
          <w:fldChar w:fldCharType="begin"/>
        </w:r>
        <w:r>
          <w:instrText xml:space="preserve"> PAGEREF _Toc12898 \h </w:instrText>
        </w:r>
        <w:r>
          <w:fldChar w:fldCharType="separate"/>
        </w:r>
        <w:r>
          <w:t>43</w:t>
        </w:r>
        <w:r>
          <w:fldChar w:fldCharType="end"/>
        </w:r>
      </w:hyperlink>
    </w:p>
    <w:p>
      <w:pPr>
        <w:pStyle w:val="TOC2"/>
        <w:tabs>
          <w:tab w:val="right" w:leader="dot" w:pos="8306"/>
        </w:tabs>
      </w:pPr>
      <w:hyperlink w:anchor="_Toc23278" w:history="1">
        <w:r>
          <w:rPr>
            <w:rFonts w:ascii="仿宋" w:eastAsia="仿宋" w:hAnsi="仿宋" w:cs="仿宋" w:hint="eastAsia"/>
            <w:lang w:eastAsia="zh-CN"/>
          </w:rPr>
          <w:t>(二)、社会参与与沟通</w:t>
        </w:r>
        <w:r>
          <w:tab/>
        </w:r>
        <w:r>
          <w:fldChar w:fldCharType="begin"/>
        </w:r>
        <w:r>
          <w:instrText xml:space="preserve"> PAGEREF _Toc23278 \h </w:instrText>
        </w:r>
        <w:r>
          <w:fldChar w:fldCharType="separate"/>
        </w:r>
        <w:r>
          <w:t>43</w:t>
        </w:r>
        <w:r>
          <w:fldChar w:fldCharType="end"/>
        </w:r>
      </w:hyperlink>
    </w:p>
    <w:p>
      <w:pPr>
        <w:pStyle w:val="TOC1"/>
        <w:tabs>
          <w:tab w:val="right" w:leader="dot" w:pos="8306"/>
        </w:tabs>
      </w:pPr>
      <w:hyperlink w:anchor="_Toc5967" w:history="1">
        <w:r>
          <w:rPr>
            <w:rFonts w:ascii="仿宋" w:eastAsia="仿宋" w:hAnsi="仿宋" w:cs="仿宋" w:hint="eastAsia"/>
            <w:lang w:eastAsia="zh-CN"/>
          </w:rPr>
          <w:t>十三、避孕药项目变更管理</w:t>
        </w:r>
        <w:r>
          <w:tab/>
        </w:r>
        <w:r>
          <w:fldChar w:fldCharType="begin"/>
        </w:r>
        <w:r>
          <w:instrText xml:space="preserve"> PAGEREF _Toc5967 \h </w:instrText>
        </w:r>
        <w:r>
          <w:fldChar w:fldCharType="separate"/>
        </w:r>
        <w:r>
          <w:t>44</w:t>
        </w:r>
        <w:r>
          <w:fldChar w:fldCharType="end"/>
        </w:r>
      </w:hyperlink>
    </w:p>
    <w:p>
      <w:pPr>
        <w:pStyle w:val="TOC2"/>
        <w:tabs>
          <w:tab w:val="right" w:leader="dot" w:pos="8306"/>
        </w:tabs>
      </w:pPr>
      <w:hyperlink w:anchor="_Toc27913" w:history="1">
        <w:r>
          <w:rPr>
            <w:rFonts w:ascii="仿宋" w:eastAsia="仿宋" w:hAnsi="仿宋" w:cs="仿宋" w:hint="eastAsia"/>
            <w:lang w:eastAsia="zh-CN"/>
          </w:rPr>
          <w:t>(一)、变更申请与评估</w:t>
        </w:r>
        <w:r>
          <w:tab/>
        </w:r>
        <w:r>
          <w:fldChar w:fldCharType="begin"/>
        </w:r>
        <w:r>
          <w:instrText xml:space="preserve"> PAGEREF _Toc27913 \h </w:instrText>
        </w:r>
        <w:r>
          <w:fldChar w:fldCharType="separate"/>
        </w:r>
        <w:r>
          <w:t>44</w:t>
        </w:r>
        <w:r>
          <w:fldChar w:fldCharType="end"/>
        </w:r>
      </w:hyperlink>
    </w:p>
    <w:p>
      <w:pPr>
        <w:pStyle w:val="TOC2"/>
        <w:tabs>
          <w:tab w:val="right" w:leader="dot" w:pos="8306"/>
        </w:tabs>
      </w:pPr>
      <w:hyperlink w:anchor="_Toc1143" w:history="1">
        <w:r>
          <w:rPr>
            <w:rFonts w:ascii="仿宋" w:eastAsia="仿宋" w:hAnsi="仿宋" w:cs="仿宋" w:hint="eastAsia"/>
            <w:lang w:eastAsia="zh-CN"/>
          </w:rPr>
          <w:t>(二)、变更实施与控制</w:t>
        </w:r>
        <w:r>
          <w:tab/>
        </w:r>
        <w:r>
          <w:fldChar w:fldCharType="begin"/>
        </w:r>
        <w:r>
          <w:instrText xml:space="preserve"> PAGEREF _Toc1143 \h </w:instrText>
        </w:r>
        <w:r>
          <w:fldChar w:fldCharType="separate"/>
        </w:r>
        <w:r>
          <w:t>45</w:t>
        </w:r>
        <w:r>
          <w:fldChar w:fldCharType="end"/>
        </w:r>
      </w:hyperlink>
    </w:p>
    <w:p>
      <w:pPr>
        <w:pStyle w:val="TOC1"/>
        <w:tabs>
          <w:tab w:val="right" w:leader="dot" w:pos="8306"/>
        </w:tabs>
      </w:pPr>
      <w:hyperlink w:anchor="_Toc2253" w:history="1">
        <w:r>
          <w:rPr>
            <w:rFonts w:ascii="仿宋" w:eastAsia="仿宋" w:hAnsi="仿宋" w:cs="仿宋" w:hint="eastAsia"/>
            <w:lang w:eastAsia="zh-CN"/>
          </w:rPr>
          <w:t>十四、质量管理体系</w:t>
        </w:r>
        <w:r>
          <w:tab/>
        </w:r>
        <w:r>
          <w:fldChar w:fldCharType="begin"/>
        </w:r>
        <w:r>
          <w:instrText xml:space="preserve"> PAGEREF _Toc2253 \h </w:instrText>
        </w:r>
        <w:r>
          <w:fldChar w:fldCharType="separate"/>
        </w:r>
        <w:r>
          <w:t>45</w:t>
        </w:r>
        <w:r>
          <w:fldChar w:fldCharType="end"/>
        </w:r>
      </w:hyperlink>
    </w:p>
    <w:p>
      <w:pPr>
        <w:pStyle w:val="TOC2"/>
        <w:tabs>
          <w:tab w:val="right" w:leader="dot" w:pos="8306"/>
        </w:tabs>
      </w:pPr>
      <w:hyperlink w:anchor="_Toc7834" w:history="1">
        <w:r>
          <w:rPr>
            <w:rFonts w:ascii="仿宋" w:eastAsia="仿宋" w:hAnsi="仿宋" w:cs="仿宋" w:hint="eastAsia"/>
            <w:lang w:eastAsia="zh-CN"/>
          </w:rPr>
          <w:t>(一)、质量目标与方针</w:t>
        </w:r>
        <w:r>
          <w:tab/>
        </w:r>
        <w:r>
          <w:fldChar w:fldCharType="begin"/>
        </w:r>
        <w:r>
          <w:instrText xml:space="preserve"> PAGEREF _Toc7834 \h </w:instrText>
        </w:r>
        <w:r>
          <w:fldChar w:fldCharType="separate"/>
        </w:r>
        <w:r>
          <w:t>45</w:t>
        </w:r>
        <w:r>
          <w:fldChar w:fldCharType="end"/>
        </w:r>
      </w:hyperlink>
    </w:p>
    <w:p>
      <w:pPr>
        <w:pStyle w:val="TOC2"/>
        <w:tabs>
          <w:tab w:val="right" w:leader="dot" w:pos="8306"/>
        </w:tabs>
      </w:pPr>
      <w:hyperlink w:anchor="_Toc11451" w:history="1">
        <w:r>
          <w:rPr>
            <w:rFonts w:ascii="仿宋" w:eastAsia="仿宋" w:hAnsi="仿宋" w:cs="仿宋" w:hint="eastAsia"/>
            <w:lang w:eastAsia="zh-CN"/>
          </w:rPr>
          <w:t>(二)、质量管理责任</w:t>
        </w:r>
        <w:r>
          <w:tab/>
        </w:r>
        <w:r>
          <w:fldChar w:fldCharType="begin"/>
        </w:r>
        <w:r>
          <w:instrText xml:space="preserve"> PAGEREF _Toc11451 \h </w:instrText>
        </w:r>
        <w:r>
          <w:fldChar w:fldCharType="separate"/>
        </w:r>
        <w:r>
          <w:t>46</w:t>
        </w:r>
        <w:r>
          <w:fldChar w:fldCharType="end"/>
        </w:r>
      </w:hyperlink>
    </w:p>
    <w:p>
      <w:pPr>
        <w:pStyle w:val="TOC2"/>
        <w:tabs>
          <w:tab w:val="right" w:leader="dot" w:pos="8306"/>
        </w:tabs>
      </w:pPr>
      <w:hyperlink w:anchor="_Toc11245" w:history="1">
        <w:r>
          <w:rPr>
            <w:rFonts w:ascii="仿宋" w:eastAsia="仿宋" w:hAnsi="仿宋" w:cs="仿宋" w:hint="eastAsia"/>
            <w:lang w:eastAsia="zh-CN"/>
          </w:rPr>
          <w:t>(三)、质量管理体系文件</w:t>
        </w:r>
        <w:r>
          <w:tab/>
        </w:r>
        <w:r>
          <w:fldChar w:fldCharType="begin"/>
        </w:r>
        <w:r>
          <w:instrText xml:space="preserve"> PAGEREF _Toc11245 \h </w:instrText>
        </w:r>
        <w:r>
          <w:fldChar w:fldCharType="separate"/>
        </w:r>
        <w:r>
          <w:t>48</w:t>
        </w:r>
        <w:r>
          <w:fldChar w:fldCharType="end"/>
        </w:r>
      </w:hyperlink>
    </w:p>
    <w:p>
      <w:pPr>
        <w:pStyle w:val="TOC2"/>
        <w:tabs>
          <w:tab w:val="right" w:leader="dot" w:pos="8306"/>
        </w:tabs>
      </w:pPr>
      <w:hyperlink w:anchor="_Toc10499" w:history="1">
        <w:r>
          <w:rPr>
            <w:rFonts w:ascii="仿宋" w:eastAsia="仿宋" w:hAnsi="仿宋" w:cs="仿宋" w:hint="eastAsia"/>
            <w:lang w:eastAsia="zh-CN"/>
          </w:rPr>
          <w:t>(四)、质量培训与教育</w:t>
        </w:r>
        <w:r>
          <w:tab/>
        </w:r>
        <w:r>
          <w:fldChar w:fldCharType="begin"/>
        </w:r>
        <w:r>
          <w:instrText xml:space="preserve"> PAGEREF _Toc10499 \h </w:instrText>
        </w:r>
        <w:r>
          <w:fldChar w:fldCharType="separate"/>
        </w:r>
        <w:r>
          <w:t>50</w:t>
        </w:r>
        <w:r>
          <w:fldChar w:fldCharType="end"/>
        </w:r>
      </w:hyperlink>
    </w:p>
    <w:p>
      <w:pPr>
        <w:pStyle w:val="TOC2"/>
        <w:tabs>
          <w:tab w:val="right" w:leader="dot" w:pos="8306"/>
        </w:tabs>
      </w:pPr>
      <w:hyperlink w:anchor="_Toc7024" w:history="1">
        <w:r>
          <w:rPr>
            <w:rFonts w:ascii="仿宋" w:eastAsia="仿宋" w:hAnsi="仿宋" w:cs="仿宋" w:hint="eastAsia"/>
            <w:lang w:eastAsia="zh-CN"/>
          </w:rPr>
          <w:t>(五)、质量审核与评价</w:t>
        </w:r>
        <w:r>
          <w:tab/>
        </w:r>
        <w:r>
          <w:fldChar w:fldCharType="begin"/>
        </w:r>
        <w:r>
          <w:instrText xml:space="preserve"> PAGEREF _Toc7024 \h </w:instrText>
        </w:r>
        <w:r>
          <w:fldChar w:fldCharType="separate"/>
        </w:r>
        <w:r>
          <w:t>51</w:t>
        </w:r>
        <w:r>
          <w:fldChar w:fldCharType="end"/>
        </w:r>
      </w:hyperlink>
    </w:p>
    <w:p>
      <w:pPr>
        <w:pStyle w:val="TOC2"/>
        <w:tabs>
          <w:tab w:val="right" w:leader="dot" w:pos="8306"/>
        </w:tabs>
      </w:pPr>
      <w:hyperlink w:anchor="_Toc14857" w:history="1">
        <w:r>
          <w:rPr>
            <w:rFonts w:ascii="仿宋" w:eastAsia="仿宋" w:hAnsi="仿宋" w:cs="仿宋" w:hint="eastAsia"/>
            <w:lang w:eastAsia="zh-CN"/>
          </w:rPr>
          <w:t>(六)、不符合与纠正措施</w:t>
        </w:r>
        <w:r>
          <w:tab/>
        </w:r>
        <w:r>
          <w:fldChar w:fldCharType="begin"/>
        </w:r>
        <w:r>
          <w:instrText xml:space="preserve"> PAGEREF _Toc14857 \h </w:instrText>
        </w:r>
        <w:r>
          <w:fldChar w:fldCharType="separate"/>
        </w:r>
        <w:r>
          <w:t>52</w:t>
        </w:r>
        <w:r>
          <w:fldChar w:fldCharType="end"/>
        </w:r>
      </w:hyperlink>
    </w:p>
    <w:p>
      <w:pPr>
        <w:pStyle w:val="TOC1"/>
        <w:tabs>
          <w:tab w:val="right" w:leader="dot" w:pos="8306"/>
        </w:tabs>
      </w:pPr>
      <w:hyperlink w:anchor="_Toc9166" w:history="1">
        <w:r>
          <w:rPr>
            <w:rFonts w:ascii="仿宋" w:eastAsia="仿宋" w:hAnsi="仿宋" w:cs="仿宋" w:hint="eastAsia"/>
            <w:lang w:eastAsia="zh-CN"/>
          </w:rPr>
          <w:t>十五、避孕药项目实施时间节点</w:t>
        </w:r>
        <w:r>
          <w:tab/>
        </w:r>
        <w:r>
          <w:fldChar w:fldCharType="begin"/>
        </w:r>
        <w:r>
          <w:instrText xml:space="preserve"> PAGEREF _Toc9166 \h </w:instrText>
        </w:r>
        <w:r>
          <w:fldChar w:fldCharType="separate"/>
        </w:r>
        <w:r>
          <w:t>53</w:t>
        </w:r>
        <w:r>
          <w:fldChar w:fldCharType="end"/>
        </w:r>
      </w:hyperlink>
    </w:p>
    <w:p>
      <w:pPr>
        <w:pStyle w:val="TOC2"/>
        <w:tabs>
          <w:tab w:val="right" w:leader="dot" w:pos="8306"/>
        </w:tabs>
      </w:pPr>
      <w:hyperlink w:anchor="_Toc24640" w:history="1">
        <w:r>
          <w:rPr>
            <w:rFonts w:ascii="仿宋" w:eastAsia="仿宋" w:hAnsi="仿宋" w:cs="仿宋" w:hint="eastAsia"/>
            <w:lang w:eastAsia="zh-CN"/>
          </w:rPr>
          <w:t>(一)、避孕药项目启动阶段时间节点</w:t>
        </w:r>
        <w:r>
          <w:tab/>
        </w:r>
        <w:r>
          <w:fldChar w:fldCharType="begin"/>
        </w:r>
        <w:r>
          <w:instrText xml:space="preserve"> PAGEREF _Toc24640 \h </w:instrText>
        </w:r>
        <w:r>
          <w:fldChar w:fldCharType="separate"/>
        </w:r>
        <w:r>
          <w:t>53</w:t>
        </w:r>
        <w:r>
          <w:fldChar w:fldCharType="end"/>
        </w:r>
      </w:hyperlink>
    </w:p>
    <w:p>
      <w:pPr>
        <w:pStyle w:val="TOC2"/>
        <w:tabs>
          <w:tab w:val="right" w:leader="dot" w:pos="8306"/>
        </w:tabs>
      </w:pPr>
      <w:hyperlink w:anchor="_Toc7768" w:history="1">
        <w:r>
          <w:rPr>
            <w:rFonts w:ascii="仿宋" w:eastAsia="仿宋" w:hAnsi="仿宋" w:cs="仿宋" w:hint="eastAsia"/>
            <w:lang w:eastAsia="zh-CN"/>
          </w:rPr>
          <w:t>(二)、避孕药项目执行阶段时间节点</w:t>
        </w:r>
        <w:r>
          <w:tab/>
        </w:r>
        <w:r>
          <w:fldChar w:fldCharType="begin"/>
        </w:r>
        <w:r>
          <w:instrText xml:space="preserve"> PAGEREF _Toc7768 \h </w:instrText>
        </w:r>
        <w:r>
          <w:fldChar w:fldCharType="separate"/>
        </w:r>
        <w:r>
          <w:t>54</w:t>
        </w:r>
        <w:r>
          <w:fldChar w:fldCharType="end"/>
        </w:r>
      </w:hyperlink>
    </w:p>
    <w:p>
      <w:pPr>
        <w:pStyle w:val="TOC2"/>
        <w:tabs>
          <w:tab w:val="right" w:leader="dot" w:pos="8306"/>
        </w:tabs>
      </w:pPr>
      <w:hyperlink w:anchor="_Toc10164" w:history="1">
        <w:r>
          <w:rPr>
            <w:rFonts w:ascii="仿宋" w:eastAsia="仿宋" w:hAnsi="仿宋" w:cs="仿宋" w:hint="eastAsia"/>
            <w:lang w:eastAsia="zh-CN"/>
          </w:rPr>
          <w:t>(三)、避孕药项目完成阶段时间节点</w:t>
        </w:r>
        <w:r>
          <w:tab/>
        </w:r>
        <w:r>
          <w:fldChar w:fldCharType="begin"/>
        </w:r>
        <w:r>
          <w:instrText xml:space="preserve"> PAGEREF _Toc10164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80"/>
      <w:r>
        <w:rPr>
          <w:rFonts w:ascii="仿宋" w:eastAsia="仿宋" w:hAnsi="仿宋" w:cs="仿宋" w:hint="eastAsia"/>
          <w:sz w:val="28"/>
          <w:lang w:eastAsia="zh-CN"/>
        </w:rPr>
        <w:t>一、避孕药项目土建工程</w:t>
      </w:r>
      <w:bookmarkEnd w:id="2"/>
    </w:p>
    <w:p>
      <w:pPr>
        <w:pStyle w:val="Heading2"/>
        <w:rPr>
          <w:rFonts w:ascii="仿宋" w:eastAsia="仿宋" w:hAnsi="仿宋" w:cs="仿宋" w:hint="eastAsia"/>
          <w:lang w:eastAsia="zh-CN"/>
        </w:rPr>
      </w:pPr>
      <w:bookmarkStart w:id="3" w:name="_Toc264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在避孕药项目的建筑工程设计中，我们将秉承一系列重要的设计原则，以确保避孕药项目建筑在功能、美观、可持续性等方面达到最佳效果。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首要原则是确保建筑的功能性得到最大化的发挥。我们将充分理解避孕药项目的实际需求，合理布局各个功能区域，保证建筑在满足业务需求的同时，提供高效的工作环境。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在建筑设计中，我们将综合考虑建设和运营成本。通过精细的经济效益分析，确保设计方案在高效利用资源的同时，对避孕药项目的长期盈利能力有积极的贡献。</w:t>
      </w:r>
    </w:p>
    <w:p>
      <w:pPr>
        <w:pStyle w:val="Heading2"/>
        <w:ind w:firstLine="560" w:firstLineChars="200"/>
        <w:rPr>
          <w:rFonts w:ascii="仿宋" w:eastAsia="仿宋" w:hAnsi="仿宋" w:cs="仿宋" w:hint="eastAsia"/>
          <w:sz w:val="28"/>
          <w:lang w:eastAsia="zh-CN"/>
        </w:rPr>
      </w:pPr>
      <w:bookmarkStart w:id="4" w:name="_Toc301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的土建工程设计中，我们将精准设定设计年限，结合避孕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避孕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9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避孕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避孕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避孕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本期工程避孕药项目预计总建筑面积XXX平方米，其中：计容建筑面积XXX平方米，计划建筑工程投资XX万元，占避孕药项目总投资的XX%。</w:t>
      </w:r>
    </w:p>
    <w:p>
      <w:pPr>
        <w:pStyle w:val="Heading1"/>
        <w:ind w:firstLine="560" w:firstLineChars="200"/>
        <w:rPr>
          <w:rFonts w:ascii="仿宋" w:eastAsia="仿宋" w:hAnsi="仿宋" w:cs="仿宋" w:hint="eastAsia"/>
          <w:sz w:val="28"/>
          <w:lang w:eastAsia="zh-CN"/>
        </w:rPr>
      </w:pPr>
      <w:bookmarkStart w:id="7" w:name="_Toc2559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495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避孕药项目的主要产品是XXXX，预计年产值为XXX万元。这一产品在市场中占据着重要的地位，其广泛的应用范围使得该避孕药项目的市场前景非常广阔。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避孕药项目的xxx产品作为重要的原材料之一，将在多个领域发挥关键作用。其在建筑、交通、能源等方面的广泛应用将为整个产业链提供强大的支持，形成产业协同效应。避孕药项目的年产值XXX万XXX万XXX万万元不仅反映了其在市场上的巨大潜力，更预示着它对国民经济的积极贡献。这种关联度高、涉及面广的产业关系，使得该避孕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995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总征地面积为XXXX平方米，相当于约XX.XX亩，其中净用地面积为XXXX平方米，红线范围内相当于约XX.XX亩。这一用地规模充分考虑了避孕药项目的建设需求，保障了避孕药项目在合适的空间内得以充分发展。避孕药项目规划的总建筑面积为XXXX平方米，其中主体工程建设占XXXX平方米，计容建筑面积达XXXX平方米。预计建筑工程的投资将达到XXXX万元，为避孕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计划购置的设备共计XXXX台（套），设备购置费用为XXXX万元。这一设备购置计划充分考虑到避孕药项目的生产需求和技术要求，确保了避孕药项目在生产运营中具备先进的技术装备和高效的生产能力。设备的合理配置将为避孕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计划总投资为XXXX万元，预计年实现营业收入为XXXX万元。这一产能规模的设定旨在确保避孕药项目能够在投资与回报之间取得平衡，实现长期可持续的发展。避孕药项目的总投资充分考虑到各个方面的需求，包括用地建设、设备购置等多个环节，以确保避孕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85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118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技术管理特点体现在其创新导向。通过引入最先进的技术趋势和解决方案，避孕药项目致力于提升科技含量、提高质量和效率水平。这意味着我们将采用最新的工具和方法，确保避孕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避孕药项目技术管理的显著特征。通过整合不同领域的技术资源，我们实现了跨学科的协同工作。这有助于优化技术架构，提高整体效能。此外，整合性策略还促进了不同技术团队之间的紧密沟通和高效合作，确保避孕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避孕药项目所采用的技术。通过不断优化技术方案，避孕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避孕药项目团队将在避孕药项目初期识别可能的技术风险，并采取相应的预防和应对措施。通过建立健全的风险评估机制，避孕药项目能够在实施过程中及时发现并解决潜在的技术问题，保障避孕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通过这些独特的技术管理特点，我们确信在避孕药项目中，技术将成为避孕药项目成功的有力支持。这一深度剖析揭示了技术管理在避孕药项目实施中的关键作用，为避孕药项目的技术基础奠定了坚实的基础。</w:t>
      </w:r>
    </w:p>
    <w:p>
      <w:pPr>
        <w:pStyle w:val="Heading2"/>
        <w:ind w:firstLine="560" w:firstLineChars="200"/>
        <w:rPr>
          <w:rFonts w:ascii="仿宋" w:eastAsia="仿宋" w:hAnsi="仿宋" w:cs="仿宋" w:hint="eastAsia"/>
          <w:sz w:val="28"/>
          <w:lang w:eastAsia="zh-CN"/>
        </w:rPr>
      </w:pPr>
      <w:bookmarkStart w:id="12" w:name="_Toc22598"/>
      <w:r>
        <w:rPr>
          <w:rFonts w:ascii="仿宋" w:eastAsia="仿宋" w:hAnsi="仿宋" w:cs="仿宋" w:hint="eastAsia"/>
          <w:sz w:val="28"/>
          <w:lang w:eastAsia="zh-CN"/>
        </w:rPr>
        <w:t>(二)、避孕药项目工艺技术设计方案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避孕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避孕药项目将严格按照相关行业规范要求进行组织。通过有效控制产品质量，避孕药项目将致力于为顾客提供优质的避孕药项目产品和良好的服务。这体现了避孕药项目对于生产活动合规性和质量标准的高度重视，为避孕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避孕药项目注重生态效益和清洁生产原则。避孕药项目建设将紧密结合地方特色经济发展，与社会经济发展规划和区域环境保护规划方案相协调一致。通过与当地区域自然生态系统的结合，避孕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避孕药项目产品具有多样化的客户需求和个性化的特点。因此，避孕药项目产品规格品种多样，且单批生产数量较小。为满足这一特点，避孕药项目承办单位将建设先进的柔性制造生产线。通过广泛应用柔性制造技术，避孕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避孕药项目采用的技术具有较高的技术含量和自动化水平，处于国内先进水平。这一技术选用不仅体现了对生产效率、质量和环境友好性的高标准要求，同时为避孕药项目的可持续发展奠定了坚实的基础。</w:t>
      </w:r>
    </w:p>
    <w:p>
      <w:pPr>
        <w:pStyle w:val="Heading2"/>
        <w:ind w:firstLine="560" w:firstLineChars="200"/>
        <w:rPr>
          <w:rFonts w:ascii="仿宋" w:eastAsia="仿宋" w:hAnsi="仿宋" w:cs="仿宋" w:hint="eastAsia"/>
          <w:sz w:val="28"/>
          <w:lang w:eastAsia="zh-CN"/>
        </w:rPr>
      </w:pPr>
      <w:bookmarkStart w:id="13" w:name="_Toc906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为确保避孕药项目的高效生产和技术实施，我们制定了一套精心设计的设备选型方案，以满足避孕药项目生产、质量和环保的要求。该方案的主要特点如下：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避孕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针对避孕药项目产品的多样性和小批量生产的特点，我们将建设柔性制造生产线。通过在设备选型中考虑柔性制造技术，可以灵活应对不同产品规格和生产需求，实现生产线的高度灵活性和适应性。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5422"/>
      <w:r>
        <w:rPr>
          <w:rFonts w:ascii="仿宋" w:eastAsia="仿宋" w:hAnsi="仿宋" w:cs="仿宋" w:hint="eastAsia"/>
          <w:sz w:val="28"/>
          <w:lang w:eastAsia="zh-CN"/>
        </w:rPr>
        <w:t>四、避孕药项目建设单位说明</w:t>
      </w:r>
      <w:bookmarkEnd w:id="14"/>
    </w:p>
    <w:p>
      <w:pPr>
        <w:pStyle w:val="Heading2"/>
        <w:rPr>
          <w:rFonts w:ascii="仿宋" w:eastAsia="仿宋" w:hAnsi="仿宋" w:cs="仿宋" w:hint="eastAsia"/>
          <w:lang w:eastAsia="zh-CN"/>
        </w:rPr>
      </w:pPr>
      <w:bookmarkStart w:id="15" w:name="_Toc32004"/>
      <w:r>
        <w:rPr>
          <w:rFonts w:ascii="仿宋" w:eastAsia="仿宋" w:hAnsi="仿宋" w:cs="仿宋" w:hint="eastAsia"/>
          <w:lang w:eastAsia="zh-CN"/>
        </w:rPr>
        <w:t>(一)、避孕药项目承办单位基本情况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38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避孕药项目承办单位的XXXX，我们着眼于实现可持续的经济效益。通过技术创新和解决方案的提供，公司预计在避孕药项目执行期间将获得可观的收入增长。这一收入来源主要包括避孕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同时，我们注重成本控制和效率提升，以确保避孕药项目的可持续盈利。透过精细的管理和资源优化，公司期望实现避孕药项目利润最大化。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避孕药项目实施进行全面的投资评估，包括避孕药项目启动阶段的资金投入和后续运营成本。通过对避孕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避孕药项目实施过程中具备足够的资金流动性，公司将进行详尽的现金流分析。这包括资金需求的合理预测、避孕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986"/>
      <w:r>
        <w:rPr>
          <w:rFonts w:ascii="仿宋" w:eastAsia="仿宋" w:hAnsi="仿宋" w:cs="仿宋" w:hint="eastAsia"/>
          <w:sz w:val="28"/>
          <w:lang w:eastAsia="zh-CN"/>
        </w:rPr>
        <w:t>五、避孕药项目文档管理</w:t>
      </w:r>
      <w:bookmarkEnd w:id="17"/>
    </w:p>
    <w:p>
      <w:pPr>
        <w:pStyle w:val="Heading2"/>
        <w:rPr>
          <w:rFonts w:ascii="仿宋" w:eastAsia="仿宋" w:hAnsi="仿宋" w:cs="仿宋" w:hint="eastAsia"/>
          <w:lang w:eastAsia="zh-CN"/>
        </w:rPr>
      </w:pPr>
      <w:bookmarkStart w:id="18" w:name="_Toc1818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避孕药项目高度重视文档的质量和准确性，以支持避孕药项目的各项活动和决策。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文档的编制始于避孕药项目计划的初期，我们制定了详细的文档编制计划，明确了每个文档的内容、格式和编写责任人。在避孕药项目启动阶段，我们首先编制了避孕药项目章程，明确定义了避孕药项目的目标、范围、风险等关键要素。随后，避孕药项目团队根据计划陆续编制了需求文档、设计文档、测试文档等各类文档，确保避孕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避孕药项目管理中的重要环节，旨在确保避孕药项目文档符合质量标准和避孕药项目需求。在避孕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除了内部审查，我们还进行了外部审查，邀请避孕药项目相关利益方和专业领域的专家对文档进行独立审查。这有助于获取更全面、客观的反馈，确保避孕药项目文档不仅符合内部标准，也满足外部需求。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避孕药项目在文档编制与审查方面建立了严格的管理机制，通过规范的流程和多维度的审查，确保避孕药项目文档的质量、准确性和可靠性，为避孕药项目的顺利推进提供了有力支持。</w:t>
      </w:r>
    </w:p>
    <w:p>
      <w:pPr>
        <w:pStyle w:val="Heading2"/>
        <w:ind w:firstLine="560" w:firstLineChars="200"/>
        <w:rPr>
          <w:rFonts w:ascii="仿宋" w:eastAsia="仿宋" w:hAnsi="仿宋" w:cs="仿宋" w:hint="eastAsia"/>
          <w:sz w:val="28"/>
          <w:lang w:eastAsia="zh-CN"/>
        </w:rPr>
      </w:pPr>
      <w:bookmarkStart w:id="19" w:name="_Toc2636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我们通过多渠道发布文档，包括电子邮件、避孕药项目管理平台、内部网站等，以满足不同团队成员的偏好和需求。多渠道发布确保了信息的全面覆盖。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我们采用了精细的权限控制，确保只有授权人员可以访问敏感信息。这种安全措施保护了避孕药项目文档的机密性，防止了未经授权的信息泄露。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80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文档存档与归档是避孕药项目生命周期中一个至关重要的环节，直接关系到避孕药项目信息的长期保存和历史记录的完整性。在避孕药项目中，我们实施了一系列有效的文档存档与归档管理策略：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https://d.book118.com/298060031137006025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A1722"/>
    <w:rsid w:val="1C7A17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600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2024-01-11T23:14:00Z</dcterms:created>
  <dcterms:modified xsi:type="dcterms:W3CDTF">2024-01-11T23:14:57Z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A8BA48DA531E4642A0A99878C9F0F3BC_11</vt:lpwstr>
  </property>
  <property fmtid="{D5CDD505-2E9C-101B-9397-08002B2CF9AE}" pid="3" name="KSOProductBuildVer">
    <vt:lpwstr>2052-12.1.0.16120</vt:lpwstr>
  </property>
</Properties>
</file>