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中低压变频器项目规划设计方案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07" w:history="1">
        <w:r>
          <w:rPr>
            <w:rFonts w:ascii="仿宋" w:eastAsia="仿宋" w:hAnsi="仿宋" w:cs="仿宋" w:hint="eastAsia"/>
            <w:lang w:eastAsia="zh-CN"/>
          </w:rPr>
          <w:t>序言</w:t>
        </w:r>
        <w:r>
          <w:tab/>
        </w:r>
        <w:r>
          <w:fldChar w:fldCharType="begin"/>
        </w:r>
        <w:r>
          <w:instrText xml:space="preserve"> PAGEREF _Toc23307 \h </w:instrText>
        </w:r>
        <w:r>
          <w:fldChar w:fldCharType="separate"/>
        </w:r>
        <w:r>
          <w:t>3</w:t>
        </w:r>
        <w:r>
          <w:fldChar w:fldCharType="end"/>
        </w:r>
      </w:hyperlink>
    </w:p>
    <w:p>
      <w:pPr>
        <w:pStyle w:val="TOC1"/>
        <w:tabs>
          <w:tab w:val="right" w:leader="dot" w:pos="8306"/>
        </w:tabs>
      </w:pPr>
      <w:hyperlink w:anchor="_Toc23260" w:history="1">
        <w:r>
          <w:rPr>
            <w:rFonts w:ascii="仿宋" w:eastAsia="仿宋" w:hAnsi="仿宋" w:cs="仿宋" w:hint="eastAsia"/>
            <w:lang w:eastAsia="zh-CN"/>
          </w:rPr>
          <w:t>一、中低压变频器项目建设单位说明</w:t>
        </w:r>
        <w:r>
          <w:tab/>
        </w:r>
        <w:r>
          <w:fldChar w:fldCharType="begin"/>
        </w:r>
        <w:r>
          <w:instrText xml:space="preserve"> PAGEREF _Toc23260 \h </w:instrText>
        </w:r>
        <w:r>
          <w:fldChar w:fldCharType="separate"/>
        </w:r>
        <w:r>
          <w:t>3</w:t>
        </w:r>
        <w:r>
          <w:fldChar w:fldCharType="end"/>
        </w:r>
      </w:hyperlink>
    </w:p>
    <w:p>
      <w:pPr>
        <w:pStyle w:val="TOC2"/>
        <w:tabs>
          <w:tab w:val="right" w:leader="dot" w:pos="8306"/>
        </w:tabs>
      </w:pPr>
      <w:hyperlink w:anchor="_Toc8193" w:history="1">
        <w:r>
          <w:rPr>
            <w:rFonts w:ascii="仿宋" w:eastAsia="仿宋" w:hAnsi="仿宋" w:cs="仿宋" w:hint="eastAsia"/>
            <w:lang w:eastAsia="zh-CN"/>
          </w:rPr>
          <w:t>(一)、中低压变频器项目承办单位基本情况</w:t>
        </w:r>
        <w:r>
          <w:tab/>
        </w:r>
        <w:r>
          <w:fldChar w:fldCharType="begin"/>
        </w:r>
        <w:r>
          <w:instrText xml:space="preserve"> PAGEREF _Toc8193 \h </w:instrText>
        </w:r>
        <w:r>
          <w:fldChar w:fldCharType="separate"/>
        </w:r>
        <w:r>
          <w:t>3</w:t>
        </w:r>
        <w:r>
          <w:fldChar w:fldCharType="end"/>
        </w:r>
      </w:hyperlink>
    </w:p>
    <w:p>
      <w:pPr>
        <w:pStyle w:val="TOC2"/>
        <w:tabs>
          <w:tab w:val="right" w:leader="dot" w:pos="8306"/>
        </w:tabs>
      </w:pPr>
      <w:hyperlink w:anchor="_Toc5884" w:history="1">
        <w:r>
          <w:rPr>
            <w:rFonts w:ascii="仿宋" w:eastAsia="仿宋" w:hAnsi="仿宋" w:cs="仿宋" w:hint="eastAsia"/>
            <w:lang w:eastAsia="zh-CN"/>
          </w:rPr>
          <w:t>(二)、公司经济效益分析</w:t>
        </w:r>
        <w:r>
          <w:tab/>
        </w:r>
        <w:r>
          <w:fldChar w:fldCharType="begin"/>
        </w:r>
        <w:r>
          <w:instrText xml:space="preserve"> PAGEREF _Toc5884 \h </w:instrText>
        </w:r>
        <w:r>
          <w:fldChar w:fldCharType="separate"/>
        </w:r>
        <w:r>
          <w:t>4</w:t>
        </w:r>
        <w:r>
          <w:fldChar w:fldCharType="end"/>
        </w:r>
      </w:hyperlink>
    </w:p>
    <w:p>
      <w:pPr>
        <w:pStyle w:val="TOC1"/>
        <w:tabs>
          <w:tab w:val="right" w:leader="dot" w:pos="8306"/>
        </w:tabs>
      </w:pPr>
      <w:hyperlink w:anchor="_Toc25148" w:history="1">
        <w:r>
          <w:rPr>
            <w:rFonts w:ascii="仿宋" w:eastAsia="仿宋" w:hAnsi="仿宋" w:cs="仿宋" w:hint="eastAsia"/>
            <w:lang w:eastAsia="zh-CN"/>
          </w:rPr>
          <w:t>二、中低压变频器项目绩效评估</w:t>
        </w:r>
        <w:r>
          <w:tab/>
        </w:r>
        <w:r>
          <w:fldChar w:fldCharType="begin"/>
        </w:r>
        <w:r>
          <w:instrText xml:space="preserve"> PAGEREF _Toc25148 \h </w:instrText>
        </w:r>
        <w:r>
          <w:fldChar w:fldCharType="separate"/>
        </w:r>
        <w:r>
          <w:t>5</w:t>
        </w:r>
        <w:r>
          <w:fldChar w:fldCharType="end"/>
        </w:r>
      </w:hyperlink>
    </w:p>
    <w:p>
      <w:pPr>
        <w:pStyle w:val="TOC2"/>
        <w:tabs>
          <w:tab w:val="right" w:leader="dot" w:pos="8306"/>
        </w:tabs>
      </w:pPr>
      <w:hyperlink w:anchor="_Toc9622" w:history="1">
        <w:r>
          <w:rPr>
            <w:rFonts w:ascii="仿宋" w:eastAsia="仿宋" w:hAnsi="仿宋" w:cs="仿宋" w:hint="eastAsia"/>
            <w:lang w:eastAsia="zh-CN"/>
          </w:rPr>
          <w:t>(一)、绩效评估指标</w:t>
        </w:r>
        <w:r>
          <w:tab/>
        </w:r>
        <w:r>
          <w:fldChar w:fldCharType="begin"/>
        </w:r>
        <w:r>
          <w:instrText xml:space="preserve"> PAGEREF _Toc9622 \h </w:instrText>
        </w:r>
        <w:r>
          <w:fldChar w:fldCharType="separate"/>
        </w:r>
        <w:r>
          <w:t>5</w:t>
        </w:r>
        <w:r>
          <w:fldChar w:fldCharType="end"/>
        </w:r>
      </w:hyperlink>
    </w:p>
    <w:p>
      <w:pPr>
        <w:pStyle w:val="TOC2"/>
        <w:tabs>
          <w:tab w:val="right" w:leader="dot" w:pos="8306"/>
        </w:tabs>
      </w:pPr>
      <w:hyperlink w:anchor="_Toc2854" w:history="1">
        <w:r>
          <w:rPr>
            <w:rFonts w:ascii="仿宋" w:eastAsia="仿宋" w:hAnsi="仿宋" w:cs="仿宋" w:hint="eastAsia"/>
            <w:lang w:eastAsia="zh-CN"/>
          </w:rPr>
          <w:t>(二)、绩效评估方法</w:t>
        </w:r>
        <w:r>
          <w:tab/>
        </w:r>
        <w:r>
          <w:fldChar w:fldCharType="begin"/>
        </w:r>
        <w:r>
          <w:instrText xml:space="preserve"> PAGEREF _Toc2854 \h </w:instrText>
        </w:r>
        <w:r>
          <w:fldChar w:fldCharType="separate"/>
        </w:r>
        <w:r>
          <w:t>6</w:t>
        </w:r>
        <w:r>
          <w:fldChar w:fldCharType="end"/>
        </w:r>
      </w:hyperlink>
    </w:p>
    <w:p>
      <w:pPr>
        <w:pStyle w:val="TOC2"/>
        <w:tabs>
          <w:tab w:val="right" w:leader="dot" w:pos="8306"/>
        </w:tabs>
      </w:pPr>
      <w:hyperlink w:anchor="_Toc11977" w:history="1">
        <w:r>
          <w:rPr>
            <w:rFonts w:ascii="仿宋" w:eastAsia="仿宋" w:hAnsi="仿宋" w:cs="仿宋" w:hint="eastAsia"/>
            <w:lang w:eastAsia="zh-CN"/>
          </w:rPr>
          <w:t>(三)、绩效评估周期</w:t>
        </w:r>
        <w:r>
          <w:tab/>
        </w:r>
        <w:r>
          <w:fldChar w:fldCharType="begin"/>
        </w:r>
        <w:r>
          <w:instrText xml:space="preserve"> PAGEREF _Toc11977 \h </w:instrText>
        </w:r>
        <w:r>
          <w:fldChar w:fldCharType="separate"/>
        </w:r>
        <w:r>
          <w:t>7</w:t>
        </w:r>
        <w:r>
          <w:fldChar w:fldCharType="end"/>
        </w:r>
      </w:hyperlink>
    </w:p>
    <w:p>
      <w:pPr>
        <w:pStyle w:val="TOC1"/>
        <w:tabs>
          <w:tab w:val="right" w:leader="dot" w:pos="8306"/>
        </w:tabs>
      </w:pPr>
      <w:hyperlink w:anchor="_Toc23895" w:history="1">
        <w:r>
          <w:rPr>
            <w:rFonts w:ascii="仿宋" w:eastAsia="仿宋" w:hAnsi="仿宋" w:cs="仿宋" w:hint="eastAsia"/>
            <w:lang w:eastAsia="zh-CN"/>
          </w:rPr>
          <w:t>三、产品规划分析</w:t>
        </w:r>
        <w:r>
          <w:tab/>
        </w:r>
        <w:r>
          <w:fldChar w:fldCharType="begin"/>
        </w:r>
        <w:r>
          <w:instrText xml:space="preserve"> PAGEREF _Toc23895 \h </w:instrText>
        </w:r>
        <w:r>
          <w:fldChar w:fldCharType="separate"/>
        </w:r>
        <w:r>
          <w:t>8</w:t>
        </w:r>
        <w:r>
          <w:fldChar w:fldCharType="end"/>
        </w:r>
      </w:hyperlink>
    </w:p>
    <w:p>
      <w:pPr>
        <w:pStyle w:val="TOC2"/>
        <w:tabs>
          <w:tab w:val="right" w:leader="dot" w:pos="8306"/>
        </w:tabs>
      </w:pPr>
      <w:hyperlink w:anchor="_Toc504" w:history="1">
        <w:r>
          <w:rPr>
            <w:rFonts w:ascii="仿宋" w:eastAsia="仿宋" w:hAnsi="仿宋" w:cs="仿宋" w:hint="eastAsia"/>
            <w:lang w:eastAsia="zh-CN"/>
          </w:rPr>
          <w:t>(一)、产品规划</w:t>
        </w:r>
        <w:r>
          <w:tab/>
        </w:r>
        <w:r>
          <w:fldChar w:fldCharType="begin"/>
        </w:r>
        <w:r>
          <w:instrText xml:space="preserve"> PAGEREF _Toc504 \h </w:instrText>
        </w:r>
        <w:r>
          <w:fldChar w:fldCharType="separate"/>
        </w:r>
        <w:r>
          <w:t>8</w:t>
        </w:r>
        <w:r>
          <w:fldChar w:fldCharType="end"/>
        </w:r>
      </w:hyperlink>
    </w:p>
    <w:p>
      <w:pPr>
        <w:pStyle w:val="TOC2"/>
        <w:tabs>
          <w:tab w:val="right" w:leader="dot" w:pos="8306"/>
        </w:tabs>
      </w:pPr>
      <w:hyperlink w:anchor="_Toc19753" w:history="1">
        <w:r>
          <w:rPr>
            <w:rFonts w:ascii="仿宋" w:eastAsia="仿宋" w:hAnsi="仿宋" w:cs="仿宋" w:hint="eastAsia"/>
            <w:lang w:eastAsia="zh-CN"/>
          </w:rPr>
          <w:t>(二)、建设规模</w:t>
        </w:r>
        <w:r>
          <w:tab/>
        </w:r>
        <w:r>
          <w:fldChar w:fldCharType="begin"/>
        </w:r>
        <w:r>
          <w:instrText xml:space="preserve"> PAGEREF _Toc19753 \h </w:instrText>
        </w:r>
        <w:r>
          <w:fldChar w:fldCharType="separate"/>
        </w:r>
        <w:r>
          <w:t>9</w:t>
        </w:r>
        <w:r>
          <w:fldChar w:fldCharType="end"/>
        </w:r>
      </w:hyperlink>
    </w:p>
    <w:p>
      <w:pPr>
        <w:pStyle w:val="TOC1"/>
        <w:tabs>
          <w:tab w:val="right" w:leader="dot" w:pos="8306"/>
        </w:tabs>
      </w:pPr>
      <w:hyperlink w:anchor="_Toc8846" w:history="1">
        <w:r>
          <w:rPr>
            <w:rFonts w:ascii="仿宋" w:eastAsia="仿宋" w:hAnsi="仿宋" w:cs="仿宋" w:hint="eastAsia"/>
            <w:lang w:eastAsia="zh-CN"/>
          </w:rPr>
          <w:t>四、中低压变频器项目建设背景及必要性分析</w:t>
        </w:r>
        <w:r>
          <w:tab/>
        </w:r>
        <w:r>
          <w:fldChar w:fldCharType="begin"/>
        </w:r>
        <w:r>
          <w:instrText xml:space="preserve"> PAGEREF _Toc8846 \h </w:instrText>
        </w:r>
        <w:r>
          <w:fldChar w:fldCharType="separate"/>
        </w:r>
        <w:r>
          <w:t>10</w:t>
        </w:r>
        <w:r>
          <w:fldChar w:fldCharType="end"/>
        </w:r>
      </w:hyperlink>
    </w:p>
    <w:p>
      <w:pPr>
        <w:pStyle w:val="TOC2"/>
        <w:tabs>
          <w:tab w:val="right" w:leader="dot" w:pos="8306"/>
        </w:tabs>
      </w:pPr>
      <w:hyperlink w:anchor="_Toc5863" w:history="1">
        <w:r>
          <w:rPr>
            <w:rFonts w:ascii="仿宋" w:eastAsia="仿宋" w:hAnsi="仿宋" w:cs="仿宋" w:hint="eastAsia"/>
            <w:lang w:eastAsia="zh-CN"/>
          </w:rPr>
          <w:t>(一)、中低压变频器项目背景分析</w:t>
        </w:r>
        <w:r>
          <w:tab/>
        </w:r>
        <w:r>
          <w:fldChar w:fldCharType="begin"/>
        </w:r>
        <w:r>
          <w:instrText xml:space="preserve"> PAGEREF _Toc5863 \h </w:instrText>
        </w:r>
        <w:r>
          <w:fldChar w:fldCharType="separate"/>
        </w:r>
        <w:r>
          <w:t>10</w:t>
        </w:r>
        <w:r>
          <w:fldChar w:fldCharType="end"/>
        </w:r>
      </w:hyperlink>
    </w:p>
    <w:p>
      <w:pPr>
        <w:pStyle w:val="TOC2"/>
        <w:tabs>
          <w:tab w:val="right" w:leader="dot" w:pos="8306"/>
        </w:tabs>
      </w:pPr>
      <w:hyperlink w:anchor="_Toc20464" w:history="1">
        <w:r>
          <w:rPr>
            <w:rFonts w:ascii="仿宋" w:eastAsia="仿宋" w:hAnsi="仿宋" w:cs="仿宋" w:hint="eastAsia"/>
            <w:lang w:eastAsia="zh-CN"/>
          </w:rPr>
          <w:t>(二)、中低压变频器项目建设必要性分析</w:t>
        </w:r>
        <w:r>
          <w:tab/>
        </w:r>
        <w:r>
          <w:fldChar w:fldCharType="begin"/>
        </w:r>
        <w:r>
          <w:instrText xml:space="preserve"> PAGEREF _Toc20464 \h </w:instrText>
        </w:r>
        <w:r>
          <w:fldChar w:fldCharType="separate"/>
        </w:r>
        <w:r>
          <w:t>11</w:t>
        </w:r>
        <w:r>
          <w:fldChar w:fldCharType="end"/>
        </w:r>
      </w:hyperlink>
    </w:p>
    <w:p>
      <w:pPr>
        <w:pStyle w:val="TOC1"/>
        <w:tabs>
          <w:tab w:val="right" w:leader="dot" w:pos="8306"/>
        </w:tabs>
      </w:pPr>
      <w:hyperlink w:anchor="_Toc18311" w:history="1">
        <w:r>
          <w:rPr>
            <w:rFonts w:ascii="仿宋" w:eastAsia="仿宋" w:hAnsi="仿宋" w:cs="仿宋" w:hint="eastAsia"/>
            <w:lang w:eastAsia="zh-CN"/>
          </w:rPr>
          <w:t>五、中低压变频器项目文档管理</w:t>
        </w:r>
        <w:r>
          <w:tab/>
        </w:r>
        <w:r>
          <w:fldChar w:fldCharType="begin"/>
        </w:r>
        <w:r>
          <w:instrText xml:space="preserve"> PAGEREF _Toc18311 \h </w:instrText>
        </w:r>
        <w:r>
          <w:fldChar w:fldCharType="separate"/>
        </w:r>
        <w:r>
          <w:t>13</w:t>
        </w:r>
        <w:r>
          <w:fldChar w:fldCharType="end"/>
        </w:r>
      </w:hyperlink>
    </w:p>
    <w:p>
      <w:pPr>
        <w:pStyle w:val="TOC2"/>
        <w:tabs>
          <w:tab w:val="right" w:leader="dot" w:pos="8306"/>
        </w:tabs>
      </w:pPr>
      <w:hyperlink w:anchor="_Toc2522" w:history="1">
        <w:r>
          <w:rPr>
            <w:rFonts w:ascii="仿宋" w:eastAsia="仿宋" w:hAnsi="仿宋" w:cs="仿宋" w:hint="eastAsia"/>
            <w:lang w:eastAsia="zh-CN"/>
          </w:rPr>
          <w:t>(一)、文档编制与审查</w:t>
        </w:r>
        <w:r>
          <w:tab/>
        </w:r>
        <w:r>
          <w:fldChar w:fldCharType="begin"/>
        </w:r>
        <w:r>
          <w:instrText xml:space="preserve"> PAGEREF _Toc2522 \h </w:instrText>
        </w:r>
        <w:r>
          <w:fldChar w:fldCharType="separate"/>
        </w:r>
        <w:r>
          <w:t>13</w:t>
        </w:r>
        <w:r>
          <w:fldChar w:fldCharType="end"/>
        </w:r>
      </w:hyperlink>
    </w:p>
    <w:p>
      <w:pPr>
        <w:pStyle w:val="TOC2"/>
        <w:tabs>
          <w:tab w:val="right" w:leader="dot" w:pos="8306"/>
        </w:tabs>
      </w:pPr>
      <w:hyperlink w:anchor="_Toc21514" w:history="1">
        <w:r>
          <w:rPr>
            <w:rFonts w:ascii="仿宋" w:eastAsia="仿宋" w:hAnsi="仿宋" w:cs="仿宋" w:hint="eastAsia"/>
            <w:lang w:eastAsia="zh-CN"/>
          </w:rPr>
          <w:t>(二)、文档发布与分发</w:t>
        </w:r>
        <w:r>
          <w:tab/>
        </w:r>
        <w:r>
          <w:fldChar w:fldCharType="begin"/>
        </w:r>
        <w:r>
          <w:instrText xml:space="preserve"> PAGEREF _Toc21514 \h </w:instrText>
        </w:r>
        <w:r>
          <w:fldChar w:fldCharType="separate"/>
        </w:r>
        <w:r>
          <w:t>14</w:t>
        </w:r>
        <w:r>
          <w:fldChar w:fldCharType="end"/>
        </w:r>
      </w:hyperlink>
    </w:p>
    <w:p>
      <w:pPr>
        <w:pStyle w:val="TOC2"/>
        <w:tabs>
          <w:tab w:val="right" w:leader="dot" w:pos="8306"/>
        </w:tabs>
      </w:pPr>
      <w:hyperlink w:anchor="_Toc23734" w:history="1">
        <w:r>
          <w:rPr>
            <w:rFonts w:ascii="仿宋" w:eastAsia="仿宋" w:hAnsi="仿宋" w:cs="仿宋" w:hint="eastAsia"/>
            <w:lang w:eastAsia="zh-CN"/>
          </w:rPr>
          <w:t>(三)、文档存档与归档</w:t>
        </w:r>
        <w:r>
          <w:tab/>
        </w:r>
        <w:r>
          <w:fldChar w:fldCharType="begin"/>
        </w:r>
        <w:r>
          <w:instrText xml:space="preserve"> PAGEREF _Toc23734 \h </w:instrText>
        </w:r>
        <w:r>
          <w:fldChar w:fldCharType="separate"/>
        </w:r>
        <w:r>
          <w:t>15</w:t>
        </w:r>
        <w:r>
          <w:fldChar w:fldCharType="end"/>
        </w:r>
      </w:hyperlink>
    </w:p>
    <w:p>
      <w:pPr>
        <w:pStyle w:val="TOC1"/>
        <w:tabs>
          <w:tab w:val="right" w:leader="dot" w:pos="8306"/>
        </w:tabs>
      </w:pPr>
      <w:hyperlink w:anchor="_Toc31984" w:history="1">
        <w:r>
          <w:rPr>
            <w:rFonts w:ascii="仿宋" w:eastAsia="仿宋" w:hAnsi="仿宋" w:cs="仿宋" w:hint="eastAsia"/>
            <w:lang w:eastAsia="zh-CN"/>
          </w:rPr>
          <w:t>六、中低压变频器项目概论</w:t>
        </w:r>
        <w:r>
          <w:tab/>
        </w:r>
        <w:r>
          <w:fldChar w:fldCharType="begin"/>
        </w:r>
        <w:r>
          <w:instrText xml:space="preserve"> PAGEREF _Toc31984 \h </w:instrText>
        </w:r>
        <w:r>
          <w:fldChar w:fldCharType="separate"/>
        </w:r>
        <w:r>
          <w:t>16</w:t>
        </w:r>
        <w:r>
          <w:fldChar w:fldCharType="end"/>
        </w:r>
      </w:hyperlink>
    </w:p>
    <w:p>
      <w:pPr>
        <w:pStyle w:val="TOC2"/>
        <w:tabs>
          <w:tab w:val="right" w:leader="dot" w:pos="8306"/>
        </w:tabs>
      </w:pPr>
      <w:hyperlink w:anchor="_Toc23990" w:history="1">
        <w:r>
          <w:rPr>
            <w:rFonts w:ascii="仿宋" w:eastAsia="仿宋" w:hAnsi="仿宋" w:cs="仿宋" w:hint="eastAsia"/>
            <w:lang w:eastAsia="zh-CN"/>
          </w:rPr>
          <w:t>(一)、中低压变频器项目概况</w:t>
        </w:r>
        <w:r>
          <w:tab/>
        </w:r>
        <w:r>
          <w:fldChar w:fldCharType="begin"/>
        </w:r>
        <w:r>
          <w:instrText xml:space="preserve"> PAGEREF _Toc23990 \h </w:instrText>
        </w:r>
        <w:r>
          <w:fldChar w:fldCharType="separate"/>
        </w:r>
        <w:r>
          <w:t>16</w:t>
        </w:r>
        <w:r>
          <w:fldChar w:fldCharType="end"/>
        </w:r>
      </w:hyperlink>
    </w:p>
    <w:p>
      <w:pPr>
        <w:pStyle w:val="TOC2"/>
        <w:tabs>
          <w:tab w:val="right" w:leader="dot" w:pos="8306"/>
        </w:tabs>
      </w:pPr>
      <w:hyperlink w:anchor="_Toc26228" w:history="1">
        <w:r>
          <w:rPr>
            <w:rFonts w:ascii="仿宋" w:eastAsia="仿宋" w:hAnsi="仿宋" w:cs="仿宋" w:hint="eastAsia"/>
            <w:lang w:eastAsia="zh-CN"/>
          </w:rPr>
          <w:t>(二)、中低压变频器项目目标</w:t>
        </w:r>
        <w:r>
          <w:tab/>
        </w:r>
        <w:r>
          <w:fldChar w:fldCharType="begin"/>
        </w:r>
        <w:r>
          <w:instrText xml:space="preserve"> PAGEREF _Toc26228 \h </w:instrText>
        </w:r>
        <w:r>
          <w:fldChar w:fldCharType="separate"/>
        </w:r>
        <w:r>
          <w:t>18</w:t>
        </w:r>
        <w:r>
          <w:fldChar w:fldCharType="end"/>
        </w:r>
      </w:hyperlink>
    </w:p>
    <w:p>
      <w:pPr>
        <w:pStyle w:val="TOC2"/>
        <w:tabs>
          <w:tab w:val="right" w:leader="dot" w:pos="8306"/>
        </w:tabs>
      </w:pPr>
      <w:hyperlink w:anchor="_Toc15545" w:history="1">
        <w:r>
          <w:rPr>
            <w:rFonts w:ascii="仿宋" w:eastAsia="仿宋" w:hAnsi="仿宋" w:cs="仿宋" w:hint="eastAsia"/>
            <w:lang w:eastAsia="zh-CN"/>
          </w:rPr>
          <w:t>(三)、中低压变频器项目提出的理由</w:t>
        </w:r>
        <w:r>
          <w:tab/>
        </w:r>
        <w:r>
          <w:fldChar w:fldCharType="begin"/>
        </w:r>
        <w:r>
          <w:instrText xml:space="preserve"> PAGEREF _Toc15545 \h </w:instrText>
        </w:r>
        <w:r>
          <w:fldChar w:fldCharType="separate"/>
        </w:r>
        <w:r>
          <w:t>19</w:t>
        </w:r>
        <w:r>
          <w:fldChar w:fldCharType="end"/>
        </w:r>
      </w:hyperlink>
    </w:p>
    <w:p>
      <w:pPr>
        <w:pStyle w:val="TOC2"/>
        <w:tabs>
          <w:tab w:val="right" w:leader="dot" w:pos="8306"/>
        </w:tabs>
      </w:pPr>
      <w:hyperlink w:anchor="_Toc21344" w:history="1">
        <w:r>
          <w:rPr>
            <w:rFonts w:ascii="仿宋" w:eastAsia="仿宋" w:hAnsi="仿宋" w:cs="仿宋" w:hint="eastAsia"/>
            <w:lang w:eastAsia="zh-CN"/>
          </w:rPr>
          <w:t>(四)、中低压变频器项目意义</w:t>
        </w:r>
        <w:r>
          <w:tab/>
        </w:r>
        <w:r>
          <w:fldChar w:fldCharType="begin"/>
        </w:r>
        <w:r>
          <w:instrText xml:space="preserve"> PAGEREF _Toc21344 \h </w:instrText>
        </w:r>
        <w:r>
          <w:fldChar w:fldCharType="separate"/>
        </w:r>
        <w:r>
          <w:t>21</w:t>
        </w:r>
        <w:r>
          <w:fldChar w:fldCharType="end"/>
        </w:r>
      </w:hyperlink>
    </w:p>
    <w:p>
      <w:pPr>
        <w:pStyle w:val="TOC2"/>
        <w:tabs>
          <w:tab w:val="right" w:leader="dot" w:pos="8306"/>
        </w:tabs>
      </w:pPr>
      <w:hyperlink w:anchor="_Toc16952" w:history="1">
        <w:r>
          <w:rPr>
            <w:rFonts w:ascii="仿宋" w:eastAsia="仿宋" w:hAnsi="仿宋" w:cs="仿宋" w:hint="eastAsia"/>
            <w:lang w:eastAsia="zh-CN"/>
          </w:rPr>
          <w:t>(五)、中低压变频器项目背景</w:t>
        </w:r>
        <w:r>
          <w:tab/>
        </w:r>
        <w:r>
          <w:fldChar w:fldCharType="begin"/>
        </w:r>
        <w:r>
          <w:instrText xml:space="preserve"> PAGEREF _Toc16952 \h </w:instrText>
        </w:r>
        <w:r>
          <w:fldChar w:fldCharType="separate"/>
        </w:r>
        <w:r>
          <w:t>22</w:t>
        </w:r>
        <w:r>
          <w:fldChar w:fldCharType="end"/>
        </w:r>
      </w:hyperlink>
    </w:p>
    <w:p>
      <w:pPr>
        <w:pStyle w:val="TOC1"/>
        <w:tabs>
          <w:tab w:val="right" w:leader="dot" w:pos="8306"/>
        </w:tabs>
      </w:pPr>
      <w:hyperlink w:anchor="_Toc8118" w:history="1">
        <w:r>
          <w:rPr>
            <w:rFonts w:ascii="仿宋" w:eastAsia="仿宋" w:hAnsi="仿宋" w:cs="仿宋" w:hint="eastAsia"/>
            <w:lang w:eastAsia="zh-CN"/>
          </w:rPr>
          <w:t>七、中低压变频器项目投资规划</w:t>
        </w:r>
        <w:r>
          <w:tab/>
        </w:r>
        <w:r>
          <w:fldChar w:fldCharType="begin"/>
        </w:r>
        <w:r>
          <w:instrText xml:space="preserve"> PAGEREF _Toc8118 \h </w:instrText>
        </w:r>
        <w:r>
          <w:fldChar w:fldCharType="separate"/>
        </w:r>
        <w:r>
          <w:t>23</w:t>
        </w:r>
        <w:r>
          <w:fldChar w:fldCharType="end"/>
        </w:r>
      </w:hyperlink>
    </w:p>
    <w:p>
      <w:pPr>
        <w:pStyle w:val="TOC2"/>
        <w:tabs>
          <w:tab w:val="right" w:leader="dot" w:pos="8306"/>
        </w:tabs>
      </w:pPr>
      <w:hyperlink w:anchor="_Toc473" w:history="1">
        <w:r>
          <w:rPr>
            <w:rFonts w:ascii="仿宋" w:eastAsia="仿宋" w:hAnsi="仿宋" w:cs="仿宋" w:hint="eastAsia"/>
            <w:lang w:eastAsia="zh-CN"/>
          </w:rPr>
          <w:t>(一)、中低压变频器项目总投资估算</w:t>
        </w:r>
        <w:r>
          <w:tab/>
        </w:r>
        <w:r>
          <w:fldChar w:fldCharType="begin"/>
        </w:r>
        <w:r>
          <w:instrText xml:space="preserve"> PAGEREF _Toc473 \h </w:instrText>
        </w:r>
        <w:r>
          <w:fldChar w:fldCharType="separate"/>
        </w:r>
        <w:r>
          <w:t>23</w:t>
        </w:r>
        <w:r>
          <w:fldChar w:fldCharType="end"/>
        </w:r>
      </w:hyperlink>
    </w:p>
    <w:p>
      <w:pPr>
        <w:pStyle w:val="TOC2"/>
        <w:tabs>
          <w:tab w:val="right" w:leader="dot" w:pos="8306"/>
        </w:tabs>
      </w:pPr>
      <w:hyperlink w:anchor="_Toc16780" w:history="1">
        <w:r>
          <w:rPr>
            <w:rFonts w:ascii="仿宋" w:eastAsia="仿宋" w:hAnsi="仿宋" w:cs="仿宋" w:hint="eastAsia"/>
            <w:lang w:eastAsia="zh-CN"/>
          </w:rPr>
          <w:t>(二)、资金筹措</w:t>
        </w:r>
        <w:r>
          <w:tab/>
        </w:r>
        <w:r>
          <w:fldChar w:fldCharType="begin"/>
        </w:r>
        <w:r>
          <w:instrText xml:space="preserve"> PAGEREF _Toc16780 \h </w:instrText>
        </w:r>
        <w:r>
          <w:fldChar w:fldCharType="separate"/>
        </w:r>
        <w:r>
          <w:t>24</w:t>
        </w:r>
        <w:r>
          <w:fldChar w:fldCharType="end"/>
        </w:r>
      </w:hyperlink>
    </w:p>
    <w:p>
      <w:pPr>
        <w:pStyle w:val="TOC1"/>
        <w:tabs>
          <w:tab w:val="right" w:leader="dot" w:pos="8306"/>
        </w:tabs>
      </w:pPr>
      <w:hyperlink w:anchor="_Toc3669" w:history="1">
        <w:r>
          <w:rPr>
            <w:rFonts w:ascii="仿宋" w:eastAsia="仿宋" w:hAnsi="仿宋" w:cs="仿宋" w:hint="eastAsia"/>
            <w:lang w:eastAsia="zh-CN"/>
          </w:rPr>
          <w:t>八、中低压变频器项目计划安排</w:t>
        </w:r>
        <w:r>
          <w:tab/>
        </w:r>
        <w:r>
          <w:fldChar w:fldCharType="begin"/>
        </w:r>
        <w:r>
          <w:instrText xml:space="preserve"> PAGEREF _Toc3669 \h </w:instrText>
        </w:r>
        <w:r>
          <w:fldChar w:fldCharType="separate"/>
        </w:r>
        <w:r>
          <w:t>25</w:t>
        </w:r>
        <w:r>
          <w:fldChar w:fldCharType="end"/>
        </w:r>
      </w:hyperlink>
    </w:p>
    <w:p>
      <w:pPr>
        <w:pStyle w:val="TOC2"/>
        <w:tabs>
          <w:tab w:val="right" w:leader="dot" w:pos="8306"/>
        </w:tabs>
      </w:pPr>
      <w:hyperlink w:anchor="_Toc2496" w:history="1">
        <w:r>
          <w:rPr>
            <w:rFonts w:ascii="仿宋" w:eastAsia="仿宋" w:hAnsi="仿宋" w:cs="仿宋" w:hint="eastAsia"/>
            <w:lang w:eastAsia="zh-CN"/>
          </w:rPr>
          <w:t>(一)、建设周期</w:t>
        </w:r>
        <w:r>
          <w:tab/>
        </w:r>
        <w:r>
          <w:fldChar w:fldCharType="begin"/>
        </w:r>
        <w:r>
          <w:instrText xml:space="preserve"> PAGEREF _Toc2496 \h </w:instrText>
        </w:r>
        <w:r>
          <w:fldChar w:fldCharType="separate"/>
        </w:r>
        <w:r>
          <w:t>25</w:t>
        </w:r>
        <w:r>
          <w:fldChar w:fldCharType="end"/>
        </w:r>
      </w:hyperlink>
    </w:p>
    <w:p>
      <w:pPr>
        <w:pStyle w:val="TOC2"/>
        <w:tabs>
          <w:tab w:val="right" w:leader="dot" w:pos="8306"/>
        </w:tabs>
      </w:pPr>
      <w:hyperlink w:anchor="_Toc8662" w:history="1">
        <w:r>
          <w:rPr>
            <w:rFonts w:ascii="仿宋" w:eastAsia="仿宋" w:hAnsi="仿宋" w:cs="仿宋" w:hint="eastAsia"/>
            <w:lang w:eastAsia="zh-CN"/>
          </w:rPr>
          <w:t>(二)、建设进度</w:t>
        </w:r>
        <w:r>
          <w:tab/>
        </w:r>
        <w:r>
          <w:fldChar w:fldCharType="begin"/>
        </w:r>
        <w:r>
          <w:instrText xml:space="preserve"> PAGEREF _Toc8662 \h </w:instrText>
        </w:r>
        <w:r>
          <w:fldChar w:fldCharType="separate"/>
        </w:r>
        <w:r>
          <w:t>26</w:t>
        </w:r>
        <w:r>
          <w:fldChar w:fldCharType="end"/>
        </w:r>
      </w:hyperlink>
    </w:p>
    <w:p>
      <w:pPr>
        <w:pStyle w:val="TOC2"/>
        <w:tabs>
          <w:tab w:val="right" w:leader="dot" w:pos="8306"/>
        </w:tabs>
      </w:pPr>
      <w:hyperlink w:anchor="_Toc27519" w:history="1">
        <w:r>
          <w:rPr>
            <w:rFonts w:ascii="仿宋" w:eastAsia="仿宋" w:hAnsi="仿宋" w:cs="仿宋" w:hint="eastAsia"/>
            <w:lang w:eastAsia="zh-CN"/>
          </w:rPr>
          <w:t>(三)、进度安排注意事项</w:t>
        </w:r>
        <w:r>
          <w:tab/>
        </w:r>
        <w:r>
          <w:fldChar w:fldCharType="begin"/>
        </w:r>
        <w:r>
          <w:instrText xml:space="preserve"> PAGEREF _Toc27519 \h </w:instrText>
        </w:r>
        <w:r>
          <w:fldChar w:fldCharType="separate"/>
        </w:r>
        <w:r>
          <w:t>27</w:t>
        </w:r>
        <w:r>
          <w:fldChar w:fldCharType="end"/>
        </w:r>
      </w:hyperlink>
    </w:p>
    <w:p>
      <w:pPr>
        <w:pStyle w:val="TOC2"/>
        <w:tabs>
          <w:tab w:val="right" w:leader="dot" w:pos="8306"/>
        </w:tabs>
      </w:pPr>
      <w:hyperlink w:anchor="_Toc1527" w:history="1">
        <w:r>
          <w:rPr>
            <w:rFonts w:ascii="仿宋" w:eastAsia="仿宋" w:hAnsi="仿宋" w:cs="仿宋" w:hint="eastAsia"/>
            <w:lang w:eastAsia="zh-CN"/>
          </w:rPr>
          <w:t>(四)、人力资源配置</w:t>
        </w:r>
        <w:r>
          <w:tab/>
        </w:r>
        <w:r>
          <w:fldChar w:fldCharType="begin"/>
        </w:r>
        <w:r>
          <w:instrText xml:space="preserve"> PAGEREF _Toc1527 \h </w:instrText>
        </w:r>
        <w:r>
          <w:fldChar w:fldCharType="separate"/>
        </w:r>
        <w:r>
          <w:t>28</w:t>
        </w:r>
        <w:r>
          <w:fldChar w:fldCharType="end"/>
        </w:r>
      </w:hyperlink>
    </w:p>
    <w:p>
      <w:pPr>
        <w:pStyle w:val="TOC1"/>
        <w:tabs>
          <w:tab w:val="right" w:leader="dot" w:pos="8306"/>
        </w:tabs>
      </w:pPr>
      <w:hyperlink w:anchor="_Toc2213" w:history="1">
        <w:r>
          <w:rPr>
            <w:rFonts w:ascii="仿宋" w:eastAsia="仿宋" w:hAnsi="仿宋" w:cs="仿宋" w:hint="eastAsia"/>
            <w:lang w:eastAsia="zh-CN"/>
          </w:rPr>
          <w:t>九、中低压变频器项目人力资源管理</w:t>
        </w:r>
        <w:r>
          <w:tab/>
        </w:r>
        <w:r>
          <w:fldChar w:fldCharType="begin"/>
        </w:r>
        <w:r>
          <w:instrText xml:space="preserve"> PAGEREF _Toc2213 \h </w:instrText>
        </w:r>
        <w:r>
          <w:fldChar w:fldCharType="separate"/>
        </w:r>
        <w:r>
          <w:t>29</w:t>
        </w:r>
        <w:r>
          <w:fldChar w:fldCharType="end"/>
        </w:r>
      </w:hyperlink>
    </w:p>
    <w:p>
      <w:pPr>
        <w:pStyle w:val="TOC2"/>
        <w:tabs>
          <w:tab w:val="right" w:leader="dot" w:pos="8306"/>
        </w:tabs>
      </w:pPr>
      <w:hyperlink w:anchor="_Toc8456" w:history="1">
        <w:r>
          <w:rPr>
            <w:rFonts w:ascii="仿宋" w:eastAsia="仿宋" w:hAnsi="仿宋" w:cs="仿宋" w:hint="eastAsia"/>
            <w:lang w:eastAsia="zh-CN"/>
          </w:rPr>
          <w:t>(一)、建立健全的预算管理制度</w:t>
        </w:r>
        <w:r>
          <w:tab/>
        </w:r>
        <w:r>
          <w:fldChar w:fldCharType="begin"/>
        </w:r>
        <w:r>
          <w:instrText xml:space="preserve"> PAGEREF _Toc8456 \h </w:instrText>
        </w:r>
        <w:r>
          <w:fldChar w:fldCharType="separate"/>
        </w:r>
        <w:r>
          <w:t>29</w:t>
        </w:r>
        <w:r>
          <w:fldChar w:fldCharType="end"/>
        </w:r>
      </w:hyperlink>
    </w:p>
    <w:p>
      <w:pPr>
        <w:pStyle w:val="TOC2"/>
        <w:tabs>
          <w:tab w:val="right" w:leader="dot" w:pos="8306"/>
        </w:tabs>
      </w:pPr>
      <w:hyperlink w:anchor="_Toc29317" w:history="1">
        <w:r>
          <w:rPr>
            <w:rFonts w:ascii="仿宋" w:eastAsia="仿宋" w:hAnsi="仿宋" w:cs="仿宋" w:hint="eastAsia"/>
            <w:lang w:eastAsia="zh-CN"/>
          </w:rPr>
          <w:t>(二)、加强资金流动监控</w:t>
        </w:r>
        <w:r>
          <w:tab/>
        </w:r>
        <w:r>
          <w:fldChar w:fldCharType="begin"/>
        </w:r>
        <w:r>
          <w:instrText xml:space="preserve"> PAGEREF _Toc29317 \h </w:instrText>
        </w:r>
        <w:r>
          <w:fldChar w:fldCharType="separate"/>
        </w:r>
        <w:r>
          <w:t>31</w:t>
        </w:r>
        <w:r>
          <w:fldChar w:fldCharType="end"/>
        </w:r>
      </w:hyperlink>
    </w:p>
    <w:p>
      <w:pPr>
        <w:pStyle w:val="TOC2"/>
        <w:tabs>
          <w:tab w:val="right" w:leader="dot" w:pos="8306"/>
        </w:tabs>
      </w:pPr>
      <w:hyperlink w:anchor="_Toc31311" w:history="1">
        <w:r>
          <w:rPr>
            <w:rFonts w:ascii="仿宋" w:eastAsia="仿宋" w:hAnsi="仿宋" w:cs="仿宋" w:hint="eastAsia"/>
            <w:lang w:eastAsia="zh-CN"/>
          </w:rPr>
          <w:t>(三)、制定完善的风险控制机制</w:t>
        </w:r>
        <w:r>
          <w:tab/>
        </w:r>
        <w:r>
          <w:fldChar w:fldCharType="begin"/>
        </w:r>
        <w:r>
          <w:instrText xml:space="preserve"> PAGEREF _Toc31311 \h </w:instrText>
        </w:r>
        <w:r>
          <w:fldChar w:fldCharType="separate"/>
        </w:r>
        <w:r>
          <w:t>32</w:t>
        </w:r>
        <w:r>
          <w:fldChar w:fldCharType="end"/>
        </w:r>
      </w:hyperlink>
    </w:p>
    <w:p>
      <w:pPr>
        <w:pStyle w:val="TOC2"/>
        <w:tabs>
          <w:tab w:val="right" w:leader="dot" w:pos="8306"/>
        </w:tabs>
      </w:pPr>
      <w:hyperlink w:anchor="_Toc18847" w:history="1">
        <w:r>
          <w:rPr>
            <w:rFonts w:ascii="仿宋" w:eastAsia="仿宋" w:hAnsi="仿宋" w:cs="仿宋" w:hint="eastAsia"/>
            <w:lang w:eastAsia="zh-CN"/>
          </w:rPr>
          <w:t>(四)、优化成本管理</w:t>
        </w:r>
        <w:r>
          <w:tab/>
        </w:r>
        <w:r>
          <w:fldChar w:fldCharType="begin"/>
        </w:r>
        <w:r>
          <w:instrText xml:space="preserve"> PAGEREF _Toc18847 \h </w:instrText>
        </w:r>
        <w:r>
          <w:fldChar w:fldCharType="separate"/>
        </w:r>
        <w:r>
          <w:t>33</w:t>
        </w:r>
        <w:r>
          <w:fldChar w:fldCharType="end"/>
        </w:r>
      </w:hyperlink>
    </w:p>
    <w:p>
      <w:pPr>
        <w:pStyle w:val="TOC1"/>
        <w:tabs>
          <w:tab w:val="right" w:leader="dot" w:pos="8306"/>
        </w:tabs>
      </w:pPr>
      <w:hyperlink w:anchor="_Toc21841" w:history="1">
        <w:r>
          <w:rPr>
            <w:rFonts w:ascii="仿宋" w:eastAsia="仿宋" w:hAnsi="仿宋" w:cs="仿宋" w:hint="eastAsia"/>
            <w:lang w:eastAsia="zh-CN"/>
          </w:rPr>
          <w:t>十、中低压变频器项目技术管理</w:t>
        </w:r>
        <w:r>
          <w:tab/>
        </w:r>
        <w:r>
          <w:fldChar w:fldCharType="begin"/>
        </w:r>
        <w:r>
          <w:instrText xml:space="preserve"> PAGEREF _Toc21841 \h </w:instrText>
        </w:r>
        <w:r>
          <w:fldChar w:fldCharType="separate"/>
        </w:r>
        <w:r>
          <w:t>35</w:t>
        </w:r>
        <w:r>
          <w:fldChar w:fldCharType="end"/>
        </w:r>
      </w:hyperlink>
    </w:p>
    <w:p>
      <w:pPr>
        <w:pStyle w:val="TOC2"/>
        <w:tabs>
          <w:tab w:val="right" w:leader="dot" w:pos="8306"/>
        </w:tabs>
      </w:pPr>
      <w:hyperlink w:anchor="_Toc31816" w:history="1">
        <w:r>
          <w:rPr>
            <w:rFonts w:ascii="仿宋" w:eastAsia="仿宋" w:hAnsi="仿宋" w:cs="仿宋" w:hint="eastAsia"/>
            <w:lang w:eastAsia="zh-CN"/>
          </w:rPr>
          <w:t>(一)、技术方案选用方向</w:t>
        </w:r>
        <w:r>
          <w:tab/>
        </w:r>
        <w:r>
          <w:fldChar w:fldCharType="begin"/>
        </w:r>
        <w:r>
          <w:instrText xml:space="preserve"> PAGEREF _Toc31816 \h </w:instrText>
        </w:r>
        <w:r>
          <w:fldChar w:fldCharType="separate"/>
        </w:r>
        <w:r>
          <w:t>35</w:t>
        </w:r>
        <w:r>
          <w:fldChar w:fldCharType="end"/>
        </w:r>
      </w:hyperlink>
    </w:p>
    <w:p>
      <w:pPr>
        <w:pStyle w:val="TOC2"/>
        <w:tabs>
          <w:tab w:val="right" w:leader="dot" w:pos="8306"/>
        </w:tabs>
      </w:pPr>
      <w:hyperlink w:anchor="_Toc17517" w:history="1">
        <w:r>
          <w:rPr>
            <w:rFonts w:ascii="仿宋" w:eastAsia="仿宋" w:hAnsi="仿宋" w:cs="仿宋" w:hint="eastAsia"/>
            <w:lang w:eastAsia="zh-CN"/>
          </w:rPr>
          <w:t>(二)、工艺技术方案选用原则</w:t>
        </w:r>
        <w:r>
          <w:tab/>
        </w:r>
        <w:r>
          <w:fldChar w:fldCharType="begin"/>
        </w:r>
        <w:r>
          <w:instrText xml:space="preserve"> PAGEREF _Toc17517 \h </w:instrText>
        </w:r>
        <w:r>
          <w:fldChar w:fldCharType="separate"/>
        </w:r>
        <w:r>
          <w:t>36</w:t>
        </w:r>
        <w:r>
          <w:fldChar w:fldCharType="end"/>
        </w:r>
      </w:hyperlink>
    </w:p>
    <w:p>
      <w:pPr>
        <w:pStyle w:val="TOC2"/>
        <w:tabs>
          <w:tab w:val="right" w:leader="dot" w:pos="8306"/>
        </w:tabs>
      </w:pPr>
      <w:hyperlink w:anchor="_Toc9043" w:history="1">
        <w:r>
          <w:rPr>
            <w:rFonts w:ascii="仿宋" w:eastAsia="仿宋" w:hAnsi="仿宋" w:cs="仿宋" w:hint="eastAsia"/>
            <w:lang w:eastAsia="zh-CN"/>
          </w:rPr>
          <w:t>(三)、工艺技术方案要求</w:t>
        </w:r>
        <w:r>
          <w:tab/>
        </w:r>
        <w:r>
          <w:fldChar w:fldCharType="begin"/>
        </w:r>
        <w:r>
          <w:instrText xml:space="preserve"> PAGEREF _Toc9043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25" w:history="1">
        <w:r>
          <w:rPr>
            <w:rFonts w:ascii="仿宋" w:eastAsia="仿宋" w:hAnsi="仿宋" w:cs="仿宋" w:hint="eastAsia"/>
            <w:lang w:eastAsia="zh-CN"/>
          </w:rPr>
          <w:t>十一、中低压变频器项目财务管理</w:t>
        </w:r>
        <w:r>
          <w:tab/>
        </w:r>
        <w:r>
          <w:fldChar w:fldCharType="begin"/>
        </w:r>
        <w:r>
          <w:instrText xml:space="preserve"> PAGEREF _Toc13625 \h </w:instrText>
        </w:r>
        <w:r>
          <w:fldChar w:fldCharType="separate"/>
        </w:r>
        <w:r>
          <w:t>41</w:t>
        </w:r>
        <w:r>
          <w:fldChar w:fldCharType="end"/>
        </w:r>
      </w:hyperlink>
    </w:p>
    <w:p>
      <w:pPr>
        <w:pStyle w:val="TOC2"/>
        <w:tabs>
          <w:tab w:val="right" w:leader="dot" w:pos="8306"/>
        </w:tabs>
      </w:pPr>
      <w:hyperlink w:anchor="_Toc19982" w:history="1">
        <w:r>
          <w:rPr>
            <w:rFonts w:ascii="仿宋" w:eastAsia="仿宋" w:hAnsi="仿宋" w:cs="仿宋" w:hint="eastAsia"/>
            <w:lang w:eastAsia="zh-CN"/>
          </w:rPr>
          <w:t>(一)、资金需求大</w:t>
        </w:r>
        <w:r>
          <w:tab/>
        </w:r>
        <w:r>
          <w:fldChar w:fldCharType="begin"/>
        </w:r>
        <w:r>
          <w:instrText xml:space="preserve"> PAGEREF _Toc19982 \h </w:instrText>
        </w:r>
        <w:r>
          <w:fldChar w:fldCharType="separate"/>
        </w:r>
        <w:r>
          <w:t>41</w:t>
        </w:r>
        <w:r>
          <w:fldChar w:fldCharType="end"/>
        </w:r>
      </w:hyperlink>
    </w:p>
    <w:p>
      <w:pPr>
        <w:pStyle w:val="TOC2"/>
        <w:tabs>
          <w:tab w:val="right" w:leader="dot" w:pos="8306"/>
        </w:tabs>
      </w:pPr>
      <w:hyperlink w:anchor="_Toc19286" w:history="1">
        <w:r>
          <w:rPr>
            <w:rFonts w:ascii="仿宋" w:eastAsia="仿宋" w:hAnsi="仿宋" w:cs="仿宋" w:hint="eastAsia"/>
            <w:lang w:eastAsia="zh-CN"/>
          </w:rPr>
          <w:t>(二)、研发周期长</w:t>
        </w:r>
        <w:r>
          <w:tab/>
        </w:r>
        <w:r>
          <w:fldChar w:fldCharType="begin"/>
        </w:r>
        <w:r>
          <w:instrText xml:space="preserve"> PAGEREF _Toc19286 \h </w:instrText>
        </w:r>
        <w:r>
          <w:fldChar w:fldCharType="separate"/>
        </w:r>
        <w:r>
          <w:t>42</w:t>
        </w:r>
        <w:r>
          <w:fldChar w:fldCharType="end"/>
        </w:r>
      </w:hyperlink>
    </w:p>
    <w:p>
      <w:pPr>
        <w:pStyle w:val="TOC2"/>
        <w:tabs>
          <w:tab w:val="right" w:leader="dot" w:pos="8306"/>
        </w:tabs>
      </w:pPr>
      <w:hyperlink w:anchor="_Toc26584" w:history="1">
        <w:r>
          <w:rPr>
            <w:rFonts w:ascii="仿宋" w:eastAsia="仿宋" w:hAnsi="仿宋" w:cs="仿宋" w:hint="eastAsia"/>
            <w:lang w:eastAsia="zh-CN"/>
          </w:rPr>
          <w:t>(三)、市场风险大</w:t>
        </w:r>
        <w:r>
          <w:tab/>
        </w:r>
        <w:r>
          <w:fldChar w:fldCharType="begin"/>
        </w:r>
        <w:r>
          <w:instrText xml:space="preserve"> PAGEREF _Toc26584 \h </w:instrText>
        </w:r>
        <w:r>
          <w:fldChar w:fldCharType="separate"/>
        </w:r>
        <w:r>
          <w:t>43</w:t>
        </w:r>
        <w:r>
          <w:fldChar w:fldCharType="end"/>
        </w:r>
      </w:hyperlink>
    </w:p>
    <w:p>
      <w:pPr>
        <w:pStyle w:val="TOC2"/>
        <w:tabs>
          <w:tab w:val="right" w:leader="dot" w:pos="8306"/>
        </w:tabs>
      </w:pPr>
      <w:hyperlink w:anchor="_Toc21041" w:history="1">
        <w:r>
          <w:rPr>
            <w:rFonts w:ascii="仿宋" w:eastAsia="仿宋" w:hAnsi="仿宋" w:cs="仿宋" w:hint="eastAsia"/>
            <w:lang w:eastAsia="zh-CN"/>
          </w:rPr>
          <w:t>(四)、利润率高</w:t>
        </w:r>
        <w:r>
          <w:tab/>
        </w:r>
        <w:r>
          <w:fldChar w:fldCharType="begin"/>
        </w:r>
        <w:r>
          <w:instrText xml:space="preserve"> PAGEREF _Toc21041 \h </w:instrText>
        </w:r>
        <w:r>
          <w:fldChar w:fldCharType="separate"/>
        </w:r>
        <w:r>
          <w:t>46</w:t>
        </w:r>
        <w:r>
          <w:fldChar w:fldCharType="end"/>
        </w:r>
      </w:hyperlink>
    </w:p>
    <w:p>
      <w:pPr>
        <w:pStyle w:val="TOC1"/>
        <w:tabs>
          <w:tab w:val="right" w:leader="dot" w:pos="8306"/>
        </w:tabs>
      </w:pPr>
      <w:hyperlink w:anchor="_Toc7349" w:history="1">
        <w:r>
          <w:rPr>
            <w:rFonts w:ascii="仿宋" w:eastAsia="仿宋" w:hAnsi="仿宋" w:cs="仿宋" w:hint="eastAsia"/>
            <w:lang w:eastAsia="zh-CN"/>
          </w:rPr>
          <w:t>十二、中低压变频器项目环境影响分析</w:t>
        </w:r>
        <w:r>
          <w:tab/>
        </w:r>
        <w:r>
          <w:fldChar w:fldCharType="begin"/>
        </w:r>
        <w:r>
          <w:instrText xml:space="preserve"> PAGEREF _Toc7349 \h </w:instrText>
        </w:r>
        <w:r>
          <w:fldChar w:fldCharType="separate"/>
        </w:r>
        <w:r>
          <w:t>48</w:t>
        </w:r>
        <w:r>
          <w:fldChar w:fldCharType="end"/>
        </w:r>
      </w:hyperlink>
    </w:p>
    <w:p>
      <w:pPr>
        <w:pStyle w:val="TOC2"/>
        <w:tabs>
          <w:tab w:val="right" w:leader="dot" w:pos="8306"/>
        </w:tabs>
      </w:pPr>
      <w:hyperlink w:anchor="_Toc1263" w:history="1">
        <w:r>
          <w:rPr>
            <w:rFonts w:ascii="仿宋" w:eastAsia="仿宋" w:hAnsi="仿宋" w:cs="仿宋" w:hint="eastAsia"/>
            <w:lang w:eastAsia="zh-CN"/>
          </w:rPr>
          <w:t>(一)、建设区域环境质量现状</w:t>
        </w:r>
        <w:r>
          <w:tab/>
        </w:r>
        <w:r>
          <w:fldChar w:fldCharType="begin"/>
        </w:r>
        <w:r>
          <w:instrText xml:space="preserve"> PAGEREF _Toc1263 \h </w:instrText>
        </w:r>
        <w:r>
          <w:fldChar w:fldCharType="separate"/>
        </w:r>
        <w:r>
          <w:t>48</w:t>
        </w:r>
        <w:r>
          <w:fldChar w:fldCharType="end"/>
        </w:r>
      </w:hyperlink>
    </w:p>
    <w:p>
      <w:pPr>
        <w:pStyle w:val="TOC2"/>
        <w:tabs>
          <w:tab w:val="right" w:leader="dot" w:pos="8306"/>
        </w:tabs>
      </w:pPr>
      <w:hyperlink w:anchor="_Toc1953" w:history="1">
        <w:r>
          <w:rPr>
            <w:rFonts w:ascii="仿宋" w:eastAsia="仿宋" w:hAnsi="仿宋" w:cs="仿宋" w:hint="eastAsia"/>
            <w:lang w:eastAsia="zh-CN"/>
          </w:rPr>
          <w:t>(二)、建设期环境保护</w:t>
        </w:r>
        <w:r>
          <w:tab/>
        </w:r>
        <w:r>
          <w:fldChar w:fldCharType="begin"/>
        </w:r>
        <w:r>
          <w:instrText xml:space="preserve"> PAGEREF _Toc1953 \h </w:instrText>
        </w:r>
        <w:r>
          <w:fldChar w:fldCharType="separate"/>
        </w:r>
        <w:r>
          <w:t>49</w:t>
        </w:r>
        <w:r>
          <w:fldChar w:fldCharType="end"/>
        </w:r>
      </w:hyperlink>
    </w:p>
    <w:p>
      <w:pPr>
        <w:pStyle w:val="TOC2"/>
        <w:tabs>
          <w:tab w:val="right" w:leader="dot" w:pos="8306"/>
        </w:tabs>
      </w:pPr>
      <w:hyperlink w:anchor="_Toc21848" w:history="1">
        <w:r>
          <w:rPr>
            <w:rFonts w:ascii="仿宋" w:eastAsia="仿宋" w:hAnsi="仿宋" w:cs="仿宋" w:hint="eastAsia"/>
            <w:lang w:eastAsia="zh-CN"/>
          </w:rPr>
          <w:t>(三)、运营期环境保护</w:t>
        </w:r>
        <w:r>
          <w:tab/>
        </w:r>
        <w:r>
          <w:fldChar w:fldCharType="begin"/>
        </w:r>
        <w:r>
          <w:instrText xml:space="preserve"> PAGEREF _Toc21848 \h </w:instrText>
        </w:r>
        <w:r>
          <w:fldChar w:fldCharType="separate"/>
        </w:r>
        <w:r>
          <w:t>51</w:t>
        </w:r>
        <w:r>
          <w:fldChar w:fldCharType="end"/>
        </w:r>
      </w:hyperlink>
    </w:p>
    <w:p>
      <w:pPr>
        <w:pStyle w:val="TOC2"/>
        <w:tabs>
          <w:tab w:val="right" w:leader="dot" w:pos="8306"/>
        </w:tabs>
      </w:pPr>
      <w:hyperlink w:anchor="_Toc4861" w:history="1">
        <w:r>
          <w:rPr>
            <w:rFonts w:ascii="仿宋" w:eastAsia="仿宋" w:hAnsi="仿宋" w:cs="仿宋" w:hint="eastAsia"/>
            <w:lang w:eastAsia="zh-CN"/>
          </w:rPr>
          <w:t>(四)、中低压变频器项目建设对区域经济的影响</w:t>
        </w:r>
        <w:r>
          <w:tab/>
        </w:r>
        <w:r>
          <w:fldChar w:fldCharType="begin"/>
        </w:r>
        <w:r>
          <w:instrText xml:space="preserve"> PAGEREF _Toc4861 \h </w:instrText>
        </w:r>
        <w:r>
          <w:fldChar w:fldCharType="separate"/>
        </w:r>
        <w:r>
          <w:t>52</w:t>
        </w:r>
        <w:r>
          <w:fldChar w:fldCharType="end"/>
        </w:r>
      </w:hyperlink>
    </w:p>
    <w:p>
      <w:pPr>
        <w:pStyle w:val="TOC2"/>
        <w:tabs>
          <w:tab w:val="right" w:leader="dot" w:pos="8306"/>
        </w:tabs>
      </w:pPr>
      <w:hyperlink w:anchor="_Toc11551" w:history="1">
        <w:r>
          <w:rPr>
            <w:rFonts w:ascii="仿宋" w:eastAsia="仿宋" w:hAnsi="仿宋" w:cs="仿宋" w:hint="eastAsia"/>
            <w:lang w:eastAsia="zh-CN"/>
          </w:rPr>
          <w:t>(五)、废弃物处理</w:t>
        </w:r>
        <w:r>
          <w:tab/>
        </w:r>
        <w:r>
          <w:fldChar w:fldCharType="begin"/>
        </w:r>
        <w:r>
          <w:instrText xml:space="preserve"> PAGEREF _Toc11551 \h </w:instrText>
        </w:r>
        <w:r>
          <w:fldChar w:fldCharType="separate"/>
        </w:r>
        <w:r>
          <w:t>54</w:t>
        </w:r>
        <w:r>
          <w:fldChar w:fldCharType="end"/>
        </w:r>
      </w:hyperlink>
    </w:p>
    <w:p>
      <w:pPr>
        <w:pStyle w:val="TOC2"/>
        <w:tabs>
          <w:tab w:val="right" w:leader="dot" w:pos="8306"/>
        </w:tabs>
      </w:pPr>
      <w:hyperlink w:anchor="_Toc20285" w:history="1">
        <w:r>
          <w:rPr>
            <w:rFonts w:ascii="仿宋" w:eastAsia="仿宋" w:hAnsi="仿宋" w:cs="仿宋" w:hint="eastAsia"/>
            <w:lang w:eastAsia="zh-CN"/>
          </w:rPr>
          <w:t>(六)、特殊环境影响分析</w:t>
        </w:r>
        <w:r>
          <w:tab/>
        </w:r>
        <w:r>
          <w:fldChar w:fldCharType="begin"/>
        </w:r>
        <w:r>
          <w:instrText xml:space="preserve"> PAGEREF _Toc20285 \h </w:instrText>
        </w:r>
        <w:r>
          <w:fldChar w:fldCharType="separate"/>
        </w:r>
        <w:r>
          <w:t>55</w:t>
        </w:r>
        <w:r>
          <w:fldChar w:fldCharType="end"/>
        </w:r>
      </w:hyperlink>
    </w:p>
    <w:p>
      <w:pPr>
        <w:pStyle w:val="TOC2"/>
        <w:tabs>
          <w:tab w:val="right" w:leader="dot" w:pos="8306"/>
        </w:tabs>
      </w:pPr>
      <w:hyperlink w:anchor="_Toc6727" w:history="1">
        <w:r>
          <w:rPr>
            <w:rFonts w:ascii="仿宋" w:eastAsia="仿宋" w:hAnsi="仿宋" w:cs="仿宋" w:hint="eastAsia"/>
            <w:lang w:eastAsia="zh-CN"/>
          </w:rPr>
          <w:t>(七)、清洁生产</w:t>
        </w:r>
        <w:r>
          <w:tab/>
        </w:r>
        <w:r>
          <w:fldChar w:fldCharType="begin"/>
        </w:r>
        <w:r>
          <w:instrText xml:space="preserve"> PAGEREF _Toc6727 \h </w:instrText>
        </w:r>
        <w:r>
          <w:fldChar w:fldCharType="separate"/>
        </w:r>
        <w:r>
          <w:t>56</w:t>
        </w:r>
        <w:r>
          <w:fldChar w:fldCharType="end"/>
        </w:r>
      </w:hyperlink>
    </w:p>
    <w:p>
      <w:pPr>
        <w:pStyle w:val="TOC2"/>
        <w:tabs>
          <w:tab w:val="right" w:leader="dot" w:pos="8306"/>
        </w:tabs>
      </w:pPr>
      <w:hyperlink w:anchor="_Toc23597" w:history="1">
        <w:r>
          <w:rPr>
            <w:rFonts w:ascii="仿宋" w:eastAsia="仿宋" w:hAnsi="仿宋" w:cs="仿宋" w:hint="eastAsia"/>
            <w:lang w:eastAsia="zh-CN"/>
          </w:rPr>
          <w:t>(八)、环境保护综合评价</w:t>
        </w:r>
        <w:r>
          <w:tab/>
        </w:r>
        <w:r>
          <w:fldChar w:fldCharType="begin"/>
        </w:r>
        <w:r>
          <w:instrText xml:space="preserve"> PAGEREF _Toc23597 \h </w:instrText>
        </w:r>
        <w:r>
          <w:fldChar w:fldCharType="separate"/>
        </w:r>
        <w:r>
          <w:t>58</w:t>
        </w:r>
        <w:r>
          <w:fldChar w:fldCharType="end"/>
        </w:r>
      </w:hyperlink>
    </w:p>
    <w:p>
      <w:pPr>
        <w:pStyle w:val="TOC1"/>
        <w:tabs>
          <w:tab w:val="right" w:leader="dot" w:pos="8306"/>
        </w:tabs>
      </w:pPr>
      <w:hyperlink w:anchor="_Toc18398" w:history="1">
        <w:r>
          <w:rPr>
            <w:rFonts w:ascii="仿宋" w:eastAsia="仿宋" w:hAnsi="仿宋" w:cs="仿宋" w:hint="eastAsia"/>
            <w:lang w:eastAsia="zh-CN"/>
          </w:rPr>
          <w:t>十三、利益相关者分析与沟通计划</w:t>
        </w:r>
        <w:r>
          <w:tab/>
        </w:r>
        <w:r>
          <w:fldChar w:fldCharType="begin"/>
        </w:r>
        <w:r>
          <w:instrText xml:space="preserve"> PAGEREF _Toc18398 \h </w:instrText>
        </w:r>
        <w:r>
          <w:fldChar w:fldCharType="separate"/>
        </w:r>
        <w:r>
          <w:t>59</w:t>
        </w:r>
        <w:r>
          <w:fldChar w:fldCharType="end"/>
        </w:r>
      </w:hyperlink>
    </w:p>
    <w:p>
      <w:pPr>
        <w:pStyle w:val="TOC2"/>
        <w:tabs>
          <w:tab w:val="right" w:leader="dot" w:pos="8306"/>
        </w:tabs>
      </w:pPr>
      <w:hyperlink w:anchor="_Toc24909" w:history="1">
        <w:r>
          <w:rPr>
            <w:rFonts w:ascii="仿宋" w:eastAsia="仿宋" w:hAnsi="仿宋" w:cs="仿宋" w:hint="eastAsia"/>
            <w:lang w:eastAsia="zh-CN"/>
          </w:rPr>
          <w:t>(一)、利益相关者分析</w:t>
        </w:r>
        <w:r>
          <w:tab/>
        </w:r>
        <w:r>
          <w:fldChar w:fldCharType="begin"/>
        </w:r>
        <w:r>
          <w:instrText xml:space="preserve"> PAGEREF _Toc24909 \h </w:instrText>
        </w:r>
        <w:r>
          <w:fldChar w:fldCharType="separate"/>
        </w:r>
        <w:r>
          <w:t>59</w:t>
        </w:r>
        <w:r>
          <w:fldChar w:fldCharType="end"/>
        </w:r>
      </w:hyperlink>
    </w:p>
    <w:p>
      <w:pPr>
        <w:pStyle w:val="TOC2"/>
        <w:tabs>
          <w:tab w:val="right" w:leader="dot" w:pos="8306"/>
        </w:tabs>
      </w:pPr>
      <w:hyperlink w:anchor="_Toc28009" w:history="1">
        <w:r>
          <w:rPr>
            <w:rFonts w:ascii="仿宋" w:eastAsia="仿宋" w:hAnsi="仿宋" w:cs="仿宋" w:hint="eastAsia"/>
            <w:lang w:eastAsia="zh-CN"/>
          </w:rPr>
          <w:t>(二)、沟通计划</w:t>
        </w:r>
        <w:r>
          <w:tab/>
        </w:r>
        <w:r>
          <w:fldChar w:fldCharType="begin"/>
        </w:r>
        <w:r>
          <w:instrText xml:space="preserve"> PAGEREF _Toc28009 \h </w:instrText>
        </w:r>
        <w:r>
          <w:fldChar w:fldCharType="separate"/>
        </w:r>
        <w:r>
          <w:t>60</w:t>
        </w:r>
        <w:r>
          <w:fldChar w:fldCharType="end"/>
        </w:r>
      </w:hyperlink>
    </w:p>
    <w:p>
      <w:pPr>
        <w:pStyle w:val="TOC1"/>
        <w:tabs>
          <w:tab w:val="right" w:leader="dot" w:pos="8306"/>
        </w:tabs>
      </w:pPr>
      <w:hyperlink w:anchor="_Toc13837" w:history="1">
        <w:r>
          <w:rPr>
            <w:rFonts w:ascii="仿宋" w:eastAsia="仿宋" w:hAnsi="仿宋" w:cs="仿宋" w:hint="eastAsia"/>
            <w:lang w:eastAsia="zh-CN"/>
          </w:rPr>
          <w:t>十四、供应链管理</w:t>
        </w:r>
        <w:r>
          <w:tab/>
        </w:r>
        <w:r>
          <w:fldChar w:fldCharType="begin"/>
        </w:r>
        <w:r>
          <w:instrText xml:space="preserve"> PAGEREF _Toc13837 \h </w:instrText>
        </w:r>
        <w:r>
          <w:fldChar w:fldCharType="separate"/>
        </w:r>
        <w:r>
          <w:t>61</w:t>
        </w:r>
        <w:r>
          <w:fldChar w:fldCharType="end"/>
        </w:r>
      </w:hyperlink>
    </w:p>
    <w:p>
      <w:pPr>
        <w:pStyle w:val="TOC2"/>
        <w:tabs>
          <w:tab w:val="right" w:leader="dot" w:pos="8306"/>
        </w:tabs>
      </w:pPr>
      <w:hyperlink w:anchor="_Toc29352" w:history="1">
        <w:r>
          <w:rPr>
            <w:rFonts w:ascii="仿宋" w:eastAsia="仿宋" w:hAnsi="仿宋" w:cs="仿宋" w:hint="eastAsia"/>
            <w:lang w:eastAsia="zh-CN"/>
          </w:rPr>
          <w:t>(一)、供应链战略规划</w:t>
        </w:r>
        <w:r>
          <w:tab/>
        </w:r>
        <w:r>
          <w:fldChar w:fldCharType="begin"/>
        </w:r>
        <w:r>
          <w:instrText xml:space="preserve"> PAGEREF _Toc29352 \h </w:instrText>
        </w:r>
        <w:r>
          <w:fldChar w:fldCharType="separate"/>
        </w:r>
        <w:r>
          <w:t>61</w:t>
        </w:r>
        <w:r>
          <w:fldChar w:fldCharType="end"/>
        </w:r>
      </w:hyperlink>
    </w:p>
    <w:p>
      <w:pPr>
        <w:pStyle w:val="TOC2"/>
        <w:tabs>
          <w:tab w:val="right" w:leader="dot" w:pos="8306"/>
        </w:tabs>
      </w:pPr>
      <w:hyperlink w:anchor="_Toc8436" w:history="1">
        <w:r>
          <w:rPr>
            <w:rFonts w:ascii="仿宋" w:eastAsia="仿宋" w:hAnsi="仿宋" w:cs="仿宋" w:hint="eastAsia"/>
            <w:lang w:eastAsia="zh-CN"/>
          </w:rPr>
          <w:t>(二)、供应商选择与合作</w:t>
        </w:r>
        <w:r>
          <w:tab/>
        </w:r>
        <w:r>
          <w:fldChar w:fldCharType="begin"/>
        </w:r>
        <w:r>
          <w:instrText xml:space="preserve"> PAGEREF _Toc8436 \h </w:instrText>
        </w:r>
        <w:r>
          <w:fldChar w:fldCharType="separate"/>
        </w:r>
        <w:r>
          <w:t>63</w:t>
        </w:r>
        <w:r>
          <w:fldChar w:fldCharType="end"/>
        </w:r>
      </w:hyperlink>
    </w:p>
    <w:p>
      <w:pPr>
        <w:pStyle w:val="TOC2"/>
        <w:tabs>
          <w:tab w:val="right" w:leader="dot" w:pos="8306"/>
        </w:tabs>
      </w:pPr>
      <w:hyperlink w:anchor="_Toc12967" w:history="1">
        <w:r>
          <w:rPr>
            <w:rFonts w:ascii="仿宋" w:eastAsia="仿宋" w:hAnsi="仿宋" w:cs="仿宋" w:hint="eastAsia"/>
            <w:lang w:eastAsia="zh-CN"/>
          </w:rPr>
          <w:t>(三)、物流与库存管理</w:t>
        </w:r>
        <w:r>
          <w:tab/>
        </w:r>
        <w:r>
          <w:fldChar w:fldCharType="begin"/>
        </w:r>
        <w:r>
          <w:instrText xml:space="preserve"> PAGEREF _Toc12967 \h </w:instrText>
        </w:r>
        <w:r>
          <w:fldChar w:fldCharType="separate"/>
        </w:r>
        <w:r>
          <w:t>64</w:t>
        </w:r>
        <w:r>
          <w:fldChar w:fldCharType="end"/>
        </w:r>
      </w:hyperlink>
    </w:p>
    <w:p>
      <w:pPr>
        <w:pStyle w:val="TOC1"/>
        <w:tabs>
          <w:tab w:val="right" w:leader="dot" w:pos="8306"/>
        </w:tabs>
      </w:pPr>
      <w:hyperlink w:anchor="_Toc3320" w:history="1">
        <w:r>
          <w:rPr>
            <w:rFonts w:ascii="仿宋" w:eastAsia="仿宋" w:hAnsi="仿宋" w:cs="仿宋" w:hint="eastAsia"/>
            <w:lang w:eastAsia="zh-CN"/>
          </w:rPr>
          <w:t>十五、质量管理体系</w:t>
        </w:r>
        <w:r>
          <w:tab/>
        </w:r>
        <w:r>
          <w:fldChar w:fldCharType="begin"/>
        </w:r>
        <w:r>
          <w:instrText xml:space="preserve"> PAGEREF _Toc3320 \h </w:instrText>
        </w:r>
        <w:r>
          <w:fldChar w:fldCharType="separate"/>
        </w:r>
        <w:r>
          <w:t>65</w:t>
        </w:r>
        <w:r>
          <w:fldChar w:fldCharType="end"/>
        </w:r>
      </w:hyperlink>
    </w:p>
    <w:p>
      <w:pPr>
        <w:pStyle w:val="TOC2"/>
        <w:tabs>
          <w:tab w:val="right" w:leader="dot" w:pos="8306"/>
        </w:tabs>
      </w:pPr>
      <w:hyperlink w:anchor="_Toc24632" w:history="1">
        <w:r>
          <w:rPr>
            <w:rFonts w:ascii="仿宋" w:eastAsia="仿宋" w:hAnsi="仿宋" w:cs="仿宋" w:hint="eastAsia"/>
            <w:lang w:eastAsia="zh-CN"/>
          </w:rPr>
          <w:t>(一)、质量目标与方针</w:t>
        </w:r>
        <w:r>
          <w:tab/>
        </w:r>
        <w:r>
          <w:fldChar w:fldCharType="begin"/>
        </w:r>
        <w:r>
          <w:instrText xml:space="preserve"> PAGEREF _Toc24632 \h </w:instrText>
        </w:r>
        <w:r>
          <w:fldChar w:fldCharType="separate"/>
        </w:r>
        <w:r>
          <w:t>65</w:t>
        </w:r>
        <w:r>
          <w:fldChar w:fldCharType="end"/>
        </w:r>
      </w:hyperlink>
    </w:p>
    <w:p>
      <w:pPr>
        <w:pStyle w:val="TOC2"/>
        <w:tabs>
          <w:tab w:val="right" w:leader="dot" w:pos="8306"/>
        </w:tabs>
      </w:pPr>
      <w:hyperlink w:anchor="_Toc20108" w:history="1">
        <w:r>
          <w:rPr>
            <w:rFonts w:ascii="仿宋" w:eastAsia="仿宋" w:hAnsi="仿宋" w:cs="仿宋" w:hint="eastAsia"/>
            <w:lang w:eastAsia="zh-CN"/>
          </w:rPr>
          <w:t>(二)、质量管理责任</w:t>
        </w:r>
        <w:r>
          <w:tab/>
        </w:r>
        <w:r>
          <w:fldChar w:fldCharType="begin"/>
        </w:r>
        <w:r>
          <w:instrText xml:space="preserve"> PAGEREF _Toc20108 \h </w:instrText>
        </w:r>
        <w:r>
          <w:fldChar w:fldCharType="separate"/>
        </w:r>
        <w:r>
          <w:t>66</w:t>
        </w:r>
        <w:r>
          <w:fldChar w:fldCharType="end"/>
        </w:r>
      </w:hyperlink>
    </w:p>
    <w:p>
      <w:pPr>
        <w:pStyle w:val="TOC2"/>
        <w:tabs>
          <w:tab w:val="right" w:leader="dot" w:pos="8306"/>
        </w:tabs>
      </w:pPr>
      <w:hyperlink w:anchor="_Toc24388" w:history="1">
        <w:r>
          <w:rPr>
            <w:rFonts w:ascii="仿宋" w:eastAsia="仿宋" w:hAnsi="仿宋" w:cs="仿宋" w:hint="eastAsia"/>
            <w:lang w:eastAsia="zh-CN"/>
          </w:rPr>
          <w:t>(三)、质量管理体系文件</w:t>
        </w:r>
        <w:r>
          <w:tab/>
        </w:r>
        <w:r>
          <w:fldChar w:fldCharType="begin"/>
        </w:r>
        <w:r>
          <w:instrText xml:space="preserve"> PAGEREF _Toc24388 \h </w:instrText>
        </w:r>
        <w:r>
          <w:fldChar w:fldCharType="separate"/>
        </w:r>
        <w:r>
          <w:t>68</w:t>
        </w:r>
        <w:r>
          <w:fldChar w:fldCharType="end"/>
        </w:r>
      </w:hyperlink>
    </w:p>
    <w:p>
      <w:pPr>
        <w:pStyle w:val="TOC2"/>
        <w:tabs>
          <w:tab w:val="right" w:leader="dot" w:pos="8306"/>
        </w:tabs>
      </w:pPr>
      <w:hyperlink w:anchor="_Toc7731" w:history="1">
        <w:r>
          <w:rPr>
            <w:rFonts w:ascii="仿宋" w:eastAsia="仿宋" w:hAnsi="仿宋" w:cs="仿宋" w:hint="eastAsia"/>
            <w:lang w:eastAsia="zh-CN"/>
          </w:rPr>
          <w:t>(四)、质量培训与教育</w:t>
        </w:r>
        <w:r>
          <w:tab/>
        </w:r>
        <w:r>
          <w:fldChar w:fldCharType="begin"/>
        </w:r>
        <w:r>
          <w:instrText xml:space="preserve"> PAGEREF _Toc7731 \h </w:instrText>
        </w:r>
        <w:r>
          <w:fldChar w:fldCharType="separate"/>
        </w:r>
        <w:r>
          <w:t>70</w:t>
        </w:r>
        <w:r>
          <w:fldChar w:fldCharType="end"/>
        </w:r>
      </w:hyperlink>
    </w:p>
    <w:p>
      <w:pPr>
        <w:pStyle w:val="TOC2"/>
        <w:tabs>
          <w:tab w:val="right" w:leader="dot" w:pos="8306"/>
        </w:tabs>
      </w:pPr>
      <w:hyperlink w:anchor="_Toc16788" w:history="1">
        <w:r>
          <w:rPr>
            <w:rFonts w:ascii="仿宋" w:eastAsia="仿宋" w:hAnsi="仿宋" w:cs="仿宋" w:hint="eastAsia"/>
            <w:lang w:eastAsia="zh-CN"/>
          </w:rPr>
          <w:t>(五)、质量审核与评价</w:t>
        </w:r>
        <w:r>
          <w:tab/>
        </w:r>
        <w:r>
          <w:fldChar w:fldCharType="begin"/>
        </w:r>
        <w:r>
          <w:instrText xml:space="preserve"> PAGEREF _Toc16788 \h </w:instrText>
        </w:r>
        <w:r>
          <w:fldChar w:fldCharType="separate"/>
        </w:r>
        <w:r>
          <w:t>71</w:t>
        </w:r>
        <w:r>
          <w:fldChar w:fldCharType="end"/>
        </w:r>
      </w:hyperlink>
    </w:p>
    <w:p>
      <w:pPr>
        <w:pStyle w:val="TOC2"/>
        <w:tabs>
          <w:tab w:val="right" w:leader="dot" w:pos="8306"/>
        </w:tabs>
      </w:pPr>
      <w:hyperlink w:anchor="_Toc23704" w:history="1">
        <w:r>
          <w:rPr>
            <w:rFonts w:ascii="仿宋" w:eastAsia="仿宋" w:hAnsi="仿宋" w:cs="仿宋" w:hint="eastAsia"/>
            <w:lang w:eastAsia="zh-CN"/>
          </w:rPr>
          <w:t>(六)、不符合与纠正措施</w:t>
        </w:r>
        <w:r>
          <w:tab/>
        </w:r>
        <w:r>
          <w:fldChar w:fldCharType="begin"/>
        </w:r>
        <w:r>
          <w:instrText xml:space="preserve"> PAGEREF _Toc23704 \h </w:instrText>
        </w:r>
        <w:r>
          <w:fldChar w:fldCharType="separate"/>
        </w:r>
        <w:r>
          <w:t>72</w:t>
        </w:r>
        <w:r>
          <w:fldChar w:fldCharType="end"/>
        </w:r>
      </w:hyperlink>
    </w:p>
    <w:p>
      <w:pPr>
        <w:pStyle w:val="TOC1"/>
        <w:tabs>
          <w:tab w:val="right" w:leader="dot" w:pos="8306"/>
        </w:tabs>
      </w:pPr>
      <w:hyperlink w:anchor="_Toc19205" w:history="1">
        <w:r>
          <w:rPr>
            <w:rFonts w:ascii="仿宋" w:eastAsia="仿宋" w:hAnsi="仿宋" w:cs="仿宋" w:hint="eastAsia"/>
            <w:lang w:eastAsia="zh-CN"/>
          </w:rPr>
          <w:t>十六、中低压变频器项目变更管理</w:t>
        </w:r>
        <w:r>
          <w:tab/>
        </w:r>
        <w:r>
          <w:fldChar w:fldCharType="begin"/>
        </w:r>
        <w:r>
          <w:instrText xml:space="preserve"> PAGEREF _Toc19205 \h </w:instrText>
        </w:r>
        <w:r>
          <w:fldChar w:fldCharType="separate"/>
        </w:r>
        <w:r>
          <w:t>73</w:t>
        </w:r>
        <w:r>
          <w:fldChar w:fldCharType="end"/>
        </w:r>
      </w:hyperlink>
    </w:p>
    <w:p>
      <w:pPr>
        <w:pStyle w:val="TOC2"/>
        <w:tabs>
          <w:tab w:val="right" w:leader="dot" w:pos="8306"/>
        </w:tabs>
      </w:pPr>
      <w:hyperlink w:anchor="_Toc5245" w:history="1">
        <w:r>
          <w:rPr>
            <w:rFonts w:ascii="仿宋" w:eastAsia="仿宋" w:hAnsi="仿宋" w:cs="仿宋" w:hint="eastAsia"/>
            <w:lang w:eastAsia="zh-CN"/>
          </w:rPr>
          <w:t>(一)、变更申请与评估</w:t>
        </w:r>
        <w:r>
          <w:tab/>
        </w:r>
        <w:r>
          <w:fldChar w:fldCharType="begin"/>
        </w:r>
        <w:r>
          <w:instrText xml:space="preserve"> PAGEREF _Toc5245 \h </w:instrText>
        </w:r>
        <w:r>
          <w:fldChar w:fldCharType="separate"/>
        </w:r>
        <w:r>
          <w:t>73</w:t>
        </w:r>
        <w:r>
          <w:fldChar w:fldCharType="end"/>
        </w:r>
      </w:hyperlink>
    </w:p>
    <w:p>
      <w:pPr>
        <w:pStyle w:val="TOC2"/>
        <w:tabs>
          <w:tab w:val="right" w:leader="dot" w:pos="8306"/>
        </w:tabs>
      </w:pPr>
      <w:hyperlink w:anchor="_Toc16457" w:history="1">
        <w:r>
          <w:rPr>
            <w:rFonts w:ascii="仿宋" w:eastAsia="仿宋" w:hAnsi="仿宋" w:cs="仿宋" w:hint="eastAsia"/>
            <w:lang w:eastAsia="zh-CN"/>
          </w:rPr>
          <w:t>(二)、变更实施与控制</w:t>
        </w:r>
        <w:r>
          <w:tab/>
        </w:r>
        <w:r>
          <w:fldChar w:fldCharType="begin"/>
        </w:r>
        <w:r>
          <w:instrText xml:space="preserve"> PAGEREF _Toc16457 \h </w:instrText>
        </w:r>
        <w:r>
          <w:fldChar w:fldCharType="separate"/>
        </w:r>
        <w:r>
          <w:t>74</w:t>
        </w:r>
        <w:r>
          <w:fldChar w:fldCharType="end"/>
        </w:r>
      </w:hyperlink>
    </w:p>
    <w:p>
      <w:pPr>
        <w:pStyle w:val="TOC1"/>
        <w:tabs>
          <w:tab w:val="right" w:leader="dot" w:pos="8306"/>
        </w:tabs>
      </w:pPr>
      <w:hyperlink w:anchor="_Toc4346" w:history="1">
        <w:r>
          <w:rPr>
            <w:rFonts w:ascii="仿宋" w:eastAsia="仿宋" w:hAnsi="仿宋" w:cs="仿宋" w:hint="eastAsia"/>
            <w:lang w:eastAsia="zh-CN"/>
          </w:rPr>
          <w:t>十七、风险识别与分类</w:t>
        </w:r>
        <w:r>
          <w:tab/>
        </w:r>
        <w:r>
          <w:fldChar w:fldCharType="begin"/>
        </w:r>
        <w:r>
          <w:instrText xml:space="preserve"> PAGEREF _Toc4346 \h </w:instrText>
        </w:r>
        <w:r>
          <w:fldChar w:fldCharType="separate"/>
        </w:r>
        <w:r>
          <w:t>74</w:t>
        </w:r>
        <w:r>
          <w:fldChar w:fldCharType="end"/>
        </w:r>
      </w:hyperlink>
    </w:p>
    <w:p>
      <w:pPr>
        <w:pStyle w:val="TOC2"/>
        <w:tabs>
          <w:tab w:val="right" w:leader="dot" w:pos="8306"/>
        </w:tabs>
      </w:pPr>
      <w:hyperlink w:anchor="_Toc7318" w:history="1">
        <w:r>
          <w:rPr>
            <w:rFonts w:ascii="仿宋" w:eastAsia="仿宋" w:hAnsi="仿宋" w:cs="仿宋" w:hint="eastAsia"/>
            <w:lang w:eastAsia="zh-CN"/>
          </w:rPr>
          <w:t>(一)、风险识别</w:t>
        </w:r>
        <w:r>
          <w:tab/>
        </w:r>
        <w:r>
          <w:fldChar w:fldCharType="begin"/>
        </w:r>
        <w:r>
          <w:instrText xml:space="preserve"> PAGEREF _Toc7318 \h </w:instrText>
        </w:r>
        <w:r>
          <w:fldChar w:fldCharType="separate"/>
        </w:r>
        <w:r>
          <w:t>74</w:t>
        </w:r>
        <w:r>
          <w:fldChar w:fldCharType="end"/>
        </w:r>
      </w:hyperlink>
    </w:p>
    <w:p>
      <w:pPr>
        <w:pStyle w:val="TOC2"/>
        <w:tabs>
          <w:tab w:val="right" w:leader="dot" w:pos="8306"/>
        </w:tabs>
      </w:pPr>
      <w:hyperlink w:anchor="_Toc21223" w:history="1">
        <w:r>
          <w:rPr>
            <w:rFonts w:ascii="仿宋" w:eastAsia="仿宋" w:hAnsi="仿宋" w:cs="仿宋" w:hint="eastAsia"/>
            <w:lang w:eastAsia="zh-CN"/>
          </w:rPr>
          <w:t>(二)、风险分类</w:t>
        </w:r>
        <w:r>
          <w:tab/>
        </w:r>
        <w:r>
          <w:fldChar w:fldCharType="begin"/>
        </w:r>
        <w:r>
          <w:instrText xml:space="preserve"> PAGEREF _Toc21223 \h </w:instrText>
        </w:r>
        <w:r>
          <w:fldChar w:fldCharType="separate"/>
        </w:r>
        <w:r>
          <w:t>76</w:t>
        </w:r>
        <w:r>
          <w:fldChar w:fldCharType="end"/>
        </w:r>
      </w:hyperlink>
    </w:p>
    <w:p>
      <w:pPr>
        <w:pStyle w:val="TOC1"/>
        <w:tabs>
          <w:tab w:val="right" w:leader="dot" w:pos="8306"/>
        </w:tabs>
      </w:pPr>
      <w:hyperlink w:anchor="_Toc28152" w:history="1">
        <w:r>
          <w:rPr>
            <w:rFonts w:ascii="仿宋" w:eastAsia="仿宋" w:hAnsi="仿宋" w:cs="仿宋" w:hint="eastAsia"/>
            <w:lang w:eastAsia="zh-CN"/>
          </w:rPr>
          <w:t>十八、中低压变频器项目工程方案分析</w:t>
        </w:r>
        <w:r>
          <w:tab/>
        </w:r>
        <w:r>
          <w:fldChar w:fldCharType="begin"/>
        </w:r>
        <w:r>
          <w:instrText xml:space="preserve"> PAGEREF _Toc28152 \h </w:instrText>
        </w:r>
        <w:r>
          <w:fldChar w:fldCharType="separate"/>
        </w:r>
        <w:r>
          <w:t>78</w:t>
        </w:r>
        <w:r>
          <w:fldChar w:fldCharType="end"/>
        </w:r>
      </w:hyperlink>
    </w:p>
    <w:p>
      <w:pPr>
        <w:pStyle w:val="TOC2"/>
        <w:tabs>
          <w:tab w:val="right" w:leader="dot" w:pos="8306"/>
        </w:tabs>
      </w:pPr>
      <w:hyperlink w:anchor="_Toc18023" w:history="1">
        <w:r>
          <w:rPr>
            <w:rFonts w:ascii="仿宋" w:eastAsia="仿宋" w:hAnsi="仿宋" w:cs="仿宋" w:hint="eastAsia"/>
            <w:lang w:eastAsia="zh-CN"/>
          </w:rPr>
          <w:t>(一)、建筑工程设计原则</w:t>
        </w:r>
        <w:r>
          <w:tab/>
        </w:r>
        <w:r>
          <w:fldChar w:fldCharType="begin"/>
        </w:r>
        <w:r>
          <w:instrText xml:space="preserve"> PAGEREF _Toc18023 \h </w:instrText>
        </w:r>
        <w:r>
          <w:fldChar w:fldCharType="separate"/>
        </w:r>
        <w:r>
          <w:t>78</w:t>
        </w:r>
        <w:r>
          <w:fldChar w:fldCharType="end"/>
        </w:r>
      </w:hyperlink>
    </w:p>
    <w:p>
      <w:pPr>
        <w:pStyle w:val="TOC2"/>
        <w:tabs>
          <w:tab w:val="right" w:leader="dot" w:pos="8306"/>
        </w:tabs>
      </w:pPr>
      <w:hyperlink w:anchor="_Toc21801" w:history="1">
        <w:r>
          <w:rPr>
            <w:rFonts w:ascii="仿宋" w:eastAsia="仿宋" w:hAnsi="仿宋" w:cs="仿宋" w:hint="eastAsia"/>
            <w:lang w:eastAsia="zh-CN"/>
          </w:rPr>
          <w:t>(二)、土建工程建设指标</w:t>
        </w:r>
        <w:r>
          <w:tab/>
        </w:r>
        <w:r>
          <w:fldChar w:fldCharType="begin"/>
        </w:r>
        <w:r>
          <w:instrText xml:space="preserve"> PAGEREF _Toc21801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260"/>
      <w:r>
        <w:rPr>
          <w:rFonts w:ascii="仿宋" w:eastAsia="仿宋" w:hAnsi="仿宋" w:cs="仿宋" w:hint="eastAsia"/>
          <w:sz w:val="28"/>
          <w:lang w:eastAsia="zh-CN"/>
        </w:rPr>
        <w:t>一、中低压变频器项目建设单位说明</w:t>
      </w:r>
      <w:bookmarkEnd w:id="2"/>
    </w:p>
    <w:p>
      <w:pPr>
        <w:pStyle w:val="Heading2"/>
        <w:rPr>
          <w:rFonts w:ascii="仿宋" w:eastAsia="仿宋" w:hAnsi="仿宋" w:cs="仿宋" w:hint="eastAsia"/>
          <w:lang w:eastAsia="zh-CN"/>
        </w:rPr>
      </w:pPr>
      <w:bookmarkStart w:id="3" w:name="_Toc8193"/>
      <w:r>
        <w:rPr>
          <w:rFonts w:ascii="仿宋" w:eastAsia="仿宋" w:hAnsi="仿宋" w:cs="仿宋" w:hint="eastAsia"/>
          <w:lang w:eastAsia="zh-CN"/>
        </w:rPr>
        <w:t>(一)、中低压变频器项目承办单位基本情况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588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中低压变频器项目承办单位的XXXX，我们着眼于实现可持续的经济效益。通过技术创新和解决方案的提供，公司预计在中低压变频器项目执行期间将获得可观的收入增长。这一收入来源主要包括中低压变频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同时，我们注重成本控制和效率提升，以确保中低压变频器项目的可持续盈利。透过精细的管理和资源优化，公司期望实现中低压变频器项目利润最大化。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中低压变频器项目实施进行全面的投资评估，包括中低压变频器项目启动阶段的资金投入和后续运营成本。通过对中低压变频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中低压变频器项目实施过程中具备足够的资金流动性，公司将进行详尽的现金流分析。这包括资金需求的合理预测、中低压变频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5148"/>
      <w:r>
        <w:rPr>
          <w:rFonts w:ascii="仿宋" w:eastAsia="仿宋" w:hAnsi="仿宋" w:cs="仿宋" w:hint="eastAsia"/>
          <w:sz w:val="28"/>
          <w:lang w:eastAsia="zh-CN"/>
        </w:rPr>
        <w:t>二、中低压变频器项目绩效评估</w:t>
      </w:r>
      <w:bookmarkEnd w:id="5"/>
    </w:p>
    <w:p>
      <w:pPr>
        <w:pStyle w:val="Heading2"/>
        <w:rPr>
          <w:rFonts w:ascii="仿宋" w:eastAsia="仿宋" w:hAnsi="仿宋" w:cs="仿宋" w:hint="eastAsia"/>
          <w:lang w:eastAsia="zh-CN"/>
        </w:rPr>
      </w:pPr>
      <w:bookmarkStart w:id="6" w:name="_Toc962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中低压变频器项目中，我们设计了一套全面的绩效评估指标，以确保中低压变频器项目的可控和成功交付。这些指标跨足中低压变频器项目目标、成本、进度和质量等多个维度，为我们提供了全面洞察中低压变频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目标达成率是我们关注的首要指标。我们设定了明确的目标，并通过定期监测和评估，迅速发现并应对潜在的目标偏差。这为中低压变频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成本绩效是另一个核心关注点。通过实际成本与预算成本的对比分析，我们深入了解成本差异的原因，及时调整资源分配，保持中低压变频器项目在经济效益方面的合理水平。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进度作为关键的绩效指标之一，得到了精心的关注。我们制定了详细的中低压变频器项目进度计划，并设立了进度符合度指标，确保实际进度与计划进度保持一致。这使我们能够快速发现和解决潜在的进度问题，保持中低压变频器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中低压变频器项目绩效的不可或缺的一环。我们引入了一系列的质量标准和客户满意度指标，以确保中低压变频器项目交付的成果在质量上达到或超越预期水平。通过持续监测这些指标，我们努力提升中低压变频器项目整体质量水平，为中低压变频器项目的成功交付提供有力保障。通过这些科学且全面的绩效评估，我们能够更好地引导中低压变频器项目的持续改进，确保中低压变频器项目目标的顺利达成。</w:t>
      </w:r>
    </w:p>
    <w:p>
      <w:pPr>
        <w:pStyle w:val="Heading2"/>
        <w:ind w:firstLine="560" w:firstLineChars="200"/>
        <w:rPr>
          <w:rFonts w:ascii="仿宋" w:eastAsia="仿宋" w:hAnsi="仿宋" w:cs="仿宋" w:hint="eastAsia"/>
          <w:sz w:val="28"/>
          <w:lang w:eastAsia="zh-CN"/>
        </w:rPr>
      </w:pPr>
      <w:bookmarkStart w:id="7" w:name="_Toc2854"/>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绩效评估是中低压变频器项目中的关键环节，为确保中低压变频器项目达到预期目标，我们采用了多层次、多维度的绩效评估方法。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中低压变频器项目的战略目标对齐，确保每个决策和行动都与中低压变频器项目整体目标保持一致。团队会定期召开战略对齐会议，审视当前工作与中低压变频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中低压变频器项目进度、质量、成本和风险等方面。这些指标通过数据收集和分析，为中低压变频器项目管理团队提供了客观的评估依据。例如，我们通过中低压变频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绩效评估不仅仅停留在中低压变频器项目内部，还考虑了中低压变频器项目对外部环境的影响。我们定期进行干系人满意度调查，以了解各利益相关方对中低压变频器项目的期望和满意度，并及时做出调整。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这种多层次、多角度的绩效评估方法，使得我们能够全面了解中低压变频器项目的运行状态，及时做出调整，确保中低压变频器项目在不断变化的环境中保持稳健前行。</w:t>
      </w:r>
    </w:p>
    <w:p>
      <w:pPr>
        <w:pStyle w:val="Heading2"/>
        <w:ind w:firstLine="560" w:firstLineChars="200"/>
        <w:rPr>
          <w:rFonts w:ascii="仿宋" w:eastAsia="仿宋" w:hAnsi="仿宋" w:cs="仿宋" w:hint="eastAsia"/>
          <w:sz w:val="28"/>
          <w:lang w:eastAsia="zh-CN"/>
        </w:rPr>
      </w:pPr>
      <w:bookmarkStart w:id="8" w:name="_Toc1197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为了确保中低压变频器项目的有效管理和不断优化，我们采用了精心设计的绩效评估周期。这个周期旨在实现灵活、实时和全面的评估，以适应中低压变频器项目执行中的各种挑战。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中低压变频器项目的不同需求，分为短期、中期和长期。短期评估关注每个迭代或工作周期，以及时发现和解决当前任务中的问题。中期评估涵盖几个迭代，深入了解整体中低压变频器项目的趋势和性能。长期评估则着眼于整个中低压变频器项目阶段，确保中低压变频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中低压变频器项目管理工具和协作平台，团队成员能够随时更新和分享中低压变频器项目数据。这种实时性的反馈机制使我们能够及时察觉潜在问题，快速调整，保持中低压变频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中低压变频器项目的决策制定密不可分。每个周期的中低压变频器项目回顾会议成为集体总结经验、识别问题深层次原因并找到创新解决方案的平台。这种定期的反思与调整机制使中低压变频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3895"/>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504"/>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中低压变频器项目的主要产品是XXXX，预计年产值为XXX万元。这一产品在市场中占据着重要的地位，其广泛的应用范围使得该中低压变频器项目的市场前景非常广阔。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中低压变频器项目的xxx产品作为重要的原材料之一，将在多个领域发挥关键作用。其在建筑、交通、能源等方面的广泛应用将为整个产业链提供强大的支持，形成产业协同效应。中低压变频器项目的年产值XXX万XXX万XXX万万元不仅反映了其在市场上的巨大潜力，更预示着它对国民经济的积极贡献。这种关联度高、涉及面广的产业关系，使得该中低压变频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9753"/>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总征地面积为XXXX平方米，相当于约XX.XX亩，其中净用地面积为XXXX平方米，红线范围内相当于约XX.XX亩。这一用地规模充分考虑了中低压变频器项目的建设需求，保障了中低压变频器项目在合适的空间内得以充分发展。中低压变频器项目规划的总建筑面积为XXXX平方米，其中主体工程建设占XXXX平方米，计容建筑面积达XXXX平方米。预计建筑工程的投资将达到XXXX万元，为中低压变频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计划购置的设备共计XXXX台（套），设备购置费用为XXXX万元。这一设备购置计划充分考虑到中低压变频器项目的生产需求和技术要求，确保了中低压变频器项目在生产运营中具备先进的技术装备和高效的生产能力。设备的合理配置将为中低压变频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中低压变频器项目计划总投资为XXXX万元，预计年实现营业收入为XXXX万元。这一产能规模的设定旨在确保中低压变频器项目能够在投资与回报之间取得平衡，实现长期可持续的发展。中低压变频器项目的总投资充分考虑到各个方面的需求，包括用地建设、设备购置等多个环节，以确保中低压变频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8846"/>
      <w:r>
        <w:rPr>
          <w:rFonts w:ascii="仿宋" w:eastAsia="仿宋" w:hAnsi="仿宋" w:cs="仿宋" w:hint="eastAsia"/>
          <w:sz w:val="28"/>
          <w:lang w:eastAsia="zh-CN"/>
        </w:rPr>
        <w:t>四、中低压变频器项目建设背景及必要性分析</w:t>
      </w:r>
      <w:bookmarkEnd w:id="12"/>
    </w:p>
    <w:p>
      <w:pPr>
        <w:pStyle w:val="Heading2"/>
        <w:rPr>
          <w:rFonts w:ascii="仿宋" w:eastAsia="仿宋" w:hAnsi="仿宋" w:cs="仿宋" w:hint="eastAsia"/>
          <w:lang w:eastAsia="zh-CN"/>
        </w:rPr>
      </w:pPr>
      <w:bookmarkStart w:id="13" w:name="_Toc5863"/>
      <w:r>
        <w:rPr>
          <w:rFonts w:ascii="仿宋" w:eastAsia="仿宋" w:hAnsi="仿宋" w:cs="仿宋" w:hint="eastAsia"/>
          <w:lang w:eastAsia="zh-CN"/>
        </w:rPr>
        <w:t>(一)、中低压变频器项目背景分析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中低压变频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中低压变频器项目在这个潮流中的定位。同时，我们将关注行业内涌现的新兴机遇，以便中低压变频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中低压变频器项目提供了强大的发展动力。我们将聚焦于行业内最新的技术发展趋势，包括但不限于人工智能、大数据分析、物联网等领域。通过深度的技术研究，我们将确保中低压变频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中低压变频器项目发展的源泉。我们将投入更多的精力对市场需求进行深入剖析，超越表面的需求，深入挖掘潜在的市场痛点和机遇。通过对市场需求的细致了解，中低压变频器项目将更有针对性地设计解决方案，满足市场的多样化需求，从而更好地促进中低压变频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中低压变频器项目战略至关重要。我们将对竞争态势进行更为深入的分析，包括但不限于市场份额、产品特点、客户满意度等多个维度。通过深度的竞争分析，中低压变频器项目将能够更准确地把握市场脉搏，制定具有竞争力的中低压变频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中低压变频器项目的发展具有直接的影响。我们将进行更为全面的法规和政策分析，了解行业发展中的潜在法律风险和合规挑战。通过充分了解和遵守相关法规，中低压变频器项目将确保在法律框架内合法合规运营，为中低压变频器项目的稳健发展提供有力支持。</w:t>
      </w:r>
    </w:p>
    <w:p>
      <w:pPr>
        <w:pStyle w:val="Heading2"/>
        <w:ind w:firstLine="560" w:firstLineChars="200"/>
        <w:rPr>
          <w:rFonts w:ascii="仿宋" w:eastAsia="仿宋" w:hAnsi="仿宋" w:cs="仿宋" w:hint="eastAsia"/>
          <w:sz w:val="28"/>
          <w:lang w:eastAsia="zh-CN"/>
        </w:rPr>
      </w:pPr>
      <w:bookmarkStart w:id="14" w:name="_Toc20464"/>
      <w:r>
        <w:rPr>
          <w:rFonts w:ascii="仿宋" w:eastAsia="仿宋" w:hAnsi="仿宋" w:cs="仿宋" w:hint="eastAsia"/>
          <w:sz w:val="28"/>
          <w:lang w:eastAsia="zh-CN"/>
        </w:rPr>
        <w:t>(二)、中低压变频器项目建设必要性分析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建设的迫切性源于对行业发展趋势的深刻洞察。我们正处于一个行业变革的时代，科技创新、数字化转型成为企业发展的关键动力。中低压变频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建设不仅仅是为了跟上潮流，更是为了通过技术创新推动企业的持续发展。通过引入先进的技术和解决方案，中低压变频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中低压变频器项目的建设成为必然选择，通过提高产品质量、拓展服务领域，从而在竞争中获得更多的机会。中低压变频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中低压变频器项目建设的必要性体现在对客户需求更精准的满足。通过中低压变频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建设的背后是对企业持续创新的追求。只有通过不断创新，企业才能在竞争中立于不败之地。中低压变频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8311"/>
      <w:r>
        <w:rPr>
          <w:rFonts w:ascii="仿宋" w:eastAsia="仿宋" w:hAnsi="仿宋" w:cs="仿宋" w:hint="eastAsia"/>
          <w:sz w:val="28"/>
          <w:lang w:eastAsia="zh-CN"/>
        </w:rPr>
        <w:t>五、中低压变频器项目文档管理</w:t>
      </w:r>
      <w:bookmarkEnd w:id="15"/>
    </w:p>
    <w:p>
      <w:pPr>
        <w:pStyle w:val="Heading2"/>
        <w:rPr>
          <w:rFonts w:ascii="仿宋" w:eastAsia="仿宋" w:hAnsi="仿宋" w:cs="仿宋" w:hint="eastAsia"/>
          <w:lang w:eastAsia="zh-CN"/>
        </w:rPr>
      </w:pPr>
      <w:bookmarkStart w:id="16" w:name="_Toc2522"/>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中低压变频器项目高度重视文档的质量和准确性，以支持中低压变频器项目的各项活动和决策。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文档的编制始于中低压变频器项目计划的初期，我们制定了详细的文档编制计划，明确了每个文档的内容、格式和编写责任人。在中低压变频器项目启动阶段，我们首先编制了中低压变频器项目章程，明确定义了中低压变频器项目的目标、范围、风险等关键要素。随后，中低压变频器项目团队根据计划陆续编制了需求文档、设计文档、测试文档等各类文档，确保中低压变频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中低压变频器项目管理中的重要环节，旨在确保中低压变频器项目文档符合质量标准和中低压变频器项目需求。在中低压变频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中低压变频器项目相关利益方和专业领域的专家对文档进行独立审查。这有助于获取更全面、客观的反馈，确保中低压变频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中低压变频器项目在文档编制与审查方面建立了严格的管理机制，通过规范的流程和多维度的审查，确保中低压变频器项目文档的质量、准确性和可靠性，为中低压变频器项目的顺利推进提供了有力支持。</w:t>
      </w:r>
    </w:p>
    <w:p>
      <w:pPr>
        <w:pStyle w:val="Heading2"/>
        <w:ind w:firstLine="560" w:firstLineChars="200"/>
        <w:rPr>
          <w:rFonts w:ascii="仿宋" w:eastAsia="仿宋" w:hAnsi="仿宋" w:cs="仿宋" w:hint="eastAsia"/>
          <w:sz w:val="28"/>
          <w:lang w:eastAsia="zh-CN"/>
        </w:rPr>
      </w:pPr>
      <w:bookmarkStart w:id="17" w:name="_Toc21514"/>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在中低压变频器项目中，我们致力于优化文档发布与分发过程，以确保信息的高效传递和团队间协作的顺畅进行。以下是我们采取的关键优化策略：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我们通过多渠道发布文档，包括电子邮件、中低压变频器项目管理平台、内部网站等，以满足不同团队成员的偏好和需求。多渠道发布确保了信息的全面覆盖。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我们采用了精细的权限控制，确保只有授权人员可以访问敏感信息。这种安全措施保护了中低压变频器项目文档的机密性，防止了未经授权的信息泄露。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3734"/>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中低压变频器项目生命周期中一个至关重要的环节，直接关系到中低压变频器项目信息的长期保存和历史记录的完整性。在中低压变频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31984"/>
      <w:r>
        <w:rPr>
          <w:rFonts w:ascii="仿宋" w:eastAsia="仿宋" w:hAnsi="仿宋" w:cs="仿宋" w:hint="eastAsia"/>
          <w:sz w:val="28"/>
          <w:lang w:eastAsia="zh-CN"/>
        </w:rPr>
        <w:t>六、中低压变频器项目概论</w:t>
      </w:r>
      <w:bookmarkEnd w:id="19"/>
    </w:p>
    <w:p>
      <w:pPr>
        <w:pStyle w:val="Heading2"/>
        <w:rPr>
          <w:rFonts w:ascii="仿宋" w:eastAsia="仿宋" w:hAnsi="仿宋" w:cs="仿宋" w:hint="eastAsia"/>
          <w:lang w:eastAsia="zh-CN"/>
        </w:rPr>
      </w:pPr>
      <w:bookmarkStart w:id="20" w:name="_Toc23990"/>
      <w:r>
        <w:rPr>
          <w:rFonts w:ascii="仿宋" w:eastAsia="仿宋" w:hAnsi="仿宋" w:cs="仿宋" w:hint="eastAsia"/>
          <w:lang w:eastAsia="zh-CN"/>
        </w:rPr>
        <w:t>(一)、中低压变频器项目概况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的起源追溯至对市场的深入洞察。市场的不断演变与变革为中低压变频器项目提供了难得的机遇。当前市场存在的需求缺口和变革的大环境共同构成了中低压变频器项目的背景。这个中低压变频器项目旨在充分利用市场机遇，填补行业中尚未满足的需求，为客户提供全新的解决方案。市场的变革和需求的增长使得这个中低压变频器项目具备了巨大的发展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https://d.book118.com/298063033110006032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563DB2"/>
    <w:rsid w:val="02563D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80630331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2024-01-30T10:37:00Z</dcterms:created>
  <dcterms:modified xsi:type="dcterms:W3CDTF">2024-01-30T10:38:03Z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8D97867248A74EA6ADBAD56B34F05236_11</vt:lpwstr>
  </property>
  <property fmtid="{D5CDD505-2E9C-101B-9397-08002B2CF9AE}" pid="3" name="KSOProductBuildVer">
    <vt:lpwstr>2052-12.1.0.16250</vt:lpwstr>
  </property>
</Properties>
</file>