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0" w:after="0" w:line="374" w:lineRule="exact"/>
        <w:ind w:left="236" w:firstLine="0"/>
        <w:jc w:val="left"/>
      </w:pPr>
      <w:bookmarkStart w:id="0" w:name="1"/>
      <w:bookmarkEnd w:id="0"/>
      <w:r>
        <w:pict>
          <v:shapetype id="_x0000_t202" coordsize="21600,21600" o:spt="202" path="m,l,21600r21600,l21600,xe">
            <v:stroke joinstyle="miter"/>
            <v:path gradientshapeok="t" o:connecttype="rect"/>
          </v:shapetype>
          <v:shape id="_x0000_s2050" o:spid="_x0000_s1025" type="#_x0000_t202" style="width:68.2pt;height:39.55pt;margin-top:647.75pt;margin-left:26.15pt;mso-height-relative:page;mso-position-horizontal-relative:page;mso-position-vertical-relative:page;mso-width-relative:page;position:absolute;z-index:-25165414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051" o:spid="_x0000_s1026" type="#_x0000_t202" style="width:68.2pt;height:39.55pt;margin-top:613.2pt;margin-left:59.75pt;mso-height-relative:page;mso-position-horizontal-relative:page;mso-position-vertical-relative:page;mso-width-relative:page;position:absolute;z-index:-25165312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052" o:spid="_x0000_s1027" type="#_x0000_t202" style="width:68.2pt;height:39.55pt;margin-top:578.65pt;margin-left:93.35pt;mso-height-relative:page;mso-position-horizontal-relative:page;mso-position-vertical-relative:page;mso-width-relative:page;position:absolute;z-index:-25165209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053" o:spid="_x0000_s1028" type="#_x0000_t202" style="width:76.6pt;height:30.9pt;margin-top:552.7pt;margin-left:126.95pt;mso-height-relative:page;mso-position-horizontal-relative:page;mso-position-vertical-relative:page;mso-width-relative:page;position:absolute;z-index:-251651072"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054" o:spid="_x0000_s1029" type="#_x0000_t202" style="width:85pt;height:39.55pt;margin-top:518.15pt;margin-left:152.15pt;mso-height-relative:page;mso-position-horizontal-relative:page;mso-position-vertical-relative:page;mso-width-relative:page;position:absolute;z-index:-25165004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055" o:spid="_x0000_s1030" type="#_x0000_t202" style="width:85pt;height:39.55pt;margin-top:483.6pt;margin-left:185.75pt;mso-height-relative:page;mso-position-horizontal-relative:page;mso-position-vertical-relative:page;mso-width-relative:page;position:absolute;z-index:-25164902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056" o:spid="_x0000_s1031" type="#_x0000_t202" style="width:85pt;height:39.55pt;margin-top:449.05pt;margin-left:219.35pt;mso-height-relative:page;mso-position-horizontal-relative:page;mso-position-vertical-relative:page;mso-width-relative:page;position:absolute;z-index:-25164800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wondershare_1" o:spid="_x0000_s1032" type="#_x0000_t202" style="width:85pt;height:39.55pt;margin-top:414.5pt;margin-left:252.95pt;mso-height-relative:page;mso-position-horizontal-relative:page;mso-position-vertical-relative:page;mso-width-relative:page;position:absolute;z-index:-25164697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058" o:spid="_x0000_s1033" type="#_x0000_t202" style="width:85pt;height:39.55pt;margin-top:379.9pt;margin-left:286.55pt;mso-height-relative:page;mso-position-horizontal-relative:page;mso-position-vertical-relative:page;mso-width-relative:page;position:absolute;z-index:-25164595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059" o:spid="_x0000_s1034" type="#_x0000_t202" style="width:85pt;height:39.55pt;margin-top:345.35pt;margin-left:320.15pt;mso-height-relative:page;mso-position-horizontal-relative:page;mso-position-vertical-relative:page;mso-width-relative:page;position:absolute;z-index:-25164492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060" o:spid="_x0000_s1035" type="#_x0000_t202" style="width:76.6pt;height:48.2pt;margin-top:302.15pt;margin-left:353.75pt;mso-height-relative:page;mso-position-horizontal-relative:page;mso-position-vertical-relative:page;mso-width-relative:page;position:absolute;z-index:-251643904"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061" o:spid="_x0000_s1036" type="#_x0000_t202" style="width:68.2pt;height:39.55pt;margin-top:267.6pt;margin-left:395.75pt;mso-height-relative:page;mso-position-horizontal-relative:page;mso-position-vertical-relative:page;mso-width-relative:page;position:absolute;z-index:-25164288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062" o:spid="_x0000_s1037" type="#_x0000_t202" style="width:68.2pt;height:39.55pt;margin-top:233.05pt;margin-left:429.35pt;mso-height-relative:page;mso-position-horizontal-relative:page;mso-position-vertical-relative:page;mso-width-relative:page;position:absolute;z-index:-25164185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063" o:spid="_x0000_s1038" type="#_x0000_t202" style="width:68.2pt;height:39.55pt;margin-top:198.5pt;margin-left:462.95pt;mso-height-relative:page;mso-position-horizontal-relative:page;mso-position-vertical-relative:page;mso-width-relative:page;position:absolute;z-index:-25164083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rId8" o:spid="_x0000_s1039" type="#_x0000_t75" style="width:471pt;height:38pt;margin-top:107pt;margin-left:70pt;mso-height-relative:page;mso-position-horizontal-relative:page;mso-position-vertical-relative:page;mso-width-relative:page;position:absolute;z-index:-251657216" coordsize="21600,21600" filled="f">
            <v:imagedata r:id="rId5" o:title=""/>
            <o:lock v:ext="edit" aspectratio="t"/>
          </v:shape>
        </w:pict>
      </w:r>
      <w:r>
        <w:pict>
          <v:shapetype id="_x0000_t12" coordsize="21600,21600" o:spt="12" path="m10800,l8280,8259,,8259r6720,5146l4200,21600r6600,-5019l17400,21600,14880,13405,21600,8259r-8280,xe">
            <v:stroke joinstyle="miter"/>
            <v:path gradientshapeok="t" o:connecttype="custom" o:connectlocs="10800,0;0,8259;4200,21600;17400,21600;21600,8259" textboxrect="6720,8259,14880,15628"/>
          </v:shapetype>
          <v:shape id="WS_polygon48" o:spid="_x0000_s1040" type="#_x0000_t12" style="width:469.6pt;height:18pt;margin-top:688.4pt;margin-left:69.6pt;mso-height-relative:page;mso-position-horizontal-relative:page;mso-position-vertical-relative:page;mso-width-relative:page;position:absolute;z-index:-251656192" coordsize="21600,21600" fillcolor="white" stroked="f">
            <v:stroke joinstyle="miter"/>
          </v:shape>
        </w:pict>
      </w:r>
      <w:r>
        <w:pict>
          <v:shape id="WS_polygon74" o:spid="_x0000_s1041" type="#_x0000_t12" style="width:469.6pt;height:18.4pt;margin-top:724.4pt;margin-left:69.6pt;mso-height-relative:page;mso-position-horizontal-relative:page;mso-position-vertical-relative:page;mso-width-relative:page;position:absolute;z-index:-251655168" coordsize="21600,21600" fillcolor="white" stroked="f">
            <v:stroke joinstyle="miter"/>
          </v:shape>
        </w:pict>
      </w:r>
      <w:r>
        <w:pict>
          <v:shape id="WS_polygon84" o:spid="_x0000_s1042" type="#_x0000_t12" style="width:468.7pt;height:1.75pt;margin-top:208.3pt;margin-left:70.25pt;mso-height-relative:page;mso-position-horizontal-relative:page;mso-position-vertical-relative:page;mso-width-relative:page;position:absolute;z-index:251658240" coordsize="21600,21600" stroked="t" strokecolor="black">
            <v:fill opacity="0"/>
            <v:stroke joinstyle="miter"/>
          </v:shape>
        </w:pict>
      </w:r>
      <w:r>
        <w:rPr>
          <w:rFonts w:ascii="Georgia" w:hAnsi="Georgia" w:cs="Georgia"/>
          <w:color w:val="000000"/>
          <w:spacing w:val="11"/>
          <w:w w:val="100"/>
          <w:position w:val="0"/>
          <w:sz w:val="21"/>
          <w:u w:val="none"/>
        </w:rPr>
        <w:t>ICS</w:t>
      </w:r>
      <w:r>
        <w:rPr>
          <w:rFonts w:ascii="Calibri" w:hAnsi="Calibri" w:cs="Calibri"/>
          <w:color w:val="000000"/>
          <w:spacing w:val="4"/>
          <w:w w:val="100"/>
          <w:sz w:val="21"/>
          <w:u w:val="none"/>
        </w:rPr>
        <w:t> </w:t>
      </w:r>
      <w:r>
        <w:rPr>
          <w:rFonts w:ascii="Georgia" w:hAnsi="Georgia" w:cs="Georgia"/>
          <w:color w:val="000000"/>
          <w:spacing w:val="0"/>
          <w:w w:val="100"/>
          <w:position w:val="0"/>
          <w:sz w:val="21"/>
          <w:u w:val="none"/>
        </w:rPr>
        <w:t>91.040.10</w:t>
      </w:r>
    </w:p>
    <w:p>
      <w:pPr>
        <w:spacing w:before="0" w:after="0" w:line="304" w:lineRule="exact"/>
        <w:ind w:left="236" w:firstLine="0"/>
        <w:jc w:val="left"/>
      </w:pPr>
      <w:r>
        <w:rPr>
          <w:rFonts w:ascii="Georgia" w:hAnsi="Georgia" w:cs="Georgia"/>
          <w:color w:val="000000"/>
          <w:spacing w:val="14"/>
          <w:w w:val="100"/>
          <w:position w:val="0"/>
          <w:sz w:val="21"/>
          <w:u w:val="none"/>
        </w:rPr>
        <w:t>CCS</w:t>
      </w:r>
      <w:r>
        <w:rPr>
          <w:rFonts w:ascii="Calibri" w:hAnsi="Calibri" w:cs="Calibri"/>
          <w:color w:val="000000"/>
          <w:spacing w:val="4"/>
          <w:w w:val="100"/>
          <w:sz w:val="21"/>
          <w:u w:val="none"/>
        </w:rPr>
        <w:t> </w:t>
      </w:r>
      <w:r>
        <w:rPr>
          <w:rFonts w:ascii="Georgia" w:hAnsi="Georgia" w:cs="Georgia"/>
          <w:color w:val="000000"/>
          <w:spacing w:val="2"/>
          <w:w w:val="100"/>
          <w:position w:val="0"/>
          <w:sz w:val="21"/>
          <w:u w:val="none"/>
        </w:rPr>
        <w:t>P33</w:t>
      </w:r>
    </w:p>
    <w:p>
      <w:pPr>
        <w:widowControl/>
        <w:jc w:val="left"/>
        <w:sectPr>
          <w:type w:val="continuous"/>
          <w:pgSz w:w="11904" w:h="16825"/>
          <w:pgMar w:top="466" w:right="820" w:bottom="226" w:left="1180" w:header="0" w:footer="0" w:gutter="0"/>
          <w:cols w:num="1" w:space="708" w:equalWidth="0">
            <w:col w:w="9904" w:space="0"/>
          </w:cols>
          <w:docGrid w:type="lines" w:linePitch="312" w:charSpace="0"/>
        </w:sectPr>
      </w:pPr>
    </w:p>
    <w:p>
      <w:pPr>
        <w:spacing w:before="0" w:after="0" w:line="240" w:lineRule="exact"/>
        <w:ind w:left="236" w:firstLine="0"/>
      </w:pPr>
    </w:p>
    <w:p>
      <w:pPr>
        <w:spacing w:before="0" w:after="0" w:line="240" w:lineRule="exact"/>
        <w:ind w:left="236" w:firstLine="0"/>
      </w:pPr>
    </w:p>
    <w:p>
      <w:pPr>
        <w:spacing w:before="0" w:after="0" w:line="240" w:lineRule="exact"/>
        <w:ind w:left="236" w:firstLine="0"/>
      </w:pPr>
    </w:p>
    <w:p>
      <w:pPr>
        <w:spacing w:before="0" w:after="0" w:line="240" w:lineRule="exact"/>
        <w:ind w:left="236" w:firstLine="0"/>
      </w:pPr>
    </w:p>
    <w:p>
      <w:pPr>
        <w:spacing w:before="0" w:after="0" w:line="240" w:lineRule="exact"/>
        <w:ind w:left="236" w:firstLine="0"/>
      </w:pPr>
    </w:p>
    <w:p>
      <w:pPr>
        <w:spacing w:before="0" w:after="0" w:line="240" w:lineRule="exact"/>
        <w:ind w:left="236" w:firstLine="0"/>
      </w:pPr>
    </w:p>
    <w:p>
      <w:pPr>
        <w:spacing w:before="0" w:after="0" w:line="240" w:lineRule="exact"/>
        <w:ind w:left="236" w:firstLine="0"/>
      </w:pPr>
    </w:p>
    <w:p>
      <w:pPr>
        <w:spacing w:before="0" w:after="0" w:line="408" w:lineRule="exact"/>
        <w:ind w:left="236" w:firstLine="0"/>
      </w:pPr>
    </w:p>
    <w:p>
      <w:pPr>
        <w:widowControl/>
        <w:jc w:val="left"/>
        <w:sectPr>
          <w:type w:val="continuous"/>
          <w:pgSz w:w="11904" w:h="16825"/>
          <w:pgMar w:top="466" w:right="820" w:bottom="226" w:left="1180" w:header="0" w:footer="0" w:gutter="0"/>
          <w:pgNumType w:start="2"/>
          <w:cols w:num="1" w:space="720"/>
          <w:docGrid w:type="lines" w:linePitch="312" w:charSpace="0"/>
        </w:sectPr>
      </w:pPr>
    </w:p>
    <w:p>
      <w:pPr>
        <w:spacing w:before="0" w:after="0" w:line="422" w:lineRule="exact"/>
        <w:ind w:left="7164" w:firstLine="0"/>
        <w:jc w:val="left"/>
      </w:pPr>
      <w:r>
        <w:rPr>
          <w:rFonts w:ascii="Georgia" w:hAnsi="Georgia" w:cs="Georgia"/>
          <w:color w:val="000000"/>
          <w:spacing w:val="12"/>
          <w:w w:val="100"/>
          <w:position w:val="0"/>
          <w:sz w:val="28"/>
          <w:u w:val="none"/>
        </w:rPr>
        <w:t>T</w:t>
      </w:r>
      <w:r>
        <w:rPr>
          <w:rFonts w:ascii="Calibri" w:hAnsi="Calibri" w:cs="Calibri"/>
          <w:color w:val="000000"/>
          <w:spacing w:val="12"/>
          <w:w w:val="100"/>
          <w:sz w:val="28"/>
          <w:u w:val="none"/>
        </w:rPr>
        <w:t> </w:t>
      </w:r>
      <w:r>
        <w:rPr>
          <w:rFonts w:ascii="Georgia" w:hAnsi="Georgia" w:cs="Georgia"/>
          <w:color w:val="000000"/>
          <w:spacing w:val="0"/>
          <w:w w:val="59"/>
          <w:position w:val="0"/>
          <w:sz w:val="28"/>
          <w:u w:val="none"/>
        </w:rPr>
        <w:t>/</w:t>
      </w:r>
      <w:r>
        <w:rPr>
          <w:rFonts w:ascii="Calibri" w:hAnsi="Calibri" w:cs="Calibri"/>
          <w:color w:val="000000"/>
          <w:spacing w:val="17"/>
          <w:w w:val="100"/>
          <w:sz w:val="28"/>
          <w:u w:val="none"/>
        </w:rPr>
        <w:t> </w:t>
      </w:r>
      <w:r>
        <w:rPr>
          <w:rFonts w:ascii="Georgia" w:hAnsi="Georgia" w:cs="Georgia"/>
          <w:color w:val="000000"/>
          <w:spacing w:val="6"/>
          <w:w w:val="100"/>
          <w:position w:val="0"/>
          <w:sz w:val="28"/>
          <w:u w:val="none"/>
        </w:rPr>
        <w:t>LXLY</w:t>
      </w:r>
      <w:r>
        <w:rPr>
          <w:rFonts w:ascii="Calibri" w:hAnsi="Calibri" w:cs="Calibri"/>
          <w:color w:val="000000"/>
          <w:spacing w:val="0"/>
          <w:w w:val="219"/>
          <w:sz w:val="28"/>
          <w:u w:val="none"/>
        </w:rPr>
        <w:t> </w:t>
      </w:r>
      <w:r>
        <w:rPr>
          <w:rFonts w:ascii="黑体" w:hAnsi="黑体" w:cs="黑体"/>
          <w:color w:val="000000"/>
          <w:spacing w:val="0"/>
          <w:w w:val="100"/>
          <w:position w:val="4"/>
          <w:sz w:val="28"/>
          <w:u w:val="none"/>
        </w:rPr>
        <w:t>6-2021</w:t>
      </w:r>
    </w:p>
    <w:p>
      <w:pPr>
        <w:widowControl/>
        <w:jc w:val="left"/>
        <w:sectPr>
          <w:type w:val="continuous"/>
          <w:pgSz w:w="11904" w:h="16825"/>
          <w:pgMar w:top="466" w:right="820" w:bottom="226" w:left="1180" w:header="0" w:footer="0" w:gutter="0"/>
          <w:pgNumType w:start="3"/>
          <w:cols w:num="1" w:space="708" w:equalWidth="0">
            <w:col w:w="9904" w:space="0"/>
          </w:cols>
          <w:docGrid w:type="lines" w:linePitch="312" w:charSpace="0"/>
        </w:sectPr>
      </w:pPr>
    </w:p>
    <w:p>
      <w:pPr>
        <w:spacing w:before="0" w:after="0" w:line="240" w:lineRule="exact"/>
        <w:ind w:left="7164" w:firstLine="0"/>
      </w:pPr>
    </w:p>
    <w:p>
      <w:pPr>
        <w:spacing w:before="0" w:after="0" w:line="240" w:lineRule="exact"/>
        <w:ind w:left="7164" w:firstLine="0"/>
      </w:pPr>
    </w:p>
    <w:p>
      <w:pPr>
        <w:spacing w:before="0" w:after="0" w:line="240" w:lineRule="exact"/>
        <w:ind w:left="7164" w:firstLine="0"/>
      </w:pPr>
    </w:p>
    <w:p>
      <w:pPr>
        <w:spacing w:before="0" w:after="0" w:line="240" w:lineRule="exact"/>
        <w:ind w:left="7164" w:firstLine="0"/>
      </w:pPr>
    </w:p>
    <w:p>
      <w:pPr>
        <w:spacing w:before="0" w:after="0" w:line="240" w:lineRule="exact"/>
        <w:ind w:left="7164" w:firstLine="0"/>
      </w:pPr>
    </w:p>
    <w:p>
      <w:pPr>
        <w:spacing w:before="0" w:after="0" w:line="240" w:lineRule="exact"/>
        <w:ind w:left="7164" w:firstLine="0"/>
      </w:pPr>
    </w:p>
    <w:p>
      <w:pPr>
        <w:spacing w:before="0" w:after="0" w:line="240" w:lineRule="exact"/>
        <w:ind w:left="7164" w:firstLine="0"/>
      </w:pPr>
    </w:p>
    <w:p>
      <w:pPr>
        <w:spacing w:before="0" w:after="0" w:line="240" w:lineRule="exact"/>
        <w:ind w:left="7164" w:firstLine="0"/>
      </w:pPr>
    </w:p>
    <w:p>
      <w:pPr>
        <w:spacing w:before="0" w:after="0" w:line="240" w:lineRule="exact"/>
        <w:ind w:left="7164" w:firstLine="0"/>
      </w:pPr>
    </w:p>
    <w:p>
      <w:pPr>
        <w:spacing w:before="0" w:after="0" w:line="240" w:lineRule="exact"/>
        <w:ind w:left="7164" w:firstLine="0"/>
      </w:pPr>
    </w:p>
    <w:p>
      <w:pPr>
        <w:spacing w:before="0" w:after="0" w:line="240" w:lineRule="exact"/>
        <w:ind w:left="7164" w:firstLine="0"/>
      </w:pPr>
    </w:p>
    <w:p>
      <w:pPr>
        <w:spacing w:before="0" w:after="0" w:line="240" w:lineRule="exact"/>
        <w:ind w:left="7164" w:firstLine="0"/>
      </w:pPr>
    </w:p>
    <w:p>
      <w:pPr>
        <w:spacing w:before="0" w:after="0" w:line="240" w:lineRule="exact"/>
        <w:ind w:left="7164" w:firstLine="0"/>
      </w:pPr>
    </w:p>
    <w:p>
      <w:pPr>
        <w:spacing w:before="0" w:after="0" w:line="387" w:lineRule="exact"/>
        <w:ind w:left="7164" w:firstLine="0"/>
      </w:pPr>
    </w:p>
    <w:p>
      <w:pPr>
        <w:widowControl/>
        <w:jc w:val="left"/>
        <w:sectPr>
          <w:type w:val="continuous"/>
          <w:pgSz w:w="11904" w:h="16825"/>
          <w:pgMar w:top="466" w:right="820" w:bottom="226" w:left="1180" w:header="0" w:footer="0" w:gutter="0"/>
          <w:pgNumType w:start="4"/>
          <w:cols w:num="1" w:space="720"/>
          <w:docGrid w:type="lines" w:linePitch="312" w:charSpace="0"/>
        </w:sectPr>
      </w:pPr>
    </w:p>
    <w:p>
      <w:pPr>
        <w:spacing w:before="0" w:after="0" w:line="528" w:lineRule="exact"/>
        <w:ind w:left="364" w:firstLine="1160"/>
        <w:jc w:val="left"/>
      </w:pPr>
      <w:r>
        <w:rPr>
          <w:rFonts w:ascii="黑体" w:eastAsia="黑体" w:hAnsi="黑体" w:cs="黑体"/>
          <w:color w:val="000000"/>
          <w:spacing w:val="-1"/>
          <w:w w:val="100"/>
          <w:position w:val="0"/>
          <w:sz w:val="52"/>
          <w:u w:val="none"/>
        </w:rPr>
        <w:t>既有住宅贴建小型适老化电梯</w:t>
      </w:r>
    </w:p>
    <w:p>
      <w:pPr>
        <w:spacing w:before="0" w:after="0" w:line="240" w:lineRule="exact"/>
        <w:ind w:left="364" w:firstLine="1160"/>
      </w:pPr>
    </w:p>
    <w:p>
      <w:pPr>
        <w:spacing w:before="0" w:after="0" w:line="240" w:lineRule="exact"/>
        <w:ind w:left="364" w:firstLine="1160"/>
      </w:pPr>
    </w:p>
    <w:p>
      <w:pPr>
        <w:spacing w:before="0" w:after="0" w:line="568" w:lineRule="exact"/>
        <w:ind w:left="364" w:firstLine="3504"/>
        <w:jc w:val="left"/>
      </w:pPr>
      <w:r>
        <w:rPr>
          <w:rFonts w:ascii="黑体" w:eastAsia="黑体" w:hAnsi="黑体" w:cs="黑体"/>
          <w:color w:val="000000"/>
          <w:spacing w:val="-1"/>
          <w:w w:val="100"/>
          <w:position w:val="0"/>
          <w:sz w:val="52"/>
          <w:u w:val="none"/>
        </w:rPr>
        <w:t>设计导则</w:t>
      </w:r>
    </w:p>
    <w:p>
      <w:pPr>
        <w:spacing w:before="0" w:after="0" w:line="240" w:lineRule="exact"/>
        <w:ind w:left="364" w:firstLine="3504"/>
      </w:pPr>
    </w:p>
    <w:p>
      <w:pPr>
        <w:spacing w:before="0" w:after="0" w:line="565" w:lineRule="exact"/>
        <w:ind w:left="364" w:firstLine="0"/>
        <w:jc w:val="left"/>
      </w:pPr>
      <w:r>
        <w:rPr>
          <w:rFonts w:ascii="Georgia" w:hAnsi="Georgia" w:cs="Georgia"/>
          <w:color w:val="000000"/>
          <w:spacing w:val="6"/>
          <w:w w:val="100"/>
          <w:position w:val="0"/>
          <w:sz w:val="28"/>
          <w:u w:val="none"/>
        </w:rPr>
        <w:t>Design</w:t>
      </w:r>
      <w:r>
        <w:rPr>
          <w:rFonts w:ascii="Calibri" w:hAnsi="Calibri" w:cs="Calibri"/>
          <w:color w:val="000000"/>
          <w:spacing w:val="12"/>
          <w:w w:val="100"/>
          <w:sz w:val="28"/>
          <w:u w:val="none"/>
        </w:rPr>
        <w:t> </w:t>
      </w:r>
      <w:r>
        <w:rPr>
          <w:rFonts w:ascii="Georgia" w:hAnsi="Georgia" w:cs="Georgia"/>
          <w:color w:val="000000"/>
          <w:spacing w:val="5"/>
          <w:w w:val="100"/>
          <w:position w:val="0"/>
          <w:sz w:val="28"/>
          <w:u w:val="none"/>
        </w:rPr>
        <w:t>guidelines</w:t>
      </w:r>
      <w:r>
        <w:rPr>
          <w:rFonts w:ascii="Calibri" w:hAnsi="Calibri" w:cs="Calibri"/>
          <w:color w:val="000000"/>
          <w:spacing w:val="14"/>
          <w:w w:val="100"/>
          <w:sz w:val="28"/>
          <w:u w:val="none"/>
        </w:rPr>
        <w:t> </w:t>
      </w:r>
      <w:r>
        <w:rPr>
          <w:rFonts w:ascii="Georgia" w:hAnsi="Georgia" w:cs="Georgia"/>
          <w:color w:val="000000"/>
          <w:spacing w:val="-1"/>
          <w:w w:val="100"/>
          <w:position w:val="0"/>
          <w:sz w:val="28"/>
          <w:u w:val="none"/>
        </w:rPr>
        <w:t>for</w:t>
      </w:r>
      <w:r>
        <w:rPr>
          <w:rFonts w:ascii="Calibri" w:hAnsi="Calibri" w:cs="Calibri"/>
          <w:color w:val="000000"/>
          <w:spacing w:val="11"/>
          <w:w w:val="100"/>
          <w:sz w:val="28"/>
          <w:u w:val="none"/>
        </w:rPr>
        <w:t> </w:t>
      </w:r>
      <w:r>
        <w:rPr>
          <w:rFonts w:ascii="Georgia" w:hAnsi="Georgia" w:cs="Georgia"/>
          <w:color w:val="000000"/>
          <w:spacing w:val="4"/>
          <w:w w:val="100"/>
          <w:position w:val="0"/>
          <w:sz w:val="28"/>
          <w:u w:val="none"/>
        </w:rPr>
        <w:t>adding</w:t>
      </w:r>
      <w:r>
        <w:rPr>
          <w:rFonts w:ascii="Calibri" w:hAnsi="Calibri" w:cs="Calibri"/>
          <w:color w:val="000000"/>
          <w:spacing w:val="17"/>
          <w:w w:val="100"/>
          <w:sz w:val="28"/>
          <w:u w:val="none"/>
        </w:rPr>
        <w:t> </w:t>
      </w:r>
      <w:r>
        <w:rPr>
          <w:rFonts w:ascii="Georgia" w:hAnsi="Georgia" w:cs="Georgia"/>
          <w:color w:val="000000"/>
          <w:spacing w:val="7"/>
          <w:w w:val="100"/>
          <w:position w:val="0"/>
          <w:sz w:val="28"/>
          <w:u w:val="none"/>
        </w:rPr>
        <w:t>small</w:t>
      </w:r>
      <w:r>
        <w:rPr>
          <w:rFonts w:ascii="Calibri" w:hAnsi="Calibri" w:cs="Calibri"/>
          <w:color w:val="000000"/>
          <w:spacing w:val="15"/>
          <w:w w:val="100"/>
          <w:sz w:val="28"/>
          <w:u w:val="none"/>
        </w:rPr>
        <w:t> </w:t>
      </w:r>
      <w:r>
        <w:rPr>
          <w:rFonts w:ascii="Georgia" w:hAnsi="Georgia" w:cs="Georgia"/>
          <w:color w:val="000000"/>
          <w:spacing w:val="3"/>
          <w:w w:val="100"/>
          <w:position w:val="0"/>
          <w:sz w:val="28"/>
          <w:u w:val="none"/>
        </w:rPr>
        <w:t>elderly-oriented</w:t>
      </w:r>
      <w:r>
        <w:rPr>
          <w:rFonts w:ascii="Calibri" w:hAnsi="Calibri" w:cs="Calibri"/>
          <w:color w:val="000000"/>
          <w:spacing w:val="14"/>
          <w:w w:val="100"/>
          <w:sz w:val="28"/>
          <w:u w:val="none"/>
        </w:rPr>
        <w:t> </w:t>
      </w:r>
      <w:r>
        <w:rPr>
          <w:rFonts w:ascii="Georgia" w:hAnsi="Georgia" w:cs="Georgia"/>
          <w:color w:val="000000"/>
          <w:spacing w:val="6"/>
          <w:w w:val="100"/>
          <w:position w:val="0"/>
          <w:sz w:val="28"/>
          <w:u w:val="none"/>
        </w:rPr>
        <w:t>elevators</w:t>
      </w:r>
      <w:r>
        <w:rPr>
          <w:rFonts w:ascii="Calibri" w:hAnsi="Calibri" w:cs="Calibri"/>
          <w:color w:val="000000"/>
          <w:spacing w:val="6"/>
          <w:w w:val="100"/>
          <w:sz w:val="28"/>
          <w:u w:val="none"/>
        </w:rPr>
        <w:t> </w:t>
      </w:r>
      <w:r>
        <w:rPr>
          <w:rFonts w:ascii="Georgia" w:hAnsi="Georgia" w:cs="Georgia"/>
          <w:color w:val="000000"/>
          <w:spacing w:val="7"/>
          <w:w w:val="100"/>
          <w:position w:val="0"/>
          <w:sz w:val="28"/>
          <w:u w:val="none"/>
        </w:rPr>
        <w:t>attached</w:t>
      </w:r>
    </w:p>
    <w:p>
      <w:pPr>
        <w:spacing w:before="0" w:after="0" w:line="400" w:lineRule="exact"/>
        <w:ind w:left="364" w:firstLine="2488"/>
        <w:jc w:val="left"/>
      </w:pPr>
      <w:r>
        <w:rPr>
          <w:rFonts w:ascii="Georgia" w:hAnsi="Georgia" w:cs="Georgia"/>
          <w:color w:val="000000"/>
          <w:spacing w:val="1"/>
          <w:w w:val="100"/>
          <w:position w:val="0"/>
          <w:sz w:val="28"/>
          <w:u w:val="none"/>
        </w:rPr>
        <w:t>to</w:t>
      </w:r>
      <w:r>
        <w:rPr>
          <w:rFonts w:ascii="Calibri" w:hAnsi="Calibri" w:cs="Calibri"/>
          <w:color w:val="000000"/>
          <w:spacing w:val="11"/>
          <w:w w:val="100"/>
          <w:sz w:val="28"/>
          <w:u w:val="none"/>
        </w:rPr>
        <w:t> </w:t>
      </w:r>
      <w:r>
        <w:rPr>
          <w:rFonts w:ascii="Georgia" w:hAnsi="Georgia" w:cs="Georgia"/>
          <w:color w:val="000000"/>
          <w:spacing w:val="6"/>
          <w:w w:val="100"/>
          <w:position w:val="0"/>
          <w:sz w:val="28"/>
          <w:u w:val="none"/>
        </w:rPr>
        <w:t>existing</w:t>
      </w:r>
      <w:r>
        <w:rPr>
          <w:rFonts w:ascii="Calibri" w:hAnsi="Calibri" w:cs="Calibri"/>
          <w:color w:val="000000"/>
          <w:spacing w:val="9"/>
          <w:w w:val="100"/>
          <w:sz w:val="28"/>
          <w:u w:val="none"/>
        </w:rPr>
        <w:t> </w:t>
      </w:r>
      <w:r>
        <w:rPr>
          <w:rFonts w:ascii="Georgia" w:hAnsi="Georgia" w:cs="Georgia"/>
          <w:color w:val="000000"/>
          <w:spacing w:val="6"/>
          <w:w w:val="100"/>
          <w:position w:val="0"/>
          <w:sz w:val="28"/>
          <w:u w:val="none"/>
        </w:rPr>
        <w:t>residential</w:t>
      </w:r>
      <w:r>
        <w:rPr>
          <w:rFonts w:ascii="Calibri" w:hAnsi="Calibri" w:cs="Calibri"/>
          <w:color w:val="000000"/>
          <w:spacing w:val="7"/>
          <w:w w:val="100"/>
          <w:sz w:val="28"/>
          <w:u w:val="none"/>
        </w:rPr>
        <w:t> </w:t>
      </w:r>
      <w:r>
        <w:rPr>
          <w:rFonts w:ascii="Georgia" w:hAnsi="Georgia" w:cs="Georgia"/>
          <w:color w:val="000000"/>
          <w:spacing w:val="4"/>
          <w:w w:val="100"/>
          <w:position w:val="0"/>
          <w:sz w:val="28"/>
          <w:u w:val="none"/>
        </w:rPr>
        <w:t>buildings</w:t>
      </w:r>
    </w:p>
    <w:p>
      <w:pPr>
        <w:widowControl/>
        <w:jc w:val="left"/>
        <w:sectPr>
          <w:type w:val="continuous"/>
          <w:pgSz w:w="11904" w:h="16825"/>
          <w:pgMar w:top="466" w:right="820" w:bottom="226" w:left="1180" w:header="0" w:footer="0" w:gutter="0"/>
          <w:pgNumType w:start="5"/>
          <w:cols w:num="1" w:space="708" w:equalWidth="0">
            <w:col w:w="9904" w:space="0"/>
          </w:cols>
          <w:docGrid w:type="lines" w:linePitch="312" w:charSpace="0"/>
        </w:sectPr>
      </w:pPr>
    </w:p>
    <w:p>
      <w:pPr>
        <w:spacing w:before="0" w:after="0" w:line="240" w:lineRule="exact"/>
        <w:ind w:left="364" w:firstLine="2488"/>
      </w:pPr>
    </w:p>
    <w:p>
      <w:pPr>
        <w:spacing w:before="0" w:after="0" w:line="240" w:lineRule="exact"/>
        <w:ind w:left="364" w:firstLine="2488"/>
      </w:pPr>
    </w:p>
    <w:p>
      <w:pPr>
        <w:spacing w:before="0" w:after="0" w:line="240" w:lineRule="exact"/>
        <w:ind w:left="364" w:firstLine="2488"/>
      </w:pPr>
    </w:p>
    <w:p>
      <w:pPr>
        <w:spacing w:before="0" w:after="0" w:line="240" w:lineRule="exact"/>
        <w:ind w:left="364" w:firstLine="2488"/>
      </w:pPr>
    </w:p>
    <w:p>
      <w:pPr>
        <w:spacing w:before="0" w:after="0" w:line="240" w:lineRule="exact"/>
        <w:ind w:left="364" w:firstLine="2488"/>
      </w:pPr>
    </w:p>
    <w:p>
      <w:pPr>
        <w:spacing w:before="0" w:after="0" w:line="240" w:lineRule="exact"/>
        <w:ind w:left="364" w:firstLine="2488"/>
      </w:pPr>
    </w:p>
    <w:p>
      <w:pPr>
        <w:spacing w:before="0" w:after="0" w:line="240" w:lineRule="exact"/>
        <w:ind w:left="364" w:firstLine="2488"/>
      </w:pPr>
    </w:p>
    <w:p>
      <w:pPr>
        <w:spacing w:before="0" w:after="0" w:line="240" w:lineRule="exact"/>
        <w:ind w:left="364" w:firstLine="2488"/>
      </w:pPr>
    </w:p>
    <w:p>
      <w:pPr>
        <w:spacing w:before="0" w:after="0" w:line="240" w:lineRule="exact"/>
        <w:ind w:left="364" w:firstLine="2488"/>
      </w:pPr>
    </w:p>
    <w:p>
      <w:pPr>
        <w:spacing w:before="0" w:after="0" w:line="240" w:lineRule="exact"/>
        <w:ind w:left="364" w:firstLine="2488"/>
      </w:pPr>
    </w:p>
    <w:p>
      <w:pPr>
        <w:spacing w:before="0" w:after="0" w:line="240" w:lineRule="exact"/>
        <w:ind w:left="364" w:firstLine="2488"/>
      </w:pPr>
    </w:p>
    <w:p>
      <w:pPr>
        <w:spacing w:before="0" w:after="0" w:line="240" w:lineRule="exact"/>
        <w:ind w:left="364" w:firstLine="2488"/>
      </w:pPr>
    </w:p>
    <w:p>
      <w:pPr>
        <w:spacing w:before="0" w:after="0" w:line="240" w:lineRule="exact"/>
        <w:ind w:left="364" w:firstLine="2488"/>
      </w:pPr>
    </w:p>
    <w:p>
      <w:pPr>
        <w:spacing w:before="0" w:after="0" w:line="240" w:lineRule="exact"/>
        <w:ind w:left="364" w:firstLine="2488"/>
      </w:pPr>
    </w:p>
    <w:p>
      <w:pPr>
        <w:spacing w:before="0" w:after="0" w:line="240" w:lineRule="exact"/>
        <w:ind w:left="364" w:firstLine="2488"/>
      </w:pPr>
    </w:p>
    <w:p>
      <w:pPr>
        <w:spacing w:before="0" w:after="0" w:line="240" w:lineRule="exact"/>
        <w:ind w:left="364" w:firstLine="2488"/>
      </w:pPr>
    </w:p>
    <w:p>
      <w:pPr>
        <w:spacing w:before="0" w:after="0" w:line="385" w:lineRule="exact"/>
        <w:ind w:left="364" w:firstLine="2488"/>
      </w:pPr>
    </w:p>
    <w:p>
      <w:pPr>
        <w:widowControl/>
        <w:jc w:val="left"/>
        <w:sectPr>
          <w:type w:val="continuous"/>
          <w:pgSz w:w="11904" w:h="16825"/>
          <w:pgMar w:top="466" w:right="820" w:bottom="226" w:left="1180" w:header="0" w:footer="0" w:gutter="0"/>
          <w:pgNumType w:start="6"/>
          <w:cols w:num="1" w:space="720"/>
          <w:docGrid w:type="lines" w:linePitch="312" w:charSpace="0"/>
        </w:sectPr>
      </w:pPr>
    </w:p>
    <w:p>
      <w:pPr>
        <w:tabs>
          <w:tab w:val="left" w:pos="7452"/>
        </w:tabs>
        <w:spacing w:before="0" w:after="0" w:line="284" w:lineRule="exact"/>
        <w:ind w:left="236" w:firstLine="0"/>
        <w:jc w:val="left"/>
      </w:pPr>
      <w:r>
        <w:rPr>
          <w:rFonts w:ascii="黑体" w:hAnsi="黑体" w:cs="黑体"/>
          <w:color w:val="000000"/>
          <w:spacing w:val="0"/>
          <w:w w:val="100"/>
          <w:position w:val="0"/>
          <w:sz w:val="28"/>
          <w:u w:val="single"/>
          <w:shd w:val="clear" w:color="auto" w:fill="FFFFFF"/>
        </w:rPr>
        <w:t>2021-06-30</w:t>
      </w:r>
      <w:r>
        <w:rPr>
          <w:rFonts w:ascii="Calibri" w:hAnsi="Calibri" w:cs="Calibri"/>
          <w:color w:val="000000"/>
          <w:spacing w:val="11"/>
          <w:w w:val="100"/>
          <w:sz w:val="28"/>
          <w:u w:val="single"/>
        </w:rPr>
        <w:t> </w:t>
      </w:r>
      <w:r>
        <w:rPr>
          <w:rFonts w:ascii="黑体" w:eastAsia="黑体" w:hAnsi="黑体" w:cs="黑体"/>
          <w:color w:val="000000"/>
          <w:spacing w:val="-1"/>
          <w:w w:val="100"/>
          <w:position w:val="0"/>
          <w:sz w:val="28"/>
          <w:u w:val="single"/>
          <w:shd w:val="clear" w:color="auto" w:fill="FFFFFF"/>
        </w:rPr>
        <w:t>发布</w:t>
      </w:r>
      <w:r>
        <w:rPr>
          <w:rFonts w:cs="Calibri"/>
          <w:color w:val="000000"/>
          <w:spacing w:val="7"/>
          <w:w w:val="100"/>
          <w:u w:val="single"/>
          <w:shd w:val="clear" w:color="auto" w:fill="FFFFFF"/>
        </w:rPr>
        <w:tab/>
      </w:r>
      <w:r>
        <w:rPr>
          <w:rFonts w:ascii="黑体" w:hAnsi="黑体" w:cs="黑体"/>
          <w:color w:val="000000"/>
          <w:spacing w:val="-1"/>
          <w:w w:val="100"/>
          <w:position w:val="0"/>
          <w:sz w:val="28"/>
          <w:u w:val="single"/>
          <w:shd w:val="clear" w:color="auto" w:fill="FFFFFF"/>
        </w:rPr>
        <w:t>2021-07-01</w:t>
      </w:r>
      <w:r>
        <w:rPr>
          <w:rFonts w:ascii="Calibri" w:hAnsi="Calibri" w:cs="Calibri"/>
          <w:color w:val="000000"/>
          <w:spacing w:val="11"/>
          <w:w w:val="100"/>
          <w:sz w:val="28"/>
          <w:u w:val="single"/>
        </w:rPr>
        <w:t> </w:t>
      </w:r>
      <w:r>
        <w:rPr>
          <w:rFonts w:ascii="黑体" w:eastAsia="黑体" w:hAnsi="黑体" w:cs="黑体"/>
          <w:color w:val="000000"/>
          <w:spacing w:val="-1"/>
          <w:w w:val="100"/>
          <w:position w:val="0"/>
          <w:sz w:val="28"/>
          <w:u w:val="single"/>
          <w:shd w:val="clear" w:color="auto" w:fill="FFFFFF"/>
        </w:rPr>
        <w:t>实施</w:t>
      </w:r>
    </w:p>
    <w:p>
      <w:pPr>
        <w:spacing w:before="0" w:after="0" w:line="240" w:lineRule="exact"/>
        <w:ind w:left="236" w:firstLine="0"/>
      </w:pPr>
    </w:p>
    <w:p>
      <w:pPr>
        <w:spacing w:before="0" w:after="0" w:line="240" w:lineRule="exact"/>
        <w:ind w:left="236" w:firstLine="0"/>
      </w:pPr>
    </w:p>
    <w:p>
      <w:pPr>
        <w:spacing w:before="0" w:after="0" w:line="240" w:lineRule="exact"/>
        <w:ind w:left="236" w:firstLine="0"/>
      </w:pPr>
    </w:p>
    <w:p>
      <w:pPr>
        <w:tabs>
          <w:tab w:val="left" w:pos="6460"/>
        </w:tabs>
        <w:spacing w:before="0" w:after="0" w:line="368" w:lineRule="exact"/>
        <w:ind w:left="236" w:firstLine="2432"/>
        <w:jc w:val="left"/>
      </w:pPr>
      <w:r>
        <w:rPr>
          <w:rFonts w:ascii="黑体" w:eastAsia="黑体" w:hAnsi="黑体" w:cs="黑体"/>
          <w:color w:val="000000"/>
          <w:spacing w:val="-1"/>
          <w:w w:val="100"/>
          <w:position w:val="0"/>
          <w:sz w:val="28"/>
          <w:u w:val="none"/>
        </w:rPr>
        <w:t>中国老年学和老年医学学会</w:t>
      </w:r>
      <w:r>
        <w:rPr>
          <w:rFonts w:cs="Calibri"/>
          <w:color w:val="000000"/>
          <w:spacing w:val="-1"/>
          <w:w w:val="100"/>
          <w:u w:val="none"/>
        </w:rPr>
        <w:tab/>
      </w:r>
      <w:r>
        <w:rPr>
          <w:rFonts w:ascii="黑体" w:eastAsia="黑体" w:hAnsi="黑体" w:cs="黑体"/>
          <w:color w:val="000000"/>
          <w:spacing w:val="-1"/>
          <w:w w:val="100"/>
          <w:position w:val="0"/>
          <w:sz w:val="28"/>
          <w:u w:val="none"/>
        </w:rPr>
        <w:t>发</w:t>
      </w:r>
      <w:r>
        <w:rPr>
          <w:rFonts w:ascii="Calibri" w:hAnsi="Calibri" w:cs="Calibri"/>
          <w:color w:val="000000"/>
          <w:spacing w:val="0"/>
          <w:w w:val="215"/>
          <w:sz w:val="28"/>
          <w:u w:val="none"/>
        </w:rPr>
        <w:t> </w:t>
      </w:r>
      <w:r>
        <w:rPr>
          <w:rFonts w:ascii="黑体" w:eastAsia="黑体" w:hAnsi="黑体" w:cs="黑体"/>
          <w:color w:val="000000"/>
          <w:spacing w:val="-1"/>
          <w:w w:val="100"/>
          <w:position w:val="0"/>
          <w:sz w:val="28"/>
          <w:u w:val="none"/>
        </w:rPr>
        <w:t>布</w:t>
      </w:r>
    </w:p>
    <w:p>
      <w:pPr>
        <w:widowControl/>
        <w:jc w:val="left"/>
        <w:sectPr>
          <w:type w:val="continuous"/>
          <w:pgSz w:w="11904" w:h="16825"/>
          <w:pgMar w:top="466" w:right="820" w:bottom="226" w:left="1180" w:header="0" w:footer="0" w:gutter="0"/>
          <w:pgNumType w:start="7"/>
          <w:cols w:num="1" w:space="708" w:equalWidth="0">
            <w:col w:w="9904" w:space="0"/>
          </w:cols>
          <w:docGrid w:type="lines" w:linePitch="312" w:charSpace="0"/>
        </w:sectPr>
      </w:pPr>
    </w:p>
    <w:p>
      <w:pPr>
        <w:spacing w:after="0" w:line="20" w:lineRule="exact"/>
      </w:pPr>
      <w:bookmarkStart w:id="1" w:name="2"/>
      <w:bookmarkEnd w:id="1"/>
      <w:r>
        <w:pict>
          <v:shape id="_x0000_s2068" o:spid="_x0000_s1043" type="#_x0000_t202" style="width:68.2pt;height:39.55pt;margin-top:647.75pt;margin-left:26.15pt;mso-height-relative:page;mso-position-horizontal-relative:page;mso-position-vertical-relative:page;mso-width-relative:page;position:absolute;z-index:-25163980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069" o:spid="_x0000_s1044" type="#_x0000_t202" style="width:68.2pt;height:39.55pt;margin-top:613.2pt;margin-left:59.75pt;mso-height-relative:page;mso-position-horizontal-relative:page;mso-position-vertical-relative:page;mso-width-relative:page;position:absolute;z-index:-25163878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070" o:spid="_x0000_s1045" type="#_x0000_t202" style="width:76.6pt;height:30.9pt;margin-top:552.7pt;margin-left:126.95pt;mso-height-relative:page;mso-position-horizontal-relative:page;mso-position-vertical-relative:page;mso-width-relative:page;position:absolute;z-index:-251637760"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071" o:spid="_x0000_s1046" type="#_x0000_t202" style="width:85pt;height:39.55pt;margin-top:518.15pt;margin-left:152.15pt;mso-height-relative:page;mso-position-horizontal-relative:page;mso-position-vertical-relative:page;mso-width-relative:page;position:absolute;z-index:-25163673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072" o:spid="_x0000_s1047" type="#_x0000_t202" style="width:85pt;height:39.55pt;margin-top:483.6pt;margin-left:185.75pt;mso-height-relative:page;mso-position-horizontal-relative:page;mso-position-vertical-relative:page;mso-width-relative:page;position:absolute;z-index:-25163571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073" o:spid="_x0000_s1048" type="#_x0000_t202" style="width:85pt;height:39.55pt;margin-top:449.05pt;margin-left:219.35pt;mso-height-relative:page;mso-position-horizontal-relative:page;mso-position-vertical-relative:page;mso-width-relative:page;position:absolute;z-index:-25163468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074" o:spid="_x0000_s1049" type="#_x0000_t202" style="width:85pt;height:39.55pt;margin-top:414.5pt;margin-left:252.95pt;mso-height-relative:page;mso-position-horizontal-relative:page;mso-position-vertical-relative:page;mso-width-relative:page;position:absolute;z-index:-25163366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075" o:spid="_x0000_s1050" type="#_x0000_t202" style="width:85pt;height:39.55pt;margin-top:379.9pt;margin-left:286.55pt;mso-height-relative:page;mso-position-horizontal-relative:page;mso-position-vertical-relative:page;mso-width-relative:page;position:absolute;z-index:-25163264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076" o:spid="_x0000_s1051" type="#_x0000_t202" style="width:85pt;height:39.55pt;margin-top:345.35pt;margin-left:320.15pt;mso-height-relative:page;mso-position-horizontal-relative:page;mso-position-vertical-relative:page;mso-width-relative:page;position:absolute;z-index:-25163161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077" o:spid="_x0000_s1052" type="#_x0000_t202" style="width:76.6pt;height:48.2pt;margin-top:302.15pt;margin-left:353.75pt;mso-height-relative:page;mso-position-horizontal-relative:page;mso-position-vertical-relative:page;mso-width-relative:page;position:absolute;z-index:-251630592"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078" o:spid="_x0000_s1053" type="#_x0000_t202" style="width:68.2pt;height:39.55pt;margin-top:267.6pt;margin-left:395.75pt;mso-height-relative:page;mso-position-horizontal-relative:page;mso-position-vertical-relative:page;mso-width-relative:page;position:absolute;z-index:-25162956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079" o:spid="_x0000_s1054" type="#_x0000_t202" style="width:68.2pt;height:39.55pt;margin-top:578.65pt;margin-left:93.35pt;mso-height-relative:page;mso-position-horizontal-relative:page;mso-position-vertical-relative:page;mso-width-relative:page;position:absolute;z-index:-25162854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080" o:spid="_x0000_s1055" type="#_x0000_t202" style="width:68.2pt;height:39.55pt;margin-top:233.05pt;margin-left:429.35pt;mso-height-relative:page;mso-position-horizontal-relative:page;mso-position-vertical-relative:page;mso-width-relative:page;position:absolute;z-index:-25162752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081" o:spid="_x0000_s1056" type="#_x0000_t202" style="width:68.2pt;height:39.55pt;margin-top:198.5pt;margin-left:462.95pt;mso-height-relative:page;mso-position-horizontal-relative:page;mso-position-vertical-relative:page;mso-width-relative:page;position:absolute;z-index:-25162649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p>
    <w:p>
      <w:pPr>
        <w:spacing w:before="0" w:after="0" w:line="240" w:lineRule="exact"/>
      </w:pPr>
      <w:bookmarkStart w:id="2" w:name="3"/>
      <w:bookmarkEnd w:id="2"/>
      <w:bookmarkStart w:id="3" w:name="_GoBack"/>
      <w:bookmarkEnd w:id="3"/>
    </w:p>
    <w:p>
      <w:pPr>
        <w:spacing w:before="0" w:after="0" w:line="240" w:lineRule="exact"/>
      </w:pPr>
    </w:p>
    <w:p>
      <w:pPr>
        <w:spacing w:before="0" w:after="0" w:line="292" w:lineRule="exact"/>
      </w:pPr>
    </w:p>
    <w:p>
      <w:pPr>
        <w:widowControl/>
        <w:jc w:val="left"/>
        <w:sectPr>
          <w:type w:val="continuous"/>
          <w:pgSz w:w="11904" w:h="16825"/>
          <w:pgMar w:top="515" w:right="732" w:bottom="275" w:left="1092" w:header="0" w:footer="0" w:gutter="0"/>
          <w:pgNumType w:start="8"/>
          <w:cols w:num="1" w:space="720"/>
          <w:docGrid w:type="lines" w:linePitch="312" w:charSpace="0"/>
        </w:sectPr>
      </w:pPr>
    </w:p>
    <w:p>
      <w:pPr>
        <w:spacing w:before="0" w:after="0" w:line="314" w:lineRule="exact"/>
        <w:ind w:left="322" w:firstLine="7450"/>
        <w:jc w:val="left"/>
      </w:pPr>
      <w:r>
        <w:pict>
          <v:shape id="_x0000_s2082" o:spid="_x0000_s1057" type="#_x0000_t202" style="width:68.2pt;height:39.55pt;margin-top:647.75pt;margin-left:26.15pt;mso-height-relative:page;mso-position-horizontal-relative:page;mso-position-vertical-relative:page;mso-width-relative:page;position:absolute;z-index:-25162444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083" o:spid="_x0000_s1058" type="#_x0000_t202" style="width:68.2pt;height:39.55pt;margin-top:613.2pt;margin-left:59.75pt;mso-height-relative:page;mso-position-horizontal-relative:page;mso-position-vertical-relative:page;mso-width-relative:page;position:absolute;z-index:-25162342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084" o:spid="_x0000_s1059" type="#_x0000_t202" style="width:68.2pt;height:39.55pt;margin-top:578.65pt;margin-left:93.35pt;mso-height-relative:page;mso-position-horizontal-relative:page;mso-position-vertical-relative:page;mso-width-relative:page;position:absolute;z-index:-25162240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085" o:spid="_x0000_s1060" type="#_x0000_t202" style="width:76.6pt;height:30.9pt;margin-top:552.7pt;margin-left:126.95pt;mso-height-relative:page;mso-position-horizontal-relative:page;mso-position-vertical-relative:page;mso-width-relative:page;position:absolute;z-index:-251621376"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086" o:spid="_x0000_s1061" type="#_x0000_t202" style="width:85pt;height:39.55pt;margin-top:518.15pt;margin-left:152.15pt;mso-height-relative:page;mso-position-horizontal-relative:page;mso-position-vertical-relative:page;mso-width-relative:page;position:absolute;z-index:-25162035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087" o:spid="_x0000_s1062" type="#_x0000_t202" style="width:85pt;height:39.55pt;margin-top:483.6pt;margin-left:185.75pt;mso-height-relative:page;mso-position-horizontal-relative:page;mso-position-vertical-relative:page;mso-width-relative:page;position:absolute;z-index:-25161932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088" o:spid="_x0000_s1063" type="#_x0000_t202" style="width:85pt;height:39.55pt;margin-top:449.05pt;margin-left:219.35pt;mso-height-relative:page;mso-position-horizontal-relative:page;mso-position-vertical-relative:page;mso-width-relative:page;position:absolute;z-index:-25161830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089" o:spid="_x0000_s1064" type="#_x0000_t202" style="width:85pt;height:39.55pt;margin-top:414.5pt;margin-left:252.95pt;mso-height-relative:page;mso-position-horizontal-relative:page;mso-position-vertical-relative:page;mso-width-relative:page;position:absolute;z-index:-25161728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090" o:spid="_x0000_s1065" type="#_x0000_t202" style="width:85pt;height:39.55pt;margin-top:379.9pt;margin-left:286.55pt;mso-height-relative:page;mso-position-horizontal-relative:page;mso-position-vertical-relative:page;mso-width-relative:page;position:absolute;z-index:-25161625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091" o:spid="_x0000_s1066" type="#_x0000_t202" style="width:85pt;height:39.55pt;margin-top:345.35pt;margin-left:320.15pt;mso-height-relative:page;mso-position-horizontal-relative:page;mso-position-vertical-relative:page;mso-width-relative:page;position:absolute;z-index:-25161523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092" o:spid="_x0000_s1067" type="#_x0000_t202" style="width:76.6pt;height:48.2pt;margin-top:302.15pt;margin-left:353.75pt;mso-height-relative:page;mso-position-horizontal-relative:page;mso-position-vertical-relative:page;mso-width-relative:page;position:absolute;z-index:-251614208"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093" o:spid="_x0000_s1068" type="#_x0000_t202" style="width:68.2pt;height:39.55pt;margin-top:267.6pt;margin-left:395.75pt;mso-height-relative:page;mso-position-horizontal-relative:page;mso-position-vertical-relative:page;mso-width-relative:page;position:absolute;z-index:-25161318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094" o:spid="_x0000_s1069" type="#_x0000_t202" style="width:68.2pt;height:39.55pt;margin-top:233.05pt;margin-left:429.35pt;mso-height-relative:page;mso-position-horizontal-relative:page;mso-position-vertical-relative:page;mso-width-relative:page;position:absolute;z-index:-25161216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095" o:spid="_x0000_s1070" type="#_x0000_t202" style="width:68.2pt;height:39.55pt;margin-top:198.5pt;margin-left:462.95pt;mso-height-relative:page;mso-position-horizontal-relative:page;mso-position-vertical-relative:page;mso-width-relative:page;position:absolute;z-index:-25161113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pict>
          <v:shape id="WS_polygon20" o:spid="_x0000_s1071" type="#_x0000_t12" style="width:469.6pt;height:24.8pt;margin-top:130pt;margin-left:69.6pt;mso-height-relative:page;mso-position-horizontal-relative:page;mso-position-vertical-relative:page;mso-width-relative:page;position:absolute;z-index:-251625472" coordsize="21600,21600" fillcolor="white" stroked="f">
            <v:stroke joinstyle="miter"/>
          </v:shape>
        </w:pict>
      </w:r>
      <w:r>
        <w:rPr>
          <w:rFonts w:ascii="Georgia" w:hAnsi="Georgia" w:cs="Georgia"/>
          <w:color w:val="000000"/>
          <w:spacing w:val="7"/>
          <w:w w:val="100"/>
          <w:position w:val="0"/>
          <w:sz w:val="21"/>
          <w:u w:val="none"/>
        </w:rPr>
        <w:t>T</w:t>
      </w:r>
      <w:r>
        <w:rPr>
          <w:rFonts w:ascii="Calibri" w:hAnsi="Calibri" w:cs="Calibri"/>
          <w:color w:val="000000"/>
          <w:spacing w:val="4"/>
          <w:w w:val="100"/>
          <w:sz w:val="21"/>
          <w:u w:val="none"/>
        </w:rPr>
        <w:t> </w:t>
      </w:r>
      <w:r>
        <w:rPr>
          <w:rFonts w:ascii="Georgia" w:hAnsi="Georgia" w:cs="Georgia"/>
          <w:color w:val="000000"/>
          <w:spacing w:val="0"/>
          <w:w w:val="58"/>
          <w:position w:val="0"/>
          <w:sz w:val="21"/>
          <w:u w:val="none"/>
        </w:rPr>
        <w:t>/</w:t>
      </w:r>
      <w:r>
        <w:rPr>
          <w:rFonts w:ascii="Calibri" w:hAnsi="Calibri" w:cs="Calibri"/>
          <w:color w:val="000000"/>
          <w:spacing w:val="13"/>
          <w:w w:val="100"/>
          <w:sz w:val="21"/>
          <w:u w:val="none"/>
        </w:rPr>
        <w:t> </w:t>
      </w:r>
      <w:r>
        <w:rPr>
          <w:rFonts w:ascii="Georgia" w:hAnsi="Georgia" w:cs="Georgia"/>
          <w:color w:val="000000"/>
          <w:spacing w:val="8"/>
          <w:w w:val="100"/>
          <w:position w:val="0"/>
          <w:sz w:val="21"/>
          <w:u w:val="none"/>
        </w:rPr>
        <w:t>LXLY</w:t>
      </w:r>
      <w:r>
        <w:rPr>
          <w:rFonts w:ascii="Calibri" w:hAnsi="Calibri" w:cs="Calibri"/>
          <w:color w:val="000000"/>
          <w:spacing w:val="0"/>
          <w:w w:val="230"/>
          <w:sz w:val="21"/>
          <w:u w:val="none"/>
        </w:rPr>
        <w:t> </w:t>
      </w:r>
      <w:r>
        <w:rPr>
          <w:rFonts w:ascii="黑体" w:hAnsi="黑体" w:cs="黑体"/>
          <w:color w:val="000000"/>
          <w:spacing w:val="-1"/>
          <w:w w:val="100"/>
          <w:position w:val="3"/>
          <w:sz w:val="21"/>
          <w:u w:val="none"/>
        </w:rPr>
        <w:t>6-2021</w:t>
      </w:r>
    </w:p>
    <w:p>
      <w:pPr>
        <w:spacing w:before="0" w:after="0" w:line="240" w:lineRule="exact"/>
        <w:ind w:left="322" w:firstLine="7450"/>
      </w:pPr>
    </w:p>
    <w:p>
      <w:pPr>
        <w:spacing w:before="0" w:after="0" w:line="240" w:lineRule="exact"/>
        <w:ind w:left="322" w:firstLine="7450"/>
      </w:pPr>
    </w:p>
    <w:p>
      <w:pPr>
        <w:spacing w:before="0" w:after="0" w:line="240" w:lineRule="exact"/>
        <w:ind w:left="322" w:firstLine="7450"/>
      </w:pPr>
    </w:p>
    <w:p>
      <w:pPr>
        <w:spacing w:before="0" w:after="0" w:line="240" w:lineRule="exact"/>
        <w:ind w:left="322" w:firstLine="7450"/>
      </w:pPr>
    </w:p>
    <w:p>
      <w:pPr>
        <w:tabs>
          <w:tab w:val="left" w:pos="5244"/>
        </w:tabs>
        <w:spacing w:before="0" w:after="0" w:line="410" w:lineRule="exact"/>
        <w:ind w:left="322" w:firstLine="4106"/>
        <w:jc w:val="left"/>
      </w:pPr>
      <w:r>
        <w:rPr>
          <w:rFonts w:ascii="黑体" w:eastAsia="黑体" w:hAnsi="黑体" w:cs="黑体"/>
          <w:color w:val="000000"/>
          <w:spacing w:val="-1"/>
          <w:w w:val="100"/>
          <w:position w:val="0"/>
          <w:sz w:val="32"/>
          <w:u w:val="none"/>
        </w:rPr>
        <w:t>目</w:t>
      </w:r>
      <w:r>
        <w:rPr>
          <w:rFonts w:cs="Calibri"/>
          <w:color w:val="000000"/>
          <w:spacing w:val="0"/>
          <w:w w:val="100"/>
          <w:u w:val="none"/>
        </w:rPr>
        <w:tab/>
      </w:r>
      <w:r>
        <w:rPr>
          <w:rFonts w:ascii="黑体" w:eastAsia="黑体" w:hAnsi="黑体" w:cs="黑体"/>
          <w:color w:val="000000"/>
          <w:spacing w:val="-1"/>
          <w:w w:val="100"/>
          <w:position w:val="0"/>
          <w:sz w:val="32"/>
          <w:u w:val="none"/>
        </w:rPr>
        <w:t>次</w:t>
      </w:r>
    </w:p>
    <w:p>
      <w:pPr>
        <w:spacing w:before="0" w:after="0" w:line="240" w:lineRule="exact"/>
        <w:ind w:left="322" w:firstLine="4106"/>
      </w:pPr>
    </w:p>
    <w:p>
      <w:pPr>
        <w:tabs>
          <w:tab w:val="left" w:pos="9452"/>
        </w:tabs>
        <w:spacing w:before="0" w:after="0" w:line="363" w:lineRule="exact"/>
        <w:ind w:left="322" w:firstLine="2"/>
        <w:jc w:val="left"/>
      </w:pPr>
      <w:hyperlink w:anchor="4" w:history="1">
        <w:r>
          <w:rPr>
            <w:rStyle w:val="Hyperlink"/>
            <w:rFonts w:ascii="宋体" w:eastAsia="宋体" w:hAnsi="宋体" w:cs="宋体"/>
            <w:color w:val="000000"/>
            <w:spacing w:val="-3"/>
            <w:w w:val="100"/>
            <w:position w:val="0"/>
            <w:sz w:val="21"/>
            <w:u w:val="none"/>
          </w:rPr>
          <w:t>前言</w:t>
        </w:r>
      </w:hyperlink>
      <w:r>
        <w:rPr>
          <w:rFonts w:ascii="Calibri" w:hAnsi="Calibri" w:cs="Calibri"/>
          <w:color w:val="000000"/>
          <w:spacing w:val="-8"/>
          <w:w w:val="100"/>
          <w:sz w:val="21"/>
          <w:u w:val="none"/>
        </w:rPr>
        <w:t> </w:t>
      </w:r>
      <w:hyperlink w:anchor="4" w:history="1">
        <w:r>
          <w:rPr>
            <w:rStyle w:val="Hyperlink"/>
            <w:rFonts w:ascii="宋体" w:hAnsi="宋体" w:cs="宋体"/>
            <w:color w:val="000000"/>
            <w:spacing w:val="-1"/>
            <w:w w:val="100"/>
            <w:position w:val="0"/>
            <w:sz w:val="21"/>
            <w:u w:val="none"/>
          </w:rPr>
          <w:t>...................................................................................</w:t>
        </w:r>
      </w:hyperlink>
      <w:r>
        <w:rPr>
          <w:rFonts w:ascii="Calibri" w:hAnsi="Calibri" w:cs="Calibri"/>
          <w:color w:val="000000"/>
          <w:spacing w:val="-8"/>
          <w:w w:val="100"/>
          <w:sz w:val="21"/>
          <w:u w:val="none"/>
        </w:rPr>
        <w:t> </w:t>
      </w:r>
      <w:r>
        <w:rPr>
          <w:rFonts w:cs="Calibri"/>
          <w:w w:val="100"/>
        </w:rPr>
        <w:tab/>
      </w:r>
      <w:hyperlink w:anchor="4" w:history="1">
        <w:r>
          <w:rPr>
            <w:rStyle w:val="Hyperlink"/>
            <w:rFonts w:ascii="宋体" w:hAnsi="宋体" w:cs="宋体"/>
            <w:color w:val="000000"/>
            <w:spacing w:val="-2"/>
            <w:w w:val="100"/>
            <w:position w:val="0"/>
            <w:sz w:val="21"/>
            <w:u w:val="none"/>
          </w:rPr>
          <w:t>II</w:t>
        </w:r>
      </w:hyperlink>
    </w:p>
    <w:p>
      <w:pPr>
        <w:tabs>
          <w:tab w:val="left" w:pos="9348"/>
        </w:tabs>
        <w:spacing w:before="0" w:after="0" w:line="408" w:lineRule="exact"/>
        <w:ind w:left="322" w:firstLine="2"/>
        <w:jc w:val="left"/>
      </w:pPr>
      <w:hyperlink w:anchor="5" w:history="1">
        <w:r>
          <w:rPr>
            <w:rStyle w:val="Hyperlink"/>
            <w:rFonts w:ascii="宋体" w:eastAsia="宋体" w:hAnsi="宋体" w:cs="宋体"/>
            <w:color w:val="000000"/>
            <w:spacing w:val="-3"/>
            <w:w w:val="100"/>
            <w:position w:val="0"/>
            <w:sz w:val="21"/>
            <w:u w:val="none"/>
          </w:rPr>
          <w:t>引言</w:t>
        </w:r>
      </w:hyperlink>
      <w:r>
        <w:rPr>
          <w:rFonts w:ascii="Calibri" w:hAnsi="Calibri" w:cs="Calibri"/>
          <w:color w:val="000000"/>
          <w:spacing w:val="-8"/>
          <w:w w:val="100"/>
          <w:sz w:val="21"/>
          <w:u w:val="none"/>
        </w:rPr>
        <w:t> </w:t>
      </w:r>
      <w:hyperlink w:anchor="5" w:history="1">
        <w:r>
          <w:rPr>
            <w:rStyle w:val="Hyperlink"/>
            <w:rFonts w:ascii="宋体" w:hAnsi="宋体" w:cs="宋体"/>
            <w:color w:val="000000"/>
            <w:spacing w:val="-2"/>
            <w:w w:val="100"/>
            <w:position w:val="0"/>
            <w:sz w:val="21"/>
            <w:u w:val="none"/>
          </w:rPr>
          <w:t>..................................................................................</w:t>
        </w:r>
      </w:hyperlink>
      <w:r>
        <w:rPr>
          <w:rFonts w:ascii="Calibri" w:hAnsi="Calibri" w:cs="Calibri"/>
          <w:color w:val="000000"/>
          <w:spacing w:val="-8"/>
          <w:w w:val="100"/>
          <w:sz w:val="21"/>
          <w:u w:val="none"/>
        </w:rPr>
        <w:t> </w:t>
      </w:r>
      <w:r>
        <w:rPr>
          <w:rFonts w:cs="Calibri"/>
          <w:w w:val="100"/>
        </w:rPr>
        <w:tab/>
      </w:r>
      <w:hyperlink w:anchor="5" w:history="1">
        <w:r>
          <w:rPr>
            <w:rStyle w:val="Hyperlink"/>
            <w:rFonts w:ascii="宋体" w:hAnsi="宋体" w:cs="宋体"/>
            <w:color w:val="000000"/>
            <w:spacing w:val="-1"/>
            <w:w w:val="100"/>
            <w:position w:val="0"/>
            <w:sz w:val="21"/>
            <w:u w:val="none"/>
          </w:rPr>
          <w:t>III</w:t>
        </w:r>
      </w:hyperlink>
    </w:p>
    <w:p>
      <w:pPr>
        <w:tabs>
          <w:tab w:val="left" w:pos="9555"/>
        </w:tabs>
        <w:spacing w:before="0" w:after="0" w:line="408" w:lineRule="exact"/>
        <w:ind w:left="322" w:firstLine="2"/>
        <w:jc w:val="left"/>
      </w:pPr>
      <w:hyperlink w:anchor="7" w:history="1">
        <w:r>
          <w:rPr>
            <w:rStyle w:val="Hyperlink"/>
            <w:rFonts w:ascii="宋体" w:hAnsi="宋体" w:cs="宋体"/>
            <w:color w:val="000000"/>
            <w:spacing w:val="-2"/>
            <w:w w:val="100"/>
            <w:position w:val="0"/>
            <w:sz w:val="21"/>
            <w:u w:val="none"/>
          </w:rPr>
          <w:t>1</w:t>
        </w:r>
      </w:hyperlink>
      <w:r>
        <w:rPr>
          <w:rFonts w:ascii="Calibri" w:hAnsi="Calibri" w:cs="Calibri"/>
          <w:color w:val="000000"/>
          <w:spacing w:val="0"/>
          <w:w w:val="219"/>
          <w:sz w:val="21"/>
          <w:u w:val="none"/>
        </w:rPr>
        <w:t> </w:t>
      </w:r>
      <w:hyperlink w:anchor="7" w:history="1">
        <w:r>
          <w:rPr>
            <w:rStyle w:val="Hyperlink"/>
            <w:rFonts w:ascii="宋体" w:eastAsia="宋体" w:hAnsi="宋体" w:cs="宋体"/>
            <w:color w:val="000000"/>
            <w:spacing w:val="-3"/>
            <w:w w:val="100"/>
            <w:position w:val="0"/>
            <w:sz w:val="21"/>
            <w:u w:val="none"/>
          </w:rPr>
          <w:t>范围</w:t>
        </w:r>
      </w:hyperlink>
      <w:r>
        <w:rPr>
          <w:rFonts w:ascii="Calibri" w:hAnsi="Calibri" w:cs="Calibri"/>
          <w:color w:val="000000"/>
          <w:spacing w:val="-8"/>
          <w:w w:val="100"/>
          <w:sz w:val="21"/>
          <w:u w:val="none"/>
        </w:rPr>
        <w:t> </w:t>
      </w:r>
      <w:hyperlink w:anchor="7" w:history="1">
        <w:r>
          <w:rPr>
            <w:rStyle w:val="Hyperlink"/>
            <w:rFonts w:ascii="宋体" w:hAnsi="宋体" w:cs="宋体"/>
            <w:color w:val="000000"/>
            <w:spacing w:val="-2"/>
            <w:w w:val="100"/>
            <w:position w:val="0"/>
            <w:sz w:val="21"/>
            <w:u w:val="none"/>
          </w:rPr>
          <w:t>..................................................................................</w:t>
        </w:r>
      </w:hyperlink>
      <w:r>
        <w:rPr>
          <w:rFonts w:ascii="Calibri" w:hAnsi="Calibri" w:cs="Calibri"/>
          <w:color w:val="000000"/>
          <w:spacing w:val="-8"/>
          <w:w w:val="100"/>
          <w:sz w:val="21"/>
          <w:u w:val="none"/>
        </w:rPr>
        <w:t> </w:t>
      </w:r>
      <w:r>
        <w:rPr>
          <w:rFonts w:cs="Calibri"/>
          <w:w w:val="100"/>
        </w:rPr>
        <w:tab/>
      </w:r>
      <w:hyperlink w:anchor="7" w:history="1">
        <w:r>
          <w:rPr>
            <w:rStyle w:val="Hyperlink"/>
            <w:rFonts w:ascii="宋体" w:hAnsi="宋体" w:cs="宋体"/>
            <w:color w:val="000000"/>
            <w:spacing w:val="-2"/>
            <w:w w:val="100"/>
            <w:position w:val="0"/>
            <w:sz w:val="21"/>
            <w:u w:val="none"/>
          </w:rPr>
          <w:t>1</w:t>
        </w:r>
      </w:hyperlink>
    </w:p>
    <w:p>
      <w:pPr>
        <w:tabs>
          <w:tab w:val="left" w:pos="9555"/>
        </w:tabs>
        <w:spacing w:before="0" w:after="0" w:line="408" w:lineRule="exact"/>
        <w:ind w:left="322" w:firstLine="1"/>
        <w:jc w:val="left"/>
      </w:pPr>
      <w:hyperlink w:anchor="7" w:history="1">
        <w:r>
          <w:rPr>
            <w:rStyle w:val="Hyperlink"/>
            <w:rFonts w:ascii="宋体" w:hAnsi="宋体" w:cs="宋体"/>
            <w:color w:val="000000"/>
            <w:spacing w:val="-2"/>
            <w:w w:val="100"/>
            <w:position w:val="0"/>
            <w:sz w:val="21"/>
            <w:u w:val="none"/>
          </w:rPr>
          <w:t>2</w:t>
        </w:r>
      </w:hyperlink>
      <w:r>
        <w:rPr>
          <w:rFonts w:ascii="Calibri" w:hAnsi="Calibri" w:cs="Calibri"/>
          <w:color w:val="000000"/>
          <w:spacing w:val="0"/>
          <w:w w:val="219"/>
          <w:sz w:val="21"/>
          <w:u w:val="none"/>
        </w:rPr>
        <w:t> </w:t>
      </w:r>
      <w:hyperlink w:anchor="7" w:history="1">
        <w:r>
          <w:rPr>
            <w:rStyle w:val="Hyperlink"/>
            <w:rFonts w:ascii="宋体" w:eastAsia="宋体" w:hAnsi="宋体" w:cs="宋体"/>
            <w:color w:val="000000"/>
            <w:spacing w:val="-3"/>
            <w:w w:val="100"/>
            <w:position w:val="0"/>
            <w:sz w:val="21"/>
            <w:u w:val="none"/>
          </w:rPr>
          <w:t>规范性引</w:t>
        </w:r>
      </w:hyperlink>
      <w:hyperlink w:anchor="7" w:history="1">
        <w:r>
          <w:rPr>
            <w:rStyle w:val="Hyperlink"/>
            <w:rFonts w:ascii="宋体" w:eastAsia="宋体" w:hAnsi="宋体" w:cs="宋体"/>
            <w:color w:val="000000"/>
            <w:spacing w:val="-2"/>
            <w:w w:val="100"/>
            <w:position w:val="0"/>
            <w:sz w:val="21"/>
            <w:u w:val="none"/>
          </w:rPr>
          <w:t>用文件</w:t>
        </w:r>
      </w:hyperlink>
      <w:r>
        <w:rPr>
          <w:rFonts w:ascii="Calibri" w:hAnsi="Calibri" w:cs="Calibri"/>
          <w:color w:val="000000"/>
          <w:spacing w:val="-16"/>
          <w:w w:val="100"/>
          <w:sz w:val="21"/>
          <w:u w:val="none"/>
        </w:rPr>
        <w:t> </w:t>
      </w:r>
      <w:hyperlink w:anchor="7" w:history="1">
        <w:r>
          <w:rPr>
            <w:rStyle w:val="Hyperlink"/>
            <w:rFonts w:ascii="宋体" w:hAnsi="宋体" w:cs="宋体"/>
            <w:color w:val="000000"/>
            <w:spacing w:val="-2"/>
            <w:w w:val="100"/>
            <w:position w:val="0"/>
            <w:sz w:val="21"/>
            <w:u w:val="none"/>
          </w:rPr>
          <w:t>........................................................................</w:t>
        </w:r>
      </w:hyperlink>
      <w:r>
        <w:rPr>
          <w:rFonts w:ascii="Calibri" w:hAnsi="Calibri" w:cs="Calibri"/>
          <w:color w:val="000000"/>
          <w:spacing w:val="-8"/>
          <w:w w:val="100"/>
          <w:sz w:val="21"/>
          <w:u w:val="none"/>
        </w:rPr>
        <w:t> </w:t>
      </w:r>
      <w:r>
        <w:rPr>
          <w:rFonts w:cs="Calibri"/>
          <w:w w:val="100"/>
        </w:rPr>
        <w:tab/>
      </w:r>
      <w:hyperlink w:anchor="7" w:history="1">
        <w:r>
          <w:rPr>
            <w:rStyle w:val="Hyperlink"/>
            <w:rFonts w:ascii="宋体" w:hAnsi="宋体" w:cs="宋体"/>
            <w:color w:val="000000"/>
            <w:spacing w:val="-2"/>
            <w:w w:val="100"/>
            <w:position w:val="0"/>
            <w:sz w:val="21"/>
            <w:u w:val="none"/>
          </w:rPr>
          <w:t>1</w:t>
        </w:r>
      </w:hyperlink>
    </w:p>
    <w:p>
      <w:pPr>
        <w:tabs>
          <w:tab w:val="left" w:pos="9555"/>
        </w:tabs>
        <w:spacing w:before="0" w:after="0" w:line="408" w:lineRule="exact"/>
        <w:ind w:left="322" w:firstLine="1"/>
        <w:jc w:val="left"/>
      </w:pPr>
      <w:hyperlink w:anchor="7" w:history="1">
        <w:r>
          <w:rPr>
            <w:rStyle w:val="Hyperlink"/>
            <w:rFonts w:ascii="宋体" w:hAnsi="宋体" w:cs="宋体"/>
            <w:color w:val="000000"/>
            <w:spacing w:val="-2"/>
            <w:w w:val="100"/>
            <w:position w:val="0"/>
            <w:sz w:val="21"/>
            <w:u w:val="none"/>
          </w:rPr>
          <w:t>3</w:t>
        </w:r>
      </w:hyperlink>
      <w:r>
        <w:rPr>
          <w:rFonts w:ascii="Calibri" w:hAnsi="Calibri" w:cs="Calibri"/>
          <w:color w:val="000000"/>
          <w:spacing w:val="0"/>
          <w:w w:val="219"/>
          <w:sz w:val="21"/>
          <w:u w:val="none"/>
        </w:rPr>
        <w:t> </w:t>
      </w:r>
      <w:hyperlink w:anchor="7" w:history="1">
        <w:r>
          <w:rPr>
            <w:rStyle w:val="Hyperlink"/>
            <w:rFonts w:ascii="宋体" w:eastAsia="宋体" w:hAnsi="宋体" w:cs="宋体"/>
            <w:color w:val="000000"/>
            <w:spacing w:val="-3"/>
            <w:w w:val="100"/>
            <w:position w:val="0"/>
            <w:sz w:val="21"/>
            <w:u w:val="none"/>
          </w:rPr>
          <w:t>术语和定</w:t>
        </w:r>
      </w:hyperlink>
      <w:hyperlink w:anchor="7" w:history="1">
        <w:r>
          <w:rPr>
            <w:rStyle w:val="Hyperlink"/>
            <w:rFonts w:ascii="宋体" w:eastAsia="宋体" w:hAnsi="宋体" w:cs="宋体"/>
            <w:color w:val="000000"/>
            <w:spacing w:val="-3"/>
            <w:w w:val="100"/>
            <w:position w:val="0"/>
            <w:sz w:val="21"/>
            <w:u w:val="none"/>
          </w:rPr>
          <w:t>义</w:t>
        </w:r>
      </w:hyperlink>
      <w:r>
        <w:rPr>
          <w:rFonts w:ascii="Calibri" w:hAnsi="Calibri" w:cs="Calibri"/>
          <w:color w:val="000000"/>
          <w:spacing w:val="-16"/>
          <w:w w:val="100"/>
          <w:sz w:val="21"/>
          <w:u w:val="none"/>
        </w:rPr>
        <w:t> </w:t>
      </w:r>
      <w:hyperlink w:anchor="7" w:history="1">
        <w:r>
          <w:rPr>
            <w:rStyle w:val="Hyperlink"/>
            <w:rFonts w:ascii="宋体" w:hAnsi="宋体" w:cs="宋体"/>
            <w:color w:val="000000"/>
            <w:spacing w:val="-1"/>
            <w:w w:val="100"/>
            <w:position w:val="0"/>
            <w:sz w:val="21"/>
            <w:u w:val="none"/>
          </w:rPr>
          <w:t>............................................................................</w:t>
        </w:r>
      </w:hyperlink>
      <w:r>
        <w:rPr>
          <w:rFonts w:ascii="Calibri" w:hAnsi="Calibri" w:cs="Calibri"/>
          <w:color w:val="000000"/>
          <w:spacing w:val="-8"/>
          <w:w w:val="100"/>
          <w:sz w:val="21"/>
          <w:u w:val="none"/>
        </w:rPr>
        <w:t> </w:t>
      </w:r>
      <w:r>
        <w:rPr>
          <w:rFonts w:cs="Calibri"/>
          <w:w w:val="100"/>
        </w:rPr>
        <w:tab/>
      </w:r>
      <w:hyperlink w:anchor="7" w:history="1">
        <w:r>
          <w:rPr>
            <w:rStyle w:val="Hyperlink"/>
            <w:rFonts w:ascii="宋体" w:hAnsi="宋体" w:cs="宋体"/>
            <w:color w:val="000000"/>
            <w:spacing w:val="-2"/>
            <w:w w:val="100"/>
            <w:position w:val="0"/>
            <w:sz w:val="21"/>
            <w:u w:val="none"/>
          </w:rPr>
          <w:t>1</w:t>
        </w:r>
      </w:hyperlink>
    </w:p>
    <w:p>
      <w:pPr>
        <w:tabs>
          <w:tab w:val="left" w:pos="9555"/>
        </w:tabs>
        <w:spacing w:before="0" w:after="0" w:line="416" w:lineRule="exact"/>
        <w:ind w:left="322" w:firstLine="1"/>
        <w:jc w:val="left"/>
      </w:pPr>
      <w:hyperlink w:anchor="8" w:history="1">
        <w:r>
          <w:rPr>
            <w:rStyle w:val="Hyperlink"/>
            <w:rFonts w:ascii="宋体" w:hAnsi="宋体" w:cs="宋体"/>
            <w:color w:val="000000"/>
            <w:spacing w:val="-2"/>
            <w:w w:val="100"/>
            <w:position w:val="0"/>
            <w:sz w:val="21"/>
            <w:u w:val="none"/>
          </w:rPr>
          <w:t>4</w:t>
        </w:r>
      </w:hyperlink>
      <w:r>
        <w:rPr>
          <w:rFonts w:ascii="Calibri" w:hAnsi="Calibri" w:cs="Calibri"/>
          <w:color w:val="000000"/>
          <w:spacing w:val="0"/>
          <w:w w:val="219"/>
          <w:sz w:val="21"/>
          <w:u w:val="none"/>
        </w:rPr>
        <w:t> </w:t>
      </w:r>
      <w:hyperlink w:anchor="8" w:history="1">
        <w:r>
          <w:rPr>
            <w:rStyle w:val="Hyperlink"/>
            <w:rFonts w:ascii="宋体" w:eastAsia="宋体" w:hAnsi="宋体" w:cs="宋体"/>
            <w:color w:val="000000"/>
            <w:spacing w:val="-3"/>
            <w:w w:val="100"/>
            <w:position w:val="0"/>
            <w:sz w:val="21"/>
            <w:u w:val="none"/>
          </w:rPr>
          <w:t>增设电梯总</w:t>
        </w:r>
      </w:hyperlink>
      <w:hyperlink w:anchor="8" w:history="1">
        <w:r>
          <w:rPr>
            <w:rStyle w:val="Hyperlink"/>
            <w:rFonts w:ascii="宋体" w:eastAsia="宋体" w:hAnsi="宋体" w:cs="宋体"/>
            <w:color w:val="000000"/>
            <w:spacing w:val="-2"/>
            <w:w w:val="100"/>
            <w:position w:val="0"/>
            <w:sz w:val="21"/>
            <w:u w:val="none"/>
          </w:rPr>
          <w:t>体要求</w:t>
        </w:r>
      </w:hyperlink>
      <w:r>
        <w:rPr>
          <w:rFonts w:ascii="Calibri" w:hAnsi="Calibri" w:cs="Calibri"/>
          <w:color w:val="000000"/>
          <w:spacing w:val="-16"/>
          <w:w w:val="100"/>
          <w:sz w:val="21"/>
          <w:u w:val="none"/>
        </w:rPr>
        <w:t> </w:t>
      </w:r>
      <w:hyperlink w:anchor="8" w:history="1">
        <w:r>
          <w:rPr>
            <w:rStyle w:val="Hyperlink"/>
            <w:rFonts w:ascii="宋体" w:hAnsi="宋体" w:cs="宋体"/>
            <w:color w:val="000000"/>
            <w:spacing w:val="-2"/>
            <w:w w:val="100"/>
            <w:position w:val="0"/>
            <w:sz w:val="21"/>
            <w:u w:val="none"/>
          </w:rPr>
          <w:t>......................................................................</w:t>
        </w:r>
      </w:hyperlink>
      <w:r>
        <w:rPr>
          <w:rFonts w:ascii="Calibri" w:hAnsi="Calibri" w:cs="Calibri"/>
          <w:color w:val="000000"/>
          <w:spacing w:val="-8"/>
          <w:w w:val="100"/>
          <w:sz w:val="21"/>
          <w:u w:val="none"/>
        </w:rPr>
        <w:t> </w:t>
      </w:r>
      <w:r>
        <w:rPr>
          <w:rFonts w:cs="Calibri"/>
          <w:w w:val="100"/>
        </w:rPr>
        <w:tab/>
      </w:r>
      <w:hyperlink w:anchor="8" w:history="1">
        <w:r>
          <w:rPr>
            <w:rStyle w:val="Hyperlink"/>
            <w:rFonts w:ascii="宋体" w:hAnsi="宋体" w:cs="宋体"/>
            <w:color w:val="000000"/>
            <w:spacing w:val="-2"/>
            <w:w w:val="100"/>
            <w:position w:val="0"/>
            <w:sz w:val="21"/>
            <w:u w:val="none"/>
          </w:rPr>
          <w:t>2</w:t>
        </w:r>
      </w:hyperlink>
    </w:p>
    <w:p>
      <w:pPr>
        <w:tabs>
          <w:tab w:val="left" w:pos="9554"/>
        </w:tabs>
        <w:spacing w:before="0" w:after="0" w:line="408" w:lineRule="exact"/>
        <w:ind w:left="322" w:firstLine="1"/>
        <w:jc w:val="left"/>
      </w:pPr>
      <w:hyperlink w:anchor="9" w:history="1">
        <w:r>
          <w:rPr>
            <w:rStyle w:val="Hyperlink"/>
            <w:rFonts w:ascii="宋体" w:hAnsi="宋体" w:cs="宋体"/>
            <w:color w:val="000000"/>
            <w:spacing w:val="-2"/>
            <w:w w:val="100"/>
            <w:position w:val="0"/>
            <w:sz w:val="21"/>
            <w:u w:val="none"/>
          </w:rPr>
          <w:t>5</w:t>
        </w:r>
      </w:hyperlink>
      <w:r>
        <w:rPr>
          <w:rFonts w:ascii="Calibri" w:hAnsi="Calibri" w:cs="Calibri"/>
          <w:color w:val="000000"/>
          <w:spacing w:val="0"/>
          <w:w w:val="219"/>
          <w:sz w:val="21"/>
          <w:u w:val="none"/>
        </w:rPr>
        <w:t> </w:t>
      </w:r>
      <w:hyperlink w:anchor="9" w:history="1">
        <w:r>
          <w:rPr>
            <w:rStyle w:val="Hyperlink"/>
            <w:rFonts w:ascii="宋体" w:eastAsia="宋体" w:hAnsi="宋体" w:cs="宋体"/>
            <w:color w:val="000000"/>
            <w:spacing w:val="-3"/>
            <w:w w:val="100"/>
            <w:position w:val="0"/>
            <w:sz w:val="21"/>
            <w:u w:val="none"/>
          </w:rPr>
          <w:t>增设电梯基</w:t>
        </w:r>
      </w:hyperlink>
      <w:hyperlink w:anchor="9" w:history="1">
        <w:r>
          <w:rPr>
            <w:rStyle w:val="Hyperlink"/>
            <w:rFonts w:ascii="宋体" w:eastAsia="宋体" w:hAnsi="宋体" w:cs="宋体"/>
            <w:color w:val="000000"/>
            <w:spacing w:val="-2"/>
            <w:w w:val="100"/>
            <w:position w:val="0"/>
            <w:sz w:val="21"/>
            <w:u w:val="none"/>
          </w:rPr>
          <w:t>本规定</w:t>
        </w:r>
      </w:hyperlink>
      <w:r>
        <w:rPr>
          <w:rFonts w:ascii="Calibri" w:hAnsi="Calibri" w:cs="Calibri"/>
          <w:color w:val="000000"/>
          <w:spacing w:val="-16"/>
          <w:w w:val="100"/>
          <w:sz w:val="21"/>
          <w:u w:val="none"/>
        </w:rPr>
        <w:t> </w:t>
      </w:r>
      <w:hyperlink w:anchor="9" w:history="1">
        <w:r>
          <w:rPr>
            <w:rStyle w:val="Hyperlink"/>
            <w:rFonts w:ascii="宋体" w:hAnsi="宋体" w:cs="宋体"/>
            <w:color w:val="000000"/>
            <w:spacing w:val="-2"/>
            <w:w w:val="100"/>
            <w:position w:val="0"/>
            <w:sz w:val="21"/>
            <w:u w:val="none"/>
          </w:rPr>
          <w:t>......................................................................</w:t>
        </w:r>
      </w:hyperlink>
      <w:r>
        <w:rPr>
          <w:rFonts w:ascii="Calibri" w:hAnsi="Calibri" w:cs="Calibri"/>
          <w:color w:val="000000"/>
          <w:spacing w:val="-8"/>
          <w:w w:val="100"/>
          <w:sz w:val="21"/>
          <w:u w:val="none"/>
        </w:rPr>
        <w:t> </w:t>
      </w:r>
      <w:r>
        <w:rPr>
          <w:rFonts w:cs="Calibri"/>
          <w:w w:val="100"/>
        </w:rPr>
        <w:tab/>
      </w:r>
      <w:hyperlink w:anchor="9" w:history="1">
        <w:r>
          <w:rPr>
            <w:rStyle w:val="Hyperlink"/>
            <w:rFonts w:ascii="宋体" w:hAnsi="宋体" w:cs="宋体"/>
            <w:color w:val="000000"/>
            <w:spacing w:val="-2"/>
            <w:w w:val="100"/>
            <w:position w:val="0"/>
            <w:sz w:val="21"/>
            <w:u w:val="none"/>
          </w:rPr>
          <w:t>3</w:t>
        </w:r>
      </w:hyperlink>
    </w:p>
    <w:p>
      <w:pPr>
        <w:tabs>
          <w:tab w:val="left" w:pos="9554"/>
        </w:tabs>
        <w:spacing w:before="0" w:after="0" w:line="408" w:lineRule="exact"/>
        <w:ind w:left="322" w:firstLine="1"/>
        <w:jc w:val="left"/>
      </w:pPr>
      <w:hyperlink w:anchor="12" w:history="1">
        <w:r>
          <w:rPr>
            <w:rStyle w:val="Hyperlink"/>
            <w:rFonts w:ascii="宋体" w:hAnsi="宋体" w:cs="宋体"/>
            <w:color w:val="000000"/>
            <w:spacing w:val="-2"/>
            <w:w w:val="100"/>
            <w:position w:val="0"/>
            <w:sz w:val="21"/>
            <w:u w:val="none"/>
          </w:rPr>
          <w:t>6</w:t>
        </w:r>
      </w:hyperlink>
      <w:r>
        <w:rPr>
          <w:rFonts w:ascii="Calibri" w:hAnsi="Calibri" w:cs="Calibri"/>
          <w:color w:val="000000"/>
          <w:spacing w:val="0"/>
          <w:w w:val="219"/>
          <w:sz w:val="21"/>
          <w:u w:val="none"/>
        </w:rPr>
        <w:t> </w:t>
      </w:r>
      <w:hyperlink w:anchor="12" w:history="1">
        <w:r>
          <w:rPr>
            <w:rStyle w:val="Hyperlink"/>
            <w:rFonts w:ascii="宋体" w:eastAsia="宋体" w:hAnsi="宋体" w:cs="宋体"/>
            <w:color w:val="000000"/>
            <w:spacing w:val="-3"/>
            <w:w w:val="100"/>
            <w:position w:val="0"/>
            <w:sz w:val="21"/>
            <w:u w:val="none"/>
          </w:rPr>
          <w:t>小型化设计</w:t>
        </w:r>
      </w:hyperlink>
      <w:r>
        <w:rPr>
          <w:rFonts w:ascii="Calibri" w:hAnsi="Calibri" w:cs="Calibri"/>
          <w:color w:val="000000"/>
          <w:spacing w:val="-8"/>
          <w:w w:val="100"/>
          <w:sz w:val="21"/>
          <w:u w:val="none"/>
        </w:rPr>
        <w:t> </w:t>
      </w:r>
      <w:hyperlink w:anchor="12" w:history="1">
        <w:r>
          <w:rPr>
            <w:rStyle w:val="Hyperlink"/>
            <w:rFonts w:ascii="宋体" w:hAnsi="宋体" w:cs="宋体"/>
            <w:color w:val="000000"/>
            <w:spacing w:val="-1"/>
            <w:w w:val="100"/>
            <w:position w:val="0"/>
            <w:sz w:val="21"/>
            <w:u w:val="none"/>
          </w:rPr>
          <w:t>............................................................................</w:t>
        </w:r>
      </w:hyperlink>
      <w:r>
        <w:rPr>
          <w:rFonts w:ascii="Calibri" w:hAnsi="Calibri" w:cs="Calibri"/>
          <w:color w:val="000000"/>
          <w:spacing w:val="-8"/>
          <w:w w:val="100"/>
          <w:sz w:val="21"/>
          <w:u w:val="none"/>
        </w:rPr>
        <w:t> </w:t>
      </w:r>
      <w:r>
        <w:rPr>
          <w:rFonts w:cs="Calibri"/>
          <w:w w:val="100"/>
        </w:rPr>
        <w:tab/>
      </w:r>
      <w:hyperlink w:anchor="12" w:history="1">
        <w:r>
          <w:rPr>
            <w:rStyle w:val="Hyperlink"/>
            <w:rFonts w:ascii="宋体" w:hAnsi="宋体" w:cs="宋体"/>
            <w:color w:val="000000"/>
            <w:spacing w:val="-2"/>
            <w:w w:val="100"/>
            <w:position w:val="0"/>
            <w:sz w:val="21"/>
            <w:u w:val="none"/>
          </w:rPr>
          <w:t>6</w:t>
        </w:r>
      </w:hyperlink>
    </w:p>
    <w:p>
      <w:pPr>
        <w:tabs>
          <w:tab w:val="left" w:pos="9554"/>
        </w:tabs>
        <w:spacing w:before="0" w:after="0" w:line="408" w:lineRule="exact"/>
        <w:ind w:left="322" w:firstLine="0"/>
        <w:jc w:val="left"/>
      </w:pPr>
      <w:hyperlink w:anchor="13" w:history="1">
        <w:r>
          <w:rPr>
            <w:rStyle w:val="Hyperlink"/>
            <w:rFonts w:ascii="宋体" w:hAnsi="宋体" w:cs="宋体"/>
            <w:color w:val="000000"/>
            <w:spacing w:val="-2"/>
            <w:w w:val="100"/>
            <w:position w:val="0"/>
            <w:sz w:val="21"/>
            <w:u w:val="none"/>
          </w:rPr>
          <w:t>7</w:t>
        </w:r>
      </w:hyperlink>
      <w:r>
        <w:rPr>
          <w:rFonts w:ascii="Calibri" w:hAnsi="Calibri" w:cs="Calibri"/>
          <w:color w:val="000000"/>
          <w:spacing w:val="0"/>
          <w:w w:val="219"/>
          <w:sz w:val="21"/>
          <w:u w:val="none"/>
        </w:rPr>
        <w:t> </w:t>
      </w:r>
      <w:hyperlink w:anchor="13" w:history="1">
        <w:r>
          <w:rPr>
            <w:rStyle w:val="Hyperlink"/>
            <w:rFonts w:ascii="宋体" w:eastAsia="宋体" w:hAnsi="宋体" w:cs="宋体"/>
            <w:color w:val="000000"/>
            <w:spacing w:val="-3"/>
            <w:w w:val="100"/>
            <w:position w:val="0"/>
            <w:sz w:val="21"/>
            <w:u w:val="none"/>
          </w:rPr>
          <w:t>适老化设计</w:t>
        </w:r>
      </w:hyperlink>
      <w:r>
        <w:rPr>
          <w:rFonts w:ascii="Calibri" w:hAnsi="Calibri" w:cs="Calibri"/>
          <w:color w:val="000000"/>
          <w:spacing w:val="-8"/>
          <w:w w:val="100"/>
          <w:sz w:val="21"/>
          <w:u w:val="none"/>
        </w:rPr>
        <w:t> </w:t>
      </w:r>
      <w:hyperlink w:anchor="13" w:history="1">
        <w:r>
          <w:rPr>
            <w:rStyle w:val="Hyperlink"/>
            <w:rFonts w:ascii="宋体" w:hAnsi="宋体" w:cs="宋体"/>
            <w:color w:val="000000"/>
            <w:spacing w:val="-1"/>
            <w:w w:val="100"/>
            <w:position w:val="0"/>
            <w:sz w:val="21"/>
            <w:u w:val="none"/>
          </w:rPr>
          <w:t>............................................................................</w:t>
        </w:r>
      </w:hyperlink>
      <w:r>
        <w:rPr>
          <w:rFonts w:ascii="Calibri" w:hAnsi="Calibri" w:cs="Calibri"/>
          <w:color w:val="000000"/>
          <w:spacing w:val="-8"/>
          <w:w w:val="100"/>
          <w:sz w:val="21"/>
          <w:u w:val="none"/>
        </w:rPr>
        <w:t> </w:t>
      </w:r>
      <w:r>
        <w:rPr>
          <w:rFonts w:cs="Calibri"/>
          <w:w w:val="100"/>
        </w:rPr>
        <w:tab/>
      </w:r>
      <w:hyperlink w:anchor="13" w:history="1">
        <w:r>
          <w:rPr>
            <w:rStyle w:val="Hyperlink"/>
            <w:rFonts w:ascii="宋体" w:hAnsi="宋体" w:cs="宋体"/>
            <w:color w:val="000000"/>
            <w:spacing w:val="-2"/>
            <w:w w:val="100"/>
            <w:position w:val="0"/>
            <w:sz w:val="21"/>
            <w:u w:val="none"/>
          </w:rPr>
          <w:t>7</w:t>
        </w:r>
      </w:hyperlink>
    </w:p>
    <w:p>
      <w:pPr>
        <w:tabs>
          <w:tab w:val="left" w:pos="9554"/>
        </w:tabs>
        <w:spacing w:before="0" w:after="0" w:line="408" w:lineRule="exact"/>
        <w:ind w:left="322" w:firstLine="0"/>
        <w:jc w:val="left"/>
      </w:pPr>
      <w:hyperlink w:anchor="14" w:history="1">
        <w:r>
          <w:rPr>
            <w:rStyle w:val="Hyperlink"/>
            <w:rFonts w:ascii="宋体" w:hAnsi="宋体" w:cs="宋体"/>
            <w:color w:val="000000"/>
            <w:spacing w:val="-2"/>
            <w:w w:val="100"/>
            <w:position w:val="0"/>
            <w:sz w:val="21"/>
            <w:u w:val="none"/>
          </w:rPr>
          <w:t>8</w:t>
        </w:r>
      </w:hyperlink>
      <w:r>
        <w:rPr>
          <w:rFonts w:ascii="Calibri" w:hAnsi="Calibri" w:cs="Calibri"/>
          <w:color w:val="000000"/>
          <w:spacing w:val="0"/>
          <w:w w:val="219"/>
          <w:sz w:val="21"/>
          <w:u w:val="none"/>
        </w:rPr>
        <w:t> </w:t>
      </w:r>
      <w:hyperlink w:anchor="14" w:history="1">
        <w:r>
          <w:rPr>
            <w:rStyle w:val="Hyperlink"/>
            <w:rFonts w:ascii="宋体" w:eastAsia="宋体" w:hAnsi="宋体" w:cs="宋体"/>
            <w:color w:val="000000"/>
            <w:spacing w:val="-3"/>
            <w:w w:val="100"/>
            <w:position w:val="0"/>
            <w:sz w:val="21"/>
            <w:u w:val="none"/>
          </w:rPr>
          <w:t>拆改加固与</w:t>
        </w:r>
      </w:hyperlink>
      <w:hyperlink w:anchor="14" w:history="1">
        <w:r>
          <w:rPr>
            <w:rStyle w:val="Hyperlink"/>
            <w:rFonts w:ascii="宋体" w:eastAsia="宋体" w:hAnsi="宋体" w:cs="宋体"/>
            <w:color w:val="000000"/>
            <w:spacing w:val="-3"/>
            <w:w w:val="100"/>
            <w:position w:val="0"/>
            <w:sz w:val="21"/>
            <w:u w:val="none"/>
          </w:rPr>
          <w:t>连接设计</w:t>
        </w:r>
      </w:hyperlink>
      <w:r>
        <w:rPr>
          <w:rFonts w:ascii="Calibri" w:hAnsi="Calibri" w:cs="Calibri"/>
          <w:color w:val="000000"/>
          <w:spacing w:val="-16"/>
          <w:w w:val="100"/>
          <w:sz w:val="21"/>
          <w:u w:val="none"/>
        </w:rPr>
        <w:t> </w:t>
      </w:r>
      <w:hyperlink w:anchor="14" w:history="1">
        <w:r>
          <w:rPr>
            <w:rStyle w:val="Hyperlink"/>
            <w:rFonts w:ascii="宋体" w:hAnsi="宋体" w:cs="宋体"/>
            <w:color w:val="000000"/>
            <w:spacing w:val="-1"/>
            <w:w w:val="100"/>
            <w:position w:val="0"/>
            <w:sz w:val="21"/>
            <w:u w:val="none"/>
          </w:rPr>
          <w:t>....................................................................</w:t>
        </w:r>
      </w:hyperlink>
      <w:r>
        <w:rPr>
          <w:rFonts w:ascii="Calibri" w:hAnsi="Calibri" w:cs="Calibri"/>
          <w:color w:val="000000"/>
          <w:spacing w:val="-8"/>
          <w:w w:val="100"/>
          <w:sz w:val="21"/>
          <w:u w:val="none"/>
        </w:rPr>
        <w:t> </w:t>
      </w:r>
      <w:r>
        <w:rPr>
          <w:rFonts w:cs="Calibri"/>
          <w:w w:val="100"/>
        </w:rPr>
        <w:tab/>
      </w:r>
      <w:hyperlink w:anchor="14" w:history="1">
        <w:r>
          <w:rPr>
            <w:rStyle w:val="Hyperlink"/>
            <w:rFonts w:ascii="宋体" w:hAnsi="宋体" w:cs="宋体"/>
            <w:color w:val="000000"/>
            <w:spacing w:val="-2"/>
            <w:w w:val="100"/>
            <w:position w:val="0"/>
            <w:sz w:val="21"/>
            <w:u w:val="none"/>
          </w:rPr>
          <w:t>8</w:t>
        </w:r>
      </w:hyperlink>
    </w:p>
    <w:p>
      <w:pPr>
        <w:tabs>
          <w:tab w:val="left" w:pos="9450"/>
        </w:tabs>
        <w:spacing w:before="0" w:after="0" w:line="408" w:lineRule="exact"/>
        <w:ind w:left="322" w:firstLine="0"/>
        <w:jc w:val="left"/>
      </w:pPr>
      <w:hyperlink w:anchor="16" w:history="1">
        <w:r>
          <w:rPr>
            <w:rStyle w:val="Hyperlink"/>
            <w:rFonts w:ascii="宋体" w:eastAsia="宋体" w:hAnsi="宋体" w:cs="宋体"/>
            <w:color w:val="000000"/>
            <w:spacing w:val="-3"/>
            <w:w w:val="100"/>
            <w:position w:val="0"/>
            <w:sz w:val="21"/>
            <w:u w:val="none"/>
          </w:rPr>
          <w:t>标准解读</w:t>
        </w:r>
      </w:hyperlink>
      <w:r>
        <w:rPr>
          <w:rFonts w:ascii="Calibri" w:hAnsi="Calibri" w:cs="Calibri"/>
          <w:color w:val="000000"/>
          <w:spacing w:val="-8"/>
          <w:w w:val="100"/>
          <w:sz w:val="21"/>
          <w:u w:val="none"/>
        </w:rPr>
        <w:t> </w:t>
      </w:r>
      <w:hyperlink w:anchor="16" w:history="1">
        <w:r>
          <w:rPr>
            <w:rStyle w:val="Hyperlink"/>
            <w:rFonts w:ascii="宋体" w:hAnsi="宋体" w:cs="宋体"/>
            <w:color w:val="000000"/>
            <w:spacing w:val="-2"/>
            <w:w w:val="100"/>
            <w:position w:val="0"/>
            <w:sz w:val="21"/>
            <w:u w:val="none"/>
          </w:rPr>
          <w:t>...............................................................................</w:t>
        </w:r>
      </w:hyperlink>
      <w:r>
        <w:rPr>
          <w:rFonts w:ascii="Calibri" w:hAnsi="Calibri" w:cs="Calibri"/>
          <w:color w:val="000000"/>
          <w:spacing w:val="-8"/>
          <w:w w:val="100"/>
          <w:sz w:val="21"/>
          <w:u w:val="none"/>
        </w:rPr>
        <w:t> </w:t>
      </w:r>
      <w:r>
        <w:rPr>
          <w:rFonts w:cs="Calibri"/>
          <w:w w:val="100"/>
        </w:rPr>
        <w:tab/>
      </w:r>
      <w:hyperlink w:anchor="16" w:history="1">
        <w:r>
          <w:rPr>
            <w:rStyle w:val="Hyperlink"/>
            <w:rFonts w:ascii="宋体" w:hAnsi="宋体" w:cs="宋体"/>
            <w:color w:val="000000"/>
            <w:spacing w:val="-2"/>
            <w:w w:val="100"/>
            <w:position w:val="0"/>
            <w:sz w:val="21"/>
            <w:u w:val="none"/>
          </w:rPr>
          <w:t>10</w:t>
        </w:r>
      </w:hyperlink>
    </w:p>
    <w:p>
      <w:pPr>
        <w:widowControl/>
        <w:jc w:val="left"/>
        <w:sectPr>
          <w:type w:val="continuous"/>
          <w:pgSz w:w="11904" w:h="16825"/>
          <w:pgMar w:top="515" w:right="732" w:bottom="275" w:left="1092" w:header="0" w:footer="0" w:gutter="0"/>
          <w:pgNumType w:start="9"/>
          <w:cols w:num="1" w:space="708" w:equalWidth="0">
            <w:col w:w="10080" w:space="0"/>
          </w:cols>
          <w:docGrid w:type="lines" w:linePitch="312" w:charSpace="0"/>
        </w:sectPr>
      </w:pPr>
    </w:p>
    <w:p>
      <w:pPr>
        <w:spacing w:before="0" w:after="0" w:line="240" w:lineRule="exact"/>
        <w:ind w:left="322" w:firstLine="0"/>
      </w:pPr>
    </w:p>
    <w:p>
      <w:pPr>
        <w:spacing w:before="0" w:after="0" w:line="240" w:lineRule="exact"/>
        <w:ind w:left="322" w:firstLine="0"/>
      </w:pPr>
    </w:p>
    <w:p>
      <w:pPr>
        <w:spacing w:before="0" w:after="0" w:line="240" w:lineRule="exact"/>
        <w:ind w:left="322" w:firstLine="0"/>
      </w:pPr>
    </w:p>
    <w:p>
      <w:pPr>
        <w:spacing w:before="0" w:after="0" w:line="240" w:lineRule="exact"/>
        <w:ind w:left="322" w:firstLine="0"/>
      </w:pPr>
    </w:p>
    <w:p>
      <w:pPr>
        <w:spacing w:before="0" w:after="0" w:line="240" w:lineRule="exact"/>
        <w:ind w:left="322" w:firstLine="0"/>
      </w:pPr>
    </w:p>
    <w:p>
      <w:pPr>
        <w:spacing w:before="0" w:after="0" w:line="240" w:lineRule="exact"/>
        <w:ind w:left="322" w:firstLine="0"/>
      </w:pPr>
    </w:p>
    <w:p>
      <w:pPr>
        <w:spacing w:before="0" w:after="0" w:line="240" w:lineRule="exact"/>
        <w:ind w:left="322" w:firstLine="0"/>
      </w:pPr>
    </w:p>
    <w:p>
      <w:pPr>
        <w:spacing w:before="0" w:after="0" w:line="240" w:lineRule="exact"/>
        <w:ind w:left="322" w:firstLine="0"/>
      </w:pPr>
    </w:p>
    <w:p>
      <w:pPr>
        <w:spacing w:before="0" w:after="0" w:line="240" w:lineRule="exact"/>
        <w:ind w:left="322" w:firstLine="0"/>
      </w:pPr>
    </w:p>
    <w:p>
      <w:pPr>
        <w:spacing w:before="0" w:after="0" w:line="240" w:lineRule="exact"/>
        <w:ind w:left="322" w:firstLine="0"/>
      </w:pPr>
    </w:p>
    <w:p>
      <w:pPr>
        <w:spacing w:before="0" w:after="0" w:line="240" w:lineRule="exact"/>
        <w:ind w:left="322" w:firstLine="0"/>
      </w:pPr>
    </w:p>
    <w:p>
      <w:pPr>
        <w:spacing w:before="0" w:after="0" w:line="240" w:lineRule="exact"/>
        <w:ind w:left="322" w:firstLine="0"/>
      </w:pPr>
    </w:p>
    <w:p>
      <w:pPr>
        <w:spacing w:before="0" w:after="0" w:line="240" w:lineRule="exact"/>
        <w:ind w:left="322" w:firstLine="0"/>
      </w:pPr>
    </w:p>
    <w:p>
      <w:pPr>
        <w:spacing w:before="0" w:after="0" w:line="240" w:lineRule="exact"/>
        <w:ind w:left="322" w:firstLine="0"/>
      </w:pPr>
    </w:p>
    <w:p>
      <w:pPr>
        <w:spacing w:before="0" w:after="0" w:line="240" w:lineRule="exact"/>
        <w:ind w:left="322" w:firstLine="0"/>
      </w:pPr>
    </w:p>
    <w:p>
      <w:pPr>
        <w:spacing w:before="0" w:after="0" w:line="240" w:lineRule="exact"/>
        <w:ind w:left="322" w:firstLine="0"/>
      </w:pPr>
    </w:p>
    <w:p>
      <w:pPr>
        <w:spacing w:before="0" w:after="0" w:line="240" w:lineRule="exact"/>
        <w:ind w:left="322" w:firstLine="0"/>
      </w:pPr>
    </w:p>
    <w:p>
      <w:pPr>
        <w:spacing w:before="0" w:after="0" w:line="240" w:lineRule="exact"/>
        <w:ind w:left="322" w:firstLine="0"/>
      </w:pPr>
    </w:p>
    <w:p>
      <w:pPr>
        <w:spacing w:before="0" w:after="0" w:line="240" w:lineRule="exact"/>
        <w:ind w:left="322" w:firstLine="0"/>
      </w:pPr>
    </w:p>
    <w:p>
      <w:pPr>
        <w:spacing w:before="0" w:after="0" w:line="240" w:lineRule="exact"/>
        <w:ind w:left="322" w:firstLine="0"/>
      </w:pPr>
    </w:p>
    <w:p>
      <w:pPr>
        <w:spacing w:before="0" w:after="0" w:line="240" w:lineRule="exact"/>
        <w:ind w:left="322" w:firstLine="0"/>
      </w:pPr>
    </w:p>
    <w:p>
      <w:pPr>
        <w:spacing w:before="0" w:after="0" w:line="240" w:lineRule="exact"/>
        <w:ind w:left="322" w:firstLine="0"/>
      </w:pPr>
    </w:p>
    <w:p>
      <w:pPr>
        <w:spacing w:before="0" w:after="0" w:line="240" w:lineRule="exact"/>
        <w:ind w:left="322" w:firstLine="0"/>
      </w:pPr>
    </w:p>
    <w:p>
      <w:pPr>
        <w:spacing w:before="0" w:after="0" w:line="240" w:lineRule="exact"/>
        <w:ind w:left="322" w:firstLine="0"/>
      </w:pPr>
    </w:p>
    <w:p>
      <w:pPr>
        <w:spacing w:before="0" w:after="0" w:line="240" w:lineRule="exact"/>
        <w:ind w:left="322" w:firstLine="0"/>
      </w:pPr>
    </w:p>
    <w:p>
      <w:pPr>
        <w:spacing w:before="0" w:after="0" w:line="240" w:lineRule="exact"/>
        <w:ind w:left="322" w:firstLine="0"/>
      </w:pPr>
    </w:p>
    <w:p>
      <w:pPr>
        <w:spacing w:before="0" w:after="0" w:line="240" w:lineRule="exact"/>
        <w:ind w:left="322" w:firstLine="0"/>
      </w:pPr>
    </w:p>
    <w:p>
      <w:pPr>
        <w:spacing w:before="0" w:after="0" w:line="240" w:lineRule="exact"/>
        <w:ind w:left="322" w:firstLine="0"/>
      </w:pPr>
    </w:p>
    <w:p>
      <w:pPr>
        <w:spacing w:before="0" w:after="0" w:line="240" w:lineRule="exact"/>
        <w:ind w:left="322" w:firstLine="0"/>
      </w:pPr>
    </w:p>
    <w:p>
      <w:pPr>
        <w:spacing w:before="0" w:after="0" w:line="240" w:lineRule="exact"/>
        <w:ind w:left="322" w:firstLine="0"/>
      </w:pPr>
    </w:p>
    <w:p>
      <w:pPr>
        <w:spacing w:before="0" w:after="0" w:line="240" w:lineRule="exact"/>
        <w:ind w:left="322" w:firstLine="0"/>
      </w:pPr>
    </w:p>
    <w:p>
      <w:pPr>
        <w:spacing w:before="0" w:after="0" w:line="240" w:lineRule="exact"/>
        <w:ind w:left="322" w:firstLine="0"/>
      </w:pPr>
    </w:p>
    <w:p>
      <w:pPr>
        <w:spacing w:before="0" w:after="0" w:line="240" w:lineRule="exact"/>
        <w:ind w:left="322" w:firstLine="0"/>
      </w:pPr>
    </w:p>
    <w:p>
      <w:pPr>
        <w:spacing w:before="0" w:after="0" w:line="421" w:lineRule="exact"/>
        <w:ind w:left="322" w:firstLine="0"/>
      </w:pPr>
    </w:p>
    <w:p>
      <w:pPr>
        <w:widowControl/>
        <w:jc w:val="left"/>
        <w:sectPr>
          <w:type w:val="continuous"/>
          <w:pgSz w:w="11904" w:h="16825"/>
          <w:pgMar w:top="515" w:right="732" w:bottom="275" w:left="1092" w:header="0" w:footer="0" w:gutter="0"/>
          <w:pgNumType w:start="10"/>
          <w:cols w:num="1" w:space="720"/>
          <w:docGrid w:type="lines" w:linePitch="312" w:charSpace="0"/>
        </w:sectPr>
      </w:pPr>
    </w:p>
    <w:p>
      <w:pPr>
        <w:spacing w:before="0" w:after="0" w:line="246" w:lineRule="exact"/>
        <w:ind w:left="9348" w:firstLine="0"/>
        <w:jc w:val="left"/>
      </w:pPr>
      <w:r>
        <w:rPr>
          <w:rFonts w:ascii="Calibri" w:hAnsi="Calibri" w:cs="Calibri"/>
          <w:color w:val="000000"/>
          <w:spacing w:val="0"/>
          <w:w w:val="100"/>
          <w:position w:val="0"/>
          <w:sz w:val="18"/>
          <w:u w:val="none"/>
        </w:rPr>
        <w:t>I</w:t>
      </w:r>
    </w:p>
    <w:p>
      <w:pPr>
        <w:widowControl/>
        <w:jc w:val="left"/>
        <w:sectPr>
          <w:type w:val="continuous"/>
          <w:pgSz w:w="11904" w:h="16825"/>
          <w:pgMar w:top="515" w:right="732" w:bottom="275" w:left="1092" w:header="0" w:footer="0" w:gutter="0"/>
          <w:pgNumType w:start="11"/>
          <w:cols w:num="1" w:space="708" w:equalWidth="0">
            <w:col w:w="10080" w:space="0"/>
          </w:cols>
          <w:docGrid w:type="lines" w:linePitch="312" w:charSpace="0"/>
        </w:sectPr>
      </w:pPr>
    </w:p>
    <w:p>
      <w:pPr>
        <w:spacing w:before="0" w:after="0" w:line="240" w:lineRule="exact"/>
      </w:pPr>
      <w:bookmarkStart w:id="4" w:name="4"/>
      <w:bookmarkEnd w:id="4"/>
    </w:p>
    <w:p>
      <w:pPr>
        <w:spacing w:before="0" w:after="0" w:line="240" w:lineRule="exact"/>
      </w:pPr>
    </w:p>
    <w:p>
      <w:pPr>
        <w:spacing w:before="0" w:after="0" w:line="284" w:lineRule="exact"/>
      </w:pPr>
    </w:p>
    <w:p>
      <w:pPr>
        <w:widowControl/>
        <w:jc w:val="left"/>
        <w:sectPr>
          <w:type w:val="continuous"/>
          <w:pgSz w:w="11904" w:h="16824"/>
          <w:pgMar w:top="507" w:right="716" w:bottom="267" w:left="1076" w:header="0" w:footer="0" w:gutter="0"/>
          <w:pgNumType w:start="12"/>
          <w:cols w:num="1" w:space="720"/>
          <w:docGrid w:type="lines" w:linePitch="312" w:charSpace="0"/>
        </w:sectPr>
      </w:pPr>
    </w:p>
    <w:p>
      <w:pPr>
        <w:spacing w:before="0" w:after="0" w:line="314" w:lineRule="exact"/>
        <w:ind w:left="60" w:firstLine="0"/>
        <w:jc w:val="left"/>
      </w:pPr>
      <w:r>
        <w:pict>
          <v:shape id="_x0000_s2097" o:spid="_x0000_s1072" type="#_x0000_t202" style="width:68.2pt;height:39.55pt;margin-top:647.75pt;margin-left:26.15pt;mso-height-relative:page;mso-position-horizontal-relative:page;mso-position-vertical-relative:page;mso-width-relative:page;position:absolute;z-index:-25160704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098" o:spid="_x0000_s1073" type="#_x0000_t202" style="width:68.2pt;height:39.55pt;margin-top:613.2pt;margin-left:59.75pt;mso-height-relative:page;mso-position-horizontal-relative:page;mso-position-vertical-relative:page;mso-width-relative:page;position:absolute;z-index:-25160601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099" o:spid="_x0000_s1074" type="#_x0000_t202" style="width:68.2pt;height:39.55pt;margin-top:578.65pt;margin-left:93.35pt;mso-height-relative:page;mso-position-horizontal-relative:page;mso-position-vertical-relative:page;mso-width-relative:page;position:absolute;z-index:-25160499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00" o:spid="_x0000_s1075" type="#_x0000_t202" style="width:76.6pt;height:30.9pt;margin-top:552.7pt;margin-left:126.95pt;mso-height-relative:page;mso-position-horizontal-relative:page;mso-position-vertical-relative:page;mso-width-relative:page;position:absolute;z-index:-251603968"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101" o:spid="_x0000_s1076" type="#_x0000_t202" style="width:85pt;height:39.55pt;margin-top:518.15pt;margin-left:152.15pt;mso-height-relative:page;mso-position-horizontal-relative:page;mso-position-vertical-relative:page;mso-width-relative:page;position:absolute;z-index:-25160294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102" o:spid="_x0000_s1077" type="#_x0000_t202" style="width:85pt;height:39.55pt;margin-top:483.6pt;margin-left:185.75pt;mso-height-relative:page;mso-position-horizontal-relative:page;mso-position-vertical-relative:page;mso-width-relative:page;position:absolute;z-index:-25160192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103" o:spid="_x0000_s1078" type="#_x0000_t202" style="width:85pt;height:39.55pt;margin-top:449.05pt;margin-left:219.35pt;mso-height-relative:page;mso-position-horizontal-relative:page;mso-position-vertical-relative:page;mso-width-relative:page;position:absolute;z-index:-25160089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104" o:spid="_x0000_s1079" type="#_x0000_t202" style="width:85pt;height:39.55pt;margin-top:414.5pt;margin-left:252.95pt;mso-height-relative:page;mso-position-horizontal-relative:page;mso-position-vertical-relative:page;mso-width-relative:page;position:absolute;z-index:-25159987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105" o:spid="_x0000_s1080" type="#_x0000_t202" style="width:85pt;height:39.55pt;margin-top:379.9pt;margin-left:286.55pt;mso-height-relative:page;mso-position-horizontal-relative:page;mso-position-vertical-relative:page;mso-width-relative:page;position:absolute;z-index:-25159884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106" o:spid="_x0000_s1081" type="#_x0000_t202" style="width:85pt;height:39.55pt;margin-top:345.35pt;margin-left:320.15pt;mso-height-relative:page;mso-position-horizontal-relative:page;mso-position-vertical-relative:page;mso-width-relative:page;position:absolute;z-index:-25159782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107" o:spid="_x0000_s1082" type="#_x0000_t202" style="width:76.6pt;height:48.2pt;margin-top:302.15pt;margin-left:353.75pt;mso-height-relative:page;mso-position-horizontal-relative:page;mso-position-vertical-relative:page;mso-width-relative:page;position:absolute;z-index:-251596800"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108" o:spid="_x0000_s1083" type="#_x0000_t202" style="width:68.2pt;height:39.55pt;margin-top:267.6pt;margin-left:395.75pt;mso-height-relative:page;mso-position-horizontal-relative:page;mso-position-vertical-relative:page;mso-width-relative:page;position:absolute;z-index:-25159577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109" o:spid="_x0000_s1084" type="#_x0000_t202" style="width:68.2pt;height:39.55pt;margin-top:233.05pt;margin-left:429.35pt;mso-height-relative:page;mso-position-horizontal-relative:page;mso-position-vertical-relative:page;mso-width-relative:page;position:absolute;z-index:-25159475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110" o:spid="_x0000_s1085" type="#_x0000_t202" style="width:68.2pt;height:39.55pt;margin-top:198.5pt;margin-left:462.95pt;mso-height-relative:page;mso-position-horizontal-relative:page;mso-position-vertical-relative:page;mso-width-relative:page;position:absolute;z-index:-25159372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pict>
          <v:shape id="WS_polygon19" o:spid="_x0000_s1086" type="#_x0000_t12" style="width:469.6pt;height:24.8pt;margin-top:99.2pt;margin-left:55.6pt;mso-height-relative:page;mso-position-horizontal-relative:page;mso-position-vertical-relative:page;mso-width-relative:page;position:absolute;z-index:-251610112" coordsize="21600,21600" fillcolor="white" stroked="f">
            <v:stroke joinstyle="miter"/>
          </v:shape>
        </w:pict>
      </w:r>
      <w:r>
        <w:pict>
          <v:shape id="WS_polygon39" o:spid="_x0000_s1087" type="#_x0000_t12" style="width:241.6pt;height:14pt;margin-top:215.2pt;margin-left:119.6pt;mso-height-relative:page;mso-position-horizontal-relative:page;mso-position-vertical-relative:page;mso-width-relative:page;position:absolute;z-index:-251609088" coordsize="21600,21600" fillcolor="white" stroked="f">
            <v:stroke joinstyle="miter"/>
          </v:shape>
        </w:pict>
      </w:r>
      <w:r>
        <w:pict>
          <v:shape id="WS_polygon44" o:spid="_x0000_s1088" type="#_x0000_t12" style="width:126pt;height:13.6pt;margin-top:236pt;margin-left:119.6pt;mso-height-relative:page;mso-position-horizontal-relative:page;mso-position-vertical-relative:page;mso-width-relative:page;position:absolute;z-index:-251608064" coordsize="21600,21600" fillcolor="white" stroked="f">
            <v:stroke joinstyle="miter"/>
          </v:shape>
        </w:pict>
      </w:r>
      <w:r>
        <w:rPr>
          <w:rFonts w:ascii="Georgia" w:hAnsi="Georgia" w:cs="Georgia"/>
          <w:color w:val="000000"/>
          <w:spacing w:val="7"/>
          <w:w w:val="100"/>
          <w:position w:val="0"/>
          <w:sz w:val="21"/>
          <w:u w:val="none"/>
        </w:rPr>
        <w:t>T</w:t>
      </w:r>
      <w:r>
        <w:rPr>
          <w:rFonts w:ascii="Calibri" w:hAnsi="Calibri" w:cs="Calibri"/>
          <w:color w:val="000000"/>
          <w:spacing w:val="4"/>
          <w:w w:val="100"/>
          <w:sz w:val="21"/>
          <w:u w:val="none"/>
        </w:rPr>
        <w:t> </w:t>
      </w:r>
      <w:r>
        <w:rPr>
          <w:rFonts w:ascii="Georgia" w:hAnsi="Georgia" w:cs="Georgia"/>
          <w:color w:val="000000"/>
          <w:spacing w:val="0"/>
          <w:w w:val="58"/>
          <w:position w:val="0"/>
          <w:sz w:val="21"/>
          <w:u w:val="none"/>
        </w:rPr>
        <w:t>/</w:t>
      </w:r>
      <w:r>
        <w:rPr>
          <w:rFonts w:ascii="Calibri" w:hAnsi="Calibri" w:cs="Calibri"/>
          <w:color w:val="000000"/>
          <w:spacing w:val="13"/>
          <w:w w:val="100"/>
          <w:sz w:val="21"/>
          <w:u w:val="none"/>
        </w:rPr>
        <w:t> </w:t>
      </w:r>
      <w:r>
        <w:rPr>
          <w:rFonts w:ascii="Georgia" w:hAnsi="Georgia" w:cs="Georgia"/>
          <w:color w:val="000000"/>
          <w:spacing w:val="8"/>
          <w:w w:val="100"/>
          <w:position w:val="0"/>
          <w:sz w:val="21"/>
          <w:u w:val="none"/>
        </w:rPr>
        <w:t>LXLY</w:t>
      </w:r>
      <w:r>
        <w:rPr>
          <w:rFonts w:ascii="Calibri" w:hAnsi="Calibri" w:cs="Calibri"/>
          <w:color w:val="000000"/>
          <w:spacing w:val="0"/>
          <w:w w:val="230"/>
          <w:sz w:val="21"/>
          <w:u w:val="none"/>
        </w:rPr>
        <w:t> </w:t>
      </w:r>
      <w:r>
        <w:rPr>
          <w:rFonts w:ascii="黑体" w:hAnsi="黑体" w:cs="黑体"/>
          <w:color w:val="000000"/>
          <w:spacing w:val="-1"/>
          <w:w w:val="100"/>
          <w:position w:val="3"/>
          <w:sz w:val="21"/>
          <w:u w:val="none"/>
        </w:rPr>
        <w:t>6-2021</w:t>
      </w:r>
    </w:p>
    <w:p>
      <w:pPr>
        <w:spacing w:before="0" w:after="0" w:line="445" w:lineRule="exact"/>
        <w:ind w:left="60" w:firstLine="0"/>
      </w:pPr>
    </w:p>
    <w:p>
      <w:pPr>
        <w:tabs>
          <w:tab w:val="left" w:pos="4892"/>
        </w:tabs>
        <w:spacing w:before="0" w:after="0" w:line="325" w:lineRule="exact"/>
        <w:ind w:left="60" w:firstLine="4192"/>
        <w:jc w:val="left"/>
      </w:pPr>
      <w:r>
        <w:rPr>
          <w:rFonts w:ascii="黑体" w:eastAsia="黑体" w:hAnsi="黑体" w:cs="黑体"/>
          <w:color w:val="000000"/>
          <w:spacing w:val="-1"/>
          <w:w w:val="100"/>
          <w:position w:val="0"/>
          <w:sz w:val="32"/>
          <w:u w:val="none"/>
        </w:rPr>
        <w:t>前</w:t>
      </w:r>
      <w:r>
        <w:rPr>
          <w:rFonts w:cs="Calibri"/>
          <w:color w:val="000000"/>
          <w:spacing w:val="0"/>
          <w:w w:val="100"/>
          <w:u w:val="none"/>
        </w:rPr>
        <w:tab/>
      </w:r>
      <w:r>
        <w:rPr>
          <w:rFonts w:ascii="黑体" w:eastAsia="黑体" w:hAnsi="黑体" w:cs="黑体"/>
          <w:color w:val="000000"/>
          <w:spacing w:val="-1"/>
          <w:w w:val="100"/>
          <w:position w:val="0"/>
          <w:sz w:val="32"/>
          <w:u w:val="none"/>
        </w:rPr>
        <w:t>言</w:t>
      </w:r>
    </w:p>
    <w:p>
      <w:pPr>
        <w:spacing w:before="0" w:after="0" w:line="240" w:lineRule="exact"/>
        <w:ind w:left="60" w:firstLine="4192"/>
      </w:pPr>
    </w:p>
    <w:p>
      <w:pPr>
        <w:spacing w:before="0" w:after="0" w:line="240" w:lineRule="exact"/>
        <w:ind w:left="60" w:firstLine="4192"/>
      </w:pPr>
    </w:p>
    <w:p>
      <w:pPr>
        <w:spacing w:before="0" w:after="0" w:line="240" w:lineRule="exact"/>
        <w:ind w:left="60" w:firstLine="4192"/>
      </w:pPr>
    </w:p>
    <w:p>
      <w:pPr>
        <w:spacing w:before="0" w:after="0" w:line="243" w:lineRule="exact"/>
        <w:ind w:left="60" w:firstLine="424"/>
        <w:jc w:val="left"/>
      </w:pPr>
      <w:r>
        <w:rPr>
          <w:rFonts w:ascii="宋体" w:eastAsia="宋体" w:hAnsi="宋体" w:cs="宋体"/>
          <w:color w:val="000000"/>
          <w:spacing w:val="-3"/>
          <w:w w:val="100"/>
          <w:position w:val="0"/>
          <w:sz w:val="21"/>
          <w:u w:val="none"/>
        </w:rPr>
        <w:t>本文件按照</w:t>
      </w:r>
      <w:r>
        <w:rPr>
          <w:rFonts w:ascii="宋体" w:hAnsi="宋体" w:cs="宋体"/>
          <w:color w:val="000000"/>
          <w:spacing w:val="0"/>
          <w:w w:val="100"/>
          <w:position w:val="0"/>
          <w:sz w:val="21"/>
          <w:u w:val="none"/>
        </w:rPr>
        <w:t>GB/T</w:t>
      </w:r>
      <w:r>
        <w:rPr>
          <w:rFonts w:ascii="Calibri" w:hAnsi="Calibri" w:cs="Calibri"/>
          <w:color w:val="000000"/>
          <w:spacing w:val="0"/>
          <w:w w:val="219"/>
          <w:sz w:val="21"/>
          <w:u w:val="none"/>
        </w:rPr>
        <w:t> </w:t>
      </w:r>
      <w:r>
        <w:rPr>
          <w:rFonts w:ascii="宋体" w:hAnsi="宋体" w:cs="宋体"/>
          <w:color w:val="000000"/>
          <w:spacing w:val="-1"/>
          <w:w w:val="100"/>
          <w:position w:val="0"/>
          <w:sz w:val="21"/>
          <w:u w:val="none"/>
        </w:rPr>
        <w:t>1.1</w:t>
      </w:r>
      <w:r>
        <w:rPr>
          <w:rFonts w:ascii="宋体" w:hAnsi="宋体" w:cs="宋体"/>
          <w:color w:val="000000"/>
          <w:spacing w:val="-2"/>
          <w:w w:val="100"/>
          <w:position w:val="0"/>
          <w:sz w:val="21"/>
          <w:u w:val="none"/>
        </w:rPr>
        <w:t>—2020</w:t>
      </w:r>
      <w:r>
        <w:rPr>
          <w:rFonts w:ascii="宋体" w:hAnsi="宋体" w:cs="宋体"/>
          <w:color w:val="000000"/>
          <w:spacing w:val="-3"/>
          <w:w w:val="100"/>
          <w:position w:val="0"/>
          <w:sz w:val="21"/>
          <w:u w:val="none"/>
        </w:rPr>
        <w:t>《</w:t>
      </w:r>
      <w:r>
        <w:rPr>
          <w:rFonts w:ascii="宋体" w:eastAsia="宋体" w:hAnsi="宋体" w:cs="宋体"/>
          <w:color w:val="000000"/>
          <w:spacing w:val="-3"/>
          <w:w w:val="100"/>
          <w:position w:val="0"/>
          <w:sz w:val="21"/>
          <w:u w:val="none"/>
        </w:rPr>
        <w:t>标准化工</w:t>
      </w:r>
      <w:r>
        <w:rPr>
          <w:rFonts w:ascii="宋体" w:eastAsia="宋体" w:hAnsi="宋体" w:cs="宋体"/>
          <w:color w:val="000000"/>
          <w:spacing w:val="-2"/>
          <w:w w:val="100"/>
          <w:position w:val="0"/>
          <w:sz w:val="21"/>
          <w:u w:val="none"/>
        </w:rPr>
        <w:t>作导则</w:t>
      </w:r>
      <w:r>
        <w:rPr>
          <w:rFonts w:ascii="Calibri" w:hAnsi="Calibri" w:cs="Calibri"/>
          <w:color w:val="000000"/>
          <w:spacing w:val="0"/>
          <w:w w:val="199"/>
          <w:sz w:val="24"/>
          <w:u w:val="none"/>
        </w:rPr>
        <w:t>  </w:t>
      </w:r>
      <w:r>
        <w:rPr>
          <w:rFonts w:ascii="宋体" w:eastAsia="宋体" w:hAnsi="宋体" w:cs="宋体"/>
          <w:color w:val="000000"/>
          <w:spacing w:val="-3"/>
          <w:w w:val="100"/>
          <w:position w:val="0"/>
          <w:sz w:val="21"/>
          <w:u w:val="none"/>
        </w:rPr>
        <w:t>第</w:t>
      </w:r>
      <w:r>
        <w:rPr>
          <w:rFonts w:ascii="宋体" w:hAnsi="宋体" w:cs="宋体"/>
          <w:color w:val="000000"/>
          <w:spacing w:val="-2"/>
          <w:w w:val="100"/>
          <w:position w:val="0"/>
          <w:sz w:val="21"/>
          <w:u w:val="none"/>
        </w:rPr>
        <w:t>1</w:t>
      </w:r>
      <w:r>
        <w:rPr>
          <w:rFonts w:ascii="宋体" w:eastAsia="宋体" w:hAnsi="宋体" w:cs="宋体"/>
          <w:color w:val="000000"/>
          <w:spacing w:val="-2"/>
          <w:w w:val="100"/>
          <w:position w:val="0"/>
          <w:sz w:val="21"/>
          <w:u w:val="none"/>
        </w:rPr>
        <w:t>部分：</w:t>
      </w:r>
      <w:r>
        <w:rPr>
          <w:rFonts w:ascii="宋体" w:eastAsia="宋体" w:hAnsi="宋体" w:cs="宋体"/>
          <w:color w:val="000000"/>
          <w:spacing w:val="-3"/>
          <w:w w:val="100"/>
          <w:position w:val="0"/>
          <w:sz w:val="21"/>
          <w:u w:val="none"/>
        </w:rPr>
        <w:t>标准化文件的结构和起草规则</w:t>
      </w:r>
      <w:r>
        <w:rPr>
          <w:rFonts w:ascii="宋体" w:hAnsi="宋体" w:cs="宋体"/>
          <w:color w:val="000000"/>
          <w:spacing w:val="-3"/>
          <w:w w:val="100"/>
          <w:position w:val="0"/>
          <w:sz w:val="21"/>
          <w:u w:val="none"/>
        </w:rPr>
        <w:t>》的规定</w:t>
      </w:r>
    </w:p>
    <w:p>
      <w:pPr>
        <w:spacing w:before="0" w:after="0" w:line="408" w:lineRule="exact"/>
        <w:ind w:left="60" w:firstLine="0"/>
        <w:jc w:val="left"/>
      </w:pPr>
      <w:r>
        <w:rPr>
          <w:rFonts w:ascii="宋体" w:hAnsi="宋体" w:cs="宋体"/>
          <w:color w:val="000000"/>
          <w:spacing w:val="-2"/>
          <w:w w:val="100"/>
          <w:position w:val="0"/>
          <w:sz w:val="21"/>
          <w:u w:val="none"/>
        </w:rPr>
        <w:t>起草。</w:t>
      </w:r>
    </w:p>
    <w:p>
      <w:pPr>
        <w:spacing w:before="0" w:after="0" w:line="408" w:lineRule="exact"/>
        <w:ind w:left="60" w:firstLine="424"/>
        <w:jc w:val="left"/>
      </w:pPr>
      <w:r>
        <w:rPr>
          <w:rFonts w:ascii="宋体" w:hAnsi="宋体" w:cs="宋体"/>
          <w:color w:val="000000"/>
          <w:spacing w:val="-19"/>
          <w:w w:val="100"/>
          <w:position w:val="0"/>
          <w:sz w:val="21"/>
          <w:u w:val="none"/>
          <w:shd w:val="clear" w:color="auto" w:fill="FFFFFF"/>
        </w:rPr>
        <w:t>请注意本文 件的某些 内容可能 涉及专利 。本文件 的发布机 构不承担 识别专利 的责任。</w:t>
      </w:r>
    </w:p>
    <w:p>
      <w:pPr>
        <w:spacing w:before="0" w:after="0" w:line="408" w:lineRule="exact"/>
        <w:ind w:left="60" w:firstLine="424"/>
        <w:jc w:val="left"/>
      </w:pPr>
      <w:r>
        <w:rPr>
          <w:rFonts w:ascii="宋体" w:eastAsia="宋体" w:hAnsi="宋体" w:cs="宋体"/>
          <w:color w:val="000000"/>
          <w:spacing w:val="-3"/>
          <w:w w:val="100"/>
          <w:position w:val="0"/>
          <w:sz w:val="21"/>
          <w:u w:val="none"/>
        </w:rPr>
        <w:t>本文件由由清华大学建筑学院和中国建筑科学研究院有限公司提出</w:t>
      </w:r>
      <w:r>
        <w:rPr>
          <w:rFonts w:ascii="宋体" w:hAnsi="宋体" w:cs="宋体"/>
          <w:color w:val="000000"/>
          <w:spacing w:val="-3"/>
          <w:w w:val="100"/>
          <w:position w:val="0"/>
          <w:sz w:val="21"/>
          <w:u w:val="none"/>
        </w:rPr>
        <w:t>。</w:t>
      </w:r>
    </w:p>
    <w:p>
      <w:pPr>
        <w:spacing w:before="0" w:after="0" w:line="416" w:lineRule="exact"/>
        <w:ind w:left="60" w:firstLine="424"/>
        <w:jc w:val="left"/>
      </w:pPr>
      <w:r>
        <w:rPr>
          <w:rFonts w:ascii="宋体" w:eastAsia="宋体" w:hAnsi="宋体" w:cs="宋体"/>
          <w:color w:val="000000"/>
          <w:spacing w:val="-3"/>
          <w:w w:val="100"/>
          <w:position w:val="0"/>
          <w:sz w:val="21"/>
          <w:u w:val="none"/>
        </w:rPr>
        <w:t>本文件由中国老年学和老年医学学会归</w:t>
      </w:r>
      <w:r>
        <w:rPr>
          <w:rFonts w:ascii="宋体" w:hAnsi="宋体" w:cs="宋体"/>
          <w:color w:val="000000"/>
          <w:spacing w:val="-3"/>
          <w:w w:val="100"/>
          <w:position w:val="0"/>
          <w:sz w:val="21"/>
          <w:u w:val="none"/>
        </w:rPr>
        <w:t>口。</w:t>
      </w:r>
    </w:p>
    <w:p>
      <w:pPr>
        <w:spacing w:before="0" w:after="0" w:line="408" w:lineRule="exact"/>
        <w:ind w:left="60" w:firstLine="424"/>
        <w:jc w:val="left"/>
      </w:pPr>
      <w:r>
        <w:rPr>
          <w:rFonts w:ascii="宋体" w:eastAsia="宋体" w:hAnsi="宋体" w:cs="宋体"/>
          <w:color w:val="000000"/>
          <w:spacing w:val="-3"/>
          <w:w w:val="100"/>
          <w:position w:val="0"/>
          <w:sz w:val="21"/>
          <w:u w:val="none"/>
        </w:rPr>
        <w:t>本文件负责起草单位：</w:t>
      </w:r>
      <w:r>
        <w:rPr>
          <w:rFonts w:ascii="Calibri" w:hAnsi="Calibri" w:cs="Calibri"/>
          <w:color w:val="000000"/>
          <w:spacing w:val="0"/>
          <w:w w:val="219"/>
          <w:sz w:val="21"/>
          <w:u w:val="none"/>
        </w:rPr>
        <w:t> </w:t>
      </w:r>
      <w:r>
        <w:rPr>
          <w:rFonts w:ascii="宋体" w:hAnsi="宋体" w:cs="宋体"/>
          <w:color w:val="000000"/>
          <w:spacing w:val="-19"/>
          <w:w w:val="100"/>
          <w:position w:val="0"/>
          <w:sz w:val="21"/>
          <w:u w:val="none"/>
          <w:shd w:val="clear" w:color="auto" w:fill="FFFFFF"/>
        </w:rPr>
        <w:t>清华大 学建筑学 院、中国 建筑科学 研究院有 限公司。</w:t>
      </w:r>
    </w:p>
    <w:p>
      <w:pPr>
        <w:spacing w:before="0" w:after="0" w:line="408" w:lineRule="exact"/>
        <w:ind w:left="60" w:firstLine="424"/>
        <w:jc w:val="left"/>
      </w:pPr>
      <w:r>
        <w:rPr>
          <w:rFonts w:ascii="宋体" w:hAnsi="宋体" w:cs="宋体"/>
          <w:color w:val="000000"/>
          <w:spacing w:val="-21"/>
          <w:w w:val="100"/>
          <w:position w:val="0"/>
          <w:sz w:val="21"/>
          <w:u w:val="none"/>
          <w:shd w:val="clear" w:color="auto" w:fill="FFFFFF"/>
        </w:rPr>
        <w:t>本文件参加 起草单位 ：建研（ 北京）抗 震工程结 构设计事 务所有限 公司、北 京建筑机 械 化研究院</w:t>
      </w:r>
    </w:p>
    <w:p>
      <w:pPr>
        <w:spacing w:before="0" w:after="0" w:line="408" w:lineRule="exact"/>
        <w:ind w:left="60" w:firstLine="0"/>
        <w:jc w:val="left"/>
      </w:pPr>
      <w:r>
        <w:rPr>
          <w:rFonts w:ascii="宋体" w:hAnsi="宋体" w:cs="宋体"/>
          <w:color w:val="000000"/>
          <w:spacing w:val="-20"/>
          <w:w w:val="100"/>
          <w:position w:val="0"/>
          <w:sz w:val="21"/>
          <w:u w:val="none"/>
          <w:shd w:val="clear" w:color="auto" w:fill="FFFFFF"/>
        </w:rPr>
        <w:t>有限公司、 天津大学 、福州快 科电梯工 业有限公 司、广州 广日电梯 工业有限 公司。</w:t>
      </w:r>
    </w:p>
    <w:p>
      <w:pPr>
        <w:spacing w:before="0" w:after="0" w:line="408" w:lineRule="exact"/>
        <w:ind w:left="60" w:firstLine="424"/>
        <w:jc w:val="left"/>
      </w:pPr>
      <w:r>
        <w:rPr>
          <w:rFonts w:ascii="宋体" w:hAnsi="宋体" w:cs="宋体"/>
          <w:color w:val="000000"/>
          <w:spacing w:val="-21"/>
          <w:w w:val="100"/>
          <w:position w:val="0"/>
          <w:sz w:val="21"/>
          <w:u w:val="none"/>
          <w:shd w:val="clear" w:color="auto" w:fill="FFFFFF"/>
        </w:rPr>
        <w:t>本文件主要 起草人： 张弘、程 晓喜、王 丽方、衣 洪建、恩 旺、刘嘉 琪、崔巍 文、胡颢 、 韦峰、李</w:t>
      </w:r>
    </w:p>
    <w:p>
      <w:pPr>
        <w:spacing w:before="0" w:after="0" w:line="408" w:lineRule="exact"/>
        <w:ind w:left="60" w:firstLine="0"/>
        <w:jc w:val="left"/>
      </w:pPr>
      <w:r>
        <w:rPr>
          <w:rFonts w:ascii="宋体" w:hAnsi="宋体" w:cs="宋体"/>
          <w:color w:val="000000"/>
          <w:spacing w:val="-18"/>
          <w:w w:val="100"/>
          <w:position w:val="0"/>
          <w:sz w:val="21"/>
          <w:u w:val="none"/>
          <w:shd w:val="clear" w:color="auto" w:fill="FFFFFF"/>
        </w:rPr>
        <w:t>安德、朱宁 、王强、 秦朝、冯 琳、张凡 、尹政。</w:t>
      </w:r>
    </w:p>
    <w:p>
      <w:pPr>
        <w:spacing w:before="0" w:after="0" w:line="408" w:lineRule="exact"/>
        <w:ind w:left="60" w:firstLine="424"/>
        <w:jc w:val="left"/>
      </w:pPr>
      <w:r>
        <w:rPr>
          <w:rFonts w:ascii="宋体" w:hAnsi="宋体" w:cs="宋体"/>
          <w:color w:val="000000"/>
          <w:spacing w:val="-21"/>
          <w:w w:val="100"/>
          <w:position w:val="0"/>
          <w:sz w:val="21"/>
          <w:u w:val="none"/>
          <w:shd w:val="clear" w:color="auto" w:fill="FFFFFF"/>
        </w:rPr>
        <w:t>本文件审核 人：庄惟 敏、袁镔 、李守林 、周燕珉 、张杰、 宋昆、车 学娅、李 东彬、陈 首 春、焦</w:t>
      </w:r>
    </w:p>
    <w:p>
      <w:pPr>
        <w:spacing w:before="0" w:after="0" w:line="408" w:lineRule="exact"/>
        <w:ind w:left="60" w:firstLine="0"/>
        <w:jc w:val="left"/>
      </w:pPr>
      <w:r>
        <w:rPr>
          <w:rFonts w:ascii="宋体" w:hAnsi="宋体" w:cs="宋体"/>
          <w:color w:val="000000"/>
          <w:spacing w:val="-12"/>
          <w:w w:val="100"/>
          <w:position w:val="0"/>
          <w:sz w:val="21"/>
          <w:u w:val="none"/>
          <w:shd w:val="clear" w:color="auto" w:fill="FFFFFF"/>
        </w:rPr>
        <w:t>舰、王小轮 、李兵。</w:t>
      </w:r>
    </w:p>
    <w:p>
      <w:pPr>
        <w:widowControl/>
        <w:jc w:val="left"/>
        <w:sectPr>
          <w:type w:val="continuous"/>
          <w:pgSz w:w="11904" w:h="16824"/>
          <w:pgMar w:top="507" w:right="716" w:bottom="267" w:left="1076" w:header="0" w:footer="0" w:gutter="0"/>
          <w:pgNumType w:start="13"/>
          <w:cols w:num="1" w:space="708" w:equalWidth="0">
            <w:col w:w="10112" w:space="0"/>
          </w:cols>
          <w:docGrid w:type="lines" w:linePitch="312" w:charSpace="0"/>
        </w:sectPr>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78" w:lineRule="exact"/>
        <w:ind w:left="60" w:firstLine="0"/>
      </w:pPr>
    </w:p>
    <w:p>
      <w:pPr>
        <w:widowControl/>
        <w:jc w:val="left"/>
        <w:sectPr>
          <w:type w:val="continuous"/>
          <w:pgSz w:w="11904" w:h="16824"/>
          <w:pgMar w:top="507" w:right="716" w:bottom="267" w:left="1076" w:header="0" w:footer="0" w:gutter="0"/>
          <w:pgNumType w:start="14"/>
          <w:cols w:num="1" w:space="720"/>
          <w:docGrid w:type="lines" w:linePitch="312" w:charSpace="0"/>
        </w:sectPr>
      </w:pPr>
    </w:p>
    <w:p>
      <w:pPr>
        <w:spacing w:before="0" w:after="0" w:line="246" w:lineRule="exact"/>
        <w:ind w:left="60" w:firstLine="0"/>
        <w:jc w:val="left"/>
      </w:pPr>
      <w:r>
        <w:rPr>
          <w:rFonts w:ascii="Calibri" w:hAnsi="Calibri" w:cs="Calibri"/>
          <w:color w:val="000000"/>
          <w:spacing w:val="0"/>
          <w:w w:val="100"/>
          <w:position w:val="0"/>
          <w:sz w:val="18"/>
          <w:u w:val="none"/>
        </w:rPr>
        <w:t>II</w:t>
      </w:r>
    </w:p>
    <w:p>
      <w:pPr>
        <w:widowControl/>
        <w:jc w:val="left"/>
        <w:sectPr>
          <w:type w:val="continuous"/>
          <w:pgSz w:w="11904" w:h="16824"/>
          <w:pgMar w:top="507" w:right="716" w:bottom="267" w:left="1076" w:header="0" w:footer="0" w:gutter="0"/>
          <w:pgNumType w:start="15"/>
          <w:cols w:num="1" w:space="708" w:equalWidth="0">
            <w:col w:w="10112" w:space="0"/>
          </w:cols>
          <w:docGrid w:type="lines" w:linePitch="312" w:charSpace="0"/>
        </w:sectPr>
      </w:pPr>
    </w:p>
    <w:p>
      <w:pPr>
        <w:spacing w:before="0" w:after="0" w:line="240" w:lineRule="exact"/>
      </w:pPr>
      <w:bookmarkStart w:id="5" w:name="5"/>
      <w:bookmarkEnd w:id="5"/>
    </w:p>
    <w:p>
      <w:pPr>
        <w:spacing w:before="0" w:after="0" w:line="240" w:lineRule="exact"/>
      </w:pPr>
    </w:p>
    <w:p>
      <w:pPr>
        <w:spacing w:before="0" w:after="0" w:line="292" w:lineRule="exact"/>
      </w:pPr>
    </w:p>
    <w:p>
      <w:pPr>
        <w:widowControl/>
        <w:jc w:val="left"/>
        <w:sectPr>
          <w:type w:val="continuous"/>
          <w:pgSz w:w="11904" w:h="16825"/>
          <w:pgMar w:top="515" w:right="710" w:bottom="275" w:left="1070" w:header="0" w:footer="0" w:gutter="0"/>
          <w:pgNumType w:start="16"/>
          <w:cols w:num="1" w:space="720"/>
          <w:docGrid w:type="lines" w:linePitch="312" w:charSpace="0"/>
        </w:sectPr>
      </w:pPr>
    </w:p>
    <w:p>
      <w:pPr>
        <w:spacing w:before="0" w:after="0" w:line="314" w:lineRule="exact"/>
        <w:ind w:left="346" w:firstLine="7728"/>
        <w:jc w:val="left"/>
      </w:pPr>
      <w:r>
        <w:pict>
          <v:shape id="_x0000_s2114" o:spid="_x0000_s1089" type="#_x0000_t202" style="width:68.2pt;height:39.55pt;margin-top:647.75pt;margin-left:26.15pt;mso-height-relative:page;mso-position-horizontal-relative:page;mso-position-vertical-relative:page;mso-width-relative:page;position:absolute;z-index:-25159168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115" o:spid="_x0000_s1090" type="#_x0000_t202" style="width:68.2pt;height:39.55pt;margin-top:613.2pt;margin-left:59.75pt;mso-height-relative:page;mso-position-horizontal-relative:page;mso-position-vertical-relative:page;mso-width-relative:page;position:absolute;z-index:-25159065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16" o:spid="_x0000_s1091" type="#_x0000_t202" style="width:68.2pt;height:39.55pt;margin-top:578.65pt;margin-left:93.35pt;mso-height-relative:page;mso-position-horizontal-relative:page;mso-position-vertical-relative:page;mso-width-relative:page;position:absolute;z-index:-25158963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17" o:spid="_x0000_s1092" type="#_x0000_t202" style="width:76.6pt;height:30.9pt;margin-top:552.7pt;margin-left:126.95pt;mso-height-relative:page;mso-position-horizontal-relative:page;mso-position-vertical-relative:page;mso-width-relative:page;position:absolute;z-index:-251588608"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118" o:spid="_x0000_s1093" type="#_x0000_t202" style="width:85pt;height:39.55pt;margin-top:518.15pt;margin-left:152.15pt;mso-height-relative:page;mso-position-horizontal-relative:page;mso-position-vertical-relative:page;mso-width-relative:page;position:absolute;z-index:-25158758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119" o:spid="_x0000_s1094" type="#_x0000_t202" style="width:85pt;height:39.55pt;margin-top:483.6pt;margin-left:185.75pt;mso-height-relative:page;mso-position-horizontal-relative:page;mso-position-vertical-relative:page;mso-width-relative:page;position:absolute;z-index:-25158656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120" o:spid="_x0000_s1095" type="#_x0000_t202" style="width:85pt;height:39.55pt;margin-top:449.05pt;margin-left:219.35pt;mso-height-relative:page;mso-position-horizontal-relative:page;mso-position-vertical-relative:page;mso-width-relative:page;position:absolute;z-index:-25158553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121" o:spid="_x0000_s1096" type="#_x0000_t202" style="width:85pt;height:39.55pt;margin-top:414.5pt;margin-left:252.95pt;mso-height-relative:page;mso-position-horizontal-relative:page;mso-position-vertical-relative:page;mso-width-relative:page;position:absolute;z-index:-25158451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122" o:spid="_x0000_s1097" type="#_x0000_t202" style="width:85pt;height:39.55pt;margin-top:379.9pt;margin-left:286.55pt;mso-height-relative:page;mso-position-horizontal-relative:page;mso-position-vertical-relative:page;mso-width-relative:page;position:absolute;z-index:-25158348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123" o:spid="_x0000_s1098" type="#_x0000_t202" style="width:85pt;height:39.55pt;margin-top:345.35pt;margin-left:320.15pt;mso-height-relative:page;mso-position-horizontal-relative:page;mso-position-vertical-relative:page;mso-width-relative:page;position:absolute;z-index:-25158246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124" o:spid="_x0000_s1099" type="#_x0000_t202" style="width:76.6pt;height:48.2pt;margin-top:302.15pt;margin-left:353.75pt;mso-height-relative:page;mso-position-horizontal-relative:page;mso-position-vertical-relative:page;mso-width-relative:page;position:absolute;z-index:-251581440"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125" o:spid="_x0000_s1100" type="#_x0000_t202" style="width:68.2pt;height:39.55pt;margin-top:267.6pt;margin-left:395.75pt;mso-height-relative:page;mso-position-horizontal-relative:page;mso-position-vertical-relative:page;mso-width-relative:page;position:absolute;z-index:-25158041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126" o:spid="_x0000_s1101" type="#_x0000_t202" style="width:68.2pt;height:39.55pt;margin-top:233.05pt;margin-left:429.35pt;mso-height-relative:page;mso-position-horizontal-relative:page;mso-position-vertical-relative:page;mso-width-relative:page;position:absolute;z-index:-25157939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127" o:spid="_x0000_s1102" type="#_x0000_t202" style="width:68.2pt;height:39.55pt;margin-top:198.5pt;margin-left:462.95pt;mso-height-relative:page;mso-position-horizontal-relative:page;mso-position-vertical-relative:page;mso-width-relative:page;position:absolute;z-index:-25157836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pict>
          <v:shape id="_x0000_s2128" o:spid="_x0000_s1103" type="#_x0000_t12" style="width:469.6pt;height:24.8pt;margin-top:100pt;margin-left:69.6pt;mso-height-relative:page;mso-position-horizontal-relative:page;mso-position-vertical-relative:page;mso-width-relative:page;position:absolute;z-index:-251592704" coordsize="21600,21600" fillcolor="white" stroked="f">
            <v:stroke joinstyle="miter"/>
          </v:shape>
        </w:pict>
      </w:r>
      <w:r>
        <w:rPr>
          <w:rFonts w:ascii="Georgia" w:hAnsi="Georgia" w:cs="Georgia"/>
          <w:color w:val="000000"/>
          <w:spacing w:val="7"/>
          <w:w w:val="100"/>
          <w:position w:val="0"/>
          <w:sz w:val="21"/>
          <w:u w:val="none"/>
        </w:rPr>
        <w:t>T</w:t>
      </w:r>
      <w:r>
        <w:rPr>
          <w:rFonts w:ascii="Calibri" w:hAnsi="Calibri" w:cs="Calibri"/>
          <w:color w:val="000000"/>
          <w:spacing w:val="4"/>
          <w:w w:val="100"/>
          <w:sz w:val="21"/>
          <w:u w:val="none"/>
        </w:rPr>
        <w:t> </w:t>
      </w:r>
      <w:r>
        <w:rPr>
          <w:rFonts w:ascii="Georgia" w:hAnsi="Georgia" w:cs="Georgia"/>
          <w:color w:val="000000"/>
          <w:spacing w:val="0"/>
          <w:w w:val="58"/>
          <w:position w:val="0"/>
          <w:sz w:val="21"/>
          <w:u w:val="none"/>
        </w:rPr>
        <w:t>/</w:t>
      </w:r>
      <w:r>
        <w:rPr>
          <w:rFonts w:ascii="Calibri" w:hAnsi="Calibri" w:cs="Calibri"/>
          <w:color w:val="000000"/>
          <w:spacing w:val="13"/>
          <w:w w:val="100"/>
          <w:sz w:val="21"/>
          <w:u w:val="none"/>
        </w:rPr>
        <w:t> </w:t>
      </w:r>
      <w:r>
        <w:rPr>
          <w:rFonts w:ascii="Georgia" w:hAnsi="Georgia" w:cs="Georgia"/>
          <w:color w:val="000000"/>
          <w:spacing w:val="8"/>
          <w:w w:val="100"/>
          <w:position w:val="0"/>
          <w:sz w:val="21"/>
          <w:u w:val="none"/>
        </w:rPr>
        <w:t>LXLY</w:t>
      </w:r>
      <w:r>
        <w:rPr>
          <w:rFonts w:ascii="Calibri" w:hAnsi="Calibri" w:cs="Calibri"/>
          <w:color w:val="000000"/>
          <w:spacing w:val="0"/>
          <w:w w:val="230"/>
          <w:sz w:val="21"/>
          <w:u w:val="none"/>
        </w:rPr>
        <w:t> </w:t>
      </w:r>
      <w:r>
        <w:rPr>
          <w:rFonts w:ascii="黑体" w:hAnsi="黑体" w:cs="黑体"/>
          <w:color w:val="000000"/>
          <w:spacing w:val="-1"/>
          <w:w w:val="100"/>
          <w:position w:val="3"/>
          <w:sz w:val="21"/>
          <w:u w:val="none"/>
        </w:rPr>
        <w:t>6-2021</w:t>
      </w:r>
    </w:p>
    <w:p>
      <w:pPr>
        <w:spacing w:before="0" w:after="0" w:line="445" w:lineRule="exact"/>
        <w:ind w:left="346" w:firstLine="7728"/>
      </w:pPr>
    </w:p>
    <w:p>
      <w:pPr>
        <w:tabs>
          <w:tab w:val="left" w:pos="5178"/>
        </w:tabs>
        <w:spacing w:before="0" w:after="0" w:line="325" w:lineRule="exact"/>
        <w:ind w:left="346" w:firstLine="4192"/>
        <w:jc w:val="left"/>
      </w:pPr>
      <w:r>
        <w:rPr>
          <w:rFonts w:ascii="黑体" w:eastAsia="黑体" w:hAnsi="黑体" w:cs="黑体"/>
          <w:color w:val="000000"/>
          <w:spacing w:val="-1"/>
          <w:w w:val="100"/>
          <w:position w:val="0"/>
          <w:sz w:val="32"/>
          <w:u w:val="none"/>
        </w:rPr>
        <w:t>引</w:t>
      </w:r>
      <w:r>
        <w:rPr>
          <w:rFonts w:cs="Calibri"/>
          <w:color w:val="000000"/>
          <w:spacing w:val="0"/>
          <w:w w:val="100"/>
          <w:u w:val="none"/>
        </w:rPr>
        <w:tab/>
      </w:r>
      <w:r>
        <w:rPr>
          <w:rFonts w:ascii="黑体" w:eastAsia="黑体" w:hAnsi="黑体" w:cs="黑体"/>
          <w:color w:val="000000"/>
          <w:spacing w:val="-1"/>
          <w:w w:val="100"/>
          <w:position w:val="0"/>
          <w:sz w:val="32"/>
          <w:u w:val="none"/>
        </w:rPr>
        <w:t>言</w:t>
      </w:r>
    </w:p>
    <w:p>
      <w:pPr>
        <w:spacing w:before="0" w:after="0" w:line="240" w:lineRule="exact"/>
        <w:ind w:left="346" w:firstLine="4192"/>
      </w:pPr>
    </w:p>
    <w:p>
      <w:pPr>
        <w:spacing w:before="0" w:after="0" w:line="240" w:lineRule="exact"/>
        <w:ind w:left="346" w:firstLine="4192"/>
      </w:pPr>
    </w:p>
    <w:p>
      <w:pPr>
        <w:spacing w:before="0" w:after="0" w:line="240" w:lineRule="exact"/>
        <w:ind w:left="346" w:firstLine="4192"/>
      </w:pPr>
    </w:p>
    <w:p>
      <w:pPr>
        <w:spacing w:before="0" w:after="0" w:line="243" w:lineRule="exact"/>
        <w:ind w:left="346" w:firstLine="424"/>
        <w:jc w:val="left"/>
      </w:pPr>
      <w:r>
        <w:rPr>
          <w:rFonts w:ascii="宋体" w:eastAsia="宋体" w:hAnsi="宋体" w:cs="宋体"/>
          <w:color w:val="000000"/>
          <w:spacing w:val="-3"/>
          <w:w w:val="100"/>
          <w:position w:val="0"/>
          <w:sz w:val="21"/>
          <w:u w:val="none"/>
        </w:rPr>
        <w:t>为规范和指导全国各城市既有住宅以楼梯间外墙</w:t>
      </w:r>
      <w:r>
        <w:rPr>
          <w:rFonts w:ascii="宋体" w:hAnsi="宋体" w:cs="宋体"/>
          <w:color w:val="000000"/>
          <w:spacing w:val="-3"/>
          <w:w w:val="100"/>
          <w:position w:val="0"/>
          <w:sz w:val="21"/>
          <w:u w:val="none"/>
        </w:rPr>
        <w:t>贴建、错</w:t>
      </w:r>
      <w:r>
        <w:rPr>
          <w:rFonts w:ascii="宋体" w:eastAsia="宋体" w:hAnsi="宋体" w:cs="宋体"/>
          <w:color w:val="000000"/>
          <w:spacing w:val="-3"/>
          <w:w w:val="100"/>
          <w:position w:val="0"/>
          <w:sz w:val="21"/>
          <w:u w:val="none"/>
        </w:rPr>
        <w:t>层入户方式，增设小型适老化电梯的设</w:t>
      </w:r>
    </w:p>
    <w:p>
      <w:pPr>
        <w:spacing w:before="0" w:after="0" w:line="408" w:lineRule="exact"/>
        <w:ind w:left="346" w:firstLine="0"/>
        <w:jc w:val="left"/>
      </w:pPr>
      <w:r>
        <w:rPr>
          <w:rFonts w:ascii="宋体" w:eastAsia="宋体" w:hAnsi="宋体" w:cs="宋体"/>
          <w:color w:val="000000"/>
          <w:spacing w:val="-3"/>
          <w:w w:val="100"/>
          <w:position w:val="0"/>
          <w:sz w:val="21"/>
          <w:u w:val="none"/>
        </w:rPr>
        <w:t>计工作，特编制本导</w:t>
      </w:r>
      <w:r>
        <w:rPr>
          <w:rFonts w:ascii="宋体" w:hAnsi="宋体" w:cs="宋体"/>
          <w:color w:val="000000"/>
          <w:spacing w:val="-3"/>
          <w:w w:val="100"/>
          <w:position w:val="0"/>
          <w:sz w:val="21"/>
          <w:u w:val="none"/>
        </w:rPr>
        <w:t>则。</w:t>
      </w:r>
    </w:p>
    <w:p>
      <w:pPr>
        <w:spacing w:before="0" w:after="0" w:line="408" w:lineRule="exact"/>
        <w:ind w:left="346" w:firstLine="424"/>
        <w:jc w:val="left"/>
      </w:pPr>
      <w:r>
        <w:rPr>
          <w:rFonts w:ascii="宋体" w:eastAsia="宋体" w:hAnsi="宋体" w:cs="宋体"/>
          <w:color w:val="000000"/>
          <w:spacing w:val="-3"/>
          <w:w w:val="100"/>
          <w:position w:val="0"/>
          <w:sz w:val="21"/>
          <w:u w:val="none"/>
        </w:rPr>
        <w:t>本文件的编制工作是在中国老年学和老年医学学会正式立项，由清华大学建</w:t>
      </w:r>
      <w:r>
        <w:rPr>
          <w:rFonts w:ascii="宋体" w:hAnsi="宋体" w:cs="宋体"/>
          <w:color w:val="000000"/>
          <w:spacing w:val="-3"/>
          <w:w w:val="100"/>
          <w:position w:val="0"/>
          <w:sz w:val="21"/>
          <w:u w:val="none"/>
        </w:rPr>
        <w:t>筑学院、</w:t>
      </w:r>
      <w:r>
        <w:rPr>
          <w:rFonts w:ascii="宋体" w:eastAsia="宋体" w:hAnsi="宋体" w:cs="宋体"/>
          <w:color w:val="000000"/>
          <w:spacing w:val="-3"/>
          <w:w w:val="100"/>
          <w:position w:val="0"/>
          <w:sz w:val="21"/>
          <w:u w:val="none"/>
        </w:rPr>
        <w:t>中国建筑科</w:t>
      </w:r>
    </w:p>
    <w:p>
      <w:pPr>
        <w:spacing w:before="0" w:after="0" w:line="408" w:lineRule="exact"/>
        <w:ind w:left="346" w:firstLine="0"/>
        <w:jc w:val="left"/>
      </w:pPr>
      <w:r>
        <w:rPr>
          <w:rFonts w:ascii="宋体" w:eastAsia="宋体" w:hAnsi="宋体" w:cs="宋体"/>
          <w:color w:val="000000"/>
          <w:spacing w:val="-3"/>
          <w:w w:val="100"/>
          <w:position w:val="0"/>
          <w:sz w:val="21"/>
          <w:u w:val="none"/>
        </w:rPr>
        <w:t>学研究院有限公司牵头组织并负责编制，建研（北京）抗震工程结构设计事务所有限公</w:t>
      </w:r>
      <w:r>
        <w:rPr>
          <w:rFonts w:ascii="宋体" w:hAnsi="宋体" w:cs="宋体"/>
          <w:color w:val="000000"/>
          <w:spacing w:val="-3"/>
          <w:w w:val="100"/>
          <w:position w:val="0"/>
          <w:sz w:val="21"/>
          <w:u w:val="none"/>
        </w:rPr>
        <w:t>司、北京建</w:t>
      </w:r>
      <w:r>
        <w:rPr>
          <w:rFonts w:ascii="宋体" w:eastAsia="宋体" w:hAnsi="宋体" w:cs="宋体"/>
          <w:color w:val="000000"/>
          <w:spacing w:val="-3"/>
          <w:w w:val="100"/>
          <w:position w:val="0"/>
          <w:sz w:val="21"/>
          <w:u w:val="none"/>
        </w:rPr>
        <w:t>筑</w:t>
      </w:r>
    </w:p>
    <w:p>
      <w:pPr>
        <w:spacing w:before="0" w:after="0" w:line="408" w:lineRule="exact"/>
        <w:ind w:left="346" w:firstLine="0"/>
        <w:jc w:val="left"/>
      </w:pPr>
      <w:r>
        <w:rPr>
          <w:rFonts w:ascii="宋体" w:eastAsia="宋体" w:hAnsi="宋体" w:cs="宋体"/>
          <w:color w:val="000000"/>
          <w:spacing w:val="-3"/>
          <w:w w:val="100"/>
          <w:position w:val="0"/>
          <w:sz w:val="21"/>
          <w:u w:val="none"/>
        </w:rPr>
        <w:t>机械化研究院有限公司等多家单位参与编制，经中国老年学和老年医学学会组织的专家审查会，并征</w:t>
      </w:r>
    </w:p>
    <w:p>
      <w:pPr>
        <w:spacing w:before="0" w:after="0" w:line="408" w:lineRule="exact"/>
        <w:ind w:left="346" w:firstLine="0"/>
        <w:jc w:val="left"/>
      </w:pPr>
      <w:r>
        <w:rPr>
          <w:rFonts w:ascii="宋体" w:eastAsia="宋体" w:hAnsi="宋体" w:cs="宋体"/>
          <w:color w:val="000000"/>
          <w:spacing w:val="-3"/>
          <w:w w:val="100"/>
          <w:position w:val="0"/>
          <w:sz w:val="21"/>
          <w:u w:val="none"/>
        </w:rPr>
        <w:t>询相关部门意见后定</w:t>
      </w:r>
      <w:r>
        <w:rPr>
          <w:rFonts w:ascii="宋体" w:hAnsi="宋体" w:cs="宋体"/>
          <w:color w:val="000000"/>
          <w:spacing w:val="-3"/>
          <w:w w:val="100"/>
          <w:position w:val="0"/>
          <w:sz w:val="21"/>
          <w:u w:val="none"/>
        </w:rPr>
        <w:t>稿。</w:t>
      </w:r>
    </w:p>
    <w:p>
      <w:pPr>
        <w:spacing w:before="0" w:after="0" w:line="408" w:lineRule="exact"/>
        <w:ind w:left="346" w:firstLine="424"/>
        <w:jc w:val="left"/>
      </w:pPr>
      <w:r>
        <w:rPr>
          <w:rFonts w:ascii="宋体" w:eastAsia="宋体" w:hAnsi="宋体" w:cs="宋体"/>
          <w:color w:val="000000"/>
          <w:spacing w:val="-3"/>
          <w:w w:val="100"/>
          <w:position w:val="0"/>
          <w:sz w:val="21"/>
          <w:u w:val="none"/>
        </w:rPr>
        <w:t>在总结增设电梯的常规技术要点基础上，本文件聚焦小型</w:t>
      </w:r>
      <w:r>
        <w:rPr>
          <w:rFonts w:ascii="宋体" w:hAnsi="宋体" w:cs="宋体"/>
          <w:color w:val="000000"/>
          <w:spacing w:val="-3"/>
          <w:w w:val="100"/>
          <w:position w:val="0"/>
          <w:sz w:val="21"/>
          <w:u w:val="none"/>
        </w:rPr>
        <w:t>化设计、</w:t>
      </w:r>
      <w:r>
        <w:rPr>
          <w:rFonts w:ascii="宋体" w:eastAsia="宋体" w:hAnsi="宋体" w:cs="宋体"/>
          <w:color w:val="000000"/>
          <w:spacing w:val="-3"/>
          <w:w w:val="100"/>
          <w:position w:val="0"/>
          <w:sz w:val="21"/>
          <w:u w:val="none"/>
        </w:rPr>
        <w:t>适老化设计以及拆改加固与连</w:t>
      </w:r>
    </w:p>
    <w:p>
      <w:pPr>
        <w:spacing w:before="0" w:after="0" w:line="408" w:lineRule="exact"/>
        <w:ind w:left="346" w:firstLine="0"/>
        <w:jc w:val="left"/>
      </w:pPr>
      <w:r>
        <w:rPr>
          <w:rFonts w:ascii="宋体" w:eastAsia="宋体" w:hAnsi="宋体" w:cs="宋体"/>
          <w:color w:val="000000"/>
          <w:spacing w:val="-3"/>
          <w:w w:val="100"/>
          <w:position w:val="0"/>
          <w:sz w:val="21"/>
          <w:u w:val="none"/>
        </w:rPr>
        <w:t>接设计三个关键问题展开编制工作，突出针对性和适用性</w:t>
      </w:r>
      <w:r>
        <w:rPr>
          <w:rFonts w:ascii="宋体" w:hAnsi="宋体" w:cs="宋体"/>
          <w:color w:val="000000"/>
          <w:spacing w:val="-3"/>
          <w:w w:val="100"/>
          <w:position w:val="0"/>
          <w:sz w:val="21"/>
          <w:u w:val="none"/>
        </w:rPr>
        <w:t>。文件主</w:t>
      </w:r>
      <w:r>
        <w:rPr>
          <w:rFonts w:ascii="宋体" w:eastAsia="宋体" w:hAnsi="宋体" w:cs="宋体"/>
          <w:color w:val="000000"/>
          <w:spacing w:val="-3"/>
          <w:w w:val="100"/>
          <w:position w:val="0"/>
          <w:sz w:val="21"/>
          <w:u w:val="none"/>
        </w:rPr>
        <w:t>要内容包括：范围</w:t>
      </w:r>
      <w:r>
        <w:rPr>
          <w:rFonts w:ascii="宋体" w:hAnsi="宋体" w:cs="宋体"/>
          <w:color w:val="000000"/>
          <w:spacing w:val="-3"/>
          <w:w w:val="100"/>
          <w:position w:val="0"/>
          <w:sz w:val="21"/>
          <w:u w:val="none"/>
        </w:rPr>
        <w:t>、</w:t>
      </w:r>
      <w:r>
        <w:rPr>
          <w:rFonts w:ascii="宋体" w:eastAsia="宋体" w:hAnsi="宋体" w:cs="宋体"/>
          <w:color w:val="000000"/>
          <w:spacing w:val="-3"/>
          <w:w w:val="100"/>
          <w:position w:val="0"/>
          <w:sz w:val="21"/>
          <w:u w:val="none"/>
        </w:rPr>
        <w:t>规范性引用文</w:t>
      </w:r>
    </w:p>
    <w:p>
      <w:pPr>
        <w:spacing w:before="0" w:after="0" w:line="408" w:lineRule="exact"/>
        <w:ind w:left="346" w:firstLine="0"/>
        <w:jc w:val="left"/>
      </w:pPr>
      <w:r>
        <w:rPr>
          <w:rFonts w:ascii="宋体" w:hAnsi="宋体" w:cs="宋体"/>
          <w:color w:val="000000"/>
          <w:spacing w:val="-3"/>
          <w:w w:val="100"/>
          <w:position w:val="0"/>
          <w:sz w:val="21"/>
          <w:u w:val="none"/>
        </w:rPr>
        <w:t>件、术语和定义、增</w:t>
      </w:r>
      <w:r>
        <w:rPr>
          <w:rFonts w:ascii="宋体" w:eastAsia="宋体" w:hAnsi="宋体" w:cs="宋体"/>
          <w:color w:val="000000"/>
          <w:spacing w:val="-3"/>
          <w:w w:val="100"/>
          <w:position w:val="0"/>
          <w:sz w:val="21"/>
          <w:u w:val="none"/>
        </w:rPr>
        <w:t>设电梯总</w:t>
      </w:r>
      <w:r>
        <w:rPr>
          <w:rFonts w:ascii="宋体" w:hAnsi="宋体" w:cs="宋体"/>
          <w:color w:val="000000"/>
          <w:spacing w:val="-3"/>
          <w:w w:val="100"/>
          <w:position w:val="0"/>
          <w:sz w:val="21"/>
          <w:u w:val="none"/>
        </w:rPr>
        <w:t>体要求、</w:t>
      </w:r>
      <w:r>
        <w:rPr>
          <w:rFonts w:ascii="宋体" w:eastAsia="宋体" w:hAnsi="宋体" w:cs="宋体"/>
          <w:color w:val="000000"/>
          <w:spacing w:val="-3"/>
          <w:w w:val="100"/>
          <w:position w:val="0"/>
          <w:sz w:val="21"/>
          <w:u w:val="none"/>
        </w:rPr>
        <w:t>增设电梯基本规定</w:t>
      </w:r>
      <w:r>
        <w:rPr>
          <w:rFonts w:ascii="宋体" w:hAnsi="宋体" w:cs="宋体"/>
          <w:color w:val="000000"/>
          <w:spacing w:val="-3"/>
          <w:w w:val="100"/>
          <w:position w:val="0"/>
          <w:sz w:val="21"/>
          <w:u w:val="none"/>
        </w:rPr>
        <w:t>、小型化设计、适</w:t>
      </w:r>
      <w:r>
        <w:rPr>
          <w:rFonts w:ascii="宋体" w:eastAsia="宋体" w:hAnsi="宋体" w:cs="宋体"/>
          <w:color w:val="000000"/>
          <w:spacing w:val="-3"/>
          <w:w w:val="100"/>
          <w:position w:val="0"/>
          <w:sz w:val="21"/>
          <w:u w:val="none"/>
        </w:rPr>
        <w:t>老化设计</w:t>
      </w:r>
      <w:r>
        <w:rPr>
          <w:rFonts w:ascii="宋体" w:hAnsi="宋体" w:cs="宋体"/>
          <w:color w:val="000000"/>
          <w:spacing w:val="-3"/>
          <w:w w:val="100"/>
          <w:position w:val="0"/>
          <w:sz w:val="21"/>
          <w:u w:val="none"/>
        </w:rPr>
        <w:t>、</w:t>
      </w:r>
      <w:r>
        <w:rPr>
          <w:rFonts w:ascii="宋体" w:eastAsia="宋体" w:hAnsi="宋体" w:cs="宋体"/>
          <w:color w:val="000000"/>
          <w:spacing w:val="-3"/>
          <w:w w:val="100"/>
          <w:position w:val="0"/>
          <w:sz w:val="21"/>
          <w:u w:val="none"/>
        </w:rPr>
        <w:t>拆改加固与连</w:t>
      </w:r>
    </w:p>
    <w:p>
      <w:pPr>
        <w:spacing w:before="0" w:after="0" w:line="408" w:lineRule="exact"/>
        <w:ind w:left="346" w:firstLine="0"/>
        <w:jc w:val="left"/>
      </w:pPr>
      <w:r>
        <w:rPr>
          <w:rFonts w:ascii="宋体" w:eastAsia="宋体" w:hAnsi="宋体" w:cs="宋体"/>
          <w:color w:val="000000"/>
          <w:spacing w:val="-3"/>
          <w:w w:val="100"/>
          <w:position w:val="0"/>
          <w:sz w:val="21"/>
          <w:u w:val="none"/>
        </w:rPr>
        <w:t>接设计，以及附录九个部分，其中附录将便于居</w:t>
      </w:r>
      <w:r>
        <w:rPr>
          <w:rFonts w:ascii="宋体" w:hAnsi="宋体" w:cs="宋体"/>
          <w:color w:val="000000"/>
          <w:spacing w:val="-3"/>
          <w:w w:val="100"/>
          <w:position w:val="0"/>
          <w:sz w:val="21"/>
          <w:u w:val="none"/>
        </w:rPr>
        <w:t>民、居委会、技术</w:t>
      </w:r>
      <w:r>
        <w:rPr>
          <w:rFonts w:ascii="宋体" w:eastAsia="宋体" w:hAnsi="宋体" w:cs="宋体"/>
          <w:color w:val="000000"/>
          <w:spacing w:val="-3"/>
          <w:w w:val="100"/>
          <w:position w:val="0"/>
          <w:sz w:val="21"/>
          <w:u w:val="none"/>
        </w:rPr>
        <w:t>人员等不同使用人群理解本导则技</w:t>
      </w:r>
    </w:p>
    <w:p>
      <w:pPr>
        <w:spacing w:before="0" w:after="0" w:line="408" w:lineRule="exact"/>
        <w:ind w:left="346" w:firstLine="0"/>
        <w:jc w:val="left"/>
      </w:pPr>
      <w:r>
        <w:rPr>
          <w:rFonts w:ascii="宋体" w:hAnsi="宋体" w:cs="宋体"/>
          <w:color w:val="000000"/>
          <w:spacing w:val="-3"/>
          <w:w w:val="100"/>
          <w:position w:val="0"/>
          <w:sz w:val="21"/>
          <w:u w:val="none"/>
        </w:rPr>
        <w:t>术要点。</w:t>
      </w:r>
    </w:p>
    <w:p>
      <w:pPr>
        <w:widowControl/>
        <w:jc w:val="left"/>
        <w:sectPr>
          <w:type w:val="continuous"/>
          <w:pgSz w:w="11904" w:h="16825"/>
          <w:pgMar w:top="515" w:right="710" w:bottom="275" w:left="1070" w:header="0" w:footer="0" w:gutter="0"/>
          <w:pgNumType w:start="17"/>
          <w:cols w:num="1" w:space="708" w:equalWidth="0">
            <w:col w:w="10125" w:space="0"/>
          </w:cols>
          <w:docGrid w:type="lines" w:linePitch="312" w:charSpace="0"/>
        </w:sectPr>
      </w:pPr>
    </w:p>
    <w:p>
      <w:pPr>
        <w:spacing w:before="0" w:after="0" w:line="240" w:lineRule="exact"/>
        <w:ind w:left="346" w:firstLine="0"/>
      </w:pPr>
    </w:p>
    <w:p>
      <w:pPr>
        <w:spacing w:before="0" w:after="0" w:line="240" w:lineRule="exact"/>
        <w:ind w:left="346" w:firstLine="0"/>
      </w:pPr>
    </w:p>
    <w:p>
      <w:pPr>
        <w:spacing w:before="0" w:after="0" w:line="240" w:lineRule="exact"/>
        <w:ind w:left="346" w:firstLine="0"/>
      </w:pPr>
    </w:p>
    <w:p>
      <w:pPr>
        <w:spacing w:before="0" w:after="0" w:line="240" w:lineRule="exact"/>
        <w:ind w:left="346" w:firstLine="0"/>
      </w:pPr>
    </w:p>
    <w:p>
      <w:pPr>
        <w:spacing w:before="0" w:after="0" w:line="240" w:lineRule="exact"/>
        <w:ind w:left="346" w:firstLine="0"/>
      </w:pPr>
    </w:p>
    <w:p>
      <w:pPr>
        <w:spacing w:before="0" w:after="0" w:line="240" w:lineRule="exact"/>
        <w:ind w:left="346" w:firstLine="0"/>
      </w:pPr>
    </w:p>
    <w:p>
      <w:pPr>
        <w:spacing w:before="0" w:after="0" w:line="240" w:lineRule="exact"/>
        <w:ind w:left="346" w:firstLine="0"/>
      </w:pPr>
    </w:p>
    <w:p>
      <w:pPr>
        <w:spacing w:before="0" w:after="0" w:line="240" w:lineRule="exact"/>
        <w:ind w:left="346" w:firstLine="0"/>
      </w:pPr>
    </w:p>
    <w:p>
      <w:pPr>
        <w:spacing w:before="0" w:after="0" w:line="240" w:lineRule="exact"/>
        <w:ind w:left="346" w:firstLine="0"/>
      </w:pPr>
    </w:p>
    <w:p>
      <w:pPr>
        <w:spacing w:before="0" w:after="0" w:line="240" w:lineRule="exact"/>
        <w:ind w:left="346" w:firstLine="0"/>
      </w:pPr>
    </w:p>
    <w:p>
      <w:pPr>
        <w:spacing w:before="0" w:after="0" w:line="240" w:lineRule="exact"/>
        <w:ind w:left="346" w:firstLine="0"/>
      </w:pPr>
    </w:p>
    <w:p>
      <w:pPr>
        <w:spacing w:before="0" w:after="0" w:line="240" w:lineRule="exact"/>
        <w:ind w:left="346" w:firstLine="0"/>
      </w:pPr>
    </w:p>
    <w:p>
      <w:pPr>
        <w:spacing w:before="0" w:after="0" w:line="240" w:lineRule="exact"/>
        <w:ind w:left="346" w:firstLine="0"/>
      </w:pPr>
    </w:p>
    <w:p>
      <w:pPr>
        <w:spacing w:before="0" w:after="0" w:line="240" w:lineRule="exact"/>
        <w:ind w:left="346" w:firstLine="0"/>
      </w:pPr>
    </w:p>
    <w:p>
      <w:pPr>
        <w:spacing w:before="0" w:after="0" w:line="240" w:lineRule="exact"/>
        <w:ind w:left="346" w:firstLine="0"/>
      </w:pPr>
    </w:p>
    <w:p>
      <w:pPr>
        <w:spacing w:before="0" w:after="0" w:line="240" w:lineRule="exact"/>
        <w:ind w:left="346" w:firstLine="0"/>
      </w:pPr>
    </w:p>
    <w:p>
      <w:pPr>
        <w:spacing w:before="0" w:after="0" w:line="240" w:lineRule="exact"/>
        <w:ind w:left="346" w:firstLine="0"/>
      </w:pPr>
    </w:p>
    <w:p>
      <w:pPr>
        <w:spacing w:before="0" w:after="0" w:line="240" w:lineRule="exact"/>
        <w:ind w:left="346" w:firstLine="0"/>
      </w:pPr>
    </w:p>
    <w:p>
      <w:pPr>
        <w:spacing w:before="0" w:after="0" w:line="240" w:lineRule="exact"/>
        <w:ind w:left="346" w:firstLine="0"/>
      </w:pPr>
    </w:p>
    <w:p>
      <w:pPr>
        <w:spacing w:before="0" w:after="0" w:line="240" w:lineRule="exact"/>
        <w:ind w:left="346" w:firstLine="0"/>
      </w:pPr>
    </w:p>
    <w:p>
      <w:pPr>
        <w:spacing w:before="0" w:after="0" w:line="240" w:lineRule="exact"/>
        <w:ind w:left="346" w:firstLine="0"/>
      </w:pPr>
    </w:p>
    <w:p>
      <w:pPr>
        <w:spacing w:before="0" w:after="0" w:line="240" w:lineRule="exact"/>
        <w:ind w:left="346" w:firstLine="0"/>
      </w:pPr>
    </w:p>
    <w:p>
      <w:pPr>
        <w:spacing w:before="0" w:after="0" w:line="240" w:lineRule="exact"/>
        <w:ind w:left="346" w:firstLine="0"/>
      </w:pPr>
    </w:p>
    <w:p>
      <w:pPr>
        <w:spacing w:before="0" w:after="0" w:line="240" w:lineRule="exact"/>
        <w:ind w:left="346" w:firstLine="0"/>
      </w:pPr>
    </w:p>
    <w:p>
      <w:pPr>
        <w:spacing w:before="0" w:after="0" w:line="240" w:lineRule="exact"/>
        <w:ind w:left="346" w:firstLine="0"/>
      </w:pPr>
    </w:p>
    <w:p>
      <w:pPr>
        <w:spacing w:before="0" w:after="0" w:line="240" w:lineRule="exact"/>
        <w:ind w:left="346" w:firstLine="0"/>
      </w:pPr>
    </w:p>
    <w:p>
      <w:pPr>
        <w:spacing w:before="0" w:after="0" w:line="240" w:lineRule="exact"/>
        <w:ind w:left="346" w:firstLine="0"/>
      </w:pPr>
    </w:p>
    <w:p>
      <w:pPr>
        <w:spacing w:before="0" w:after="0" w:line="240" w:lineRule="exact"/>
        <w:ind w:left="346" w:firstLine="0"/>
      </w:pPr>
    </w:p>
    <w:p>
      <w:pPr>
        <w:spacing w:before="0" w:after="0" w:line="240" w:lineRule="exact"/>
        <w:ind w:left="346" w:firstLine="0"/>
      </w:pPr>
    </w:p>
    <w:p>
      <w:pPr>
        <w:spacing w:before="0" w:after="0" w:line="240" w:lineRule="exact"/>
        <w:ind w:left="346" w:firstLine="0"/>
      </w:pPr>
    </w:p>
    <w:p>
      <w:pPr>
        <w:spacing w:before="0" w:after="0" w:line="240" w:lineRule="exact"/>
        <w:ind w:left="346" w:firstLine="0"/>
      </w:pPr>
    </w:p>
    <w:p>
      <w:pPr>
        <w:spacing w:before="0" w:after="0" w:line="240" w:lineRule="exact"/>
        <w:ind w:left="346" w:firstLine="0"/>
      </w:pPr>
    </w:p>
    <w:p>
      <w:pPr>
        <w:spacing w:before="0" w:after="0" w:line="240" w:lineRule="exact"/>
        <w:ind w:left="346" w:firstLine="0"/>
      </w:pPr>
    </w:p>
    <w:p>
      <w:pPr>
        <w:spacing w:before="0" w:after="0" w:line="240" w:lineRule="exact"/>
        <w:ind w:left="346" w:firstLine="0"/>
      </w:pPr>
    </w:p>
    <w:p>
      <w:pPr>
        <w:spacing w:before="0" w:after="0" w:line="429" w:lineRule="exact"/>
        <w:ind w:left="346" w:firstLine="0"/>
      </w:pPr>
    </w:p>
    <w:p>
      <w:pPr>
        <w:widowControl/>
        <w:jc w:val="left"/>
        <w:sectPr>
          <w:type w:val="continuous"/>
          <w:pgSz w:w="11904" w:h="16825"/>
          <w:pgMar w:top="515" w:right="710" w:bottom="275" w:left="1070" w:header="0" w:footer="0" w:gutter="0"/>
          <w:pgNumType w:start="18"/>
          <w:cols w:num="1" w:space="720"/>
          <w:docGrid w:type="lines" w:linePitch="312" w:charSpace="0"/>
        </w:sectPr>
      </w:pPr>
    </w:p>
    <w:p>
      <w:pPr>
        <w:spacing w:before="0" w:after="0" w:line="246" w:lineRule="exact"/>
        <w:ind w:left="9562" w:firstLine="0"/>
        <w:jc w:val="left"/>
      </w:pPr>
      <w:r>
        <w:rPr>
          <w:rFonts w:ascii="Calibri" w:hAnsi="Calibri" w:cs="Calibri"/>
          <w:color w:val="000000"/>
          <w:spacing w:val="1"/>
          <w:w w:val="100"/>
          <w:position w:val="0"/>
          <w:sz w:val="18"/>
          <w:u w:val="none"/>
        </w:rPr>
        <w:t>III</w:t>
      </w:r>
    </w:p>
    <w:p>
      <w:pPr>
        <w:widowControl/>
        <w:jc w:val="left"/>
        <w:sectPr>
          <w:type w:val="continuous"/>
          <w:pgSz w:w="11904" w:h="16825"/>
          <w:pgMar w:top="515" w:right="710" w:bottom="275" w:left="1070" w:header="0" w:footer="0" w:gutter="0"/>
          <w:pgNumType w:start="19"/>
          <w:cols w:num="1" w:space="708" w:equalWidth="0">
            <w:col w:w="10125" w:space="0"/>
          </w:cols>
          <w:docGrid w:type="lines" w:linePitch="312" w:charSpace="0"/>
        </w:sectPr>
      </w:pPr>
    </w:p>
    <w:p>
      <w:pPr>
        <w:spacing w:before="0" w:after="0" w:line="240" w:lineRule="exact"/>
      </w:pPr>
      <w:bookmarkStart w:id="6" w:name="6"/>
      <w:bookmarkEnd w:id="6"/>
    </w:p>
    <w:p>
      <w:pPr>
        <w:spacing w:before="0" w:after="0" w:line="240" w:lineRule="exact"/>
      </w:pPr>
    </w:p>
    <w:p>
      <w:pPr>
        <w:spacing w:before="0" w:after="0" w:line="284" w:lineRule="exact"/>
      </w:pPr>
    </w:p>
    <w:p>
      <w:pPr>
        <w:widowControl/>
        <w:jc w:val="left"/>
        <w:sectPr>
          <w:type w:val="continuous"/>
          <w:pgSz w:w="11904" w:h="16824"/>
          <w:pgMar w:top="507" w:right="716" w:bottom="267" w:left="1076" w:header="0" w:footer="0" w:gutter="0"/>
          <w:pgNumType w:start="20"/>
          <w:cols w:num="1" w:space="720"/>
          <w:docGrid w:type="lines" w:linePitch="312" w:charSpace="0"/>
        </w:sectPr>
      </w:pPr>
    </w:p>
    <w:p>
      <w:pPr>
        <w:spacing w:before="0" w:after="0" w:line="314" w:lineRule="exact"/>
        <w:ind w:left="60" w:firstLine="0"/>
        <w:jc w:val="left"/>
      </w:pPr>
      <w:r>
        <w:pict>
          <v:shape id="_x0000_s2129" o:spid="_x0000_s1104" type="#_x0000_t202" style="width:68.2pt;height:39.55pt;margin-top:647.75pt;margin-left:26.15pt;mso-height-relative:page;mso-position-horizontal-relative:page;mso-position-vertical-relative:page;mso-width-relative:page;position:absolute;z-index:-25157734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130" o:spid="_x0000_s1105" type="#_x0000_t202" style="width:68.2pt;height:39.55pt;margin-top:613.2pt;margin-left:59.75pt;mso-height-relative:page;mso-position-horizontal-relative:page;mso-position-vertical-relative:page;mso-width-relative:page;position:absolute;z-index:-25157632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31" o:spid="_x0000_s1106" type="#_x0000_t202" style="width:68.2pt;height:39.55pt;margin-top:578.65pt;margin-left:93.35pt;mso-height-relative:page;mso-position-horizontal-relative:page;mso-position-vertical-relative:page;mso-width-relative:page;position:absolute;z-index:-25157529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32" o:spid="_x0000_s1107" type="#_x0000_t202" style="width:76.6pt;height:30.9pt;margin-top:552.7pt;margin-left:126.95pt;mso-height-relative:page;mso-position-horizontal-relative:page;mso-position-vertical-relative:page;mso-width-relative:page;position:absolute;z-index:-251574272"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133" o:spid="_x0000_s1108" type="#_x0000_t202" style="width:85pt;height:39.55pt;margin-top:518.15pt;margin-left:152.15pt;mso-height-relative:page;mso-position-horizontal-relative:page;mso-position-vertical-relative:page;mso-width-relative:page;position:absolute;z-index:-25157324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134" o:spid="_x0000_s1109" type="#_x0000_t202" style="width:85pt;height:39.55pt;margin-top:483.6pt;margin-left:185.75pt;mso-height-relative:page;mso-position-horizontal-relative:page;mso-position-vertical-relative:page;mso-width-relative:page;position:absolute;z-index:-25157222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135" o:spid="_x0000_s1110" type="#_x0000_t202" style="width:85pt;height:39.55pt;margin-top:449.05pt;margin-left:219.35pt;mso-height-relative:page;mso-position-horizontal-relative:page;mso-position-vertical-relative:page;mso-width-relative:page;position:absolute;z-index:-25157120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136" o:spid="_x0000_s1111" type="#_x0000_t202" style="width:85pt;height:39.55pt;margin-top:414.5pt;margin-left:252.95pt;mso-height-relative:page;mso-position-horizontal-relative:page;mso-position-vertical-relative:page;mso-width-relative:page;position:absolute;z-index:-25157017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137" o:spid="_x0000_s1112" type="#_x0000_t202" style="width:85pt;height:39.55pt;margin-top:379.9pt;margin-left:286.55pt;mso-height-relative:page;mso-position-horizontal-relative:page;mso-position-vertical-relative:page;mso-width-relative:page;position:absolute;z-index:-25156915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138" o:spid="_x0000_s1113" type="#_x0000_t202" style="width:85pt;height:39.55pt;margin-top:345.35pt;margin-left:320.15pt;mso-height-relative:page;mso-position-horizontal-relative:page;mso-position-vertical-relative:page;mso-width-relative:page;position:absolute;z-index:-25156812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139" o:spid="_x0000_s1114" type="#_x0000_t202" style="width:76.6pt;height:48.2pt;margin-top:302.15pt;margin-left:353.75pt;mso-height-relative:page;mso-position-horizontal-relative:page;mso-position-vertical-relative:page;mso-width-relative:page;position:absolute;z-index:-251567104"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140" o:spid="_x0000_s1115" type="#_x0000_t202" style="width:68.2pt;height:39.55pt;margin-top:267.6pt;margin-left:395.75pt;mso-height-relative:page;mso-position-horizontal-relative:page;mso-position-vertical-relative:page;mso-width-relative:page;position:absolute;z-index:-25156608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141" o:spid="_x0000_s1116" type="#_x0000_t202" style="width:68.2pt;height:39.55pt;margin-top:233.05pt;margin-left:429.35pt;mso-height-relative:page;mso-position-horizontal-relative:page;mso-position-vertical-relative:page;mso-width-relative:page;position:absolute;z-index:-25156505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142" o:spid="_x0000_s1117" type="#_x0000_t202" style="width:68.2pt;height:39.55pt;margin-top:198.5pt;margin-left:462.95pt;mso-height-relative:page;mso-position-horizontal-relative:page;mso-position-vertical-relative:page;mso-width-relative:page;position:absolute;z-index:-25156403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rPr>
          <w:rFonts w:ascii="Georgia" w:hAnsi="Georgia" w:cs="Georgia"/>
          <w:color w:val="000000"/>
          <w:spacing w:val="7"/>
          <w:w w:val="100"/>
          <w:position w:val="0"/>
          <w:sz w:val="21"/>
          <w:u w:val="none"/>
        </w:rPr>
        <w:t>T</w:t>
      </w:r>
      <w:r>
        <w:rPr>
          <w:rFonts w:ascii="Calibri" w:hAnsi="Calibri" w:cs="Calibri"/>
          <w:color w:val="000000"/>
          <w:spacing w:val="4"/>
          <w:w w:val="100"/>
          <w:sz w:val="21"/>
          <w:u w:val="none"/>
        </w:rPr>
        <w:t> </w:t>
      </w:r>
      <w:r>
        <w:rPr>
          <w:rFonts w:ascii="Georgia" w:hAnsi="Georgia" w:cs="Georgia"/>
          <w:color w:val="000000"/>
          <w:spacing w:val="0"/>
          <w:w w:val="58"/>
          <w:position w:val="0"/>
          <w:sz w:val="21"/>
          <w:u w:val="none"/>
        </w:rPr>
        <w:t>/</w:t>
      </w:r>
      <w:r>
        <w:rPr>
          <w:rFonts w:ascii="Calibri" w:hAnsi="Calibri" w:cs="Calibri"/>
          <w:color w:val="000000"/>
          <w:spacing w:val="13"/>
          <w:w w:val="100"/>
          <w:sz w:val="21"/>
          <w:u w:val="none"/>
        </w:rPr>
        <w:t> </w:t>
      </w:r>
      <w:r>
        <w:rPr>
          <w:rFonts w:ascii="Georgia" w:hAnsi="Georgia" w:cs="Georgia"/>
          <w:color w:val="000000"/>
          <w:spacing w:val="8"/>
          <w:w w:val="100"/>
          <w:position w:val="0"/>
          <w:sz w:val="21"/>
          <w:u w:val="none"/>
        </w:rPr>
        <w:t>LXLY</w:t>
      </w:r>
      <w:r>
        <w:rPr>
          <w:rFonts w:ascii="Calibri" w:hAnsi="Calibri" w:cs="Calibri"/>
          <w:color w:val="000000"/>
          <w:spacing w:val="0"/>
          <w:w w:val="230"/>
          <w:sz w:val="21"/>
          <w:u w:val="none"/>
        </w:rPr>
        <w:t> </w:t>
      </w:r>
      <w:r>
        <w:rPr>
          <w:rFonts w:ascii="黑体" w:hAnsi="黑体" w:cs="黑体"/>
          <w:color w:val="000000"/>
          <w:spacing w:val="-1"/>
          <w:w w:val="100"/>
          <w:position w:val="3"/>
          <w:sz w:val="21"/>
          <w:u w:val="none"/>
        </w:rPr>
        <w:t>6-2021</w:t>
      </w:r>
    </w:p>
    <w:p>
      <w:pPr>
        <w:widowControl/>
        <w:jc w:val="left"/>
        <w:sectPr>
          <w:type w:val="continuous"/>
          <w:pgSz w:w="11904" w:h="16824"/>
          <w:pgMar w:top="507" w:right="716" w:bottom="267" w:left="1076" w:header="0" w:footer="0" w:gutter="0"/>
          <w:pgNumType w:start="21"/>
          <w:cols w:num="1" w:space="708" w:equalWidth="0">
            <w:col w:w="10112" w:space="0"/>
          </w:cols>
          <w:docGrid w:type="lines" w:linePitch="312" w:charSpace="0"/>
        </w:sectPr>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67" w:lineRule="exact"/>
        <w:ind w:left="60" w:firstLine="0"/>
      </w:pPr>
    </w:p>
    <w:p>
      <w:pPr>
        <w:widowControl/>
        <w:jc w:val="left"/>
        <w:sectPr>
          <w:type w:val="continuous"/>
          <w:pgSz w:w="11904" w:h="16824"/>
          <w:pgMar w:top="507" w:right="716" w:bottom="267" w:left="1076" w:header="0" w:footer="0" w:gutter="0"/>
          <w:pgNumType w:start="22"/>
          <w:cols w:num="1" w:space="720"/>
          <w:docGrid w:type="lines" w:linePitch="312" w:charSpace="0"/>
        </w:sectPr>
      </w:pPr>
    </w:p>
    <w:p>
      <w:pPr>
        <w:spacing w:before="0" w:after="0" w:line="246" w:lineRule="exact"/>
        <w:ind w:left="60" w:firstLine="0"/>
        <w:jc w:val="left"/>
      </w:pPr>
      <w:r>
        <w:rPr>
          <w:rFonts w:ascii="Calibri" w:hAnsi="Calibri" w:cs="Calibri"/>
          <w:color w:val="000000"/>
          <w:spacing w:val="1"/>
          <w:w w:val="100"/>
          <w:position w:val="0"/>
          <w:sz w:val="18"/>
          <w:u w:val="none"/>
        </w:rPr>
        <w:t>IV</w:t>
      </w:r>
    </w:p>
    <w:p>
      <w:pPr>
        <w:widowControl/>
        <w:jc w:val="left"/>
        <w:sectPr>
          <w:type w:val="continuous"/>
          <w:pgSz w:w="11904" w:h="16824"/>
          <w:pgMar w:top="507" w:right="716" w:bottom="267" w:left="1076" w:header="0" w:footer="0" w:gutter="0"/>
          <w:pgNumType w:start="23"/>
          <w:cols w:num="1" w:space="708" w:equalWidth="0">
            <w:col w:w="10112" w:space="0"/>
          </w:cols>
          <w:docGrid w:type="lines" w:linePitch="312" w:charSpace="0"/>
        </w:sectPr>
      </w:pPr>
    </w:p>
    <w:p>
      <w:pPr>
        <w:spacing w:before="0" w:after="0" w:line="240" w:lineRule="exact"/>
      </w:pPr>
      <w:bookmarkStart w:id="7" w:name="7"/>
      <w:bookmarkEnd w:id="7"/>
    </w:p>
    <w:p>
      <w:pPr>
        <w:spacing w:before="0" w:after="0" w:line="240" w:lineRule="exact"/>
      </w:pPr>
    </w:p>
    <w:p>
      <w:pPr>
        <w:spacing w:before="0" w:after="0" w:line="240" w:lineRule="exact"/>
      </w:pPr>
    </w:p>
    <w:p>
      <w:pPr>
        <w:spacing w:before="0" w:after="0" w:line="365" w:lineRule="exact"/>
        <w:ind w:left="60" w:firstLine="7728"/>
        <w:jc w:val="left"/>
      </w:pPr>
      <w:r>
        <w:pict>
          <v:shape id="_x0000_s2143" o:spid="_x0000_s1118" type="#_x0000_t202" style="width:68.2pt;height:39.55pt;margin-top:647.75pt;margin-left:26.15pt;mso-height-relative:page;mso-position-horizontal-relative:page;mso-position-vertical-relative:page;mso-width-relative:page;position:absolute;z-index:-25156300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144" o:spid="_x0000_s1119" type="#_x0000_t202" style="width:68.2pt;height:39.55pt;margin-top:613.2pt;margin-left:59.75pt;mso-height-relative:page;mso-position-horizontal-relative:page;mso-position-vertical-relative:page;mso-width-relative:page;position:absolute;z-index:-25156198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45" o:spid="_x0000_s1120" type="#_x0000_t202" style="width:68.2pt;height:39.55pt;margin-top:578.65pt;margin-left:93.35pt;mso-height-relative:page;mso-position-horizontal-relative:page;mso-position-vertical-relative:page;mso-width-relative:page;position:absolute;z-index:-25156096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46" o:spid="_x0000_s1121" type="#_x0000_t202" style="width:76.6pt;height:30.9pt;margin-top:552.7pt;margin-left:126.95pt;mso-height-relative:page;mso-position-horizontal-relative:page;mso-position-vertical-relative:page;mso-width-relative:page;position:absolute;z-index:-251559936"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147" o:spid="_x0000_s1122" type="#_x0000_t202" style="width:85pt;height:39.55pt;margin-top:518.15pt;margin-left:152.15pt;mso-height-relative:page;mso-position-horizontal-relative:page;mso-position-vertical-relative:page;mso-width-relative:page;position:absolute;z-index:-25155891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148" o:spid="_x0000_s1123" type="#_x0000_t202" style="width:85pt;height:39.55pt;margin-top:483.6pt;margin-left:185.75pt;mso-height-relative:page;mso-position-horizontal-relative:page;mso-position-vertical-relative:page;mso-width-relative:page;position:absolute;z-index:-25155788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149" o:spid="_x0000_s1124" type="#_x0000_t202" style="width:85pt;height:39.55pt;margin-top:449.05pt;margin-left:219.35pt;mso-height-relative:page;mso-position-horizontal-relative:page;mso-position-vertical-relative:page;mso-width-relative:page;position:absolute;z-index:-25155686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150" o:spid="_x0000_s1125" type="#_x0000_t202" style="width:85pt;height:39.55pt;margin-top:414.5pt;margin-left:252.95pt;mso-height-relative:page;mso-position-horizontal-relative:page;mso-position-vertical-relative:page;mso-width-relative:page;position:absolute;z-index:-25155584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151" o:spid="_x0000_s1126" type="#_x0000_t202" style="width:85pt;height:39.55pt;margin-top:379.9pt;margin-left:286.55pt;mso-height-relative:page;mso-position-horizontal-relative:page;mso-position-vertical-relative:page;mso-width-relative:page;position:absolute;z-index:-25155481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152" o:spid="_x0000_s1127" type="#_x0000_t202" style="width:85pt;height:39.55pt;margin-top:345.35pt;margin-left:320.15pt;mso-height-relative:page;mso-position-horizontal-relative:page;mso-position-vertical-relative:page;mso-width-relative:page;position:absolute;z-index:-25155379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153" o:spid="_x0000_s1128" type="#_x0000_t202" style="width:76.6pt;height:48.2pt;margin-top:302.15pt;margin-left:353.75pt;mso-height-relative:page;mso-position-horizontal-relative:page;mso-position-vertical-relative:page;mso-width-relative:page;position:absolute;z-index:-251552768"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154" o:spid="_x0000_s1129" type="#_x0000_t202" style="width:68.2pt;height:39.55pt;margin-top:267.6pt;margin-left:395.75pt;mso-height-relative:page;mso-position-horizontal-relative:page;mso-position-vertical-relative:page;mso-width-relative:page;position:absolute;z-index:-25155174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155" o:spid="_x0000_s1130" type="#_x0000_t202" style="width:68.2pt;height:39.55pt;margin-top:233.05pt;margin-left:429.35pt;mso-height-relative:page;mso-position-horizontal-relative:page;mso-position-vertical-relative:page;mso-width-relative:page;position:absolute;z-index:-25155072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156" o:spid="_x0000_s1131" type="#_x0000_t202" style="width:68.2pt;height:39.55pt;margin-top:198.5pt;margin-left:462.95pt;mso-height-relative:page;mso-position-horizontal-relative:page;mso-position-vertical-relative:page;mso-width-relative:page;position:absolute;z-index:-25154969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rPr>
          <w:rFonts w:ascii="Georgia" w:hAnsi="Georgia" w:cs="Georgia"/>
          <w:color w:val="000000"/>
          <w:spacing w:val="7"/>
          <w:w w:val="100"/>
          <w:position w:val="0"/>
          <w:sz w:val="21"/>
          <w:u w:val="none"/>
        </w:rPr>
        <w:t>T</w:t>
      </w:r>
      <w:r>
        <w:rPr>
          <w:rFonts w:ascii="Calibri" w:hAnsi="Calibri" w:cs="Calibri"/>
          <w:color w:val="000000"/>
          <w:spacing w:val="4"/>
          <w:w w:val="100"/>
          <w:sz w:val="21"/>
          <w:u w:val="none"/>
        </w:rPr>
        <w:t> </w:t>
      </w:r>
      <w:r>
        <w:rPr>
          <w:rFonts w:ascii="Georgia" w:hAnsi="Georgia" w:cs="Georgia"/>
          <w:color w:val="000000"/>
          <w:spacing w:val="0"/>
          <w:w w:val="58"/>
          <w:position w:val="0"/>
          <w:sz w:val="21"/>
          <w:u w:val="none"/>
        </w:rPr>
        <w:t>/</w:t>
      </w:r>
      <w:r>
        <w:rPr>
          <w:rFonts w:ascii="Calibri" w:hAnsi="Calibri" w:cs="Calibri"/>
          <w:color w:val="000000"/>
          <w:spacing w:val="13"/>
          <w:w w:val="100"/>
          <w:sz w:val="21"/>
          <w:u w:val="none"/>
        </w:rPr>
        <w:t> </w:t>
      </w:r>
      <w:r>
        <w:rPr>
          <w:rFonts w:ascii="Georgia" w:hAnsi="Georgia" w:cs="Georgia"/>
          <w:color w:val="000000"/>
          <w:spacing w:val="8"/>
          <w:w w:val="100"/>
          <w:position w:val="0"/>
          <w:sz w:val="21"/>
          <w:u w:val="none"/>
        </w:rPr>
        <w:t>LXLY</w:t>
      </w:r>
      <w:r>
        <w:rPr>
          <w:rFonts w:ascii="Calibri" w:hAnsi="Calibri" w:cs="Calibri"/>
          <w:color w:val="000000"/>
          <w:spacing w:val="0"/>
          <w:w w:val="230"/>
          <w:sz w:val="21"/>
          <w:u w:val="none"/>
        </w:rPr>
        <w:t> </w:t>
      </w:r>
      <w:r>
        <w:rPr>
          <w:rFonts w:ascii="黑体" w:hAnsi="黑体" w:cs="黑体"/>
          <w:color w:val="000000"/>
          <w:spacing w:val="-1"/>
          <w:w w:val="100"/>
          <w:position w:val="3"/>
          <w:sz w:val="21"/>
          <w:u w:val="none"/>
        </w:rPr>
        <w:t>6-2021</w:t>
      </w:r>
    </w:p>
    <w:p>
      <w:pPr>
        <w:spacing w:before="0" w:after="0" w:line="240" w:lineRule="exact"/>
        <w:ind w:left="60" w:firstLine="7728"/>
      </w:pPr>
    </w:p>
    <w:p>
      <w:pPr>
        <w:spacing w:before="0" w:after="0" w:line="240" w:lineRule="exact"/>
        <w:ind w:left="60" w:firstLine="7728"/>
      </w:pPr>
    </w:p>
    <w:p>
      <w:pPr>
        <w:spacing w:before="0" w:after="0" w:line="410" w:lineRule="exact"/>
        <w:ind w:left="60" w:firstLine="1952"/>
        <w:jc w:val="left"/>
      </w:pPr>
      <w:r>
        <w:rPr>
          <w:rFonts w:ascii="黑体" w:eastAsia="黑体" w:hAnsi="黑体" w:cs="黑体"/>
          <w:color w:val="000000"/>
          <w:spacing w:val="-1"/>
          <w:w w:val="100"/>
          <w:position w:val="0"/>
          <w:sz w:val="32"/>
          <w:u w:val="none"/>
        </w:rPr>
        <w:t>既有住宅贴建小型适老化电梯设计导则</w:t>
      </w:r>
    </w:p>
    <w:p>
      <w:pPr>
        <w:spacing w:before="0" w:after="0" w:line="240" w:lineRule="exact"/>
        <w:ind w:left="60" w:firstLine="1952"/>
      </w:pPr>
    </w:p>
    <w:p>
      <w:pPr>
        <w:spacing w:before="0" w:after="0" w:line="240" w:lineRule="exact"/>
        <w:ind w:left="60" w:firstLine="1952"/>
      </w:pPr>
    </w:p>
    <w:p>
      <w:pPr>
        <w:spacing w:before="0" w:after="0" w:line="240" w:lineRule="exact"/>
        <w:ind w:left="60" w:firstLine="1952"/>
      </w:pPr>
    </w:p>
    <w:p>
      <w:pPr>
        <w:spacing w:before="0" w:after="0" w:line="247" w:lineRule="exact"/>
        <w:ind w:left="60" w:firstLine="0"/>
        <w:jc w:val="left"/>
      </w:pPr>
      <w:r>
        <w:rPr>
          <w:rFonts w:ascii="黑体" w:hAnsi="黑体" w:cs="黑体"/>
          <w:color w:val="000000"/>
          <w:spacing w:val="-2"/>
          <w:w w:val="100"/>
          <w:position w:val="0"/>
          <w:sz w:val="21"/>
          <w:u w:val="none"/>
        </w:rPr>
        <w:t>1</w:t>
      </w:r>
      <w:r>
        <w:rPr>
          <w:rFonts w:ascii="Calibri" w:hAnsi="Calibri" w:cs="Calibri"/>
          <w:color w:val="000000"/>
          <w:spacing w:val="0"/>
          <w:w w:val="383"/>
          <w:sz w:val="24"/>
          <w:u w:val="none"/>
        </w:rPr>
        <w:t> </w:t>
      </w:r>
      <w:r>
        <w:rPr>
          <w:rFonts w:ascii="黑体" w:eastAsia="黑体" w:hAnsi="黑体" w:cs="黑体"/>
          <w:color w:val="000000"/>
          <w:spacing w:val="-3"/>
          <w:w w:val="100"/>
          <w:position w:val="0"/>
          <w:sz w:val="21"/>
          <w:u w:val="none"/>
        </w:rPr>
        <w:t>范围</w:t>
      </w:r>
    </w:p>
    <w:p>
      <w:pPr>
        <w:spacing w:before="0" w:after="0" w:line="240" w:lineRule="exact"/>
        <w:ind w:left="60" w:firstLine="0"/>
      </w:pPr>
    </w:p>
    <w:p>
      <w:pPr>
        <w:spacing w:before="0" w:after="0" w:line="405" w:lineRule="exact"/>
        <w:ind w:left="60" w:firstLine="424"/>
        <w:jc w:val="left"/>
      </w:pPr>
      <w:r>
        <w:rPr>
          <w:rFonts w:ascii="宋体" w:eastAsia="宋体" w:hAnsi="宋体" w:cs="宋体"/>
          <w:color w:val="000000"/>
          <w:spacing w:val="-3"/>
          <w:w w:val="100"/>
          <w:position w:val="0"/>
          <w:sz w:val="21"/>
          <w:u w:val="none"/>
        </w:rPr>
        <w:t>本文件规定了既有住宅以外墙</w:t>
      </w:r>
      <w:r>
        <w:rPr>
          <w:rFonts w:ascii="宋体" w:hAnsi="宋体" w:cs="宋体"/>
          <w:color w:val="000000"/>
          <w:spacing w:val="-3"/>
          <w:w w:val="100"/>
          <w:position w:val="0"/>
          <w:sz w:val="21"/>
          <w:u w:val="none"/>
        </w:rPr>
        <w:t>贴建、错</w:t>
      </w:r>
      <w:r>
        <w:rPr>
          <w:rFonts w:ascii="宋体" w:eastAsia="宋体" w:hAnsi="宋体" w:cs="宋体"/>
          <w:color w:val="000000"/>
          <w:spacing w:val="-3"/>
          <w:w w:val="100"/>
          <w:position w:val="0"/>
          <w:sz w:val="21"/>
          <w:u w:val="none"/>
        </w:rPr>
        <w:t>层入户方式，增设</w:t>
      </w:r>
      <w:r>
        <w:rPr>
          <w:rFonts w:ascii="宋体" w:hAnsi="宋体" w:cs="宋体"/>
          <w:color w:val="000000"/>
          <w:spacing w:val="-3"/>
          <w:w w:val="100"/>
          <w:position w:val="0"/>
          <w:sz w:val="21"/>
          <w:u w:val="none"/>
        </w:rPr>
        <w:t>小型化、</w:t>
      </w:r>
      <w:r>
        <w:rPr>
          <w:rFonts w:ascii="宋体" w:eastAsia="宋体" w:hAnsi="宋体" w:cs="宋体"/>
          <w:color w:val="000000"/>
          <w:spacing w:val="-3"/>
          <w:w w:val="100"/>
          <w:position w:val="0"/>
          <w:sz w:val="21"/>
          <w:u w:val="none"/>
        </w:rPr>
        <w:t>适老化电梯的改造方案设计工</w:t>
      </w:r>
    </w:p>
    <w:p>
      <w:pPr>
        <w:spacing w:before="0" w:after="0" w:line="408" w:lineRule="exact"/>
        <w:ind w:left="60" w:firstLine="0"/>
        <w:jc w:val="left"/>
      </w:pPr>
      <w:r>
        <w:rPr>
          <w:rFonts w:ascii="宋体" w:eastAsia="宋体" w:hAnsi="宋体" w:cs="宋体"/>
          <w:color w:val="000000"/>
          <w:spacing w:val="-3"/>
          <w:w w:val="100"/>
          <w:position w:val="0"/>
          <w:sz w:val="21"/>
          <w:u w:val="none"/>
        </w:rPr>
        <w:t>作总体要求，以及拆改加固与连接设计的技术要</w:t>
      </w:r>
      <w:r>
        <w:rPr>
          <w:rFonts w:ascii="宋体" w:hAnsi="宋体" w:cs="宋体"/>
          <w:color w:val="000000"/>
          <w:spacing w:val="-3"/>
          <w:w w:val="100"/>
          <w:position w:val="0"/>
          <w:sz w:val="21"/>
          <w:u w:val="none"/>
        </w:rPr>
        <w:t>求。</w:t>
      </w:r>
    </w:p>
    <w:p>
      <w:pPr>
        <w:spacing w:before="0" w:after="0" w:line="408" w:lineRule="exact"/>
        <w:ind w:left="60" w:firstLine="424"/>
        <w:jc w:val="left"/>
      </w:pPr>
      <w:r>
        <w:rPr>
          <w:rFonts w:ascii="宋体" w:eastAsia="宋体" w:hAnsi="宋体" w:cs="宋体"/>
          <w:color w:val="000000"/>
          <w:spacing w:val="-3"/>
          <w:w w:val="100"/>
          <w:position w:val="0"/>
          <w:sz w:val="21"/>
          <w:u w:val="none"/>
        </w:rPr>
        <w:t>本文件适用于指导如下既有多层住宅增设电梯的设计工作：</w:t>
      </w:r>
    </w:p>
    <w:p>
      <w:pPr>
        <w:spacing w:before="0" w:after="0" w:line="443" w:lineRule="exact"/>
        <w:ind w:left="60" w:firstLine="424"/>
        <w:jc w:val="left"/>
      </w:pPr>
      <w:r>
        <w:rPr>
          <w:rFonts w:ascii="宋体" w:eastAsia="宋体" w:hAnsi="宋体" w:cs="宋体"/>
          <w:color w:val="000000"/>
          <w:spacing w:val="-3"/>
          <w:w w:val="100"/>
          <w:position w:val="3"/>
          <w:sz w:val="21"/>
          <w:u w:val="none"/>
        </w:rPr>
        <w:t>增设小型化</w:t>
      </w:r>
      <w:r>
        <w:rPr>
          <w:rFonts w:ascii="宋体" w:hAnsi="宋体" w:cs="宋体"/>
          <w:color w:val="000000"/>
          <w:spacing w:val="-3"/>
          <w:w w:val="100"/>
          <w:position w:val="3"/>
          <w:sz w:val="21"/>
          <w:u w:val="none"/>
        </w:rPr>
        <w:t>电梯。适</w:t>
      </w:r>
      <w:r>
        <w:rPr>
          <w:rFonts w:ascii="宋体" w:eastAsia="宋体" w:hAnsi="宋体" w:cs="宋体"/>
          <w:color w:val="000000"/>
          <w:spacing w:val="-3"/>
          <w:w w:val="100"/>
          <w:position w:val="3"/>
          <w:sz w:val="21"/>
          <w:u w:val="none"/>
        </w:rPr>
        <w:t>用于指导增设载重量不超过</w:t>
      </w:r>
      <w:r>
        <w:rPr>
          <w:rFonts w:ascii="Times New Roman" w:hAnsi="Times New Roman" w:cs="Times New Roman"/>
          <w:color w:val="000000"/>
          <w:spacing w:val="0"/>
          <w:w w:val="100"/>
          <w:position w:val="0"/>
          <w:sz w:val="21"/>
          <w:u w:val="none"/>
        </w:rPr>
        <w:t>630</w:t>
      </w:r>
      <w:r>
        <w:rPr>
          <w:rFonts w:ascii="宋体" w:eastAsia="宋体" w:hAnsi="宋体" w:cs="宋体"/>
          <w:color w:val="000000"/>
          <w:spacing w:val="-2"/>
          <w:w w:val="100"/>
          <w:position w:val="3"/>
          <w:sz w:val="21"/>
          <w:u w:val="none"/>
        </w:rPr>
        <w:t>公斤电</w:t>
      </w:r>
      <w:r>
        <w:rPr>
          <w:rFonts w:ascii="宋体" w:eastAsia="宋体" w:hAnsi="宋体" w:cs="宋体"/>
          <w:color w:val="000000"/>
          <w:spacing w:val="-3"/>
          <w:w w:val="100"/>
          <w:position w:val="3"/>
          <w:sz w:val="21"/>
          <w:u w:val="none"/>
        </w:rPr>
        <w:t>梯的设计</w:t>
      </w:r>
      <w:r>
        <w:rPr>
          <w:rFonts w:ascii="宋体" w:hAnsi="宋体" w:cs="宋体"/>
          <w:color w:val="000000"/>
          <w:spacing w:val="-3"/>
          <w:w w:val="100"/>
          <w:position w:val="3"/>
          <w:sz w:val="21"/>
          <w:u w:val="none"/>
        </w:rPr>
        <w:t>工作。能</w:t>
      </w:r>
      <w:r>
        <w:rPr>
          <w:rFonts w:ascii="宋体" w:eastAsia="宋体" w:hAnsi="宋体" w:cs="宋体"/>
          <w:color w:val="000000"/>
          <w:spacing w:val="-3"/>
          <w:w w:val="100"/>
          <w:position w:val="3"/>
          <w:sz w:val="21"/>
          <w:u w:val="none"/>
        </w:rPr>
        <w:t>否增设更大载重量电</w:t>
      </w:r>
    </w:p>
    <w:p>
      <w:pPr>
        <w:spacing w:before="0" w:after="0" w:line="374" w:lineRule="exact"/>
        <w:ind w:left="60" w:firstLine="0"/>
        <w:jc w:val="left"/>
      </w:pPr>
      <w:r>
        <w:rPr>
          <w:rFonts w:ascii="宋体" w:eastAsia="宋体" w:hAnsi="宋体" w:cs="宋体"/>
          <w:color w:val="000000"/>
          <w:spacing w:val="-3"/>
          <w:w w:val="100"/>
          <w:position w:val="0"/>
          <w:sz w:val="21"/>
          <w:u w:val="none"/>
        </w:rPr>
        <w:t>梯，需视既有建筑条件判定；</w:t>
      </w:r>
    </w:p>
    <w:p>
      <w:pPr>
        <w:spacing w:before="0" w:after="0" w:line="408" w:lineRule="exact"/>
        <w:ind w:left="60" w:firstLine="424"/>
        <w:jc w:val="left"/>
      </w:pPr>
      <w:r>
        <w:rPr>
          <w:rFonts w:ascii="宋体" w:eastAsia="宋体" w:hAnsi="宋体" w:cs="宋体"/>
          <w:color w:val="000000"/>
          <w:spacing w:val="-3"/>
          <w:w w:val="100"/>
          <w:position w:val="0"/>
          <w:sz w:val="21"/>
          <w:u w:val="none"/>
        </w:rPr>
        <w:t>增设适老化</w:t>
      </w:r>
      <w:r>
        <w:rPr>
          <w:rFonts w:ascii="宋体" w:hAnsi="宋体" w:cs="宋体"/>
          <w:color w:val="000000"/>
          <w:spacing w:val="-3"/>
          <w:w w:val="100"/>
          <w:position w:val="0"/>
          <w:sz w:val="21"/>
          <w:u w:val="none"/>
        </w:rPr>
        <w:t>电梯。适</w:t>
      </w:r>
      <w:r>
        <w:rPr>
          <w:rFonts w:ascii="宋体" w:eastAsia="宋体" w:hAnsi="宋体" w:cs="宋体"/>
          <w:color w:val="000000"/>
          <w:spacing w:val="-3"/>
          <w:w w:val="100"/>
          <w:position w:val="0"/>
          <w:sz w:val="21"/>
          <w:u w:val="none"/>
        </w:rPr>
        <w:t>用于指导改善老人日常出行便利性的电梯设计</w:t>
      </w:r>
      <w:r>
        <w:rPr>
          <w:rFonts w:ascii="宋体" w:hAnsi="宋体" w:cs="宋体"/>
          <w:color w:val="000000"/>
          <w:spacing w:val="-3"/>
          <w:w w:val="100"/>
          <w:position w:val="0"/>
          <w:sz w:val="21"/>
          <w:u w:val="none"/>
        </w:rPr>
        <w:t>工作。能</w:t>
      </w:r>
      <w:r>
        <w:rPr>
          <w:rFonts w:ascii="宋体" w:eastAsia="宋体" w:hAnsi="宋体" w:cs="宋体"/>
          <w:color w:val="000000"/>
          <w:spacing w:val="-3"/>
          <w:w w:val="100"/>
          <w:position w:val="0"/>
          <w:sz w:val="21"/>
          <w:u w:val="none"/>
        </w:rPr>
        <w:t>否适用于指导增设无</w:t>
      </w:r>
    </w:p>
    <w:p>
      <w:pPr>
        <w:spacing w:before="0" w:after="0" w:line="408" w:lineRule="exact"/>
        <w:ind w:left="60" w:firstLine="0"/>
        <w:jc w:val="left"/>
      </w:pPr>
      <w:r>
        <w:rPr>
          <w:rFonts w:ascii="宋体" w:hAnsi="宋体" w:cs="宋体"/>
          <w:color w:val="000000"/>
          <w:spacing w:val="-3"/>
          <w:w w:val="100"/>
          <w:position w:val="0"/>
          <w:sz w:val="21"/>
          <w:u w:val="none"/>
        </w:rPr>
        <w:t>障碍电梯、</w:t>
      </w:r>
      <w:r>
        <w:rPr>
          <w:rFonts w:ascii="宋体" w:eastAsia="宋体" w:hAnsi="宋体" w:cs="宋体"/>
          <w:color w:val="000000"/>
          <w:spacing w:val="-3"/>
          <w:w w:val="100"/>
          <w:position w:val="0"/>
          <w:sz w:val="21"/>
          <w:u w:val="none"/>
        </w:rPr>
        <w:t>满足紧急运送病人担架乃至大型家具等需要的设计工作，需视既有建筑条件</w:t>
      </w:r>
      <w:r>
        <w:rPr>
          <w:rFonts w:ascii="宋体" w:eastAsia="宋体" w:hAnsi="宋体" w:cs="宋体"/>
          <w:color w:val="000000"/>
          <w:spacing w:val="-2"/>
          <w:w w:val="100"/>
          <w:position w:val="0"/>
          <w:sz w:val="21"/>
          <w:u w:val="none"/>
        </w:rPr>
        <w:t>判定；</w:t>
      </w:r>
    </w:p>
    <w:p>
      <w:pPr>
        <w:spacing w:before="0" w:after="0" w:line="408" w:lineRule="exact"/>
        <w:ind w:left="60" w:firstLine="424"/>
        <w:jc w:val="left"/>
      </w:pPr>
      <w:r>
        <w:rPr>
          <w:rFonts w:ascii="宋体" w:eastAsia="宋体" w:hAnsi="宋体" w:cs="宋体"/>
          <w:color w:val="000000"/>
          <w:spacing w:val="-3"/>
          <w:w w:val="100"/>
          <w:position w:val="0"/>
          <w:sz w:val="21"/>
          <w:u w:val="none"/>
        </w:rPr>
        <w:t>贴建方式增</w:t>
      </w:r>
      <w:r>
        <w:rPr>
          <w:rFonts w:ascii="宋体" w:hAnsi="宋体" w:cs="宋体"/>
          <w:color w:val="000000"/>
          <w:spacing w:val="-3"/>
          <w:w w:val="100"/>
          <w:position w:val="0"/>
          <w:sz w:val="21"/>
          <w:u w:val="none"/>
        </w:rPr>
        <w:t>设电梯。</w:t>
      </w:r>
      <w:r>
        <w:rPr>
          <w:rFonts w:ascii="宋体" w:eastAsia="宋体" w:hAnsi="宋体" w:cs="宋体"/>
          <w:color w:val="000000"/>
          <w:spacing w:val="-3"/>
          <w:w w:val="100"/>
          <w:position w:val="0"/>
          <w:sz w:val="21"/>
          <w:u w:val="none"/>
        </w:rPr>
        <w:t>适用于指导贴近楼梯间外墙</w:t>
      </w:r>
      <w:r>
        <w:rPr>
          <w:rFonts w:ascii="宋体" w:hAnsi="宋体" w:cs="宋体"/>
          <w:color w:val="000000"/>
          <w:spacing w:val="-3"/>
          <w:w w:val="100"/>
          <w:position w:val="0"/>
          <w:sz w:val="21"/>
          <w:u w:val="none"/>
        </w:rPr>
        <w:t>、错层增</w:t>
      </w:r>
      <w:r>
        <w:rPr>
          <w:rFonts w:ascii="宋体" w:eastAsia="宋体" w:hAnsi="宋体" w:cs="宋体"/>
          <w:color w:val="000000"/>
          <w:spacing w:val="-3"/>
          <w:w w:val="100"/>
          <w:position w:val="0"/>
          <w:sz w:val="21"/>
          <w:u w:val="none"/>
        </w:rPr>
        <w:t>设电梯的设计工作</w:t>
      </w:r>
      <w:r>
        <w:rPr>
          <w:rFonts w:ascii="宋体" w:hAnsi="宋体" w:cs="宋体"/>
          <w:color w:val="000000"/>
          <w:spacing w:val="-3"/>
          <w:w w:val="100"/>
          <w:position w:val="0"/>
          <w:sz w:val="21"/>
          <w:u w:val="none"/>
        </w:rPr>
        <w:t>。能否在</w:t>
      </w:r>
      <w:r>
        <w:rPr>
          <w:rFonts w:ascii="宋体" w:eastAsia="宋体" w:hAnsi="宋体" w:cs="宋体"/>
          <w:color w:val="000000"/>
          <w:spacing w:val="-3"/>
          <w:w w:val="100"/>
          <w:position w:val="0"/>
          <w:sz w:val="21"/>
          <w:u w:val="none"/>
        </w:rPr>
        <w:t>其他位置增</w:t>
      </w:r>
    </w:p>
    <w:p>
      <w:pPr>
        <w:spacing w:before="0" w:after="0" w:line="408" w:lineRule="exact"/>
        <w:ind w:left="60" w:firstLine="0"/>
        <w:jc w:val="left"/>
      </w:pPr>
      <w:r>
        <w:rPr>
          <w:rFonts w:ascii="宋体" w:eastAsia="宋体" w:hAnsi="宋体" w:cs="宋体"/>
          <w:color w:val="000000"/>
          <w:spacing w:val="-3"/>
          <w:w w:val="100"/>
          <w:position w:val="0"/>
          <w:sz w:val="21"/>
          <w:u w:val="none"/>
        </w:rPr>
        <w:t>设电梯，以及实现平层增设电梯，需视既有建筑条件判定</w:t>
      </w:r>
      <w:r>
        <w:rPr>
          <w:rFonts w:ascii="宋体" w:hAnsi="宋体" w:cs="宋体"/>
          <w:color w:val="000000"/>
          <w:spacing w:val="-3"/>
          <w:w w:val="100"/>
          <w:position w:val="0"/>
          <w:sz w:val="21"/>
          <w:u w:val="none"/>
        </w:rPr>
        <w:t>。</w:t>
      </w:r>
    </w:p>
    <w:p>
      <w:pPr>
        <w:spacing w:before="0" w:after="0" w:line="240" w:lineRule="exact"/>
        <w:ind w:left="60" w:firstLine="0"/>
      </w:pPr>
    </w:p>
    <w:p>
      <w:pPr>
        <w:tabs>
          <w:tab w:val="left" w:pos="372"/>
        </w:tabs>
        <w:spacing w:before="0" w:after="0" w:line="411" w:lineRule="exact"/>
        <w:ind w:left="60" w:firstLine="0"/>
        <w:jc w:val="left"/>
      </w:pPr>
      <w:r>
        <w:rPr>
          <w:rFonts w:ascii="黑体" w:hAnsi="黑体" w:cs="黑体"/>
          <w:color w:val="000000"/>
          <w:spacing w:val="-2"/>
          <w:w w:val="100"/>
          <w:position w:val="0"/>
          <w:sz w:val="21"/>
          <w:u w:val="none"/>
        </w:rPr>
        <w:t>2</w:t>
      </w:r>
      <w:r>
        <w:rPr>
          <w:rFonts w:cs="Calibri"/>
          <w:spacing w:val="-3"/>
          <w:w w:val="100"/>
        </w:rPr>
        <w:tab/>
      </w:r>
      <w:r>
        <w:rPr>
          <w:rFonts w:ascii="黑体" w:eastAsia="黑体" w:hAnsi="黑体" w:cs="黑体"/>
          <w:color w:val="000000"/>
          <w:spacing w:val="-3"/>
          <w:w w:val="100"/>
          <w:position w:val="0"/>
          <w:sz w:val="21"/>
          <w:u w:val="none"/>
        </w:rPr>
        <w:t>规范性引用文件</w:t>
      </w:r>
    </w:p>
    <w:p>
      <w:pPr>
        <w:spacing w:before="0" w:after="0" w:line="240" w:lineRule="exact"/>
        <w:ind w:left="60" w:firstLine="0"/>
      </w:pPr>
    </w:p>
    <w:p>
      <w:pPr>
        <w:spacing w:before="0" w:after="0" w:line="413" w:lineRule="exact"/>
        <w:ind w:left="60" w:firstLine="424"/>
        <w:jc w:val="left"/>
      </w:pPr>
      <w:r>
        <w:rPr>
          <w:rFonts w:ascii="宋体" w:eastAsia="宋体" w:hAnsi="宋体" w:cs="宋体"/>
          <w:color w:val="000000"/>
          <w:spacing w:val="-3"/>
          <w:w w:val="100"/>
          <w:position w:val="0"/>
          <w:sz w:val="21"/>
          <w:u w:val="none"/>
        </w:rPr>
        <w:t>下列文件中的内容通过文中的规范性引用而构成本文件必不可少的</w:t>
      </w:r>
      <w:r>
        <w:rPr>
          <w:rFonts w:ascii="宋体" w:hAnsi="宋体" w:cs="宋体"/>
          <w:color w:val="000000"/>
          <w:spacing w:val="-3"/>
          <w:w w:val="100"/>
          <w:position w:val="0"/>
          <w:sz w:val="21"/>
          <w:u w:val="none"/>
        </w:rPr>
        <w:t>条款。其</w:t>
      </w:r>
      <w:r>
        <w:rPr>
          <w:rFonts w:ascii="宋体" w:eastAsia="宋体" w:hAnsi="宋体" w:cs="宋体"/>
          <w:color w:val="000000"/>
          <w:spacing w:val="-3"/>
          <w:w w:val="100"/>
          <w:position w:val="0"/>
          <w:sz w:val="21"/>
          <w:u w:val="none"/>
        </w:rPr>
        <w:t>中，注日期的引用文</w:t>
      </w:r>
    </w:p>
    <w:p>
      <w:pPr>
        <w:spacing w:before="0" w:after="0" w:line="408" w:lineRule="exact"/>
        <w:ind w:left="60" w:firstLine="0"/>
        <w:jc w:val="left"/>
      </w:pPr>
      <w:r>
        <w:rPr>
          <w:rFonts w:ascii="宋体" w:eastAsia="宋体" w:hAnsi="宋体" w:cs="宋体"/>
          <w:color w:val="000000"/>
          <w:spacing w:val="-3"/>
          <w:w w:val="100"/>
          <w:position w:val="0"/>
          <w:sz w:val="21"/>
          <w:u w:val="none"/>
        </w:rPr>
        <w:t>件，仅该日期对应的版本适用于本文件；不注日期的引用文件，其最新版本（包括所有的修改单）适</w:t>
      </w:r>
    </w:p>
    <w:p>
      <w:pPr>
        <w:spacing w:before="0" w:after="0" w:line="408" w:lineRule="exact"/>
        <w:ind w:left="60" w:firstLine="0"/>
        <w:jc w:val="left"/>
      </w:pPr>
      <w:r>
        <w:rPr>
          <w:rFonts w:ascii="宋体" w:eastAsia="宋体" w:hAnsi="宋体" w:cs="宋体"/>
          <w:color w:val="000000"/>
          <w:spacing w:val="-3"/>
          <w:w w:val="100"/>
          <w:position w:val="0"/>
          <w:sz w:val="21"/>
          <w:u w:val="none"/>
        </w:rPr>
        <w:t>用于本文件</w:t>
      </w:r>
      <w:r>
        <w:rPr>
          <w:rFonts w:ascii="宋体" w:hAnsi="宋体" w:cs="宋体"/>
          <w:color w:val="000000"/>
          <w:spacing w:val="-3"/>
          <w:w w:val="100"/>
          <w:position w:val="0"/>
          <w:sz w:val="21"/>
          <w:u w:val="none"/>
        </w:rPr>
        <w:t>。</w:t>
      </w:r>
    </w:p>
    <w:p>
      <w:pPr>
        <w:spacing w:before="0" w:after="0" w:line="408" w:lineRule="exact"/>
        <w:ind w:left="60" w:firstLine="425"/>
        <w:jc w:val="left"/>
      </w:pPr>
      <w:r>
        <w:rPr>
          <w:rFonts w:ascii="宋体" w:hAnsi="宋体" w:cs="宋体"/>
          <w:color w:val="000000"/>
          <w:spacing w:val="-2"/>
          <w:w w:val="100"/>
          <w:position w:val="0"/>
          <w:sz w:val="21"/>
          <w:u w:val="none"/>
        </w:rPr>
        <w:t>GB/T</w:t>
      </w:r>
      <w:r>
        <w:rPr>
          <w:rFonts w:ascii="Calibri" w:hAnsi="Calibri" w:cs="Calibri"/>
          <w:color w:val="000000"/>
          <w:spacing w:val="0"/>
          <w:w w:val="219"/>
          <w:sz w:val="21"/>
          <w:u w:val="none"/>
        </w:rPr>
        <w:t> </w:t>
      </w:r>
      <w:r>
        <w:rPr>
          <w:rFonts w:ascii="宋体" w:hAnsi="宋体" w:cs="宋体"/>
          <w:color w:val="000000"/>
          <w:spacing w:val="-2"/>
          <w:w w:val="100"/>
          <w:position w:val="0"/>
          <w:sz w:val="21"/>
          <w:u w:val="none"/>
        </w:rPr>
        <w:t>7025</w:t>
      </w:r>
      <w:r>
        <w:rPr>
          <w:rFonts w:ascii="Calibri" w:hAnsi="Calibri" w:cs="Calibri"/>
          <w:color w:val="000000"/>
          <w:spacing w:val="0"/>
          <w:w w:val="235"/>
          <w:sz w:val="21"/>
          <w:u w:val="none"/>
        </w:rPr>
        <w:t> </w:t>
      </w:r>
      <w:r>
        <w:rPr>
          <w:rFonts w:ascii="宋体" w:eastAsia="宋体" w:hAnsi="宋体" w:cs="宋体"/>
          <w:color w:val="000000"/>
          <w:spacing w:val="-3"/>
          <w:w w:val="100"/>
          <w:position w:val="0"/>
          <w:sz w:val="21"/>
          <w:u w:val="none"/>
        </w:rPr>
        <w:t>电梯主参数及轿厢</w:t>
      </w:r>
      <w:r>
        <w:rPr>
          <w:rFonts w:ascii="宋体" w:hAnsi="宋体" w:cs="宋体"/>
          <w:color w:val="000000"/>
          <w:spacing w:val="-3"/>
          <w:w w:val="100"/>
          <w:position w:val="0"/>
          <w:sz w:val="21"/>
          <w:u w:val="none"/>
        </w:rPr>
        <w:t>、井道、</w:t>
      </w:r>
      <w:r>
        <w:rPr>
          <w:rFonts w:ascii="宋体" w:eastAsia="宋体" w:hAnsi="宋体" w:cs="宋体"/>
          <w:color w:val="000000"/>
          <w:spacing w:val="-3"/>
          <w:w w:val="100"/>
          <w:position w:val="0"/>
          <w:sz w:val="21"/>
          <w:u w:val="none"/>
        </w:rPr>
        <w:t>机房的型式与尺寸</w:t>
      </w:r>
    </w:p>
    <w:p>
      <w:pPr>
        <w:spacing w:before="0" w:after="0" w:line="408" w:lineRule="exact"/>
        <w:ind w:left="60" w:firstLine="424"/>
        <w:jc w:val="left"/>
      </w:pPr>
      <w:r>
        <w:rPr>
          <w:rFonts w:ascii="宋体" w:hAnsi="宋体" w:cs="宋体"/>
          <w:color w:val="000000"/>
          <w:spacing w:val="-2"/>
          <w:w w:val="100"/>
          <w:position w:val="0"/>
          <w:sz w:val="21"/>
          <w:u w:val="none"/>
        </w:rPr>
        <w:t>GB</w:t>
      </w:r>
      <w:r>
        <w:rPr>
          <w:rFonts w:ascii="Calibri" w:hAnsi="Calibri" w:cs="Calibri"/>
          <w:color w:val="000000"/>
          <w:spacing w:val="0"/>
          <w:w w:val="219"/>
          <w:sz w:val="21"/>
          <w:u w:val="none"/>
        </w:rPr>
        <w:t> </w:t>
      </w:r>
      <w:r>
        <w:rPr>
          <w:rFonts w:ascii="宋体" w:hAnsi="宋体" w:cs="宋体"/>
          <w:color w:val="000000"/>
          <w:spacing w:val="-2"/>
          <w:w w:val="100"/>
          <w:position w:val="0"/>
          <w:sz w:val="21"/>
          <w:u w:val="none"/>
        </w:rPr>
        <w:t>7588</w:t>
      </w:r>
      <w:r>
        <w:rPr>
          <w:rFonts w:ascii="Calibri" w:hAnsi="Calibri" w:cs="Calibri"/>
          <w:color w:val="000000"/>
          <w:spacing w:val="0"/>
          <w:w w:val="219"/>
          <w:sz w:val="21"/>
          <w:u w:val="none"/>
        </w:rPr>
        <w:t> </w:t>
      </w:r>
      <w:r>
        <w:rPr>
          <w:rFonts w:ascii="宋体" w:eastAsia="宋体" w:hAnsi="宋体" w:cs="宋体"/>
          <w:color w:val="000000"/>
          <w:spacing w:val="-3"/>
          <w:w w:val="100"/>
          <w:position w:val="0"/>
          <w:sz w:val="21"/>
          <w:u w:val="none"/>
        </w:rPr>
        <w:t>电梯制造与安装安全规范</w:t>
      </w:r>
    </w:p>
    <w:p>
      <w:pPr>
        <w:spacing w:before="0" w:after="0" w:line="408" w:lineRule="exact"/>
        <w:ind w:left="60" w:firstLine="424"/>
        <w:jc w:val="left"/>
      </w:pPr>
      <w:r>
        <w:rPr>
          <w:rFonts w:ascii="宋体" w:hAnsi="宋体" w:cs="宋体"/>
          <w:color w:val="000000"/>
          <w:spacing w:val="-2"/>
          <w:w w:val="100"/>
          <w:position w:val="0"/>
          <w:sz w:val="21"/>
          <w:u w:val="none"/>
        </w:rPr>
        <w:t>GB/T</w:t>
      </w:r>
      <w:r>
        <w:rPr>
          <w:rFonts w:ascii="Calibri" w:hAnsi="Calibri" w:cs="Calibri"/>
          <w:color w:val="000000"/>
          <w:spacing w:val="0"/>
          <w:w w:val="219"/>
          <w:sz w:val="21"/>
          <w:u w:val="none"/>
        </w:rPr>
        <w:t> </w:t>
      </w:r>
      <w:r>
        <w:rPr>
          <w:rFonts w:ascii="宋体" w:hAnsi="宋体" w:cs="宋体"/>
          <w:color w:val="000000"/>
          <w:spacing w:val="-2"/>
          <w:w w:val="100"/>
          <w:position w:val="0"/>
          <w:sz w:val="21"/>
          <w:u w:val="none"/>
        </w:rPr>
        <w:t>10058</w:t>
      </w:r>
      <w:r>
        <w:rPr>
          <w:rFonts w:ascii="Calibri" w:hAnsi="Calibri" w:cs="Calibri"/>
          <w:color w:val="000000"/>
          <w:spacing w:val="0"/>
          <w:w w:val="235"/>
          <w:sz w:val="21"/>
          <w:u w:val="none"/>
        </w:rPr>
        <w:t> </w:t>
      </w:r>
      <w:r>
        <w:rPr>
          <w:rFonts w:ascii="宋体" w:eastAsia="宋体" w:hAnsi="宋体" w:cs="宋体"/>
          <w:color w:val="000000"/>
          <w:spacing w:val="-3"/>
          <w:w w:val="100"/>
          <w:position w:val="0"/>
          <w:sz w:val="21"/>
          <w:u w:val="none"/>
        </w:rPr>
        <w:t>电梯技术条件</w:t>
      </w:r>
    </w:p>
    <w:p>
      <w:pPr>
        <w:spacing w:before="0" w:after="0" w:line="408" w:lineRule="exact"/>
        <w:ind w:left="60" w:firstLine="424"/>
        <w:jc w:val="left"/>
      </w:pPr>
      <w:r>
        <w:rPr>
          <w:rFonts w:ascii="宋体" w:hAnsi="宋体" w:cs="宋体"/>
          <w:color w:val="000000"/>
          <w:spacing w:val="-2"/>
          <w:w w:val="100"/>
          <w:position w:val="0"/>
          <w:sz w:val="21"/>
          <w:u w:val="none"/>
        </w:rPr>
        <w:t>GB</w:t>
      </w:r>
      <w:r>
        <w:rPr>
          <w:rFonts w:ascii="Calibri" w:hAnsi="Calibri" w:cs="Calibri"/>
          <w:color w:val="000000"/>
          <w:spacing w:val="0"/>
          <w:w w:val="219"/>
          <w:sz w:val="21"/>
          <w:u w:val="none"/>
        </w:rPr>
        <w:t> </w:t>
      </w:r>
      <w:r>
        <w:rPr>
          <w:rFonts w:ascii="宋体" w:hAnsi="宋体" w:cs="宋体"/>
          <w:color w:val="000000"/>
          <w:spacing w:val="-2"/>
          <w:w w:val="100"/>
          <w:position w:val="0"/>
          <w:sz w:val="21"/>
          <w:u w:val="none"/>
        </w:rPr>
        <w:t>16806</w:t>
      </w:r>
      <w:r>
        <w:rPr>
          <w:rFonts w:ascii="Calibri" w:hAnsi="Calibri" w:cs="Calibri"/>
          <w:color w:val="000000"/>
          <w:spacing w:val="0"/>
          <w:w w:val="219"/>
          <w:sz w:val="21"/>
          <w:u w:val="none"/>
        </w:rPr>
        <w:t> </w:t>
      </w:r>
      <w:r>
        <w:rPr>
          <w:rFonts w:ascii="宋体" w:eastAsia="宋体" w:hAnsi="宋体" w:cs="宋体"/>
          <w:color w:val="000000"/>
          <w:spacing w:val="-3"/>
          <w:w w:val="100"/>
          <w:position w:val="0"/>
          <w:sz w:val="21"/>
          <w:u w:val="none"/>
        </w:rPr>
        <w:t>消防联动控</w:t>
      </w:r>
      <w:r>
        <w:rPr>
          <w:rFonts w:ascii="宋体" w:eastAsia="宋体" w:hAnsi="宋体" w:cs="宋体"/>
          <w:color w:val="000000"/>
          <w:spacing w:val="-2"/>
          <w:w w:val="100"/>
          <w:position w:val="0"/>
          <w:sz w:val="21"/>
          <w:u w:val="none"/>
        </w:rPr>
        <w:t>制系统</w:t>
      </w:r>
    </w:p>
    <w:p>
      <w:pPr>
        <w:spacing w:before="0" w:after="0" w:line="408" w:lineRule="exact"/>
        <w:ind w:left="60" w:firstLine="424"/>
        <w:jc w:val="left"/>
      </w:pPr>
      <w:r>
        <w:rPr>
          <w:rFonts w:ascii="宋体" w:hAnsi="宋体" w:cs="宋体"/>
          <w:color w:val="000000"/>
          <w:spacing w:val="-2"/>
          <w:w w:val="100"/>
          <w:position w:val="0"/>
          <w:sz w:val="21"/>
          <w:u w:val="none"/>
        </w:rPr>
        <w:t>GB</w:t>
      </w:r>
      <w:r>
        <w:rPr>
          <w:rFonts w:ascii="Calibri" w:hAnsi="Calibri" w:cs="Calibri"/>
          <w:color w:val="000000"/>
          <w:spacing w:val="0"/>
          <w:w w:val="219"/>
          <w:sz w:val="21"/>
          <w:u w:val="none"/>
        </w:rPr>
        <w:t> </w:t>
      </w:r>
      <w:r>
        <w:rPr>
          <w:rFonts w:ascii="宋体" w:hAnsi="宋体" w:cs="宋体"/>
          <w:color w:val="000000"/>
          <w:spacing w:val="-2"/>
          <w:w w:val="100"/>
          <w:position w:val="0"/>
          <w:sz w:val="21"/>
          <w:u w:val="none"/>
        </w:rPr>
        <w:t>50016</w:t>
      </w:r>
      <w:r>
        <w:rPr>
          <w:rFonts w:ascii="Calibri" w:hAnsi="Calibri" w:cs="Calibri"/>
          <w:color w:val="000000"/>
          <w:spacing w:val="0"/>
          <w:w w:val="219"/>
          <w:sz w:val="21"/>
          <w:u w:val="none"/>
        </w:rPr>
        <w:t> </w:t>
      </w:r>
      <w:r>
        <w:rPr>
          <w:rFonts w:ascii="宋体" w:eastAsia="宋体" w:hAnsi="宋体" w:cs="宋体"/>
          <w:color w:val="000000"/>
          <w:spacing w:val="-3"/>
          <w:w w:val="100"/>
          <w:position w:val="0"/>
          <w:sz w:val="21"/>
          <w:u w:val="none"/>
        </w:rPr>
        <w:t>建筑设计防</w:t>
      </w:r>
      <w:r>
        <w:rPr>
          <w:rFonts w:ascii="宋体" w:eastAsia="宋体" w:hAnsi="宋体" w:cs="宋体"/>
          <w:color w:val="000000"/>
          <w:spacing w:val="-2"/>
          <w:w w:val="100"/>
          <w:position w:val="0"/>
          <w:sz w:val="21"/>
          <w:u w:val="none"/>
        </w:rPr>
        <w:t>火规范</w:t>
      </w:r>
    </w:p>
    <w:p>
      <w:pPr>
        <w:spacing w:before="0" w:after="0" w:line="408" w:lineRule="exact"/>
        <w:ind w:left="60" w:firstLine="424"/>
        <w:jc w:val="left"/>
      </w:pPr>
      <w:r>
        <w:rPr>
          <w:rFonts w:ascii="宋体" w:hAnsi="宋体" w:cs="宋体"/>
          <w:color w:val="000000"/>
          <w:spacing w:val="-2"/>
          <w:w w:val="100"/>
          <w:position w:val="0"/>
          <w:sz w:val="21"/>
          <w:u w:val="none"/>
        </w:rPr>
        <w:t>GB</w:t>
      </w:r>
      <w:r>
        <w:rPr>
          <w:rFonts w:ascii="Calibri" w:hAnsi="Calibri" w:cs="Calibri"/>
          <w:color w:val="000000"/>
          <w:spacing w:val="0"/>
          <w:w w:val="219"/>
          <w:sz w:val="21"/>
          <w:u w:val="none"/>
        </w:rPr>
        <w:t> </w:t>
      </w:r>
      <w:r>
        <w:rPr>
          <w:rFonts w:ascii="宋体" w:hAnsi="宋体" w:cs="宋体"/>
          <w:color w:val="000000"/>
          <w:spacing w:val="-2"/>
          <w:w w:val="100"/>
          <w:position w:val="0"/>
          <w:sz w:val="21"/>
          <w:u w:val="none"/>
        </w:rPr>
        <w:t>50096</w:t>
      </w:r>
      <w:r>
        <w:rPr>
          <w:rFonts w:ascii="Calibri" w:hAnsi="Calibri" w:cs="Calibri"/>
          <w:color w:val="000000"/>
          <w:spacing w:val="0"/>
          <w:w w:val="219"/>
          <w:sz w:val="21"/>
          <w:u w:val="none"/>
        </w:rPr>
        <w:t> </w:t>
      </w:r>
      <w:r>
        <w:rPr>
          <w:rFonts w:ascii="宋体" w:eastAsia="宋体" w:hAnsi="宋体" w:cs="宋体"/>
          <w:color w:val="000000"/>
          <w:spacing w:val="-3"/>
          <w:w w:val="100"/>
          <w:position w:val="0"/>
          <w:sz w:val="21"/>
          <w:u w:val="none"/>
        </w:rPr>
        <w:t>住宅设计规范</w:t>
      </w:r>
    </w:p>
    <w:p>
      <w:pPr>
        <w:spacing w:before="0" w:after="0" w:line="408" w:lineRule="exact"/>
        <w:ind w:left="60" w:firstLine="424"/>
        <w:jc w:val="left"/>
      </w:pPr>
      <w:r>
        <w:rPr>
          <w:rFonts w:ascii="宋体" w:hAnsi="宋体" w:cs="宋体"/>
          <w:color w:val="000000"/>
          <w:spacing w:val="-2"/>
          <w:w w:val="100"/>
          <w:position w:val="0"/>
          <w:sz w:val="21"/>
          <w:u w:val="none"/>
        </w:rPr>
        <w:t>GB</w:t>
      </w:r>
      <w:r>
        <w:rPr>
          <w:rFonts w:ascii="Calibri" w:hAnsi="Calibri" w:cs="Calibri"/>
          <w:color w:val="000000"/>
          <w:spacing w:val="0"/>
          <w:w w:val="219"/>
          <w:sz w:val="21"/>
          <w:u w:val="none"/>
        </w:rPr>
        <w:t> </w:t>
      </w:r>
      <w:r>
        <w:rPr>
          <w:rFonts w:ascii="宋体" w:hAnsi="宋体" w:cs="宋体"/>
          <w:color w:val="000000"/>
          <w:spacing w:val="-2"/>
          <w:w w:val="100"/>
          <w:position w:val="0"/>
          <w:sz w:val="21"/>
          <w:u w:val="none"/>
        </w:rPr>
        <w:t>50108</w:t>
      </w:r>
      <w:r>
        <w:rPr>
          <w:rFonts w:ascii="Calibri" w:hAnsi="Calibri" w:cs="Calibri"/>
          <w:color w:val="000000"/>
          <w:spacing w:val="0"/>
          <w:w w:val="219"/>
          <w:sz w:val="21"/>
          <w:u w:val="none"/>
        </w:rPr>
        <w:t> </w:t>
      </w:r>
      <w:r>
        <w:rPr>
          <w:rFonts w:ascii="宋体" w:eastAsia="宋体" w:hAnsi="宋体" w:cs="宋体"/>
          <w:color w:val="000000"/>
          <w:spacing w:val="-3"/>
          <w:w w:val="100"/>
          <w:position w:val="0"/>
          <w:sz w:val="21"/>
          <w:u w:val="none"/>
        </w:rPr>
        <w:t>地下工程防水技术规范</w:t>
      </w:r>
    </w:p>
    <w:p>
      <w:pPr>
        <w:spacing w:before="0" w:after="0" w:line="408" w:lineRule="exact"/>
        <w:ind w:left="60" w:firstLine="424"/>
        <w:jc w:val="left"/>
      </w:pPr>
      <w:r>
        <w:rPr>
          <w:rFonts w:ascii="宋体" w:hAnsi="宋体" w:cs="宋体"/>
          <w:color w:val="000000"/>
          <w:spacing w:val="-2"/>
          <w:w w:val="100"/>
          <w:position w:val="0"/>
          <w:sz w:val="21"/>
          <w:u w:val="none"/>
        </w:rPr>
        <w:t>GB</w:t>
      </w:r>
      <w:r>
        <w:rPr>
          <w:rFonts w:ascii="Calibri" w:hAnsi="Calibri" w:cs="Calibri"/>
          <w:color w:val="000000"/>
          <w:spacing w:val="0"/>
          <w:w w:val="219"/>
          <w:sz w:val="21"/>
          <w:u w:val="none"/>
        </w:rPr>
        <w:t> </w:t>
      </w:r>
      <w:r>
        <w:rPr>
          <w:rFonts w:ascii="宋体" w:hAnsi="宋体" w:cs="宋体"/>
          <w:color w:val="000000"/>
          <w:spacing w:val="-2"/>
          <w:w w:val="100"/>
          <w:position w:val="0"/>
          <w:sz w:val="21"/>
          <w:u w:val="none"/>
        </w:rPr>
        <w:t>50180</w:t>
      </w:r>
      <w:r>
        <w:rPr>
          <w:rFonts w:ascii="Calibri" w:hAnsi="Calibri" w:cs="Calibri"/>
          <w:color w:val="000000"/>
          <w:spacing w:val="0"/>
          <w:w w:val="219"/>
          <w:sz w:val="21"/>
          <w:u w:val="none"/>
        </w:rPr>
        <w:t> </w:t>
      </w:r>
      <w:r>
        <w:rPr>
          <w:rFonts w:ascii="宋体" w:eastAsia="宋体" w:hAnsi="宋体" w:cs="宋体"/>
          <w:color w:val="000000"/>
          <w:spacing w:val="-3"/>
          <w:w w:val="100"/>
          <w:position w:val="0"/>
          <w:sz w:val="21"/>
          <w:u w:val="none"/>
        </w:rPr>
        <w:t>城市居住区规划设计标准</w:t>
      </w:r>
    </w:p>
    <w:p>
      <w:pPr>
        <w:spacing w:before="0" w:after="0" w:line="408" w:lineRule="exact"/>
        <w:ind w:left="60" w:firstLine="424"/>
        <w:jc w:val="left"/>
      </w:pPr>
      <w:r>
        <w:rPr>
          <w:rFonts w:ascii="宋体" w:hAnsi="宋体" w:cs="宋体"/>
          <w:color w:val="000000"/>
          <w:spacing w:val="-2"/>
          <w:w w:val="100"/>
          <w:position w:val="0"/>
          <w:sz w:val="21"/>
          <w:u w:val="none"/>
        </w:rPr>
        <w:t>GB</w:t>
      </w:r>
      <w:r>
        <w:rPr>
          <w:rFonts w:ascii="Calibri" w:hAnsi="Calibri" w:cs="Calibri"/>
          <w:color w:val="000000"/>
          <w:spacing w:val="0"/>
          <w:w w:val="219"/>
          <w:sz w:val="21"/>
          <w:u w:val="none"/>
        </w:rPr>
        <w:t> </w:t>
      </w:r>
      <w:r>
        <w:rPr>
          <w:rFonts w:ascii="宋体" w:hAnsi="宋体" w:cs="宋体"/>
          <w:color w:val="000000"/>
          <w:spacing w:val="-2"/>
          <w:w w:val="100"/>
          <w:position w:val="0"/>
          <w:sz w:val="21"/>
          <w:u w:val="none"/>
        </w:rPr>
        <w:t>50310</w:t>
      </w:r>
      <w:r>
        <w:rPr>
          <w:rFonts w:ascii="Calibri" w:hAnsi="Calibri" w:cs="Calibri"/>
          <w:color w:val="000000"/>
          <w:spacing w:val="0"/>
          <w:w w:val="219"/>
          <w:sz w:val="21"/>
          <w:u w:val="none"/>
        </w:rPr>
        <w:t> </w:t>
      </w:r>
      <w:r>
        <w:rPr>
          <w:rFonts w:ascii="宋体" w:eastAsia="宋体" w:hAnsi="宋体" w:cs="宋体"/>
          <w:color w:val="000000"/>
          <w:spacing w:val="-3"/>
          <w:w w:val="100"/>
          <w:position w:val="0"/>
          <w:sz w:val="21"/>
          <w:u w:val="none"/>
        </w:rPr>
        <w:t>电梯工程施工质量验</w:t>
      </w:r>
      <w:r>
        <w:rPr>
          <w:rFonts w:ascii="宋体" w:eastAsia="宋体" w:hAnsi="宋体" w:cs="宋体"/>
          <w:color w:val="000000"/>
          <w:spacing w:val="-2"/>
          <w:w w:val="100"/>
          <w:position w:val="0"/>
          <w:sz w:val="21"/>
          <w:u w:val="none"/>
        </w:rPr>
        <w:t>收规范</w:t>
      </w:r>
    </w:p>
    <w:p>
      <w:pPr>
        <w:spacing w:before="0" w:after="0" w:line="408" w:lineRule="exact"/>
        <w:ind w:left="60" w:firstLine="424"/>
        <w:jc w:val="left"/>
      </w:pPr>
      <w:r>
        <w:rPr>
          <w:rFonts w:ascii="宋体" w:hAnsi="宋体" w:cs="宋体"/>
          <w:color w:val="000000"/>
          <w:spacing w:val="-2"/>
          <w:w w:val="100"/>
          <w:position w:val="0"/>
          <w:sz w:val="21"/>
          <w:u w:val="none"/>
        </w:rPr>
        <w:t>GB</w:t>
      </w:r>
      <w:r>
        <w:rPr>
          <w:rFonts w:ascii="Calibri" w:hAnsi="Calibri" w:cs="Calibri"/>
          <w:color w:val="000000"/>
          <w:spacing w:val="0"/>
          <w:w w:val="219"/>
          <w:sz w:val="21"/>
          <w:u w:val="none"/>
        </w:rPr>
        <w:t> </w:t>
      </w:r>
      <w:r>
        <w:rPr>
          <w:rFonts w:ascii="宋体" w:hAnsi="宋体" w:cs="宋体"/>
          <w:color w:val="000000"/>
          <w:spacing w:val="-2"/>
          <w:w w:val="100"/>
          <w:position w:val="0"/>
          <w:sz w:val="21"/>
          <w:u w:val="none"/>
        </w:rPr>
        <w:t>50368</w:t>
      </w:r>
      <w:r>
        <w:rPr>
          <w:rFonts w:ascii="Calibri" w:hAnsi="Calibri" w:cs="Calibri"/>
          <w:color w:val="000000"/>
          <w:spacing w:val="0"/>
          <w:w w:val="219"/>
          <w:sz w:val="21"/>
          <w:u w:val="none"/>
        </w:rPr>
        <w:t> </w:t>
      </w:r>
      <w:r>
        <w:rPr>
          <w:rFonts w:ascii="宋体" w:eastAsia="宋体" w:hAnsi="宋体" w:cs="宋体"/>
          <w:color w:val="000000"/>
          <w:spacing w:val="-3"/>
          <w:w w:val="100"/>
          <w:position w:val="0"/>
          <w:sz w:val="21"/>
          <w:u w:val="none"/>
        </w:rPr>
        <w:t>住宅建筑规范</w:t>
      </w:r>
    </w:p>
    <w:p>
      <w:pPr>
        <w:spacing w:before="0" w:after="0" w:line="408" w:lineRule="exact"/>
        <w:ind w:left="60" w:firstLine="424"/>
        <w:jc w:val="left"/>
      </w:pPr>
      <w:r>
        <w:rPr>
          <w:rFonts w:ascii="宋体" w:hAnsi="宋体" w:cs="宋体"/>
          <w:color w:val="000000"/>
          <w:spacing w:val="-2"/>
          <w:w w:val="100"/>
          <w:position w:val="0"/>
          <w:sz w:val="21"/>
          <w:u w:val="none"/>
        </w:rPr>
        <w:t>JGJT</w:t>
      </w:r>
      <w:r>
        <w:rPr>
          <w:rFonts w:ascii="Calibri" w:hAnsi="Calibri" w:cs="Calibri"/>
          <w:color w:val="000000"/>
          <w:spacing w:val="0"/>
          <w:w w:val="219"/>
          <w:sz w:val="21"/>
          <w:u w:val="none"/>
        </w:rPr>
        <w:t> </w:t>
      </w:r>
      <w:r>
        <w:rPr>
          <w:rFonts w:ascii="宋体" w:hAnsi="宋体" w:cs="宋体"/>
          <w:color w:val="000000"/>
          <w:spacing w:val="-2"/>
          <w:w w:val="100"/>
          <w:position w:val="0"/>
          <w:sz w:val="21"/>
          <w:u w:val="none"/>
        </w:rPr>
        <w:t>23511</w:t>
      </w:r>
      <w:r>
        <w:rPr>
          <w:rFonts w:ascii="Calibri" w:hAnsi="Calibri" w:cs="Calibri"/>
          <w:color w:val="000000"/>
          <w:spacing w:val="0"/>
          <w:w w:val="235"/>
          <w:sz w:val="21"/>
          <w:u w:val="none"/>
        </w:rPr>
        <w:t> </w:t>
      </w:r>
      <w:r>
        <w:rPr>
          <w:rFonts w:ascii="宋体" w:eastAsia="宋体" w:hAnsi="宋体" w:cs="宋体"/>
          <w:color w:val="000000"/>
          <w:spacing w:val="-3"/>
          <w:w w:val="100"/>
          <w:position w:val="0"/>
          <w:sz w:val="21"/>
          <w:u w:val="none"/>
        </w:rPr>
        <w:t>建筑外墙防水工程技术规程</w:t>
      </w:r>
    </w:p>
    <w:p>
      <w:pPr>
        <w:spacing w:before="0" w:after="0" w:line="408" w:lineRule="exact"/>
        <w:ind w:left="60" w:firstLine="424"/>
        <w:jc w:val="left"/>
      </w:pPr>
      <w:r>
        <w:rPr>
          <w:rFonts w:ascii="宋体" w:hAnsi="宋体" w:cs="宋体"/>
          <w:color w:val="000000"/>
          <w:spacing w:val="-2"/>
          <w:w w:val="100"/>
          <w:position w:val="0"/>
          <w:sz w:val="21"/>
          <w:u w:val="none"/>
        </w:rPr>
        <w:t>T/ASC</w:t>
      </w:r>
      <w:r>
        <w:rPr>
          <w:rFonts w:ascii="Calibri" w:hAnsi="Calibri" w:cs="Calibri"/>
          <w:color w:val="000000"/>
          <w:spacing w:val="0"/>
          <w:w w:val="219"/>
          <w:sz w:val="21"/>
          <w:u w:val="none"/>
        </w:rPr>
        <w:t> </w:t>
      </w:r>
      <w:r>
        <w:rPr>
          <w:rFonts w:ascii="宋体" w:hAnsi="宋体" w:cs="宋体"/>
          <w:color w:val="000000"/>
          <w:spacing w:val="-2"/>
          <w:w w:val="100"/>
          <w:position w:val="0"/>
          <w:sz w:val="21"/>
          <w:u w:val="none"/>
        </w:rPr>
        <w:t>03</w:t>
      </w:r>
      <w:r>
        <w:rPr>
          <w:rFonts w:ascii="Calibri" w:hAnsi="Calibri" w:cs="Calibri"/>
          <w:color w:val="000000"/>
          <w:spacing w:val="0"/>
          <w:w w:val="219"/>
          <w:sz w:val="21"/>
          <w:u w:val="none"/>
        </w:rPr>
        <w:t> </w:t>
      </w:r>
      <w:r>
        <w:rPr>
          <w:rFonts w:ascii="宋体" w:eastAsia="宋体" w:hAnsi="宋体" w:cs="宋体"/>
          <w:color w:val="000000"/>
          <w:spacing w:val="-3"/>
          <w:w w:val="100"/>
          <w:position w:val="0"/>
          <w:sz w:val="21"/>
          <w:u w:val="none"/>
        </w:rPr>
        <w:t>既有住宅增设电梯工程技术标准</w:t>
      </w:r>
    </w:p>
    <w:p>
      <w:pPr>
        <w:spacing w:before="0" w:after="0" w:line="416" w:lineRule="exact"/>
        <w:ind w:left="60" w:firstLine="424"/>
        <w:jc w:val="left"/>
      </w:pPr>
      <w:r>
        <w:rPr>
          <w:rFonts w:ascii="宋体" w:eastAsia="宋体" w:hAnsi="宋体" w:cs="宋体"/>
          <w:color w:val="000000"/>
          <w:spacing w:val="-2"/>
          <w:w w:val="100"/>
          <w:position w:val="0"/>
          <w:sz w:val="21"/>
          <w:u w:val="none"/>
        </w:rPr>
        <w:t>建质函</w:t>
      </w:r>
      <w:r>
        <w:rPr>
          <w:rFonts w:ascii="宋体" w:hAnsi="宋体" w:cs="宋体"/>
          <w:color w:val="000000"/>
          <w:spacing w:val="-1"/>
          <w:w w:val="100"/>
          <w:position w:val="0"/>
          <w:sz w:val="21"/>
          <w:u w:val="none"/>
        </w:rPr>
        <w:t>[2016]247</w:t>
      </w:r>
      <w:r>
        <w:rPr>
          <w:rFonts w:ascii="宋体" w:eastAsia="宋体" w:hAnsi="宋体" w:cs="宋体"/>
          <w:color w:val="000000"/>
          <w:spacing w:val="-3"/>
          <w:w w:val="100"/>
          <w:position w:val="0"/>
          <w:sz w:val="21"/>
          <w:u w:val="none"/>
        </w:rPr>
        <w:t>号</w:t>
      </w:r>
      <w:r>
        <w:rPr>
          <w:rFonts w:ascii="Calibri" w:hAnsi="Calibri" w:cs="Calibri"/>
          <w:color w:val="000000"/>
          <w:spacing w:val="0"/>
          <w:w w:val="236"/>
          <w:sz w:val="21"/>
          <w:u w:val="none"/>
        </w:rPr>
        <w:t> </w:t>
      </w:r>
      <w:r>
        <w:rPr>
          <w:rFonts w:ascii="宋体" w:eastAsia="宋体" w:hAnsi="宋体" w:cs="宋体"/>
          <w:color w:val="000000"/>
          <w:spacing w:val="-3"/>
          <w:w w:val="100"/>
          <w:position w:val="0"/>
          <w:sz w:val="21"/>
          <w:u w:val="none"/>
        </w:rPr>
        <w:t>建筑工程设计文件编制深度</w:t>
      </w:r>
      <w:r>
        <w:rPr>
          <w:rFonts w:ascii="宋体" w:eastAsia="宋体" w:hAnsi="宋体" w:cs="宋体"/>
          <w:color w:val="000000"/>
          <w:spacing w:val="-2"/>
          <w:w w:val="100"/>
          <w:position w:val="0"/>
          <w:sz w:val="21"/>
          <w:u w:val="none"/>
        </w:rPr>
        <w:t>规定（</w:t>
      </w:r>
      <w:r>
        <w:rPr>
          <w:rFonts w:ascii="宋体" w:hAnsi="宋体" w:cs="宋体"/>
          <w:color w:val="000000"/>
          <w:spacing w:val="0"/>
          <w:w w:val="100"/>
          <w:position w:val="0"/>
          <w:sz w:val="21"/>
          <w:u w:val="none"/>
        </w:rPr>
        <w:t>2016</w:t>
      </w:r>
      <w:r>
        <w:rPr>
          <w:rFonts w:ascii="宋体" w:eastAsia="宋体" w:hAnsi="宋体" w:cs="宋体"/>
          <w:color w:val="000000"/>
          <w:spacing w:val="-2"/>
          <w:w w:val="100"/>
          <w:position w:val="0"/>
          <w:sz w:val="21"/>
          <w:u w:val="none"/>
        </w:rPr>
        <w:t>年版）</w:t>
      </w:r>
    </w:p>
    <w:p>
      <w:pPr>
        <w:spacing w:before="0" w:after="0" w:line="240" w:lineRule="exact"/>
        <w:ind w:left="60" w:firstLine="424"/>
      </w:pPr>
    </w:p>
    <w:p>
      <w:pPr>
        <w:tabs>
          <w:tab w:val="left" w:pos="372"/>
        </w:tabs>
        <w:spacing w:before="0" w:after="0" w:line="411" w:lineRule="exact"/>
        <w:ind w:left="60" w:firstLine="0"/>
        <w:jc w:val="left"/>
      </w:pPr>
      <w:r>
        <w:rPr>
          <w:rFonts w:ascii="黑体" w:hAnsi="黑体" w:cs="黑体"/>
          <w:color w:val="000000"/>
          <w:spacing w:val="-2"/>
          <w:w w:val="100"/>
          <w:position w:val="0"/>
          <w:sz w:val="21"/>
          <w:u w:val="none"/>
        </w:rPr>
        <w:t>3</w:t>
      </w:r>
      <w:r>
        <w:rPr>
          <w:rFonts w:cs="Calibri"/>
          <w:spacing w:val="0"/>
          <w:w w:val="100"/>
        </w:rPr>
        <w:tab/>
      </w:r>
      <w:r>
        <w:rPr>
          <w:rFonts w:ascii="黑体" w:eastAsia="黑体" w:hAnsi="黑体" w:cs="黑体"/>
          <w:color w:val="000000"/>
          <w:spacing w:val="-3"/>
          <w:w w:val="100"/>
          <w:position w:val="0"/>
          <w:sz w:val="21"/>
          <w:u w:val="none"/>
        </w:rPr>
        <w:t>术语和定义</w:t>
      </w:r>
    </w:p>
    <w:p>
      <w:pPr>
        <w:spacing w:before="0" w:after="0" w:line="240" w:lineRule="exact"/>
        <w:ind w:left="60" w:firstLine="0"/>
      </w:pPr>
    </w:p>
    <w:p>
      <w:pPr>
        <w:spacing w:before="0" w:after="0" w:line="240" w:lineRule="exact"/>
        <w:ind w:left="60" w:firstLine="0"/>
      </w:pPr>
    </w:p>
    <w:p>
      <w:pPr>
        <w:spacing w:before="0" w:after="0" w:line="319" w:lineRule="exact"/>
        <w:ind w:left="60" w:firstLine="9256"/>
        <w:jc w:val="left"/>
        <w:sectPr>
          <w:type w:val="continuous"/>
          <w:pgSz w:w="11904" w:h="16825"/>
          <w:pgMar w:top="515" w:right="716" w:bottom="275" w:left="1076" w:header="0" w:footer="0" w:gutter="0"/>
          <w:pgNumType w:start="24"/>
          <w:cols w:num="1" w:space="720"/>
        </w:sectPr>
      </w:pPr>
      <w:r>
        <w:rPr>
          <w:rFonts w:ascii="Calibri" w:hAnsi="Calibri" w:cs="Calibri"/>
          <w:color w:val="000000"/>
          <w:spacing w:val="1"/>
          <w:w w:val="100"/>
          <w:position w:val="0"/>
          <w:sz w:val="18"/>
          <w:u w:val="none"/>
        </w:rPr>
        <w:t>1</w:t>
      </w:r>
    </w:p>
    <w:p>
      <w:pPr>
        <w:spacing w:before="0" w:after="0" w:line="240" w:lineRule="exact"/>
      </w:pPr>
      <w:bookmarkStart w:id="8" w:name="8"/>
      <w:bookmarkEnd w:id="8"/>
    </w:p>
    <w:p>
      <w:pPr>
        <w:spacing w:before="0" w:after="0" w:line="240" w:lineRule="exact"/>
      </w:pPr>
    </w:p>
    <w:p>
      <w:pPr>
        <w:spacing w:before="0" w:after="0" w:line="240" w:lineRule="exact"/>
      </w:pPr>
    </w:p>
    <w:p>
      <w:pPr>
        <w:spacing w:before="0" w:after="0" w:line="357" w:lineRule="exact"/>
        <w:ind w:left="228" w:firstLine="0"/>
        <w:jc w:val="left"/>
      </w:pPr>
      <w:r>
        <w:pict>
          <v:shape id="_x0000_s2157" o:spid="_x0000_s1132" type="#_x0000_t202" style="width:68.2pt;height:39.55pt;margin-top:647.75pt;margin-left:26.15pt;mso-height-relative:page;mso-position-horizontal-relative:page;mso-position-vertical-relative:page;mso-width-relative:page;position:absolute;z-index:-25154867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158" o:spid="_x0000_s1133" type="#_x0000_t202" style="width:68.2pt;height:39.55pt;margin-top:613.2pt;margin-left:59.75pt;mso-height-relative:page;mso-position-horizontal-relative:page;mso-position-vertical-relative:page;mso-width-relative:page;position:absolute;z-index:-25154764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59" o:spid="_x0000_s1134" type="#_x0000_t202" style="width:68.2pt;height:39.55pt;margin-top:578.65pt;margin-left:93.35pt;mso-height-relative:page;mso-position-horizontal-relative:page;mso-position-vertical-relative:page;mso-width-relative:page;position:absolute;z-index:-25154662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60" o:spid="_x0000_s1135" type="#_x0000_t202" style="width:76.6pt;height:30.9pt;margin-top:552.7pt;margin-left:126.95pt;mso-height-relative:page;mso-position-horizontal-relative:page;mso-position-vertical-relative:page;mso-width-relative:page;position:absolute;z-index:-251545600"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161" o:spid="_x0000_s1136" type="#_x0000_t202" style="width:85pt;height:39.55pt;margin-top:518.15pt;margin-left:152.15pt;mso-height-relative:page;mso-position-horizontal-relative:page;mso-position-vertical-relative:page;mso-width-relative:page;position:absolute;z-index:-25154457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162" o:spid="_x0000_s1137" type="#_x0000_t202" style="width:85pt;height:39.55pt;margin-top:483.6pt;margin-left:185.75pt;mso-height-relative:page;mso-position-horizontal-relative:page;mso-position-vertical-relative:page;mso-width-relative:page;position:absolute;z-index:-25154355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163" o:spid="_x0000_s1138" type="#_x0000_t202" style="width:85pt;height:39.55pt;margin-top:449.05pt;margin-left:219.35pt;mso-height-relative:page;mso-position-horizontal-relative:page;mso-position-vertical-relative:page;mso-width-relative:page;position:absolute;z-index:-25154252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164" o:spid="_x0000_s1139" type="#_x0000_t202" style="width:85pt;height:39.55pt;margin-top:414.5pt;margin-left:252.95pt;mso-height-relative:page;mso-position-horizontal-relative:page;mso-position-vertical-relative:page;mso-width-relative:page;position:absolute;z-index:-25154150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165" o:spid="_x0000_s1140" type="#_x0000_t202" style="width:85pt;height:39.55pt;margin-top:379.9pt;margin-left:286.55pt;mso-height-relative:page;mso-position-horizontal-relative:page;mso-position-vertical-relative:page;mso-width-relative:page;position:absolute;z-index:-25154048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166" o:spid="_x0000_s1141" type="#_x0000_t202" style="width:85pt;height:39.55pt;margin-top:345.35pt;margin-left:320.15pt;mso-height-relative:page;mso-position-horizontal-relative:page;mso-position-vertical-relative:page;mso-width-relative:page;position:absolute;z-index:-25153945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167" o:spid="_x0000_s1142" type="#_x0000_t202" style="width:76.6pt;height:48.2pt;margin-top:302.15pt;margin-left:353.75pt;mso-height-relative:page;mso-position-horizontal-relative:page;mso-position-vertical-relative:page;mso-width-relative:page;position:absolute;z-index:-251538432"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168" o:spid="_x0000_s1143" type="#_x0000_t202" style="width:68.2pt;height:39.55pt;margin-top:267.6pt;margin-left:395.75pt;mso-height-relative:page;mso-position-horizontal-relative:page;mso-position-vertical-relative:page;mso-width-relative:page;position:absolute;z-index:-25153740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169" o:spid="_x0000_s1144" type="#_x0000_t202" style="width:68.2pt;height:39.55pt;margin-top:233.05pt;margin-left:429.35pt;mso-height-relative:page;mso-position-horizontal-relative:page;mso-position-vertical-relative:page;mso-width-relative:page;position:absolute;z-index:-25153638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170" o:spid="_x0000_s1145" type="#_x0000_t202" style="width:68.2pt;height:39.55pt;margin-top:198.5pt;margin-left:462.95pt;mso-height-relative:page;mso-position-horizontal-relative:page;mso-position-vertical-relative:page;mso-width-relative:page;position:absolute;z-index:-25153536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rPr>
          <w:rFonts w:ascii="Georgia" w:hAnsi="Georgia" w:cs="Georgia"/>
          <w:color w:val="000000"/>
          <w:spacing w:val="7"/>
          <w:w w:val="100"/>
          <w:position w:val="0"/>
          <w:sz w:val="21"/>
          <w:u w:val="none"/>
        </w:rPr>
        <w:t>T</w:t>
      </w:r>
      <w:r>
        <w:rPr>
          <w:rFonts w:ascii="Calibri" w:hAnsi="Calibri" w:cs="Calibri"/>
          <w:color w:val="000000"/>
          <w:spacing w:val="4"/>
          <w:w w:val="100"/>
          <w:sz w:val="21"/>
          <w:u w:val="none"/>
        </w:rPr>
        <w:t> </w:t>
      </w:r>
      <w:r>
        <w:rPr>
          <w:rFonts w:ascii="Georgia" w:hAnsi="Georgia" w:cs="Georgia"/>
          <w:color w:val="000000"/>
          <w:spacing w:val="0"/>
          <w:w w:val="58"/>
          <w:position w:val="0"/>
          <w:sz w:val="21"/>
          <w:u w:val="none"/>
        </w:rPr>
        <w:t>/</w:t>
      </w:r>
      <w:r>
        <w:rPr>
          <w:rFonts w:ascii="Calibri" w:hAnsi="Calibri" w:cs="Calibri"/>
          <w:color w:val="000000"/>
          <w:spacing w:val="13"/>
          <w:w w:val="100"/>
          <w:sz w:val="21"/>
          <w:u w:val="none"/>
        </w:rPr>
        <w:t> </w:t>
      </w:r>
      <w:r>
        <w:rPr>
          <w:rFonts w:ascii="Georgia" w:hAnsi="Georgia" w:cs="Georgia"/>
          <w:color w:val="000000"/>
          <w:spacing w:val="8"/>
          <w:w w:val="100"/>
          <w:position w:val="0"/>
          <w:sz w:val="21"/>
          <w:u w:val="none"/>
        </w:rPr>
        <w:t>LXLY</w:t>
      </w:r>
      <w:r>
        <w:rPr>
          <w:rFonts w:ascii="Calibri" w:hAnsi="Calibri" w:cs="Calibri"/>
          <w:color w:val="000000"/>
          <w:spacing w:val="0"/>
          <w:w w:val="230"/>
          <w:sz w:val="21"/>
          <w:u w:val="none"/>
        </w:rPr>
        <w:t> </w:t>
      </w:r>
      <w:r>
        <w:rPr>
          <w:rFonts w:ascii="黑体" w:hAnsi="黑体" w:cs="黑体"/>
          <w:color w:val="000000"/>
          <w:spacing w:val="-1"/>
          <w:w w:val="100"/>
          <w:position w:val="3"/>
          <w:sz w:val="21"/>
          <w:u w:val="none"/>
        </w:rPr>
        <w:t>6-2021</w:t>
      </w:r>
    </w:p>
    <w:p>
      <w:pPr>
        <w:spacing w:before="0" w:after="0" w:line="240" w:lineRule="exact"/>
        <w:ind w:left="228" w:firstLine="0"/>
      </w:pPr>
    </w:p>
    <w:p>
      <w:pPr>
        <w:spacing w:before="0" w:after="0" w:line="397" w:lineRule="exact"/>
        <w:ind w:left="228" w:firstLine="424"/>
        <w:jc w:val="left"/>
      </w:pPr>
      <w:r>
        <w:rPr>
          <w:rFonts w:ascii="宋体" w:eastAsia="宋体" w:hAnsi="宋体" w:cs="宋体"/>
          <w:color w:val="000000"/>
          <w:spacing w:val="-3"/>
          <w:w w:val="100"/>
          <w:position w:val="0"/>
          <w:sz w:val="21"/>
          <w:u w:val="none"/>
        </w:rPr>
        <w:t>下列术语和定义适用于本文件</w:t>
      </w:r>
      <w:r>
        <w:rPr>
          <w:rFonts w:ascii="宋体" w:hAnsi="宋体" w:cs="宋体"/>
          <w:color w:val="000000"/>
          <w:spacing w:val="-3"/>
          <w:w w:val="100"/>
          <w:position w:val="0"/>
          <w:sz w:val="21"/>
          <w:u w:val="none"/>
        </w:rPr>
        <w:t>。</w:t>
      </w:r>
    </w:p>
    <w:p>
      <w:pPr>
        <w:spacing w:before="0" w:after="0" w:line="411" w:lineRule="exact"/>
        <w:ind w:left="228" w:firstLine="0"/>
        <w:jc w:val="left"/>
      </w:pPr>
      <w:r>
        <w:rPr>
          <w:rFonts w:ascii="黑体" w:hAnsi="黑体" w:cs="黑体"/>
          <w:color w:val="000000"/>
          <w:spacing w:val="-1"/>
          <w:w w:val="100"/>
          <w:position w:val="0"/>
          <w:sz w:val="21"/>
          <w:u w:val="none"/>
        </w:rPr>
        <w:t>3.1</w:t>
      </w:r>
    </w:p>
    <w:p>
      <w:pPr>
        <w:spacing w:before="0" w:after="0" w:line="415" w:lineRule="exact"/>
        <w:ind w:left="228" w:firstLine="424"/>
        <w:jc w:val="left"/>
      </w:pPr>
      <w:r>
        <w:rPr>
          <w:rFonts w:ascii="黑体" w:eastAsia="黑体" w:hAnsi="黑体" w:cs="黑体"/>
          <w:color w:val="000000"/>
          <w:spacing w:val="-3"/>
          <w:w w:val="100"/>
          <w:position w:val="3"/>
          <w:sz w:val="21"/>
          <w:u w:val="none"/>
        </w:rPr>
        <w:t>小型化设计</w:t>
      </w:r>
      <w:r>
        <w:rPr>
          <w:rFonts w:ascii="Calibri" w:hAnsi="Calibri" w:cs="Calibri"/>
          <w:color w:val="000000"/>
          <w:spacing w:val="0"/>
          <w:w w:val="235"/>
          <w:sz w:val="21"/>
          <w:u w:val="none"/>
        </w:rPr>
        <w:t> </w:t>
      </w:r>
      <w:r>
        <w:rPr>
          <w:rFonts w:ascii="Georgia" w:hAnsi="Georgia" w:cs="Georgia"/>
          <w:color w:val="000000"/>
          <w:spacing w:val="1"/>
          <w:w w:val="100"/>
          <w:position w:val="0"/>
          <w:sz w:val="21"/>
          <w:u w:val="none"/>
        </w:rPr>
        <w:t>small-oriented</w:t>
      </w:r>
      <w:r>
        <w:rPr>
          <w:rFonts w:ascii="Calibri" w:hAnsi="Calibri" w:cs="Calibri"/>
          <w:color w:val="000000"/>
          <w:spacing w:val="16"/>
          <w:w w:val="100"/>
          <w:sz w:val="21"/>
          <w:u w:val="none"/>
        </w:rPr>
        <w:t> </w:t>
      </w:r>
      <w:r>
        <w:rPr>
          <w:rFonts w:ascii="Georgia" w:hAnsi="Georgia" w:cs="Georgia"/>
          <w:color w:val="000000"/>
          <w:spacing w:val="1"/>
          <w:w w:val="100"/>
          <w:position w:val="0"/>
          <w:sz w:val="21"/>
          <w:u w:val="none"/>
        </w:rPr>
        <w:t>design</w:t>
      </w:r>
    </w:p>
    <w:p>
      <w:pPr>
        <w:spacing w:before="0" w:after="0" w:line="374" w:lineRule="exact"/>
        <w:ind w:left="228" w:firstLine="424"/>
        <w:jc w:val="left"/>
      </w:pPr>
      <w:r>
        <w:rPr>
          <w:rFonts w:ascii="宋体" w:eastAsia="宋体" w:hAnsi="宋体" w:cs="宋体"/>
          <w:color w:val="000000"/>
          <w:spacing w:val="-3"/>
          <w:w w:val="100"/>
          <w:position w:val="0"/>
          <w:sz w:val="21"/>
          <w:u w:val="none"/>
        </w:rPr>
        <w:t>指电梯选型</w:t>
      </w:r>
      <w:r>
        <w:rPr>
          <w:rFonts w:ascii="宋体" w:hAnsi="宋体" w:cs="宋体"/>
          <w:color w:val="000000"/>
          <w:spacing w:val="-3"/>
          <w:w w:val="100"/>
          <w:position w:val="0"/>
          <w:sz w:val="21"/>
          <w:u w:val="none"/>
        </w:rPr>
        <w:t>在载重、</w:t>
      </w:r>
      <w:r>
        <w:rPr>
          <w:rFonts w:ascii="宋体" w:eastAsia="宋体" w:hAnsi="宋体" w:cs="宋体"/>
          <w:color w:val="000000"/>
          <w:spacing w:val="-3"/>
          <w:w w:val="100"/>
          <w:position w:val="0"/>
          <w:sz w:val="21"/>
          <w:u w:val="none"/>
        </w:rPr>
        <w:t>井道及轿厢尺寸等方面，均遵循小型化原则，追求井道尺寸最小化及井道使</w:t>
      </w:r>
    </w:p>
    <w:p>
      <w:pPr>
        <w:spacing w:before="0" w:after="0" w:line="408" w:lineRule="exact"/>
        <w:ind w:left="228" w:firstLine="0"/>
        <w:jc w:val="left"/>
      </w:pPr>
      <w:r>
        <w:rPr>
          <w:rFonts w:ascii="宋体" w:eastAsia="宋体" w:hAnsi="宋体" w:cs="宋体"/>
          <w:color w:val="000000"/>
          <w:spacing w:val="-3"/>
          <w:w w:val="100"/>
          <w:position w:val="0"/>
          <w:sz w:val="21"/>
          <w:u w:val="none"/>
        </w:rPr>
        <w:t>用率最大化</w:t>
      </w:r>
      <w:r>
        <w:rPr>
          <w:rFonts w:ascii="宋体" w:hAnsi="宋体" w:cs="宋体"/>
          <w:color w:val="000000"/>
          <w:spacing w:val="-3"/>
          <w:w w:val="100"/>
          <w:position w:val="0"/>
          <w:sz w:val="21"/>
          <w:u w:val="none"/>
        </w:rPr>
        <w:t>。</w:t>
      </w:r>
    </w:p>
    <w:p>
      <w:pPr>
        <w:spacing w:before="0" w:after="0" w:line="411" w:lineRule="exact"/>
        <w:ind w:left="228" w:firstLine="0"/>
        <w:jc w:val="left"/>
      </w:pPr>
      <w:r>
        <w:rPr>
          <w:rFonts w:ascii="黑体" w:hAnsi="黑体" w:cs="黑体"/>
          <w:color w:val="000000"/>
          <w:spacing w:val="-1"/>
          <w:w w:val="100"/>
          <w:position w:val="0"/>
          <w:sz w:val="21"/>
          <w:u w:val="none"/>
        </w:rPr>
        <w:t>3.2</w:t>
      </w:r>
    </w:p>
    <w:p>
      <w:pPr>
        <w:spacing w:before="0" w:after="0" w:line="423" w:lineRule="exact"/>
        <w:ind w:left="228" w:firstLine="424"/>
        <w:jc w:val="left"/>
      </w:pPr>
      <w:r>
        <w:rPr>
          <w:rFonts w:ascii="黑体" w:eastAsia="黑体" w:hAnsi="黑体" w:cs="黑体"/>
          <w:color w:val="000000"/>
          <w:spacing w:val="-3"/>
          <w:w w:val="100"/>
          <w:position w:val="3"/>
          <w:sz w:val="21"/>
          <w:u w:val="none"/>
        </w:rPr>
        <w:t>适老化设计</w:t>
      </w:r>
      <w:r>
        <w:rPr>
          <w:rFonts w:ascii="Calibri" w:hAnsi="Calibri" w:cs="Calibri"/>
          <w:color w:val="000000"/>
          <w:spacing w:val="0"/>
          <w:w w:val="235"/>
          <w:sz w:val="21"/>
          <w:u w:val="none"/>
        </w:rPr>
        <w:t> </w:t>
      </w:r>
      <w:r>
        <w:rPr>
          <w:rFonts w:ascii="Georgia" w:hAnsi="Georgia" w:cs="Georgia"/>
          <w:color w:val="000000"/>
          <w:spacing w:val="1"/>
          <w:w w:val="100"/>
          <w:position w:val="0"/>
          <w:sz w:val="21"/>
          <w:u w:val="none"/>
        </w:rPr>
        <w:t>elderly-oriented</w:t>
      </w:r>
      <w:r>
        <w:rPr>
          <w:rFonts w:ascii="Calibri" w:hAnsi="Calibri" w:cs="Calibri"/>
          <w:color w:val="000000"/>
          <w:spacing w:val="16"/>
          <w:w w:val="100"/>
          <w:sz w:val="21"/>
          <w:u w:val="none"/>
        </w:rPr>
        <w:t> </w:t>
      </w:r>
      <w:r>
        <w:rPr>
          <w:rFonts w:ascii="Georgia" w:hAnsi="Georgia" w:cs="Georgia"/>
          <w:color w:val="000000"/>
          <w:spacing w:val="1"/>
          <w:w w:val="100"/>
          <w:position w:val="0"/>
          <w:sz w:val="21"/>
          <w:u w:val="none"/>
        </w:rPr>
        <w:t>design</w:t>
      </w:r>
    </w:p>
    <w:p>
      <w:pPr>
        <w:spacing w:before="0" w:after="0" w:line="374" w:lineRule="exact"/>
        <w:ind w:left="228" w:firstLine="424"/>
        <w:jc w:val="left"/>
      </w:pPr>
      <w:r>
        <w:rPr>
          <w:rFonts w:ascii="宋体" w:eastAsia="宋体" w:hAnsi="宋体" w:cs="宋体"/>
          <w:color w:val="000000"/>
          <w:spacing w:val="-3"/>
          <w:w w:val="100"/>
          <w:position w:val="0"/>
          <w:sz w:val="21"/>
          <w:u w:val="none"/>
        </w:rPr>
        <w:t>指从增设电梯的设计层面改善老人出行的便利性，而并非立足于完全解决失能老人的无障碍出行</w:t>
      </w:r>
    </w:p>
    <w:p>
      <w:pPr>
        <w:spacing w:before="0" w:after="0" w:line="408" w:lineRule="exact"/>
        <w:ind w:left="228" w:firstLine="0"/>
        <w:jc w:val="left"/>
      </w:pPr>
      <w:r>
        <w:rPr>
          <w:rFonts w:ascii="宋体" w:eastAsia="宋体" w:hAnsi="宋体" w:cs="宋体"/>
          <w:color w:val="000000"/>
          <w:spacing w:val="-3"/>
          <w:w w:val="100"/>
          <w:position w:val="0"/>
          <w:sz w:val="21"/>
          <w:u w:val="none"/>
        </w:rPr>
        <w:t>问题，强调针对适老化技术措施做出相</w:t>
      </w:r>
      <w:r>
        <w:rPr>
          <w:rFonts w:ascii="宋体" w:hAnsi="宋体" w:cs="宋体"/>
          <w:color w:val="000000"/>
          <w:spacing w:val="-3"/>
          <w:w w:val="100"/>
          <w:position w:val="0"/>
          <w:sz w:val="21"/>
          <w:u w:val="none"/>
        </w:rPr>
        <w:t>应指导。</w:t>
      </w:r>
    </w:p>
    <w:p>
      <w:pPr>
        <w:spacing w:before="0" w:after="0" w:line="411" w:lineRule="exact"/>
        <w:ind w:left="228" w:firstLine="0"/>
        <w:jc w:val="left"/>
      </w:pPr>
      <w:r>
        <w:rPr>
          <w:rFonts w:ascii="黑体" w:hAnsi="黑体" w:cs="黑体"/>
          <w:color w:val="000000"/>
          <w:spacing w:val="-1"/>
          <w:w w:val="100"/>
          <w:position w:val="0"/>
          <w:sz w:val="21"/>
          <w:u w:val="none"/>
        </w:rPr>
        <w:t>3.3</w:t>
      </w:r>
    </w:p>
    <w:p>
      <w:pPr>
        <w:spacing w:before="0" w:after="0" w:line="415" w:lineRule="exact"/>
        <w:ind w:left="228" w:firstLine="424"/>
        <w:jc w:val="left"/>
      </w:pPr>
      <w:r>
        <w:rPr>
          <w:rFonts w:ascii="黑体" w:eastAsia="黑体" w:hAnsi="黑体" w:cs="黑体"/>
          <w:color w:val="000000"/>
          <w:spacing w:val="-3"/>
          <w:w w:val="100"/>
          <w:position w:val="3"/>
          <w:sz w:val="21"/>
          <w:u w:val="none"/>
        </w:rPr>
        <w:t>错层贴建方式增设电梯</w:t>
      </w:r>
      <w:r>
        <w:rPr>
          <w:rFonts w:ascii="Calibri" w:hAnsi="Calibri" w:cs="Calibri"/>
          <w:color w:val="000000"/>
          <w:spacing w:val="0"/>
          <w:w w:val="219"/>
          <w:sz w:val="21"/>
          <w:u w:val="none"/>
        </w:rPr>
        <w:t> </w:t>
      </w:r>
      <w:r>
        <w:rPr>
          <w:rFonts w:ascii="Georgia" w:hAnsi="Georgia" w:cs="Georgia"/>
          <w:color w:val="000000"/>
          <w:spacing w:val="1"/>
          <w:w w:val="100"/>
          <w:position w:val="0"/>
          <w:sz w:val="21"/>
          <w:u w:val="none"/>
        </w:rPr>
        <w:t>addition</w:t>
      </w:r>
      <w:r>
        <w:rPr>
          <w:rFonts w:ascii="Calibri" w:hAnsi="Calibri" w:cs="Calibri"/>
          <w:color w:val="000000"/>
          <w:spacing w:val="16"/>
          <w:w w:val="100"/>
          <w:sz w:val="21"/>
          <w:u w:val="none"/>
        </w:rPr>
        <w:t> </w:t>
      </w:r>
      <w:r>
        <w:rPr>
          <w:rFonts w:ascii="Georgia" w:hAnsi="Georgia" w:cs="Georgia"/>
          <w:color w:val="000000"/>
          <w:spacing w:val="-5"/>
          <w:w w:val="100"/>
          <w:position w:val="0"/>
          <w:sz w:val="21"/>
          <w:u w:val="none"/>
        </w:rPr>
        <w:t>of</w:t>
      </w:r>
      <w:r>
        <w:rPr>
          <w:rFonts w:ascii="Calibri" w:hAnsi="Calibri" w:cs="Calibri"/>
          <w:color w:val="000000"/>
          <w:spacing w:val="10"/>
          <w:w w:val="100"/>
          <w:sz w:val="21"/>
          <w:u w:val="none"/>
        </w:rPr>
        <w:t> </w:t>
      </w:r>
      <w:r>
        <w:rPr>
          <w:rFonts w:ascii="Georgia" w:hAnsi="Georgia" w:cs="Georgia"/>
          <w:color w:val="000000"/>
          <w:spacing w:val="1"/>
          <w:w w:val="100"/>
          <w:position w:val="0"/>
          <w:sz w:val="21"/>
          <w:u w:val="none"/>
        </w:rPr>
        <w:t>closely</w:t>
      </w:r>
      <w:r>
        <w:rPr>
          <w:rFonts w:ascii="Calibri" w:hAnsi="Calibri" w:cs="Calibri"/>
          <w:color w:val="000000"/>
          <w:spacing w:val="15"/>
          <w:w w:val="100"/>
          <w:sz w:val="21"/>
          <w:u w:val="none"/>
        </w:rPr>
        <w:t> </w:t>
      </w:r>
      <w:r>
        <w:rPr>
          <w:rFonts w:ascii="Georgia" w:hAnsi="Georgia" w:cs="Georgia"/>
          <w:color w:val="000000"/>
          <w:spacing w:val="4"/>
          <w:w w:val="100"/>
          <w:position w:val="0"/>
          <w:sz w:val="21"/>
          <w:u w:val="none"/>
        </w:rPr>
        <w:t>staggered</w:t>
      </w:r>
      <w:r>
        <w:rPr>
          <w:rFonts w:ascii="Calibri" w:hAnsi="Calibri" w:cs="Calibri"/>
          <w:color w:val="000000"/>
          <w:spacing w:val="8"/>
          <w:w w:val="100"/>
          <w:sz w:val="21"/>
          <w:u w:val="none"/>
        </w:rPr>
        <w:t> </w:t>
      </w:r>
      <w:r>
        <w:rPr>
          <w:rFonts w:ascii="Georgia" w:hAnsi="Georgia" w:cs="Georgia"/>
          <w:color w:val="000000"/>
          <w:spacing w:val="-1"/>
          <w:w w:val="100"/>
          <w:position w:val="0"/>
          <w:sz w:val="21"/>
          <w:u w:val="none"/>
        </w:rPr>
        <w:t>floor</w:t>
      </w:r>
      <w:r>
        <w:rPr>
          <w:rFonts w:ascii="Calibri" w:hAnsi="Calibri" w:cs="Calibri"/>
          <w:color w:val="000000"/>
          <w:spacing w:val="11"/>
          <w:w w:val="100"/>
          <w:sz w:val="21"/>
          <w:u w:val="none"/>
        </w:rPr>
        <w:t> </w:t>
      </w:r>
      <w:r>
        <w:rPr>
          <w:rFonts w:ascii="Georgia" w:hAnsi="Georgia" w:cs="Georgia"/>
          <w:color w:val="000000"/>
          <w:spacing w:val="4"/>
          <w:w w:val="100"/>
          <w:position w:val="0"/>
          <w:sz w:val="21"/>
          <w:u w:val="none"/>
        </w:rPr>
        <w:t>elevators</w:t>
      </w:r>
    </w:p>
    <w:p>
      <w:pPr>
        <w:spacing w:before="0" w:after="0" w:line="374" w:lineRule="exact"/>
        <w:ind w:left="228" w:firstLine="424"/>
        <w:jc w:val="left"/>
      </w:pPr>
      <w:r>
        <w:rPr>
          <w:rFonts w:ascii="宋体" w:eastAsia="宋体" w:hAnsi="宋体" w:cs="宋体"/>
          <w:color w:val="000000"/>
          <w:spacing w:val="-3"/>
          <w:w w:val="100"/>
          <w:position w:val="0"/>
          <w:sz w:val="21"/>
          <w:u w:val="none"/>
        </w:rPr>
        <w:t>增设电梯的出入口位于原楼梯休息平台，与住户居室有半层错位，且贴近原建筑楼梯间外墙建设</w:t>
      </w:r>
    </w:p>
    <w:p>
      <w:pPr>
        <w:spacing w:before="0" w:after="0" w:line="408" w:lineRule="exact"/>
        <w:ind w:left="228" w:firstLine="0"/>
        <w:jc w:val="left"/>
      </w:pPr>
      <w:r>
        <w:rPr>
          <w:rFonts w:ascii="宋体" w:eastAsia="宋体" w:hAnsi="宋体" w:cs="宋体"/>
          <w:color w:val="000000"/>
          <w:spacing w:val="-3"/>
          <w:w w:val="100"/>
          <w:position w:val="0"/>
          <w:sz w:val="21"/>
          <w:u w:val="none"/>
        </w:rPr>
        <w:t>的增梯方式</w:t>
      </w:r>
      <w:r>
        <w:rPr>
          <w:rFonts w:ascii="宋体" w:hAnsi="宋体" w:cs="宋体"/>
          <w:color w:val="000000"/>
          <w:spacing w:val="-3"/>
          <w:w w:val="100"/>
          <w:position w:val="0"/>
          <w:sz w:val="21"/>
          <w:u w:val="none"/>
        </w:rPr>
        <w:t>。</w:t>
      </w:r>
    </w:p>
    <w:p>
      <w:pPr>
        <w:spacing w:before="0" w:after="0" w:line="240" w:lineRule="exact"/>
        <w:ind w:left="228" w:firstLine="0"/>
      </w:pPr>
    </w:p>
    <w:p>
      <w:pPr>
        <w:tabs>
          <w:tab w:val="left" w:pos="652"/>
        </w:tabs>
        <w:spacing w:before="0" w:after="0" w:line="411" w:lineRule="exact"/>
        <w:ind w:left="228" w:firstLine="0"/>
        <w:jc w:val="left"/>
      </w:pPr>
      <w:r>
        <w:rPr>
          <w:rFonts w:ascii="黑体" w:hAnsi="黑体" w:cs="黑体"/>
          <w:color w:val="000000"/>
          <w:spacing w:val="-2"/>
          <w:w w:val="100"/>
          <w:position w:val="0"/>
          <w:sz w:val="21"/>
          <w:u w:val="none"/>
        </w:rPr>
        <w:t>4</w:t>
      </w:r>
      <w:r>
        <w:rPr>
          <w:rFonts w:cs="Calibri"/>
          <w:color w:val="000000"/>
          <w:spacing w:val="-3"/>
          <w:w w:val="100"/>
          <w:u w:val="none"/>
        </w:rPr>
        <w:tab/>
      </w:r>
      <w:r>
        <w:rPr>
          <w:rFonts w:ascii="黑体" w:eastAsia="黑体" w:hAnsi="黑体" w:cs="黑体"/>
          <w:color w:val="000000"/>
          <w:spacing w:val="-3"/>
          <w:w w:val="100"/>
          <w:position w:val="0"/>
          <w:sz w:val="21"/>
          <w:u w:val="none"/>
        </w:rPr>
        <w:t>增设电梯总</w:t>
      </w:r>
      <w:r>
        <w:rPr>
          <w:rFonts w:ascii="黑体" w:eastAsia="黑体" w:hAnsi="黑体" w:cs="黑体"/>
          <w:color w:val="000000"/>
          <w:spacing w:val="-2"/>
          <w:w w:val="100"/>
          <w:position w:val="0"/>
          <w:sz w:val="21"/>
          <w:u w:val="none"/>
        </w:rPr>
        <w:t>体要求</w:t>
      </w:r>
    </w:p>
    <w:p>
      <w:pPr>
        <w:spacing w:before="0" w:after="0" w:line="240" w:lineRule="exact"/>
        <w:ind w:left="228" w:firstLine="0"/>
      </w:pPr>
    </w:p>
    <w:p>
      <w:pPr>
        <w:spacing w:before="0" w:after="0" w:line="408" w:lineRule="exact"/>
        <w:ind w:left="228" w:firstLine="0"/>
        <w:jc w:val="left"/>
      </w:pPr>
      <w:r>
        <w:rPr>
          <w:rFonts w:ascii="黑体" w:hAnsi="黑体" w:cs="黑体"/>
          <w:color w:val="000000"/>
          <w:spacing w:val="-1"/>
          <w:w w:val="100"/>
          <w:position w:val="0"/>
          <w:sz w:val="21"/>
          <w:u w:val="none"/>
        </w:rPr>
        <w:t>4.1</w:t>
      </w:r>
      <w:r>
        <w:rPr>
          <w:rFonts w:ascii="Calibri" w:hAnsi="Calibri" w:cs="Calibri"/>
          <w:color w:val="000000"/>
          <w:spacing w:val="0"/>
          <w:w w:val="235"/>
          <w:sz w:val="21"/>
          <w:u w:val="none"/>
        </w:rPr>
        <w:t> </w:t>
      </w:r>
      <w:r>
        <w:rPr>
          <w:rFonts w:ascii="黑体" w:eastAsia="黑体" w:hAnsi="黑体" w:cs="黑体"/>
          <w:color w:val="000000"/>
          <w:spacing w:val="-3"/>
          <w:w w:val="100"/>
          <w:position w:val="0"/>
          <w:sz w:val="21"/>
          <w:u w:val="none"/>
        </w:rPr>
        <w:t>前期工作要求</w:t>
      </w:r>
    </w:p>
    <w:p>
      <w:pPr>
        <w:spacing w:before="0" w:after="0" w:line="240" w:lineRule="exact"/>
        <w:ind w:left="228" w:firstLine="0"/>
      </w:pPr>
    </w:p>
    <w:p>
      <w:pPr>
        <w:tabs>
          <w:tab w:val="left" w:pos="1068"/>
        </w:tabs>
        <w:spacing w:before="0" w:after="0" w:line="408" w:lineRule="exact"/>
        <w:ind w:left="228" w:firstLine="0"/>
        <w:jc w:val="left"/>
      </w:pPr>
      <w:r>
        <w:rPr>
          <w:rFonts w:ascii="黑体" w:hAnsi="黑体" w:cs="黑体"/>
          <w:color w:val="000000"/>
          <w:spacing w:val="-2"/>
          <w:w w:val="100"/>
          <w:position w:val="0"/>
          <w:sz w:val="21"/>
          <w:u w:val="none"/>
        </w:rPr>
        <w:t>4.1.1</w:t>
      </w:r>
      <w:r>
        <w:rPr>
          <w:rFonts w:cs="Calibri"/>
          <w:color w:val="000000"/>
          <w:spacing w:val="-3"/>
          <w:w w:val="100"/>
          <w:u w:val="none"/>
        </w:rPr>
        <w:tab/>
      </w:r>
      <w:r>
        <w:rPr>
          <w:rFonts w:ascii="黑体" w:eastAsia="黑体" w:hAnsi="黑体" w:cs="黑体"/>
          <w:color w:val="000000"/>
          <w:spacing w:val="-3"/>
          <w:w w:val="100"/>
          <w:position w:val="0"/>
          <w:sz w:val="21"/>
          <w:u w:val="none"/>
        </w:rPr>
        <w:t>完整收集基</w:t>
      </w:r>
      <w:r>
        <w:rPr>
          <w:rFonts w:ascii="黑体" w:eastAsia="黑体" w:hAnsi="黑体" w:cs="黑体"/>
          <w:color w:val="000000"/>
          <w:spacing w:val="-2"/>
          <w:w w:val="100"/>
          <w:position w:val="0"/>
          <w:sz w:val="21"/>
          <w:u w:val="none"/>
        </w:rPr>
        <w:t>础资料</w:t>
      </w:r>
    </w:p>
    <w:p>
      <w:pPr>
        <w:spacing w:before="0" w:after="0" w:line="240" w:lineRule="exact"/>
        <w:ind w:left="228" w:firstLine="0"/>
      </w:pPr>
    </w:p>
    <w:p>
      <w:pPr>
        <w:spacing w:before="0" w:after="0" w:line="405" w:lineRule="exact"/>
        <w:ind w:left="228" w:firstLine="424"/>
        <w:jc w:val="left"/>
      </w:pPr>
      <w:r>
        <w:rPr>
          <w:rFonts w:ascii="宋体" w:eastAsia="宋体" w:hAnsi="宋体" w:cs="宋体"/>
          <w:color w:val="000000"/>
          <w:spacing w:val="-3"/>
          <w:w w:val="100"/>
          <w:position w:val="0"/>
          <w:sz w:val="21"/>
          <w:u w:val="none"/>
        </w:rPr>
        <w:t>增设电梯设计工作前宜尽可能完整取得相关图纸和技术资料，包括但不限于既有住宅原设计图纸</w:t>
      </w:r>
    </w:p>
    <w:p>
      <w:pPr>
        <w:spacing w:before="0" w:after="0" w:line="416" w:lineRule="exact"/>
        <w:ind w:left="228" w:firstLine="0"/>
        <w:jc w:val="left"/>
      </w:pPr>
      <w:r>
        <w:rPr>
          <w:rFonts w:ascii="宋体" w:eastAsia="宋体" w:hAnsi="宋体" w:cs="宋体"/>
          <w:color w:val="000000"/>
          <w:spacing w:val="-3"/>
          <w:w w:val="100"/>
          <w:position w:val="0"/>
          <w:sz w:val="21"/>
          <w:u w:val="none"/>
        </w:rPr>
        <w:t>或现状测绘图纸等资</w:t>
      </w:r>
      <w:r>
        <w:rPr>
          <w:rFonts w:ascii="宋体" w:hAnsi="宋体" w:cs="宋体"/>
          <w:color w:val="000000"/>
          <w:spacing w:val="-3"/>
          <w:w w:val="100"/>
          <w:position w:val="0"/>
          <w:sz w:val="21"/>
          <w:u w:val="none"/>
        </w:rPr>
        <w:t>料。</w:t>
      </w:r>
    </w:p>
    <w:p>
      <w:pPr>
        <w:spacing w:before="0" w:after="0" w:line="240" w:lineRule="exact"/>
        <w:ind w:left="228" w:firstLine="0"/>
      </w:pPr>
    </w:p>
    <w:p>
      <w:pPr>
        <w:tabs>
          <w:tab w:val="left" w:pos="1172"/>
        </w:tabs>
        <w:spacing w:before="0" w:after="0" w:line="411" w:lineRule="exact"/>
        <w:ind w:left="228" w:firstLine="0"/>
        <w:jc w:val="left"/>
      </w:pPr>
      <w:r>
        <w:rPr>
          <w:rFonts w:ascii="黑体" w:hAnsi="黑体" w:cs="黑体"/>
          <w:color w:val="000000"/>
          <w:spacing w:val="-2"/>
          <w:w w:val="100"/>
          <w:position w:val="0"/>
          <w:sz w:val="21"/>
          <w:u w:val="none"/>
        </w:rPr>
        <w:t>4.1.2</w:t>
      </w:r>
      <w:r>
        <w:rPr>
          <w:rFonts w:cs="Calibri"/>
          <w:color w:val="000000"/>
          <w:spacing w:val="-3"/>
          <w:w w:val="100"/>
          <w:u w:val="none"/>
        </w:rPr>
        <w:tab/>
      </w:r>
      <w:r>
        <w:rPr>
          <w:rFonts w:ascii="黑体" w:eastAsia="黑体" w:hAnsi="黑体" w:cs="黑体"/>
          <w:color w:val="000000"/>
          <w:spacing w:val="-3"/>
          <w:w w:val="100"/>
          <w:position w:val="0"/>
          <w:sz w:val="21"/>
          <w:u w:val="none"/>
        </w:rPr>
        <w:t>合理评估场地现状条件</w:t>
      </w:r>
    </w:p>
    <w:p>
      <w:pPr>
        <w:spacing w:before="0" w:after="0" w:line="240" w:lineRule="exact"/>
        <w:ind w:left="228" w:firstLine="0"/>
      </w:pPr>
    </w:p>
    <w:p>
      <w:pPr>
        <w:spacing w:before="0" w:after="0" w:line="405" w:lineRule="exact"/>
        <w:ind w:left="228" w:firstLine="424"/>
        <w:jc w:val="left"/>
      </w:pPr>
      <w:r>
        <w:rPr>
          <w:rFonts w:ascii="宋体" w:eastAsia="宋体" w:hAnsi="宋体" w:cs="宋体"/>
          <w:color w:val="000000"/>
          <w:spacing w:val="-3"/>
          <w:w w:val="100"/>
          <w:position w:val="0"/>
          <w:sz w:val="21"/>
          <w:u w:val="none"/>
        </w:rPr>
        <w:t>增设电梯设计工作前宜尽可能掌握住宅单元外围环境，包含小区道路及消防</w:t>
      </w:r>
      <w:r>
        <w:rPr>
          <w:rFonts w:ascii="宋体" w:hAnsi="宋体" w:cs="宋体"/>
          <w:color w:val="000000"/>
          <w:spacing w:val="-3"/>
          <w:w w:val="100"/>
          <w:position w:val="0"/>
          <w:sz w:val="21"/>
          <w:u w:val="none"/>
        </w:rPr>
        <w:t>通道、绿</w:t>
      </w:r>
      <w:r>
        <w:rPr>
          <w:rFonts w:ascii="宋体" w:eastAsia="宋体" w:hAnsi="宋体" w:cs="宋体"/>
          <w:color w:val="000000"/>
          <w:spacing w:val="-3"/>
          <w:w w:val="100"/>
          <w:position w:val="0"/>
          <w:sz w:val="21"/>
          <w:u w:val="none"/>
        </w:rPr>
        <w:t>化</w:t>
      </w:r>
      <w:r>
        <w:rPr>
          <w:rFonts w:ascii="宋体" w:hAnsi="宋体" w:cs="宋体"/>
          <w:color w:val="000000"/>
          <w:spacing w:val="-3"/>
          <w:w w:val="100"/>
          <w:position w:val="0"/>
          <w:sz w:val="21"/>
          <w:u w:val="none"/>
        </w:rPr>
        <w:t>、日照采</w:t>
      </w:r>
    </w:p>
    <w:p>
      <w:pPr>
        <w:spacing w:before="0" w:after="0" w:line="408" w:lineRule="exact"/>
        <w:ind w:left="228" w:firstLine="0"/>
        <w:jc w:val="left"/>
      </w:pPr>
      <w:r>
        <w:rPr>
          <w:rFonts w:ascii="宋体" w:hAnsi="宋体" w:cs="宋体"/>
          <w:color w:val="000000"/>
          <w:spacing w:val="-3"/>
          <w:w w:val="100"/>
          <w:position w:val="0"/>
          <w:sz w:val="21"/>
          <w:u w:val="none"/>
        </w:rPr>
        <w:t>光、构筑物、地下管网、检修</w:t>
      </w:r>
      <w:r>
        <w:rPr>
          <w:rFonts w:ascii="宋体" w:eastAsia="宋体" w:hAnsi="宋体" w:cs="宋体"/>
          <w:color w:val="000000"/>
          <w:spacing w:val="-3"/>
          <w:w w:val="100"/>
          <w:position w:val="0"/>
          <w:sz w:val="21"/>
          <w:u w:val="none"/>
        </w:rPr>
        <w:t>井位置等现状基础条件，并评估增设电梯的可</w:t>
      </w:r>
      <w:r>
        <w:rPr>
          <w:rFonts w:ascii="宋体" w:hAnsi="宋体" w:cs="宋体"/>
          <w:color w:val="000000"/>
          <w:spacing w:val="-2"/>
          <w:w w:val="100"/>
          <w:position w:val="0"/>
          <w:sz w:val="21"/>
          <w:u w:val="none"/>
        </w:rPr>
        <w:t>行性。</w:t>
      </w:r>
    </w:p>
    <w:p>
      <w:pPr>
        <w:spacing w:before="0" w:after="0" w:line="240" w:lineRule="exact"/>
        <w:ind w:left="228" w:firstLine="0"/>
      </w:pPr>
    </w:p>
    <w:p>
      <w:pPr>
        <w:tabs>
          <w:tab w:val="left" w:pos="1172"/>
        </w:tabs>
        <w:spacing w:before="0" w:after="0" w:line="411" w:lineRule="exact"/>
        <w:ind w:left="228" w:firstLine="0"/>
        <w:jc w:val="left"/>
      </w:pPr>
      <w:r>
        <w:rPr>
          <w:rFonts w:ascii="黑体" w:hAnsi="黑体" w:cs="黑体"/>
          <w:color w:val="000000"/>
          <w:spacing w:val="-2"/>
          <w:w w:val="100"/>
          <w:position w:val="0"/>
          <w:sz w:val="21"/>
          <w:u w:val="none"/>
        </w:rPr>
        <w:t>4.1.3</w:t>
      </w:r>
      <w:r>
        <w:rPr>
          <w:rFonts w:cs="Calibri"/>
          <w:color w:val="000000"/>
          <w:spacing w:val="-3"/>
          <w:w w:val="100"/>
          <w:u w:val="none"/>
        </w:rPr>
        <w:tab/>
      </w:r>
      <w:r>
        <w:rPr>
          <w:rFonts w:ascii="黑体" w:eastAsia="黑体" w:hAnsi="黑体" w:cs="黑体"/>
          <w:color w:val="000000"/>
          <w:spacing w:val="-3"/>
          <w:w w:val="100"/>
          <w:position w:val="0"/>
          <w:sz w:val="21"/>
          <w:u w:val="none"/>
        </w:rPr>
        <w:t>严格评估既有住宅结</w:t>
      </w:r>
      <w:r>
        <w:rPr>
          <w:rFonts w:ascii="黑体" w:eastAsia="黑体" w:hAnsi="黑体" w:cs="黑体"/>
          <w:color w:val="000000"/>
          <w:spacing w:val="-2"/>
          <w:w w:val="100"/>
          <w:position w:val="0"/>
          <w:sz w:val="21"/>
          <w:u w:val="none"/>
        </w:rPr>
        <w:t>构条件</w:t>
      </w:r>
    </w:p>
    <w:p>
      <w:pPr>
        <w:spacing w:before="0" w:after="0" w:line="240" w:lineRule="exact"/>
        <w:ind w:left="228" w:firstLine="0"/>
      </w:pPr>
    </w:p>
    <w:p>
      <w:pPr>
        <w:spacing w:before="0" w:after="0" w:line="405" w:lineRule="exact"/>
        <w:ind w:left="228" w:firstLine="424"/>
        <w:jc w:val="left"/>
      </w:pPr>
      <w:r>
        <w:rPr>
          <w:rFonts w:ascii="宋体" w:eastAsia="宋体" w:hAnsi="宋体" w:cs="宋体"/>
          <w:color w:val="000000"/>
          <w:spacing w:val="-3"/>
          <w:w w:val="100"/>
          <w:position w:val="0"/>
          <w:sz w:val="21"/>
          <w:u w:val="none"/>
        </w:rPr>
        <w:t>增设电梯设计工作前应由设计单位对既有结构安全性进行评估，必要时可委托具有相应资质的单</w:t>
      </w:r>
    </w:p>
    <w:p>
      <w:pPr>
        <w:spacing w:before="0" w:after="0" w:line="408" w:lineRule="exact"/>
        <w:ind w:left="228" w:firstLine="0"/>
        <w:jc w:val="left"/>
      </w:pPr>
      <w:r>
        <w:rPr>
          <w:rFonts w:ascii="宋体" w:eastAsia="宋体" w:hAnsi="宋体" w:cs="宋体"/>
          <w:color w:val="000000"/>
          <w:spacing w:val="-3"/>
          <w:w w:val="100"/>
          <w:position w:val="0"/>
          <w:sz w:val="21"/>
          <w:u w:val="none"/>
        </w:rPr>
        <w:t>位对原有结构进行检</w:t>
      </w:r>
      <w:r>
        <w:rPr>
          <w:rFonts w:ascii="宋体" w:hAnsi="宋体" w:cs="宋体"/>
          <w:color w:val="000000"/>
          <w:spacing w:val="-3"/>
          <w:w w:val="100"/>
          <w:position w:val="0"/>
          <w:sz w:val="21"/>
          <w:u w:val="none"/>
        </w:rPr>
        <w:t>测鉴定。</w:t>
      </w:r>
      <w:r>
        <w:rPr>
          <w:rFonts w:ascii="宋体" w:eastAsia="宋体" w:hAnsi="宋体" w:cs="宋体"/>
          <w:color w:val="000000"/>
          <w:spacing w:val="-3"/>
          <w:w w:val="100"/>
          <w:position w:val="0"/>
          <w:sz w:val="21"/>
          <w:u w:val="none"/>
        </w:rPr>
        <w:t>当原有主体结构存在下列情况之一时，不应未经鉴定及加固处理增设电</w:t>
      </w:r>
    </w:p>
    <w:p>
      <w:pPr>
        <w:spacing w:before="0" w:after="0" w:line="408" w:lineRule="exact"/>
        <w:ind w:left="228" w:firstLine="0"/>
        <w:jc w:val="left"/>
      </w:pPr>
      <w:r>
        <w:rPr>
          <w:rFonts w:ascii="宋体" w:eastAsia="宋体" w:hAnsi="宋体" w:cs="宋体"/>
          <w:color w:val="000000"/>
          <w:spacing w:val="-3"/>
          <w:w w:val="100"/>
          <w:position w:val="0"/>
          <w:sz w:val="21"/>
          <w:u w:val="none"/>
        </w:rPr>
        <w:t>梯：</w:t>
      </w:r>
    </w:p>
    <w:p>
      <w:pPr>
        <w:tabs>
          <w:tab w:val="left" w:pos="1068"/>
        </w:tabs>
        <w:spacing w:before="0" w:after="0" w:line="443" w:lineRule="exact"/>
        <w:ind w:left="228" w:firstLine="424"/>
        <w:jc w:val="left"/>
      </w:pPr>
      <w:r>
        <w:rPr>
          <w:rFonts w:ascii="Times New Roman" w:hAnsi="Times New Roman" w:cs="Times New Roman"/>
          <w:color w:val="000000"/>
          <w:spacing w:val="0"/>
          <w:w w:val="100"/>
          <w:position w:val="0"/>
          <w:sz w:val="21"/>
          <w:u w:val="none"/>
        </w:rPr>
        <w:t>a)</w:t>
      </w:r>
      <w:r>
        <w:rPr>
          <w:rFonts w:cs="Calibri"/>
          <w:color w:val="000000"/>
          <w:spacing w:val="-3"/>
          <w:w w:val="100"/>
          <w:u w:val="none"/>
        </w:rPr>
        <w:tab/>
      </w:r>
      <w:r>
        <w:rPr>
          <w:rFonts w:ascii="宋体" w:eastAsia="宋体" w:hAnsi="宋体" w:cs="宋体"/>
          <w:color w:val="000000"/>
          <w:spacing w:val="-3"/>
          <w:w w:val="100"/>
          <w:position w:val="3"/>
          <w:sz w:val="21"/>
          <w:u w:val="none"/>
        </w:rPr>
        <w:t>超过建筑使用年限；</w:t>
      </w:r>
    </w:p>
    <w:p>
      <w:pPr>
        <w:tabs>
          <w:tab w:val="left" w:pos="1068"/>
        </w:tabs>
        <w:spacing w:before="0" w:after="0" w:line="408" w:lineRule="exact"/>
        <w:ind w:left="228" w:firstLine="424"/>
        <w:jc w:val="left"/>
      </w:pPr>
      <w:r>
        <w:rPr>
          <w:rFonts w:ascii="Times New Roman" w:hAnsi="Times New Roman" w:cs="Times New Roman"/>
          <w:color w:val="000000"/>
          <w:spacing w:val="-1"/>
          <w:w w:val="100"/>
          <w:position w:val="0"/>
          <w:sz w:val="21"/>
          <w:u w:val="none"/>
        </w:rPr>
        <w:t>b)</w:t>
      </w:r>
      <w:r>
        <w:rPr>
          <w:rFonts w:cs="Calibri"/>
          <w:color w:val="000000"/>
          <w:spacing w:val="-3"/>
          <w:w w:val="100"/>
          <w:u w:val="none"/>
        </w:rPr>
        <w:tab/>
      </w:r>
      <w:r>
        <w:rPr>
          <w:rFonts w:ascii="宋体" w:eastAsia="宋体" w:hAnsi="宋体" w:cs="宋体"/>
          <w:color w:val="000000"/>
          <w:spacing w:val="-3"/>
          <w:w w:val="100"/>
          <w:position w:val="3"/>
          <w:sz w:val="21"/>
          <w:u w:val="none"/>
        </w:rPr>
        <w:t>未进行抗震设计也无抗震措施；</w:t>
      </w:r>
    </w:p>
    <w:p>
      <w:pPr>
        <w:tabs>
          <w:tab w:val="left" w:pos="1067"/>
        </w:tabs>
        <w:spacing w:before="0" w:after="0" w:line="408" w:lineRule="exact"/>
        <w:ind w:left="228" w:firstLine="424"/>
        <w:jc w:val="left"/>
      </w:pPr>
      <w:r>
        <w:rPr>
          <w:rFonts w:ascii="Times New Roman" w:hAnsi="Times New Roman" w:cs="Times New Roman"/>
          <w:color w:val="000000"/>
          <w:spacing w:val="0"/>
          <w:w w:val="100"/>
          <w:position w:val="0"/>
          <w:sz w:val="21"/>
          <w:u w:val="none"/>
        </w:rPr>
        <w:t>c)</w:t>
      </w:r>
      <w:r>
        <w:rPr>
          <w:rFonts w:cs="Calibri"/>
          <w:color w:val="000000"/>
          <w:spacing w:val="-3"/>
          <w:w w:val="100"/>
          <w:u w:val="none"/>
        </w:rPr>
        <w:tab/>
      </w:r>
      <w:r>
        <w:rPr>
          <w:rFonts w:ascii="宋体" w:eastAsia="宋体" w:hAnsi="宋体" w:cs="宋体"/>
          <w:color w:val="000000"/>
          <w:spacing w:val="-3"/>
          <w:w w:val="100"/>
          <w:position w:val="3"/>
          <w:sz w:val="21"/>
          <w:u w:val="none"/>
        </w:rPr>
        <w:t>地基变形造成房屋整体倾斜率超过规范标准或承重墙体开裂，且沉降尚未稳定；</w:t>
      </w:r>
    </w:p>
    <w:p>
      <w:pPr>
        <w:tabs>
          <w:tab w:val="left" w:pos="1067"/>
        </w:tabs>
        <w:spacing w:before="0" w:after="0" w:line="408" w:lineRule="exact"/>
        <w:ind w:left="228" w:firstLine="424"/>
        <w:jc w:val="left"/>
      </w:pPr>
      <w:r>
        <w:rPr>
          <w:rFonts w:ascii="Times New Roman" w:hAnsi="Times New Roman" w:cs="Times New Roman"/>
          <w:color w:val="000000"/>
          <w:spacing w:val="-1"/>
          <w:w w:val="100"/>
          <w:position w:val="0"/>
          <w:sz w:val="21"/>
          <w:u w:val="none"/>
        </w:rPr>
        <w:t>d)</w:t>
      </w:r>
      <w:r>
        <w:rPr>
          <w:rFonts w:cs="Calibri"/>
          <w:color w:val="000000"/>
          <w:spacing w:val="-3"/>
          <w:w w:val="100"/>
          <w:u w:val="none"/>
        </w:rPr>
        <w:tab/>
      </w:r>
      <w:r>
        <w:rPr>
          <w:rFonts w:ascii="宋体" w:eastAsia="宋体" w:hAnsi="宋体" w:cs="宋体"/>
          <w:color w:val="000000"/>
          <w:spacing w:val="-3"/>
          <w:w w:val="100"/>
          <w:position w:val="3"/>
          <w:sz w:val="21"/>
          <w:u w:val="none"/>
        </w:rPr>
        <w:t>施工质量明显较差或砂浆粉化</w:t>
      </w:r>
      <w:r>
        <w:rPr>
          <w:rFonts w:ascii="宋体" w:hAnsi="宋体" w:cs="宋体"/>
          <w:color w:val="000000"/>
          <w:spacing w:val="-2"/>
          <w:w w:val="100"/>
          <w:position w:val="3"/>
          <w:sz w:val="21"/>
          <w:u w:val="none"/>
        </w:rPr>
        <w:t>严重。</w:t>
      </w:r>
    </w:p>
    <w:p>
      <w:pPr>
        <w:spacing w:before="0" w:after="0" w:line="240" w:lineRule="exact"/>
        <w:ind w:left="228" w:firstLine="424"/>
      </w:pPr>
    </w:p>
    <w:p>
      <w:pPr>
        <w:spacing w:before="0" w:after="0" w:line="473" w:lineRule="exact"/>
        <w:ind w:left="228" w:firstLine="0"/>
        <w:jc w:val="left"/>
        <w:sectPr>
          <w:type w:val="continuous"/>
          <w:pgSz w:w="11904" w:h="16824"/>
          <w:pgMar w:top="507" w:right="828" w:bottom="267" w:left="1188" w:header="0" w:footer="0" w:gutter="0"/>
          <w:pgNumType w:start="25"/>
          <w:cols w:num="1" w:space="720"/>
        </w:sectPr>
      </w:pPr>
      <w:r>
        <w:rPr>
          <w:rFonts w:ascii="Calibri" w:hAnsi="Calibri" w:cs="Calibri"/>
          <w:color w:val="000000"/>
          <w:spacing w:val="1"/>
          <w:w w:val="100"/>
          <w:position w:val="0"/>
          <w:sz w:val="18"/>
          <w:u w:val="none"/>
        </w:rPr>
        <w:t>2</w:t>
      </w:r>
    </w:p>
    <w:p>
      <w:pPr>
        <w:spacing w:before="0" w:after="0" w:line="240" w:lineRule="exact"/>
      </w:pPr>
      <w:bookmarkStart w:id="9" w:name="9"/>
      <w:bookmarkEnd w:id="9"/>
    </w:p>
    <w:p>
      <w:pPr>
        <w:spacing w:before="0" w:after="0" w:line="240" w:lineRule="exact"/>
      </w:pPr>
    </w:p>
    <w:p>
      <w:pPr>
        <w:spacing w:before="0" w:after="0" w:line="240" w:lineRule="exact"/>
      </w:pPr>
    </w:p>
    <w:p>
      <w:pPr>
        <w:spacing w:before="0" w:after="0" w:line="365" w:lineRule="exact"/>
        <w:ind w:left="60" w:firstLine="7730"/>
        <w:jc w:val="left"/>
      </w:pPr>
      <w:r>
        <w:pict>
          <v:shape id="_x0000_s2171" o:spid="_x0000_s1146" type="#_x0000_t202" style="width:68.2pt;height:39.55pt;margin-top:647.75pt;margin-left:26.15pt;mso-height-relative:page;mso-position-horizontal-relative:page;mso-position-vertical-relative:page;mso-width-relative:page;position:absolute;z-index:-25153433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172" o:spid="_x0000_s1147" type="#_x0000_t202" style="width:68.2pt;height:39.55pt;margin-top:613.2pt;margin-left:59.75pt;mso-height-relative:page;mso-position-horizontal-relative:page;mso-position-vertical-relative:page;mso-width-relative:page;position:absolute;z-index:-25153331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73" o:spid="_x0000_s1148" type="#_x0000_t202" style="width:68.2pt;height:39.55pt;margin-top:578.65pt;margin-left:93.35pt;mso-height-relative:page;mso-position-horizontal-relative:page;mso-position-vertical-relative:page;mso-width-relative:page;position:absolute;z-index:-25153228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74" o:spid="_x0000_s1149" type="#_x0000_t202" style="width:76.6pt;height:30.9pt;margin-top:552.7pt;margin-left:126.95pt;mso-height-relative:page;mso-position-horizontal-relative:page;mso-position-vertical-relative:page;mso-width-relative:page;position:absolute;z-index:-251531264"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175" o:spid="_x0000_s1150" type="#_x0000_t202" style="width:85pt;height:39.55pt;margin-top:518.15pt;margin-left:152.15pt;mso-height-relative:page;mso-position-horizontal-relative:page;mso-position-vertical-relative:page;mso-width-relative:page;position:absolute;z-index:-25153024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176" o:spid="_x0000_s1151" type="#_x0000_t202" style="width:85pt;height:39.55pt;margin-top:483.6pt;margin-left:185.75pt;mso-height-relative:page;mso-position-horizontal-relative:page;mso-position-vertical-relative:page;mso-width-relative:page;position:absolute;z-index:-25152921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177" o:spid="_x0000_s1152" type="#_x0000_t202" style="width:85pt;height:39.55pt;margin-top:449.05pt;margin-left:219.35pt;mso-height-relative:page;mso-position-horizontal-relative:page;mso-position-vertical-relative:page;mso-width-relative:page;position:absolute;z-index:-25152819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178" o:spid="_x0000_s1153" type="#_x0000_t202" style="width:85pt;height:39.55pt;margin-top:414.5pt;margin-left:252.95pt;mso-height-relative:page;mso-position-horizontal-relative:page;mso-position-vertical-relative:page;mso-width-relative:page;position:absolute;z-index:-25152716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179" o:spid="_x0000_s1154" type="#_x0000_t202" style="width:85pt;height:39.55pt;margin-top:379.9pt;margin-left:286.55pt;mso-height-relative:page;mso-position-horizontal-relative:page;mso-position-vertical-relative:page;mso-width-relative:page;position:absolute;z-index:-25152614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180" o:spid="_x0000_s1155" type="#_x0000_t202" style="width:85pt;height:39.55pt;margin-top:345.35pt;margin-left:320.15pt;mso-height-relative:page;mso-position-horizontal-relative:page;mso-position-vertical-relative:page;mso-width-relative:page;position:absolute;z-index:-25152512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181" o:spid="_x0000_s1156" type="#_x0000_t202" style="width:76.6pt;height:48.2pt;margin-top:302.15pt;margin-left:353.75pt;mso-height-relative:page;mso-position-horizontal-relative:page;mso-position-vertical-relative:page;mso-width-relative:page;position:absolute;z-index:-251524096"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182" o:spid="_x0000_s1157" type="#_x0000_t202" style="width:68.2pt;height:39.55pt;margin-top:267.6pt;margin-left:395.75pt;mso-height-relative:page;mso-position-horizontal-relative:page;mso-position-vertical-relative:page;mso-width-relative:page;position:absolute;z-index:-25152307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183" o:spid="_x0000_s1158" type="#_x0000_t202" style="width:68.2pt;height:39.55pt;margin-top:233.05pt;margin-left:429.35pt;mso-height-relative:page;mso-position-horizontal-relative:page;mso-position-vertical-relative:page;mso-width-relative:page;position:absolute;z-index:-25152204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184" o:spid="_x0000_s1159" type="#_x0000_t202" style="width:68.2pt;height:39.55pt;margin-top:198.5pt;margin-left:462.95pt;mso-height-relative:page;mso-position-horizontal-relative:page;mso-position-vertical-relative:page;mso-width-relative:page;position:absolute;z-index:-25152102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rPr>
          <w:rFonts w:ascii="Georgia" w:hAnsi="Georgia" w:cs="Georgia"/>
          <w:color w:val="000000"/>
          <w:spacing w:val="7"/>
          <w:w w:val="100"/>
          <w:position w:val="0"/>
          <w:sz w:val="21"/>
          <w:u w:val="none"/>
        </w:rPr>
        <w:t>T</w:t>
      </w:r>
      <w:r>
        <w:rPr>
          <w:rFonts w:ascii="Calibri" w:hAnsi="Calibri" w:cs="Calibri"/>
          <w:color w:val="000000"/>
          <w:spacing w:val="4"/>
          <w:w w:val="100"/>
          <w:sz w:val="21"/>
          <w:u w:val="none"/>
        </w:rPr>
        <w:t> </w:t>
      </w:r>
      <w:r>
        <w:rPr>
          <w:rFonts w:ascii="Georgia" w:hAnsi="Georgia" w:cs="Georgia"/>
          <w:color w:val="000000"/>
          <w:spacing w:val="0"/>
          <w:w w:val="58"/>
          <w:position w:val="0"/>
          <w:sz w:val="21"/>
          <w:u w:val="none"/>
        </w:rPr>
        <w:t>/</w:t>
      </w:r>
      <w:r>
        <w:rPr>
          <w:rFonts w:ascii="Calibri" w:hAnsi="Calibri" w:cs="Calibri"/>
          <w:color w:val="000000"/>
          <w:spacing w:val="13"/>
          <w:w w:val="100"/>
          <w:sz w:val="21"/>
          <w:u w:val="none"/>
        </w:rPr>
        <w:t> </w:t>
      </w:r>
      <w:r>
        <w:rPr>
          <w:rFonts w:ascii="Georgia" w:hAnsi="Georgia" w:cs="Georgia"/>
          <w:color w:val="000000"/>
          <w:spacing w:val="8"/>
          <w:w w:val="100"/>
          <w:position w:val="0"/>
          <w:sz w:val="21"/>
          <w:u w:val="none"/>
        </w:rPr>
        <w:t>LXLY</w:t>
      </w:r>
      <w:r>
        <w:rPr>
          <w:rFonts w:ascii="Calibri" w:hAnsi="Calibri" w:cs="Calibri"/>
          <w:color w:val="000000"/>
          <w:spacing w:val="0"/>
          <w:w w:val="230"/>
          <w:sz w:val="21"/>
          <w:u w:val="none"/>
        </w:rPr>
        <w:t> </w:t>
      </w:r>
      <w:r>
        <w:rPr>
          <w:rFonts w:ascii="黑体" w:hAnsi="黑体" w:cs="黑体"/>
          <w:color w:val="000000"/>
          <w:spacing w:val="-1"/>
          <w:w w:val="100"/>
          <w:position w:val="3"/>
          <w:sz w:val="21"/>
          <w:u w:val="none"/>
        </w:rPr>
        <w:t>6-2021</w:t>
      </w:r>
    </w:p>
    <w:p>
      <w:pPr>
        <w:spacing w:before="0" w:after="0" w:line="240" w:lineRule="exact"/>
        <w:ind w:left="60" w:firstLine="7730"/>
      </w:pPr>
    </w:p>
    <w:p>
      <w:pPr>
        <w:spacing w:before="0" w:after="0" w:line="400" w:lineRule="exact"/>
        <w:ind w:left="60" w:firstLine="2"/>
        <w:jc w:val="left"/>
      </w:pPr>
      <w:r>
        <w:rPr>
          <w:rFonts w:ascii="黑体" w:hAnsi="黑体" w:cs="黑体"/>
          <w:color w:val="000000"/>
          <w:spacing w:val="-1"/>
          <w:w w:val="100"/>
          <w:position w:val="0"/>
          <w:sz w:val="21"/>
          <w:u w:val="none"/>
        </w:rPr>
        <w:t>4.2</w:t>
      </w:r>
      <w:r>
        <w:rPr>
          <w:rFonts w:ascii="Calibri" w:hAnsi="Calibri" w:cs="Calibri"/>
          <w:color w:val="000000"/>
          <w:spacing w:val="0"/>
          <w:w w:val="235"/>
          <w:sz w:val="21"/>
          <w:u w:val="none"/>
        </w:rPr>
        <w:t> </w:t>
      </w:r>
      <w:r>
        <w:rPr>
          <w:rFonts w:ascii="黑体" w:eastAsia="黑体" w:hAnsi="黑体" w:cs="黑体"/>
          <w:color w:val="000000"/>
          <w:spacing w:val="-3"/>
          <w:w w:val="100"/>
          <w:position w:val="0"/>
          <w:sz w:val="21"/>
          <w:u w:val="none"/>
        </w:rPr>
        <w:t>设计成果要求</w:t>
      </w:r>
    </w:p>
    <w:p>
      <w:pPr>
        <w:spacing w:before="0" w:after="0" w:line="240" w:lineRule="exact"/>
        <w:ind w:left="60" w:firstLine="2"/>
      </w:pPr>
    </w:p>
    <w:p>
      <w:pPr>
        <w:tabs>
          <w:tab w:val="left" w:pos="1006"/>
        </w:tabs>
        <w:spacing w:before="0" w:after="0" w:line="408" w:lineRule="exact"/>
        <w:ind w:left="60" w:firstLine="2"/>
        <w:jc w:val="left"/>
      </w:pPr>
      <w:r>
        <w:rPr>
          <w:rFonts w:ascii="黑体" w:hAnsi="黑体" w:cs="黑体"/>
          <w:color w:val="000000"/>
          <w:spacing w:val="-2"/>
          <w:w w:val="100"/>
          <w:position w:val="0"/>
          <w:sz w:val="21"/>
          <w:u w:val="none"/>
        </w:rPr>
        <w:t>4.2.1</w:t>
      </w:r>
      <w:r>
        <w:rPr>
          <w:rFonts w:cs="Calibri"/>
          <w:color w:val="000000"/>
          <w:spacing w:val="-3"/>
          <w:w w:val="100"/>
          <w:u w:val="none"/>
        </w:rPr>
        <w:tab/>
      </w:r>
      <w:r>
        <w:rPr>
          <w:rFonts w:ascii="黑体" w:eastAsia="黑体" w:hAnsi="黑体" w:cs="黑体"/>
          <w:color w:val="000000"/>
          <w:spacing w:val="-3"/>
          <w:w w:val="100"/>
          <w:position w:val="0"/>
          <w:sz w:val="21"/>
          <w:u w:val="none"/>
        </w:rPr>
        <w:t>符合编制深</w:t>
      </w:r>
      <w:r>
        <w:rPr>
          <w:rFonts w:ascii="黑体" w:eastAsia="黑体" w:hAnsi="黑体" w:cs="黑体"/>
          <w:color w:val="000000"/>
          <w:spacing w:val="-2"/>
          <w:w w:val="100"/>
          <w:position w:val="0"/>
          <w:sz w:val="21"/>
          <w:u w:val="none"/>
        </w:rPr>
        <w:t>度要求</w:t>
      </w:r>
    </w:p>
    <w:p>
      <w:pPr>
        <w:spacing w:before="0" w:after="0" w:line="240" w:lineRule="exact"/>
        <w:ind w:left="60" w:firstLine="2"/>
      </w:pPr>
    </w:p>
    <w:p>
      <w:pPr>
        <w:spacing w:before="0" w:after="0" w:line="405" w:lineRule="exact"/>
        <w:ind w:left="60" w:firstLine="426"/>
        <w:jc w:val="left"/>
      </w:pPr>
      <w:r>
        <w:rPr>
          <w:rFonts w:ascii="宋体" w:eastAsia="宋体" w:hAnsi="宋体" w:cs="宋体"/>
          <w:color w:val="000000"/>
          <w:spacing w:val="-3"/>
          <w:w w:val="100"/>
          <w:position w:val="0"/>
          <w:sz w:val="21"/>
          <w:u w:val="none"/>
        </w:rPr>
        <w:t>增设电梯的设计图纸</w:t>
      </w:r>
      <w:r>
        <w:rPr>
          <w:rFonts w:ascii="宋体" w:hAnsi="宋体" w:cs="宋体"/>
          <w:color w:val="000000"/>
          <w:spacing w:val="-3"/>
          <w:w w:val="100"/>
          <w:position w:val="0"/>
          <w:sz w:val="21"/>
          <w:u w:val="none"/>
        </w:rPr>
        <w:t>、计算书</w:t>
      </w:r>
      <w:r>
        <w:rPr>
          <w:rFonts w:ascii="宋体" w:eastAsia="宋体" w:hAnsi="宋体" w:cs="宋体"/>
          <w:color w:val="000000"/>
          <w:spacing w:val="-3"/>
          <w:w w:val="100"/>
          <w:position w:val="0"/>
          <w:sz w:val="21"/>
          <w:u w:val="none"/>
        </w:rPr>
        <w:t>编制深度应达到住房和城乡建设部批</w:t>
      </w:r>
      <w:r>
        <w:rPr>
          <w:rFonts w:ascii="宋体" w:hAnsi="宋体" w:cs="宋体"/>
          <w:color w:val="000000"/>
          <w:spacing w:val="-3"/>
          <w:w w:val="100"/>
          <w:position w:val="0"/>
          <w:sz w:val="21"/>
          <w:u w:val="none"/>
        </w:rPr>
        <w:t>准的《建</w:t>
      </w:r>
      <w:r>
        <w:rPr>
          <w:rFonts w:ascii="宋体" w:eastAsia="宋体" w:hAnsi="宋体" w:cs="宋体"/>
          <w:color w:val="000000"/>
          <w:spacing w:val="-3"/>
          <w:w w:val="100"/>
          <w:position w:val="0"/>
          <w:sz w:val="21"/>
          <w:u w:val="none"/>
        </w:rPr>
        <w:t>筑工程设计文件编制</w:t>
      </w:r>
    </w:p>
    <w:p>
      <w:pPr>
        <w:spacing w:before="0" w:after="0" w:line="443" w:lineRule="exact"/>
        <w:ind w:left="60" w:firstLine="1"/>
        <w:jc w:val="left"/>
      </w:pPr>
      <w:r>
        <w:rPr>
          <w:rFonts w:ascii="宋体" w:eastAsia="宋体" w:hAnsi="宋体" w:cs="宋体"/>
          <w:color w:val="000000"/>
          <w:spacing w:val="-3"/>
          <w:w w:val="100"/>
          <w:position w:val="3"/>
          <w:sz w:val="21"/>
          <w:u w:val="none"/>
        </w:rPr>
        <w:t>深度规定（</w:t>
      </w:r>
      <w:r>
        <w:rPr>
          <w:rFonts w:ascii="Times New Roman" w:hAnsi="Times New Roman" w:cs="Times New Roman"/>
          <w:color w:val="000000"/>
          <w:spacing w:val="0"/>
          <w:w w:val="100"/>
          <w:position w:val="0"/>
          <w:sz w:val="21"/>
          <w:u w:val="none"/>
        </w:rPr>
        <w:t>2016</w:t>
      </w:r>
      <w:r>
        <w:rPr>
          <w:rFonts w:ascii="Calibri" w:hAnsi="Calibri" w:cs="Calibri"/>
          <w:color w:val="000000"/>
          <w:spacing w:val="7"/>
          <w:w w:val="100"/>
          <w:sz w:val="21"/>
          <w:u w:val="none"/>
        </w:rPr>
        <w:t> </w:t>
      </w:r>
      <w:r>
        <w:rPr>
          <w:rFonts w:ascii="宋体" w:hAnsi="宋体" w:cs="宋体"/>
          <w:color w:val="000000"/>
          <w:spacing w:val="-23"/>
          <w:w w:val="100"/>
          <w:position w:val="3"/>
          <w:sz w:val="21"/>
          <w:u w:val="none"/>
        </w:rPr>
        <w:t>年版）》要</w:t>
      </w:r>
      <w:r>
        <w:rPr>
          <w:rFonts w:ascii="宋体" w:hAnsi="宋体" w:cs="宋体"/>
          <w:color w:val="000000"/>
          <w:spacing w:val="-3"/>
          <w:w w:val="100"/>
          <w:position w:val="3"/>
          <w:sz w:val="21"/>
          <w:u w:val="none"/>
        </w:rPr>
        <w:t>求。</w:t>
      </w:r>
    </w:p>
    <w:p>
      <w:pPr>
        <w:spacing w:before="0" w:after="0" w:line="240" w:lineRule="exact"/>
        <w:ind w:left="60" w:firstLine="1"/>
      </w:pPr>
    </w:p>
    <w:p>
      <w:pPr>
        <w:tabs>
          <w:tab w:val="left" w:pos="1005"/>
        </w:tabs>
        <w:spacing w:before="0" w:after="0" w:line="377" w:lineRule="exact"/>
        <w:ind w:left="60" w:firstLine="1"/>
        <w:jc w:val="left"/>
      </w:pPr>
      <w:r>
        <w:rPr>
          <w:rFonts w:ascii="黑体" w:hAnsi="黑体" w:cs="黑体"/>
          <w:color w:val="000000"/>
          <w:spacing w:val="-2"/>
          <w:w w:val="100"/>
          <w:position w:val="0"/>
          <w:sz w:val="21"/>
          <w:u w:val="none"/>
        </w:rPr>
        <w:t>4.2.2</w:t>
      </w:r>
      <w:r>
        <w:rPr>
          <w:rFonts w:cs="Calibri"/>
          <w:color w:val="000000"/>
          <w:spacing w:val="7"/>
          <w:w w:val="100"/>
          <w:u w:val="none"/>
        </w:rPr>
        <w:tab/>
      </w:r>
      <w:r>
        <w:rPr>
          <w:rFonts w:ascii="黑体" w:eastAsia="黑体" w:hAnsi="黑体" w:cs="黑体"/>
          <w:color w:val="000000"/>
          <w:spacing w:val="-3"/>
          <w:w w:val="100"/>
          <w:position w:val="0"/>
          <w:sz w:val="21"/>
          <w:u w:val="none"/>
        </w:rPr>
        <w:t>符合标准规范</w:t>
      </w:r>
    </w:p>
    <w:p>
      <w:pPr>
        <w:spacing w:before="0" w:after="0" w:line="240" w:lineRule="exact"/>
        <w:ind w:left="60" w:firstLine="1"/>
      </w:pPr>
    </w:p>
    <w:p>
      <w:pPr>
        <w:spacing w:before="0" w:after="0" w:line="439" w:lineRule="exact"/>
        <w:ind w:left="60" w:firstLine="425"/>
        <w:jc w:val="left"/>
      </w:pPr>
      <w:r>
        <w:rPr>
          <w:rFonts w:ascii="宋体" w:eastAsia="宋体" w:hAnsi="宋体" w:cs="宋体"/>
          <w:color w:val="000000"/>
          <w:spacing w:val="-3"/>
          <w:w w:val="100"/>
          <w:position w:val="3"/>
          <w:sz w:val="21"/>
          <w:u w:val="none"/>
        </w:rPr>
        <w:t>增设电梯的设计成果</w:t>
      </w:r>
      <w:r>
        <w:rPr>
          <w:rFonts w:ascii="宋体" w:hAnsi="宋体" w:cs="宋体"/>
          <w:color w:val="000000"/>
          <w:spacing w:val="-3"/>
          <w:w w:val="100"/>
          <w:position w:val="3"/>
          <w:sz w:val="21"/>
          <w:u w:val="none"/>
        </w:rPr>
        <w:t>应符合《</w:t>
      </w:r>
      <w:r>
        <w:rPr>
          <w:rFonts w:ascii="宋体" w:eastAsia="宋体" w:hAnsi="宋体" w:cs="宋体"/>
          <w:color w:val="000000"/>
          <w:spacing w:val="-3"/>
          <w:w w:val="100"/>
          <w:position w:val="3"/>
          <w:sz w:val="21"/>
          <w:u w:val="none"/>
        </w:rPr>
        <w:t>既有住宅增设电梯工程技术</w:t>
      </w:r>
      <w:r>
        <w:rPr>
          <w:rFonts w:ascii="宋体" w:hAnsi="宋体" w:cs="宋体"/>
          <w:color w:val="000000"/>
          <w:spacing w:val="-2"/>
          <w:w w:val="100"/>
          <w:position w:val="3"/>
          <w:sz w:val="21"/>
          <w:u w:val="none"/>
        </w:rPr>
        <w:t>标准》</w:t>
      </w:r>
      <w:r>
        <w:rPr>
          <w:rFonts w:ascii="Times New Roman" w:hAnsi="Times New Roman" w:cs="Times New Roman"/>
          <w:color w:val="000000"/>
          <w:spacing w:val="-1"/>
          <w:w w:val="100"/>
          <w:position w:val="0"/>
          <w:sz w:val="21"/>
          <w:u w:val="none"/>
        </w:rPr>
        <w:t>T/ASC</w:t>
      </w:r>
      <w:r>
        <w:rPr>
          <w:rFonts w:ascii="Calibri" w:hAnsi="Calibri" w:cs="Calibri"/>
          <w:color w:val="000000"/>
          <w:spacing w:val="4"/>
          <w:w w:val="100"/>
          <w:sz w:val="21"/>
          <w:u w:val="none"/>
        </w:rPr>
        <w:t> </w:t>
      </w:r>
      <w:r>
        <w:rPr>
          <w:rFonts w:ascii="Times New Roman" w:hAnsi="Times New Roman" w:cs="Times New Roman"/>
          <w:color w:val="000000"/>
          <w:spacing w:val="-2"/>
          <w:w w:val="100"/>
          <w:position w:val="0"/>
          <w:sz w:val="21"/>
          <w:u w:val="none"/>
        </w:rPr>
        <w:t>03</w:t>
      </w:r>
      <w:r>
        <w:rPr>
          <w:rFonts w:ascii="Calibri" w:hAnsi="Calibri" w:cs="Calibri"/>
          <w:color w:val="000000"/>
          <w:spacing w:val="7"/>
          <w:w w:val="100"/>
          <w:sz w:val="21"/>
          <w:u w:val="none"/>
        </w:rPr>
        <w:t> </w:t>
      </w:r>
      <w:r>
        <w:rPr>
          <w:rFonts w:ascii="宋体" w:eastAsia="宋体" w:hAnsi="宋体" w:cs="宋体"/>
          <w:color w:val="000000"/>
          <w:spacing w:val="-3"/>
          <w:w w:val="100"/>
          <w:position w:val="3"/>
          <w:sz w:val="21"/>
          <w:u w:val="none"/>
        </w:rPr>
        <w:t>等国家现行法</w:t>
      </w:r>
      <w:r>
        <w:rPr>
          <w:rFonts w:ascii="宋体" w:hAnsi="宋体" w:cs="宋体"/>
          <w:color w:val="000000"/>
          <w:spacing w:val="-2"/>
          <w:w w:val="100"/>
          <w:position w:val="3"/>
          <w:sz w:val="21"/>
          <w:u w:val="none"/>
        </w:rPr>
        <w:t>律、法</w:t>
      </w:r>
    </w:p>
    <w:p>
      <w:pPr>
        <w:spacing w:before="0" w:after="0" w:line="374" w:lineRule="exact"/>
        <w:ind w:left="60" w:firstLine="1"/>
        <w:jc w:val="left"/>
      </w:pPr>
      <w:r>
        <w:rPr>
          <w:rFonts w:ascii="宋体" w:eastAsia="宋体" w:hAnsi="宋体" w:cs="宋体"/>
          <w:color w:val="000000"/>
          <w:spacing w:val="-3"/>
          <w:w w:val="100"/>
          <w:position w:val="0"/>
          <w:sz w:val="21"/>
          <w:u w:val="none"/>
        </w:rPr>
        <w:t>规，以及社会团体和所在省市相关标准及管理规</w:t>
      </w:r>
      <w:r>
        <w:rPr>
          <w:rFonts w:ascii="宋体" w:hAnsi="宋体" w:cs="宋体"/>
          <w:color w:val="000000"/>
          <w:spacing w:val="-3"/>
          <w:w w:val="100"/>
          <w:position w:val="0"/>
          <w:sz w:val="21"/>
          <w:u w:val="none"/>
        </w:rPr>
        <w:t>定。</w:t>
      </w:r>
    </w:p>
    <w:p>
      <w:pPr>
        <w:spacing w:before="0" w:after="0" w:line="240" w:lineRule="exact"/>
        <w:ind w:left="60" w:firstLine="1"/>
      </w:pPr>
    </w:p>
    <w:p>
      <w:pPr>
        <w:tabs>
          <w:tab w:val="left" w:pos="1005"/>
        </w:tabs>
        <w:spacing w:before="0" w:after="0" w:line="411" w:lineRule="exact"/>
        <w:ind w:left="60" w:firstLine="1"/>
        <w:jc w:val="left"/>
      </w:pPr>
      <w:r>
        <w:rPr>
          <w:rFonts w:ascii="黑体" w:hAnsi="黑体" w:cs="黑体"/>
          <w:color w:val="000000"/>
          <w:spacing w:val="-2"/>
          <w:w w:val="100"/>
          <w:position w:val="0"/>
          <w:sz w:val="21"/>
          <w:u w:val="none"/>
        </w:rPr>
        <w:t>4.2.3</w:t>
      </w:r>
      <w:r>
        <w:rPr>
          <w:rFonts w:cs="Calibri"/>
          <w:color w:val="000000"/>
          <w:spacing w:val="-2"/>
          <w:w w:val="100"/>
          <w:u w:val="none"/>
        </w:rPr>
        <w:tab/>
      </w:r>
      <w:r>
        <w:rPr>
          <w:rFonts w:ascii="黑体" w:eastAsia="黑体" w:hAnsi="黑体" w:cs="黑体"/>
          <w:color w:val="000000"/>
          <w:spacing w:val="-3"/>
          <w:w w:val="100"/>
          <w:position w:val="0"/>
          <w:sz w:val="21"/>
          <w:u w:val="none"/>
        </w:rPr>
        <w:t>符合管理程序</w:t>
      </w:r>
    </w:p>
    <w:p>
      <w:pPr>
        <w:spacing w:before="0" w:after="0" w:line="240" w:lineRule="exact"/>
        <w:ind w:left="60" w:firstLine="1"/>
      </w:pPr>
    </w:p>
    <w:p>
      <w:pPr>
        <w:spacing w:before="0" w:after="0" w:line="405" w:lineRule="exact"/>
        <w:ind w:left="60" w:firstLine="425"/>
        <w:jc w:val="left"/>
      </w:pPr>
      <w:r>
        <w:rPr>
          <w:rFonts w:ascii="宋体" w:eastAsia="宋体" w:hAnsi="宋体" w:cs="宋体"/>
          <w:color w:val="000000"/>
          <w:spacing w:val="-3"/>
          <w:w w:val="100"/>
          <w:position w:val="0"/>
          <w:sz w:val="21"/>
          <w:u w:val="none"/>
        </w:rPr>
        <w:t>增设电梯的设计成果应遵守地方管理规定，依照增设电梯管理程序，进行设计方案公示</w:t>
      </w:r>
      <w:r>
        <w:rPr>
          <w:rFonts w:ascii="宋体" w:hAnsi="宋体" w:cs="宋体"/>
          <w:color w:val="000000"/>
          <w:spacing w:val="-3"/>
          <w:w w:val="100"/>
          <w:position w:val="0"/>
          <w:sz w:val="21"/>
          <w:u w:val="none"/>
        </w:rPr>
        <w:t>、审核、</w:t>
      </w:r>
    </w:p>
    <w:p>
      <w:pPr>
        <w:spacing w:before="0" w:after="0" w:line="408" w:lineRule="exact"/>
        <w:ind w:left="60" w:firstLine="1"/>
        <w:jc w:val="left"/>
      </w:pPr>
      <w:r>
        <w:rPr>
          <w:rFonts w:ascii="宋体" w:eastAsia="宋体" w:hAnsi="宋体" w:cs="宋体"/>
          <w:color w:val="000000"/>
          <w:spacing w:val="-3"/>
          <w:w w:val="100"/>
          <w:position w:val="0"/>
          <w:sz w:val="21"/>
          <w:u w:val="none"/>
        </w:rPr>
        <w:t>备案等工作</w:t>
      </w:r>
      <w:r>
        <w:rPr>
          <w:rFonts w:ascii="宋体" w:hAnsi="宋体" w:cs="宋体"/>
          <w:color w:val="000000"/>
          <w:spacing w:val="-3"/>
          <w:w w:val="100"/>
          <w:position w:val="0"/>
          <w:sz w:val="21"/>
          <w:u w:val="none"/>
        </w:rPr>
        <w:t>。</w:t>
      </w:r>
    </w:p>
    <w:p>
      <w:pPr>
        <w:spacing w:before="0" w:after="0" w:line="240" w:lineRule="exact"/>
        <w:ind w:left="60" w:firstLine="1"/>
      </w:pPr>
    </w:p>
    <w:p>
      <w:pPr>
        <w:spacing w:before="0" w:after="0" w:line="411" w:lineRule="exact"/>
        <w:ind w:left="60" w:firstLine="1"/>
        <w:jc w:val="left"/>
      </w:pPr>
      <w:r>
        <w:rPr>
          <w:rFonts w:ascii="黑体" w:hAnsi="黑体" w:cs="黑体"/>
          <w:color w:val="000000"/>
          <w:spacing w:val="-1"/>
          <w:w w:val="100"/>
          <w:position w:val="0"/>
          <w:sz w:val="21"/>
          <w:u w:val="none"/>
        </w:rPr>
        <w:t>4.3</w:t>
      </w:r>
      <w:r>
        <w:rPr>
          <w:rFonts w:ascii="Calibri" w:hAnsi="Calibri" w:cs="Calibri"/>
          <w:color w:val="000000"/>
          <w:spacing w:val="0"/>
          <w:w w:val="235"/>
          <w:sz w:val="21"/>
          <w:u w:val="none"/>
        </w:rPr>
        <w:t> </w:t>
      </w:r>
      <w:r>
        <w:rPr>
          <w:rFonts w:ascii="黑体" w:eastAsia="黑体" w:hAnsi="黑体" w:cs="黑体"/>
          <w:color w:val="000000"/>
          <w:spacing w:val="-3"/>
          <w:w w:val="100"/>
          <w:position w:val="0"/>
          <w:sz w:val="21"/>
          <w:u w:val="none"/>
        </w:rPr>
        <w:t>实施要求</w:t>
      </w:r>
    </w:p>
    <w:p>
      <w:pPr>
        <w:spacing w:before="0" w:after="0" w:line="240" w:lineRule="exact"/>
        <w:ind w:left="60" w:firstLine="1"/>
      </w:pPr>
    </w:p>
    <w:p>
      <w:pPr>
        <w:tabs>
          <w:tab w:val="left" w:pos="1005"/>
        </w:tabs>
        <w:spacing w:before="0" w:after="0" w:line="408" w:lineRule="exact"/>
        <w:ind w:left="60" w:firstLine="1"/>
        <w:jc w:val="left"/>
      </w:pPr>
      <w:r>
        <w:rPr>
          <w:rFonts w:ascii="黑体" w:hAnsi="黑体" w:cs="黑体"/>
          <w:color w:val="000000"/>
          <w:spacing w:val="-2"/>
          <w:w w:val="100"/>
          <w:position w:val="0"/>
          <w:sz w:val="21"/>
          <w:u w:val="none"/>
        </w:rPr>
        <w:t>4.3.1</w:t>
      </w:r>
      <w:r>
        <w:rPr>
          <w:rFonts w:cs="Calibri"/>
          <w:color w:val="000000"/>
          <w:spacing w:val="-3"/>
          <w:w w:val="100"/>
          <w:u w:val="none"/>
        </w:rPr>
        <w:tab/>
      </w:r>
      <w:r>
        <w:rPr>
          <w:rFonts w:ascii="黑体" w:eastAsia="黑体" w:hAnsi="黑体" w:cs="黑体"/>
          <w:color w:val="000000"/>
          <w:spacing w:val="-3"/>
          <w:w w:val="100"/>
          <w:position w:val="0"/>
          <w:sz w:val="21"/>
          <w:u w:val="none"/>
        </w:rPr>
        <w:t>严格照图施工</w:t>
      </w:r>
    </w:p>
    <w:p>
      <w:pPr>
        <w:spacing w:before="0" w:after="0" w:line="240" w:lineRule="exact"/>
        <w:ind w:left="60" w:firstLine="1"/>
      </w:pPr>
    </w:p>
    <w:p>
      <w:pPr>
        <w:spacing w:before="0" w:after="0" w:line="405" w:lineRule="exact"/>
        <w:ind w:left="60" w:firstLine="425"/>
        <w:jc w:val="left"/>
      </w:pPr>
      <w:r>
        <w:rPr>
          <w:rFonts w:ascii="宋体" w:eastAsia="宋体" w:hAnsi="宋体" w:cs="宋体"/>
          <w:color w:val="000000"/>
          <w:spacing w:val="-3"/>
          <w:w w:val="100"/>
          <w:position w:val="0"/>
          <w:sz w:val="21"/>
          <w:u w:val="none"/>
        </w:rPr>
        <w:t>增设电梯项目实施中如现场实施条件有变化，宜依照当地建委管理规定，由设计单位依据实际情</w:t>
      </w:r>
    </w:p>
    <w:p>
      <w:pPr>
        <w:spacing w:before="0" w:after="0" w:line="408" w:lineRule="exact"/>
        <w:ind w:left="60" w:firstLine="1"/>
        <w:jc w:val="left"/>
      </w:pPr>
      <w:r>
        <w:rPr>
          <w:rFonts w:ascii="宋体" w:eastAsia="宋体" w:hAnsi="宋体" w:cs="宋体"/>
          <w:color w:val="000000"/>
          <w:spacing w:val="-3"/>
          <w:w w:val="100"/>
          <w:position w:val="0"/>
          <w:sz w:val="21"/>
          <w:u w:val="none"/>
        </w:rPr>
        <w:t>况，出具设计变更，不得任意修改设计</w:t>
      </w:r>
      <w:r>
        <w:rPr>
          <w:rFonts w:ascii="宋体" w:hAnsi="宋体" w:cs="宋体"/>
          <w:color w:val="000000"/>
          <w:spacing w:val="-2"/>
          <w:w w:val="100"/>
          <w:position w:val="0"/>
          <w:sz w:val="21"/>
          <w:u w:val="none"/>
        </w:rPr>
        <w:t>成果。</w:t>
      </w:r>
    </w:p>
    <w:p>
      <w:pPr>
        <w:spacing w:before="0" w:after="0" w:line="240" w:lineRule="exact"/>
        <w:ind w:left="60" w:firstLine="1"/>
      </w:pPr>
    </w:p>
    <w:p>
      <w:pPr>
        <w:tabs>
          <w:tab w:val="left" w:pos="1005"/>
        </w:tabs>
        <w:spacing w:before="0" w:after="0" w:line="411" w:lineRule="exact"/>
        <w:ind w:left="60" w:firstLine="1"/>
        <w:jc w:val="left"/>
      </w:pPr>
      <w:r>
        <w:rPr>
          <w:rFonts w:ascii="黑体" w:hAnsi="黑体" w:cs="黑体"/>
          <w:color w:val="000000"/>
          <w:spacing w:val="-2"/>
          <w:w w:val="100"/>
          <w:position w:val="0"/>
          <w:sz w:val="21"/>
          <w:u w:val="none"/>
        </w:rPr>
        <w:t>4.3.2</w:t>
      </w:r>
      <w:r>
        <w:rPr>
          <w:rFonts w:cs="Calibri"/>
          <w:color w:val="000000"/>
          <w:spacing w:val="-3"/>
          <w:w w:val="100"/>
          <w:u w:val="none"/>
        </w:rPr>
        <w:tab/>
      </w:r>
      <w:r>
        <w:rPr>
          <w:rFonts w:ascii="黑体" w:eastAsia="黑体" w:hAnsi="黑体" w:cs="黑体"/>
          <w:color w:val="000000"/>
          <w:spacing w:val="-3"/>
          <w:w w:val="100"/>
          <w:position w:val="0"/>
          <w:sz w:val="21"/>
          <w:u w:val="none"/>
        </w:rPr>
        <w:t>减少扰民</w:t>
      </w:r>
    </w:p>
    <w:p>
      <w:pPr>
        <w:spacing w:before="0" w:after="0" w:line="240" w:lineRule="exact"/>
        <w:ind w:left="60" w:firstLine="1"/>
      </w:pPr>
    </w:p>
    <w:p>
      <w:pPr>
        <w:spacing w:before="0" w:after="0" w:line="413" w:lineRule="exact"/>
        <w:ind w:left="60" w:firstLine="425"/>
        <w:jc w:val="left"/>
      </w:pPr>
      <w:r>
        <w:rPr>
          <w:rFonts w:ascii="宋体" w:eastAsia="宋体" w:hAnsi="宋体" w:cs="宋体"/>
          <w:color w:val="000000"/>
          <w:spacing w:val="-3"/>
          <w:w w:val="100"/>
          <w:position w:val="0"/>
          <w:sz w:val="21"/>
          <w:u w:val="none"/>
        </w:rPr>
        <w:t>增设电梯项目施工过程中不宜影响住户正常出入，宜尽可能减少对居民正常生活的干扰</w:t>
      </w:r>
      <w:r>
        <w:rPr>
          <w:rFonts w:ascii="宋体" w:hAnsi="宋体" w:cs="宋体"/>
          <w:color w:val="000000"/>
          <w:spacing w:val="-3"/>
          <w:w w:val="100"/>
          <w:position w:val="0"/>
          <w:sz w:val="21"/>
          <w:u w:val="none"/>
        </w:rPr>
        <w:t>。</w:t>
      </w:r>
    </w:p>
    <w:p>
      <w:pPr>
        <w:spacing w:before="0" w:after="0" w:line="240" w:lineRule="exact"/>
        <w:ind w:left="60" w:firstLine="425"/>
      </w:pPr>
    </w:p>
    <w:p>
      <w:pPr>
        <w:tabs>
          <w:tab w:val="left" w:pos="485"/>
        </w:tabs>
        <w:spacing w:before="0" w:after="0" w:line="411" w:lineRule="exact"/>
        <w:ind w:left="60" w:firstLine="1"/>
        <w:jc w:val="left"/>
      </w:pPr>
      <w:r>
        <w:rPr>
          <w:rFonts w:ascii="黑体" w:hAnsi="黑体" w:cs="黑体"/>
          <w:color w:val="000000"/>
          <w:spacing w:val="-2"/>
          <w:w w:val="100"/>
          <w:position w:val="0"/>
          <w:sz w:val="21"/>
          <w:u w:val="none"/>
        </w:rPr>
        <w:t>5</w:t>
      </w:r>
      <w:r>
        <w:rPr>
          <w:rFonts w:cs="Calibri"/>
          <w:color w:val="000000"/>
          <w:spacing w:val="-3"/>
          <w:w w:val="100"/>
          <w:u w:val="none"/>
        </w:rPr>
        <w:tab/>
      </w:r>
      <w:r>
        <w:rPr>
          <w:rFonts w:ascii="黑体" w:eastAsia="黑体" w:hAnsi="黑体" w:cs="黑体"/>
          <w:color w:val="000000"/>
          <w:spacing w:val="-3"/>
          <w:w w:val="100"/>
          <w:position w:val="0"/>
          <w:sz w:val="21"/>
          <w:u w:val="none"/>
        </w:rPr>
        <w:t>增设电梯基</w:t>
      </w:r>
      <w:r>
        <w:rPr>
          <w:rFonts w:ascii="黑体" w:eastAsia="黑体" w:hAnsi="黑体" w:cs="黑体"/>
          <w:color w:val="000000"/>
          <w:spacing w:val="-2"/>
          <w:w w:val="100"/>
          <w:position w:val="0"/>
          <w:sz w:val="21"/>
          <w:u w:val="none"/>
        </w:rPr>
        <w:t>本规定</w:t>
      </w:r>
    </w:p>
    <w:p>
      <w:pPr>
        <w:spacing w:before="0" w:after="0" w:line="240" w:lineRule="exact"/>
        <w:ind w:left="60" w:firstLine="1"/>
      </w:pPr>
    </w:p>
    <w:p>
      <w:pPr>
        <w:tabs>
          <w:tab w:val="left" w:pos="596"/>
        </w:tabs>
        <w:spacing w:before="0" w:after="0" w:line="408" w:lineRule="exact"/>
        <w:ind w:left="60" w:firstLine="1"/>
        <w:jc w:val="left"/>
      </w:pPr>
      <w:r>
        <w:rPr>
          <w:rFonts w:ascii="黑体" w:hAnsi="黑体" w:cs="黑体"/>
          <w:color w:val="000000"/>
          <w:spacing w:val="-1"/>
          <w:w w:val="100"/>
          <w:position w:val="0"/>
          <w:sz w:val="21"/>
          <w:u w:val="none"/>
        </w:rPr>
        <w:t>5.1</w:t>
      </w:r>
      <w:r>
        <w:rPr>
          <w:rFonts w:cs="Calibri"/>
          <w:color w:val="000000"/>
          <w:spacing w:val="-3"/>
          <w:w w:val="100"/>
          <w:u w:val="none"/>
        </w:rPr>
        <w:tab/>
      </w:r>
      <w:r>
        <w:rPr>
          <w:rFonts w:ascii="黑体" w:eastAsia="黑体" w:hAnsi="黑体" w:cs="黑体"/>
          <w:color w:val="000000"/>
          <w:spacing w:val="-3"/>
          <w:w w:val="100"/>
          <w:position w:val="0"/>
          <w:sz w:val="21"/>
          <w:u w:val="none"/>
        </w:rPr>
        <w:t>基本要求</w:t>
      </w:r>
    </w:p>
    <w:p>
      <w:pPr>
        <w:spacing w:before="0" w:after="0" w:line="240" w:lineRule="exact"/>
        <w:ind w:left="60" w:firstLine="1"/>
      </w:pPr>
    </w:p>
    <w:p>
      <w:pPr>
        <w:tabs>
          <w:tab w:val="left" w:pos="900"/>
        </w:tabs>
        <w:spacing w:before="0" w:after="0" w:line="408" w:lineRule="exact"/>
        <w:ind w:left="60" w:firstLine="0"/>
        <w:jc w:val="left"/>
      </w:pPr>
      <w:r>
        <w:rPr>
          <w:rFonts w:ascii="黑体" w:hAnsi="黑体" w:cs="黑体"/>
          <w:color w:val="000000"/>
          <w:spacing w:val="-2"/>
          <w:w w:val="100"/>
          <w:position w:val="0"/>
          <w:sz w:val="21"/>
          <w:u w:val="none"/>
        </w:rPr>
        <w:t>5.1.1</w:t>
      </w:r>
      <w:r>
        <w:rPr>
          <w:rFonts w:cs="Calibri"/>
          <w:color w:val="000000"/>
          <w:spacing w:val="-1"/>
          <w:w w:val="100"/>
          <w:u w:val="none"/>
        </w:rPr>
        <w:tab/>
      </w:r>
      <w:r>
        <w:rPr>
          <w:rFonts w:ascii="宋体" w:eastAsia="宋体" w:hAnsi="宋体" w:cs="宋体"/>
          <w:color w:val="000000"/>
          <w:spacing w:val="-3"/>
          <w:w w:val="100"/>
          <w:position w:val="0"/>
          <w:sz w:val="21"/>
          <w:u w:val="none"/>
        </w:rPr>
        <w:t>增设电梯的方案设计应包含总平面设计</w:t>
      </w:r>
      <w:r>
        <w:rPr>
          <w:rFonts w:ascii="宋体" w:hAnsi="宋体" w:cs="宋体"/>
          <w:color w:val="000000"/>
          <w:spacing w:val="-3"/>
          <w:w w:val="100"/>
          <w:position w:val="0"/>
          <w:sz w:val="21"/>
          <w:u w:val="none"/>
        </w:rPr>
        <w:t>、建筑设计、结构</w:t>
      </w:r>
      <w:r>
        <w:rPr>
          <w:rFonts w:ascii="宋体" w:eastAsia="宋体" w:hAnsi="宋体" w:cs="宋体"/>
          <w:color w:val="000000"/>
          <w:spacing w:val="-3"/>
          <w:w w:val="100"/>
          <w:position w:val="0"/>
          <w:sz w:val="21"/>
          <w:u w:val="none"/>
        </w:rPr>
        <w:t>设计与机</w:t>
      </w:r>
      <w:r>
        <w:rPr>
          <w:rFonts w:ascii="宋体" w:hAnsi="宋体" w:cs="宋体"/>
          <w:color w:val="000000"/>
          <w:spacing w:val="-3"/>
          <w:w w:val="100"/>
          <w:position w:val="0"/>
          <w:sz w:val="21"/>
          <w:u w:val="none"/>
        </w:rPr>
        <w:t>电设计。</w:t>
      </w:r>
    </w:p>
    <w:p>
      <w:pPr>
        <w:tabs>
          <w:tab w:val="left" w:pos="900"/>
        </w:tabs>
        <w:spacing w:before="0" w:after="0" w:line="408" w:lineRule="exact"/>
        <w:ind w:left="60" w:firstLine="0"/>
        <w:jc w:val="left"/>
      </w:pPr>
      <w:r>
        <w:rPr>
          <w:rFonts w:ascii="黑体" w:hAnsi="黑体" w:cs="黑体"/>
          <w:color w:val="000000"/>
          <w:spacing w:val="-2"/>
          <w:w w:val="100"/>
          <w:position w:val="0"/>
          <w:sz w:val="21"/>
          <w:u w:val="none"/>
        </w:rPr>
        <w:t>5.1.2</w:t>
      </w:r>
      <w:r>
        <w:rPr>
          <w:rFonts w:cs="Calibri"/>
          <w:color w:val="000000"/>
          <w:spacing w:val="-2"/>
          <w:w w:val="100"/>
          <w:u w:val="none"/>
        </w:rPr>
        <w:tab/>
      </w:r>
      <w:r>
        <w:rPr>
          <w:rFonts w:ascii="宋体" w:eastAsia="宋体" w:hAnsi="宋体" w:cs="宋体"/>
          <w:color w:val="000000"/>
          <w:spacing w:val="-3"/>
          <w:w w:val="100"/>
          <w:position w:val="0"/>
          <w:sz w:val="21"/>
          <w:u w:val="none"/>
        </w:rPr>
        <w:t>增设电梯时应明确增设对象与相邻建筑的总体关系，并综合考虑场</w:t>
      </w:r>
      <w:r>
        <w:rPr>
          <w:rFonts w:ascii="宋体" w:hAnsi="宋体" w:cs="宋体"/>
          <w:color w:val="000000"/>
          <w:spacing w:val="-3"/>
          <w:w w:val="100"/>
          <w:position w:val="0"/>
          <w:sz w:val="21"/>
          <w:u w:val="none"/>
        </w:rPr>
        <w:t>地条件、</w:t>
      </w:r>
      <w:r>
        <w:rPr>
          <w:rFonts w:ascii="宋体" w:eastAsia="宋体" w:hAnsi="宋体" w:cs="宋体"/>
          <w:color w:val="000000"/>
          <w:spacing w:val="-3"/>
          <w:w w:val="100"/>
          <w:position w:val="0"/>
          <w:sz w:val="21"/>
          <w:u w:val="none"/>
        </w:rPr>
        <w:t>结构安全</w:t>
      </w:r>
      <w:r>
        <w:rPr>
          <w:rFonts w:ascii="宋体" w:hAnsi="宋体" w:cs="宋体"/>
          <w:color w:val="000000"/>
          <w:spacing w:val="-3"/>
          <w:w w:val="100"/>
          <w:position w:val="0"/>
          <w:sz w:val="21"/>
          <w:u w:val="none"/>
        </w:rPr>
        <w:t>、</w:t>
      </w:r>
      <w:r>
        <w:rPr>
          <w:rFonts w:ascii="宋体" w:eastAsia="宋体" w:hAnsi="宋体" w:cs="宋体"/>
          <w:color w:val="000000"/>
          <w:spacing w:val="-3"/>
          <w:w w:val="100"/>
          <w:position w:val="0"/>
          <w:sz w:val="21"/>
          <w:u w:val="none"/>
        </w:rPr>
        <w:t>消防</w:t>
      </w:r>
    </w:p>
    <w:p>
      <w:pPr>
        <w:spacing w:before="0" w:after="0" w:line="405" w:lineRule="exact"/>
        <w:ind w:left="60" w:firstLine="0"/>
        <w:jc w:val="left"/>
      </w:pPr>
      <w:r>
        <w:rPr>
          <w:rFonts w:ascii="宋体" w:hAnsi="宋体" w:cs="宋体"/>
          <w:color w:val="000000"/>
          <w:spacing w:val="-3"/>
          <w:w w:val="100"/>
          <w:position w:val="0"/>
          <w:sz w:val="21"/>
          <w:u w:val="none"/>
        </w:rPr>
        <w:t>救援疏散、</w:t>
      </w:r>
      <w:r>
        <w:rPr>
          <w:rFonts w:ascii="宋体" w:eastAsia="宋体" w:hAnsi="宋体" w:cs="宋体"/>
          <w:color w:val="000000"/>
          <w:spacing w:val="-3"/>
          <w:w w:val="100"/>
          <w:position w:val="0"/>
          <w:sz w:val="21"/>
          <w:u w:val="none"/>
        </w:rPr>
        <w:t>景观环境影响等因素，减少</w:t>
      </w:r>
      <w:r>
        <w:rPr>
          <w:rFonts w:ascii="宋体" w:hAnsi="宋体" w:cs="宋体"/>
          <w:color w:val="000000"/>
          <w:spacing w:val="-3"/>
          <w:w w:val="100"/>
          <w:position w:val="0"/>
          <w:sz w:val="21"/>
          <w:u w:val="none"/>
        </w:rPr>
        <w:t>在通风、采光、日照、通行、噪声、</w:t>
      </w:r>
      <w:r>
        <w:rPr>
          <w:rFonts w:ascii="宋体" w:eastAsia="宋体" w:hAnsi="宋体" w:cs="宋体"/>
          <w:color w:val="000000"/>
          <w:spacing w:val="-3"/>
          <w:w w:val="100"/>
          <w:position w:val="0"/>
          <w:sz w:val="21"/>
          <w:u w:val="none"/>
        </w:rPr>
        <w:t>视线干扰等方面对相邻住</w:t>
      </w:r>
    </w:p>
    <w:p>
      <w:pPr>
        <w:spacing w:before="0" w:after="0" w:line="408" w:lineRule="exact"/>
        <w:ind w:left="60" w:firstLine="0"/>
        <w:jc w:val="left"/>
      </w:pPr>
      <w:r>
        <w:rPr>
          <w:rFonts w:ascii="宋体" w:eastAsia="宋体" w:hAnsi="宋体" w:cs="宋体"/>
          <w:color w:val="000000"/>
          <w:spacing w:val="-3"/>
          <w:w w:val="100"/>
          <w:position w:val="0"/>
          <w:sz w:val="21"/>
          <w:u w:val="none"/>
        </w:rPr>
        <w:t>户的不利影</w:t>
      </w:r>
      <w:r>
        <w:rPr>
          <w:rFonts w:ascii="宋体" w:hAnsi="宋体" w:cs="宋体"/>
          <w:color w:val="000000"/>
          <w:spacing w:val="-3"/>
          <w:w w:val="100"/>
          <w:position w:val="0"/>
          <w:sz w:val="21"/>
          <w:u w:val="none"/>
        </w:rPr>
        <w:t>响。</w:t>
      </w:r>
    </w:p>
    <w:p>
      <w:pPr>
        <w:tabs>
          <w:tab w:val="left" w:pos="900"/>
        </w:tabs>
        <w:spacing w:before="0" w:after="0" w:line="411" w:lineRule="exact"/>
        <w:ind w:left="60" w:firstLine="0"/>
        <w:jc w:val="left"/>
      </w:pPr>
      <w:r>
        <w:rPr>
          <w:rFonts w:ascii="黑体" w:hAnsi="黑体" w:cs="黑体"/>
          <w:color w:val="000000"/>
          <w:spacing w:val="-2"/>
          <w:w w:val="100"/>
          <w:position w:val="0"/>
          <w:sz w:val="21"/>
          <w:u w:val="none"/>
        </w:rPr>
        <w:t>5.1.3</w:t>
      </w:r>
      <w:r>
        <w:rPr>
          <w:rFonts w:cs="Calibri"/>
          <w:color w:val="000000"/>
          <w:spacing w:val="-3"/>
          <w:w w:val="100"/>
          <w:u w:val="none"/>
        </w:rPr>
        <w:tab/>
      </w:r>
      <w:r>
        <w:rPr>
          <w:rFonts w:ascii="宋体" w:eastAsia="宋体" w:hAnsi="宋体" w:cs="宋体"/>
          <w:color w:val="000000"/>
          <w:spacing w:val="-3"/>
          <w:w w:val="100"/>
          <w:position w:val="0"/>
          <w:sz w:val="21"/>
          <w:u w:val="none"/>
        </w:rPr>
        <w:t>电梯设计应满足下列消防要求：</w:t>
      </w:r>
    </w:p>
    <w:p>
      <w:pPr>
        <w:tabs>
          <w:tab w:val="left" w:pos="900"/>
        </w:tabs>
        <w:spacing w:before="0" w:after="0" w:line="405" w:lineRule="exact"/>
        <w:ind w:left="60" w:firstLine="424"/>
        <w:jc w:val="left"/>
      </w:pPr>
      <w:r>
        <w:rPr>
          <w:rFonts w:ascii="宋体" w:hAnsi="宋体" w:cs="宋体"/>
          <w:color w:val="000000"/>
          <w:spacing w:val="-2"/>
          <w:w w:val="100"/>
          <w:position w:val="0"/>
          <w:sz w:val="21"/>
          <w:u w:val="none"/>
        </w:rPr>
        <w:t>a)</w:t>
      </w:r>
      <w:r>
        <w:rPr>
          <w:rFonts w:cs="Calibri"/>
          <w:spacing w:val="-3"/>
          <w:w w:val="100"/>
        </w:rPr>
        <w:tab/>
      </w:r>
      <w:r>
        <w:rPr>
          <w:rFonts w:ascii="宋体" w:eastAsia="宋体" w:hAnsi="宋体" w:cs="宋体"/>
          <w:color w:val="000000"/>
          <w:spacing w:val="-3"/>
          <w:w w:val="100"/>
          <w:position w:val="0"/>
          <w:sz w:val="21"/>
          <w:u w:val="none"/>
        </w:rPr>
        <w:t>电梯不应劣化或降低消防车原有通行条件，当需要消防车道改道时，改道后的道路宽度不应</w:t>
      </w:r>
    </w:p>
    <w:p>
      <w:pPr>
        <w:spacing w:before="0" w:after="0" w:line="408" w:lineRule="exact"/>
        <w:ind w:left="60" w:firstLine="0"/>
        <w:jc w:val="left"/>
      </w:pPr>
      <w:r>
        <w:rPr>
          <w:rFonts w:ascii="宋体" w:eastAsia="宋体" w:hAnsi="宋体" w:cs="宋体"/>
          <w:color w:val="000000"/>
          <w:spacing w:val="-3"/>
          <w:w w:val="100"/>
          <w:position w:val="0"/>
          <w:sz w:val="21"/>
          <w:u w:val="none"/>
        </w:rPr>
        <w:t>小于</w:t>
      </w:r>
      <w:r>
        <w:rPr>
          <w:rFonts w:ascii="Calibri" w:hAnsi="Calibri" w:cs="Calibri"/>
          <w:color w:val="000000"/>
          <w:spacing w:val="7"/>
          <w:w w:val="100"/>
          <w:sz w:val="21"/>
          <w:u w:val="none"/>
        </w:rPr>
        <w:t> </w:t>
      </w:r>
      <w:r>
        <w:rPr>
          <w:rFonts w:ascii="宋体" w:hAnsi="宋体" w:cs="宋体"/>
          <w:color w:val="000000"/>
          <w:spacing w:val="-2"/>
          <w:w w:val="100"/>
          <w:position w:val="0"/>
          <w:sz w:val="21"/>
          <w:u w:val="none"/>
        </w:rPr>
        <w:t>4.0m</w:t>
      </w:r>
      <w:r>
        <w:rPr>
          <w:rFonts w:ascii="宋体" w:hAnsi="宋体" w:cs="宋体"/>
          <w:color w:val="000000"/>
          <w:spacing w:val="-3"/>
          <w:w w:val="100"/>
          <w:position w:val="0"/>
          <w:sz w:val="21"/>
          <w:u w:val="none"/>
        </w:rPr>
        <w:t>。</w:t>
      </w:r>
    </w:p>
    <w:p>
      <w:pPr>
        <w:spacing w:before="0" w:after="0" w:line="240" w:lineRule="exact"/>
        <w:ind w:left="60" w:firstLine="0"/>
      </w:pPr>
    </w:p>
    <w:p>
      <w:pPr>
        <w:spacing w:before="0" w:after="0" w:line="240" w:lineRule="exact"/>
        <w:ind w:left="60" w:firstLine="0"/>
      </w:pPr>
    </w:p>
    <w:p>
      <w:pPr>
        <w:spacing w:before="0" w:after="0" w:line="372" w:lineRule="exact"/>
        <w:ind w:left="60" w:firstLine="9258"/>
        <w:jc w:val="left"/>
        <w:sectPr>
          <w:type w:val="continuous"/>
          <w:pgSz w:w="11904" w:h="16825"/>
          <w:pgMar w:top="515" w:right="714" w:bottom="275" w:left="1074" w:header="0" w:footer="0" w:gutter="0"/>
          <w:pgNumType w:start="26"/>
          <w:cols w:num="1" w:space="720"/>
        </w:sectPr>
      </w:pPr>
      <w:r>
        <w:rPr>
          <w:rFonts w:ascii="Calibri" w:hAnsi="Calibri" w:cs="Calibri"/>
          <w:color w:val="000000"/>
          <w:spacing w:val="1"/>
          <w:w w:val="100"/>
          <w:position w:val="0"/>
          <w:sz w:val="18"/>
          <w:u w:val="none"/>
        </w:rPr>
        <w:t>3</w:t>
      </w:r>
    </w:p>
    <w:p>
      <w:pPr>
        <w:spacing w:before="0" w:after="0" w:line="240" w:lineRule="exact"/>
      </w:pPr>
      <w:bookmarkStart w:id="10" w:name="10"/>
      <w:bookmarkEnd w:id="10"/>
    </w:p>
    <w:p>
      <w:pPr>
        <w:spacing w:before="0" w:after="0" w:line="240" w:lineRule="exact"/>
      </w:pPr>
    </w:p>
    <w:p>
      <w:pPr>
        <w:spacing w:before="0" w:after="0" w:line="240" w:lineRule="exact"/>
      </w:pPr>
    </w:p>
    <w:p>
      <w:pPr>
        <w:spacing w:before="0" w:after="0" w:line="357" w:lineRule="exact"/>
        <w:ind w:left="274" w:firstLine="1"/>
        <w:jc w:val="left"/>
      </w:pPr>
      <w:r>
        <w:pict>
          <v:shape id="_x0000_s2185" o:spid="_x0000_s1160" type="#_x0000_t202" style="width:68.2pt;height:39.55pt;margin-top:647.75pt;margin-left:26.15pt;mso-height-relative:page;mso-position-horizontal-relative:page;mso-position-vertical-relative:page;mso-width-relative:page;position:absolute;z-index:-25152000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186" o:spid="_x0000_s1161" type="#_x0000_t202" style="width:68.2pt;height:39.55pt;margin-top:613.2pt;margin-left:59.75pt;mso-height-relative:page;mso-position-horizontal-relative:page;mso-position-vertical-relative:page;mso-width-relative:page;position:absolute;z-index:-25151897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87" o:spid="_x0000_s1162" type="#_x0000_t202" style="width:68.2pt;height:39.55pt;margin-top:578.65pt;margin-left:93.35pt;mso-height-relative:page;mso-position-horizontal-relative:page;mso-position-vertical-relative:page;mso-width-relative:page;position:absolute;z-index:-25151795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88" o:spid="_x0000_s1163" type="#_x0000_t202" style="width:76.6pt;height:30.9pt;margin-top:552.7pt;margin-left:126.95pt;mso-height-relative:page;mso-position-horizontal-relative:page;mso-position-vertical-relative:page;mso-width-relative:page;position:absolute;z-index:-251516928"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189" o:spid="_x0000_s1164" type="#_x0000_t202" style="width:85pt;height:39.55pt;margin-top:518.15pt;margin-left:152.15pt;mso-height-relative:page;mso-position-horizontal-relative:page;mso-position-vertical-relative:page;mso-width-relative:page;position:absolute;z-index:-25151590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190" o:spid="_x0000_s1165" type="#_x0000_t202" style="width:85pt;height:39.55pt;margin-top:483.6pt;margin-left:185.75pt;mso-height-relative:page;mso-position-horizontal-relative:page;mso-position-vertical-relative:page;mso-width-relative:page;position:absolute;z-index:-25151488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191" o:spid="_x0000_s1166" type="#_x0000_t202" style="width:85pt;height:39.55pt;margin-top:449.05pt;margin-left:219.35pt;mso-height-relative:page;mso-position-horizontal-relative:page;mso-position-vertical-relative:page;mso-width-relative:page;position:absolute;z-index:-25151385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192" o:spid="_x0000_s1167" type="#_x0000_t202" style="width:85pt;height:39.55pt;margin-top:414.5pt;margin-left:252.95pt;mso-height-relative:page;mso-position-horizontal-relative:page;mso-position-vertical-relative:page;mso-width-relative:page;position:absolute;z-index:-25151283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193" o:spid="_x0000_s1168" type="#_x0000_t202" style="width:85pt;height:39.55pt;margin-top:379.9pt;margin-left:286.55pt;mso-height-relative:page;mso-position-horizontal-relative:page;mso-position-vertical-relative:page;mso-width-relative:page;position:absolute;z-index:-25151180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194" o:spid="_x0000_s1169" type="#_x0000_t202" style="width:85pt;height:39.55pt;margin-top:345.35pt;margin-left:320.15pt;mso-height-relative:page;mso-position-horizontal-relative:page;mso-position-vertical-relative:page;mso-width-relative:page;position:absolute;z-index:-25151078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195" o:spid="_x0000_s1170" type="#_x0000_t202" style="width:76.6pt;height:48.2pt;margin-top:302.15pt;margin-left:353.75pt;mso-height-relative:page;mso-position-horizontal-relative:page;mso-position-vertical-relative:page;mso-width-relative:page;position:absolute;z-index:-251509760"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196" o:spid="_x0000_s1171" type="#_x0000_t202" style="width:68.2pt;height:39.55pt;margin-top:267.6pt;margin-left:395.75pt;mso-height-relative:page;mso-position-horizontal-relative:page;mso-position-vertical-relative:page;mso-width-relative:page;position:absolute;z-index:-25150873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197" o:spid="_x0000_s1172" type="#_x0000_t202" style="width:68.2pt;height:39.55pt;margin-top:233.05pt;margin-left:429.35pt;mso-height-relative:page;mso-position-horizontal-relative:page;mso-position-vertical-relative:page;mso-width-relative:page;position:absolute;z-index:-25150771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198" o:spid="_x0000_s1173" type="#_x0000_t202" style="width:68.2pt;height:39.55pt;margin-top:198.5pt;margin-left:462.95pt;mso-height-relative:page;mso-position-horizontal-relative:page;mso-position-vertical-relative:page;mso-width-relative:page;position:absolute;z-index:-25150668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rPr>
          <w:rFonts w:ascii="Georgia" w:hAnsi="Georgia" w:cs="Georgia"/>
          <w:color w:val="000000"/>
          <w:spacing w:val="7"/>
          <w:w w:val="100"/>
          <w:position w:val="0"/>
          <w:sz w:val="21"/>
          <w:u w:val="none"/>
        </w:rPr>
        <w:t>T</w:t>
      </w:r>
      <w:r>
        <w:rPr>
          <w:rFonts w:ascii="Calibri" w:hAnsi="Calibri" w:cs="Calibri"/>
          <w:color w:val="000000"/>
          <w:spacing w:val="4"/>
          <w:w w:val="100"/>
          <w:sz w:val="21"/>
          <w:u w:val="none"/>
        </w:rPr>
        <w:t> </w:t>
      </w:r>
      <w:r>
        <w:rPr>
          <w:rFonts w:ascii="Georgia" w:hAnsi="Georgia" w:cs="Georgia"/>
          <w:color w:val="000000"/>
          <w:spacing w:val="0"/>
          <w:w w:val="58"/>
          <w:position w:val="0"/>
          <w:sz w:val="21"/>
          <w:u w:val="none"/>
        </w:rPr>
        <w:t>/</w:t>
      </w:r>
      <w:r>
        <w:rPr>
          <w:rFonts w:ascii="Calibri" w:hAnsi="Calibri" w:cs="Calibri"/>
          <w:color w:val="000000"/>
          <w:spacing w:val="13"/>
          <w:w w:val="100"/>
          <w:sz w:val="21"/>
          <w:u w:val="none"/>
        </w:rPr>
        <w:t> </w:t>
      </w:r>
      <w:r>
        <w:rPr>
          <w:rFonts w:ascii="Georgia" w:hAnsi="Georgia" w:cs="Georgia"/>
          <w:color w:val="000000"/>
          <w:spacing w:val="8"/>
          <w:w w:val="100"/>
          <w:position w:val="0"/>
          <w:sz w:val="21"/>
          <w:u w:val="none"/>
        </w:rPr>
        <w:t>LXLY</w:t>
      </w:r>
      <w:r>
        <w:rPr>
          <w:rFonts w:ascii="Calibri" w:hAnsi="Calibri" w:cs="Calibri"/>
          <w:color w:val="000000"/>
          <w:spacing w:val="0"/>
          <w:w w:val="230"/>
          <w:sz w:val="21"/>
          <w:u w:val="none"/>
        </w:rPr>
        <w:t> </w:t>
      </w:r>
      <w:r>
        <w:rPr>
          <w:rFonts w:ascii="黑体" w:hAnsi="黑体" w:cs="黑体"/>
          <w:color w:val="000000"/>
          <w:spacing w:val="-1"/>
          <w:w w:val="100"/>
          <w:position w:val="3"/>
          <w:sz w:val="21"/>
          <w:u w:val="none"/>
        </w:rPr>
        <w:t>6-2021</w:t>
      </w:r>
    </w:p>
    <w:p>
      <w:pPr>
        <w:spacing w:before="0" w:after="0" w:line="240" w:lineRule="exact"/>
        <w:ind w:left="274" w:firstLine="1"/>
      </w:pPr>
    </w:p>
    <w:p>
      <w:pPr>
        <w:tabs>
          <w:tab w:val="left" w:pos="1115"/>
        </w:tabs>
        <w:spacing w:before="0" w:after="0" w:line="397" w:lineRule="exact"/>
        <w:ind w:left="274" w:firstLine="425"/>
        <w:jc w:val="left"/>
      </w:pPr>
      <w:r>
        <w:rPr>
          <w:rFonts w:ascii="宋体" w:hAnsi="宋体" w:cs="宋体"/>
          <w:color w:val="000000"/>
          <w:spacing w:val="-2"/>
          <w:w w:val="100"/>
          <w:position w:val="0"/>
          <w:sz w:val="21"/>
          <w:u w:val="none"/>
        </w:rPr>
        <w:t>b)</w:t>
      </w:r>
      <w:r>
        <w:rPr>
          <w:rFonts w:cs="Calibri"/>
          <w:spacing w:val="0"/>
          <w:w w:val="100"/>
        </w:rPr>
        <w:tab/>
      </w:r>
      <w:r>
        <w:rPr>
          <w:rFonts w:ascii="宋体" w:eastAsia="宋体" w:hAnsi="宋体" w:cs="宋体"/>
          <w:color w:val="000000"/>
          <w:spacing w:val="-3"/>
          <w:w w:val="100"/>
          <w:position w:val="0"/>
          <w:sz w:val="21"/>
          <w:u w:val="none"/>
        </w:rPr>
        <w:t>电梯的井道</w:t>
      </w:r>
      <w:r>
        <w:rPr>
          <w:rFonts w:ascii="宋体" w:hAnsi="宋体" w:cs="宋体"/>
          <w:color w:val="000000"/>
          <w:spacing w:val="-3"/>
          <w:w w:val="100"/>
          <w:position w:val="0"/>
          <w:sz w:val="21"/>
          <w:u w:val="none"/>
        </w:rPr>
        <w:t>、电梯厅</w:t>
      </w:r>
      <w:r>
        <w:rPr>
          <w:rFonts w:ascii="宋体" w:eastAsia="宋体" w:hAnsi="宋体" w:cs="宋体"/>
          <w:color w:val="000000"/>
          <w:spacing w:val="-3"/>
          <w:w w:val="100"/>
          <w:position w:val="0"/>
          <w:sz w:val="21"/>
          <w:u w:val="none"/>
        </w:rPr>
        <w:t>等新建部分，与周边建筑之间的防火间距应符合现行国</w:t>
      </w:r>
      <w:r>
        <w:rPr>
          <w:rFonts w:ascii="宋体" w:hAnsi="宋体" w:cs="宋体"/>
          <w:color w:val="000000"/>
          <w:spacing w:val="-3"/>
          <w:w w:val="100"/>
          <w:position w:val="0"/>
          <w:sz w:val="21"/>
          <w:u w:val="none"/>
        </w:rPr>
        <w:t>家标准《</w:t>
      </w:r>
      <w:r>
        <w:rPr>
          <w:rFonts w:ascii="宋体" w:eastAsia="宋体" w:hAnsi="宋体" w:cs="宋体"/>
          <w:color w:val="000000"/>
          <w:spacing w:val="-3"/>
          <w:w w:val="100"/>
          <w:position w:val="0"/>
          <w:sz w:val="21"/>
          <w:u w:val="none"/>
        </w:rPr>
        <w:t>建筑设</w:t>
      </w:r>
    </w:p>
    <w:p>
      <w:pPr>
        <w:spacing w:before="0" w:after="0" w:line="408" w:lineRule="exact"/>
        <w:ind w:left="274" w:firstLine="1"/>
        <w:jc w:val="left"/>
      </w:pPr>
      <w:r>
        <w:rPr>
          <w:rFonts w:ascii="宋体" w:eastAsia="宋体" w:hAnsi="宋体" w:cs="宋体"/>
          <w:color w:val="000000"/>
          <w:spacing w:val="-3"/>
          <w:w w:val="100"/>
          <w:position w:val="0"/>
          <w:sz w:val="21"/>
          <w:u w:val="none"/>
        </w:rPr>
        <w:t>计防火规范</w:t>
      </w:r>
      <w:r>
        <w:rPr>
          <w:rFonts w:ascii="宋体" w:hAnsi="宋体" w:cs="宋体"/>
          <w:color w:val="000000"/>
          <w:spacing w:val="-3"/>
          <w:w w:val="100"/>
          <w:position w:val="0"/>
          <w:sz w:val="21"/>
          <w:u w:val="none"/>
        </w:rPr>
        <w:t>》</w:t>
      </w:r>
      <w:r>
        <w:rPr>
          <w:rFonts w:ascii="宋体" w:hAnsi="宋体" w:cs="宋体"/>
          <w:color w:val="000000"/>
          <w:spacing w:val="-2"/>
          <w:w w:val="100"/>
          <w:position w:val="0"/>
          <w:sz w:val="21"/>
          <w:u w:val="none"/>
        </w:rPr>
        <w:t>GB</w:t>
      </w:r>
      <w:r>
        <w:rPr>
          <w:rFonts w:ascii="Calibri" w:hAnsi="Calibri" w:cs="Calibri"/>
          <w:color w:val="000000"/>
          <w:spacing w:val="0"/>
          <w:w w:val="219"/>
          <w:sz w:val="21"/>
          <w:u w:val="none"/>
        </w:rPr>
        <w:t> </w:t>
      </w:r>
      <w:r>
        <w:rPr>
          <w:rFonts w:ascii="宋体" w:hAnsi="宋体" w:cs="宋体"/>
          <w:color w:val="000000"/>
          <w:spacing w:val="-2"/>
          <w:w w:val="100"/>
          <w:position w:val="0"/>
          <w:sz w:val="21"/>
          <w:u w:val="none"/>
        </w:rPr>
        <w:t>50016</w:t>
      </w:r>
      <w:r>
        <w:rPr>
          <w:rFonts w:ascii="Calibri" w:hAnsi="Calibri" w:cs="Calibri"/>
          <w:color w:val="000000"/>
          <w:spacing w:val="7"/>
          <w:w w:val="100"/>
          <w:sz w:val="21"/>
          <w:u w:val="none"/>
        </w:rPr>
        <w:t> </w:t>
      </w:r>
      <w:r>
        <w:rPr>
          <w:rFonts w:ascii="宋体" w:eastAsia="宋体" w:hAnsi="宋体" w:cs="宋体"/>
          <w:color w:val="000000"/>
          <w:spacing w:val="-3"/>
          <w:w w:val="100"/>
          <w:position w:val="0"/>
          <w:sz w:val="21"/>
          <w:u w:val="none"/>
        </w:rPr>
        <w:t>相</w:t>
      </w:r>
      <w:r>
        <w:rPr>
          <w:rFonts w:ascii="宋体" w:hAnsi="宋体" w:cs="宋体"/>
          <w:color w:val="000000"/>
          <w:spacing w:val="-3"/>
          <w:w w:val="100"/>
          <w:position w:val="0"/>
          <w:sz w:val="21"/>
          <w:u w:val="none"/>
        </w:rPr>
        <w:t>关规定。</w:t>
      </w:r>
    </w:p>
    <w:p>
      <w:pPr>
        <w:spacing w:before="0" w:after="0" w:line="443" w:lineRule="exact"/>
        <w:ind w:left="274" w:firstLine="425"/>
        <w:jc w:val="left"/>
      </w:pPr>
      <w:r>
        <w:rPr>
          <w:rFonts w:ascii="Times New Roman" w:hAnsi="Times New Roman" w:cs="Times New Roman"/>
          <w:color w:val="000000"/>
          <w:spacing w:val="0"/>
          <w:w w:val="100"/>
          <w:position w:val="0"/>
          <w:sz w:val="21"/>
          <w:u w:val="none"/>
        </w:rPr>
        <w:t>c)</w:t>
      </w:r>
      <w:r>
        <w:rPr>
          <w:rFonts w:ascii="Calibri" w:hAnsi="Calibri" w:cs="Calibri"/>
          <w:color w:val="000000"/>
          <w:spacing w:val="0"/>
          <w:w w:val="403"/>
          <w:sz w:val="24"/>
          <w:u w:val="none"/>
        </w:rPr>
        <w:t> </w:t>
      </w:r>
      <w:r>
        <w:rPr>
          <w:rFonts w:ascii="宋体" w:eastAsia="宋体" w:hAnsi="宋体" w:cs="宋体"/>
          <w:color w:val="000000"/>
          <w:spacing w:val="-2"/>
          <w:w w:val="100"/>
          <w:position w:val="3"/>
          <w:sz w:val="21"/>
          <w:u w:val="none"/>
        </w:rPr>
        <w:t>电梯宜设置消防联动控制</w:t>
      </w:r>
      <w:r>
        <w:rPr>
          <w:rFonts w:ascii="宋体" w:eastAsia="宋体" w:hAnsi="宋体" w:cs="宋体"/>
          <w:color w:val="000000"/>
          <w:spacing w:val="-3"/>
          <w:w w:val="100"/>
          <w:position w:val="3"/>
          <w:sz w:val="21"/>
          <w:u w:val="none"/>
        </w:rPr>
        <w:t>系统，符合现行国</w:t>
      </w:r>
      <w:r>
        <w:rPr>
          <w:rFonts w:ascii="宋体" w:hAnsi="宋体" w:cs="宋体"/>
          <w:color w:val="000000"/>
          <w:spacing w:val="-3"/>
          <w:w w:val="100"/>
          <w:position w:val="3"/>
          <w:sz w:val="21"/>
          <w:u w:val="none"/>
        </w:rPr>
        <w:t>家标准《</w:t>
      </w:r>
      <w:r>
        <w:rPr>
          <w:rFonts w:ascii="宋体" w:eastAsia="宋体" w:hAnsi="宋体" w:cs="宋体"/>
          <w:color w:val="000000"/>
          <w:spacing w:val="-3"/>
          <w:w w:val="100"/>
          <w:position w:val="3"/>
          <w:sz w:val="21"/>
          <w:u w:val="none"/>
        </w:rPr>
        <w:t>消防联动控制系统</w:t>
      </w:r>
      <w:r>
        <w:rPr>
          <w:rFonts w:ascii="宋体" w:hAnsi="宋体" w:cs="宋体"/>
          <w:color w:val="000000"/>
          <w:spacing w:val="-3"/>
          <w:w w:val="100"/>
          <w:position w:val="3"/>
          <w:sz w:val="21"/>
          <w:u w:val="none"/>
        </w:rPr>
        <w:t>》</w:t>
      </w:r>
      <w:r>
        <w:rPr>
          <w:rFonts w:ascii="宋体" w:hAnsi="宋体" w:cs="宋体"/>
          <w:color w:val="000000"/>
          <w:spacing w:val="-2"/>
          <w:w w:val="100"/>
          <w:position w:val="3"/>
          <w:sz w:val="21"/>
          <w:u w:val="none"/>
        </w:rPr>
        <w:t>GB</w:t>
      </w:r>
      <w:r>
        <w:rPr>
          <w:rFonts w:ascii="Calibri" w:hAnsi="Calibri" w:cs="Calibri"/>
          <w:color w:val="000000"/>
          <w:spacing w:val="0"/>
          <w:w w:val="219"/>
          <w:sz w:val="21"/>
          <w:u w:val="none"/>
        </w:rPr>
        <w:t> </w:t>
      </w:r>
      <w:r>
        <w:rPr>
          <w:rFonts w:ascii="宋体" w:hAnsi="宋体" w:cs="宋体"/>
          <w:color w:val="000000"/>
          <w:spacing w:val="0"/>
          <w:w w:val="100"/>
          <w:position w:val="3"/>
          <w:sz w:val="21"/>
          <w:u w:val="none"/>
        </w:rPr>
        <w:t>16806</w:t>
      </w:r>
      <w:r>
        <w:rPr>
          <w:rFonts w:ascii="Calibri" w:hAnsi="Calibri" w:cs="Calibri"/>
          <w:color w:val="000000"/>
          <w:spacing w:val="7"/>
          <w:w w:val="100"/>
          <w:sz w:val="21"/>
          <w:u w:val="none"/>
        </w:rPr>
        <w:t> </w:t>
      </w:r>
      <w:r>
        <w:rPr>
          <w:rFonts w:ascii="宋体" w:eastAsia="宋体" w:hAnsi="宋体" w:cs="宋体"/>
          <w:color w:val="000000"/>
          <w:spacing w:val="-2"/>
          <w:w w:val="100"/>
          <w:position w:val="3"/>
          <w:sz w:val="21"/>
          <w:u w:val="none"/>
        </w:rPr>
        <w:t>相关规</w:t>
      </w:r>
    </w:p>
    <w:p>
      <w:pPr>
        <w:spacing w:before="0" w:after="0" w:line="374" w:lineRule="exact"/>
        <w:ind w:left="274" w:firstLine="1"/>
        <w:jc w:val="left"/>
      </w:pPr>
      <w:r>
        <w:rPr>
          <w:rFonts w:ascii="宋体" w:hAnsi="宋体" w:cs="宋体"/>
          <w:color w:val="000000"/>
          <w:spacing w:val="-3"/>
          <w:w w:val="100"/>
          <w:position w:val="0"/>
          <w:sz w:val="21"/>
          <w:u w:val="none"/>
        </w:rPr>
        <w:t>定。</w:t>
      </w:r>
    </w:p>
    <w:p>
      <w:pPr>
        <w:tabs>
          <w:tab w:val="left" w:pos="1115"/>
        </w:tabs>
        <w:spacing w:before="0" w:after="0" w:line="411" w:lineRule="exact"/>
        <w:ind w:left="274" w:firstLine="1"/>
        <w:jc w:val="left"/>
      </w:pPr>
      <w:r>
        <w:rPr>
          <w:rFonts w:ascii="黑体" w:hAnsi="黑体" w:cs="黑体"/>
          <w:color w:val="000000"/>
          <w:spacing w:val="-2"/>
          <w:w w:val="100"/>
          <w:position w:val="0"/>
          <w:sz w:val="21"/>
          <w:u w:val="none"/>
        </w:rPr>
        <w:t>5.1.4</w:t>
      </w:r>
      <w:r>
        <w:rPr>
          <w:rFonts w:cs="Calibri"/>
          <w:color w:val="000000"/>
          <w:spacing w:val="-2"/>
          <w:w w:val="100"/>
          <w:u w:val="none"/>
        </w:rPr>
        <w:tab/>
      </w:r>
      <w:r>
        <w:rPr>
          <w:rFonts w:ascii="宋体" w:hAnsi="宋体" w:cs="宋体"/>
          <w:color w:val="000000"/>
          <w:spacing w:val="-3"/>
          <w:w w:val="100"/>
          <w:position w:val="0"/>
          <w:sz w:val="21"/>
          <w:u w:val="none"/>
        </w:rPr>
        <w:t>同一小区、</w:t>
      </w:r>
      <w:r>
        <w:rPr>
          <w:rFonts w:ascii="宋体" w:eastAsia="宋体" w:hAnsi="宋体" w:cs="宋体"/>
          <w:color w:val="000000"/>
          <w:spacing w:val="-3"/>
          <w:w w:val="100"/>
          <w:position w:val="0"/>
          <w:sz w:val="21"/>
          <w:u w:val="none"/>
        </w:rPr>
        <w:t>同一类型住宅增设电梯，宜在结构形</w:t>
      </w:r>
      <w:r>
        <w:rPr>
          <w:rFonts w:ascii="宋体" w:hAnsi="宋体" w:cs="宋体"/>
          <w:color w:val="000000"/>
          <w:spacing w:val="-3"/>
          <w:w w:val="100"/>
          <w:position w:val="0"/>
          <w:sz w:val="21"/>
          <w:u w:val="none"/>
        </w:rPr>
        <w:t>式、井道样式、与</w:t>
      </w:r>
      <w:r>
        <w:rPr>
          <w:rFonts w:ascii="宋体" w:eastAsia="宋体" w:hAnsi="宋体" w:cs="宋体"/>
          <w:color w:val="000000"/>
          <w:spacing w:val="-3"/>
          <w:w w:val="100"/>
          <w:position w:val="0"/>
          <w:sz w:val="21"/>
          <w:u w:val="none"/>
        </w:rPr>
        <w:t>楼梯间关系等方面采取标</w:t>
      </w:r>
    </w:p>
    <w:p>
      <w:pPr>
        <w:spacing w:before="0" w:after="0" w:line="405" w:lineRule="exact"/>
        <w:ind w:left="274" w:firstLine="1"/>
        <w:jc w:val="left"/>
      </w:pPr>
      <w:r>
        <w:rPr>
          <w:rFonts w:ascii="宋体" w:eastAsia="宋体" w:hAnsi="宋体" w:cs="宋体"/>
          <w:color w:val="000000"/>
          <w:spacing w:val="-3"/>
          <w:w w:val="100"/>
          <w:position w:val="0"/>
          <w:sz w:val="21"/>
          <w:u w:val="none"/>
        </w:rPr>
        <w:t>准化解决方</w:t>
      </w:r>
      <w:r>
        <w:rPr>
          <w:rFonts w:ascii="宋体" w:hAnsi="宋体" w:cs="宋体"/>
          <w:color w:val="000000"/>
          <w:spacing w:val="-3"/>
          <w:w w:val="100"/>
          <w:position w:val="0"/>
          <w:sz w:val="21"/>
          <w:u w:val="none"/>
        </w:rPr>
        <w:t>案。</w:t>
      </w:r>
    </w:p>
    <w:p>
      <w:pPr>
        <w:tabs>
          <w:tab w:val="left" w:pos="1115"/>
        </w:tabs>
        <w:spacing w:before="0" w:after="0" w:line="411" w:lineRule="exact"/>
        <w:ind w:left="274" w:firstLine="1"/>
        <w:jc w:val="left"/>
      </w:pPr>
      <w:r>
        <w:rPr>
          <w:rFonts w:ascii="黑体" w:hAnsi="黑体" w:cs="黑体"/>
          <w:color w:val="000000"/>
          <w:spacing w:val="-2"/>
          <w:w w:val="100"/>
          <w:position w:val="0"/>
          <w:sz w:val="21"/>
          <w:u w:val="none"/>
        </w:rPr>
        <w:t>5.1.5</w:t>
      </w:r>
      <w:r>
        <w:rPr>
          <w:rFonts w:cs="Calibri"/>
          <w:color w:val="000000"/>
          <w:spacing w:val="-3"/>
          <w:w w:val="100"/>
          <w:u w:val="none"/>
        </w:rPr>
        <w:tab/>
      </w:r>
      <w:r>
        <w:rPr>
          <w:rFonts w:ascii="宋体" w:eastAsia="宋体" w:hAnsi="宋体" w:cs="宋体"/>
          <w:color w:val="000000"/>
          <w:spacing w:val="-3"/>
          <w:w w:val="100"/>
          <w:position w:val="0"/>
          <w:sz w:val="21"/>
          <w:u w:val="none"/>
        </w:rPr>
        <w:t>电梯结构计算模型应与实际结构工作状况相吻合</w:t>
      </w:r>
      <w:r>
        <w:rPr>
          <w:rFonts w:ascii="宋体" w:hAnsi="宋体" w:cs="宋体"/>
          <w:color w:val="000000"/>
          <w:spacing w:val="-3"/>
          <w:w w:val="100"/>
          <w:position w:val="0"/>
          <w:sz w:val="21"/>
          <w:u w:val="none"/>
        </w:rPr>
        <w:t>。井道结</w:t>
      </w:r>
      <w:r>
        <w:rPr>
          <w:rFonts w:ascii="宋体" w:eastAsia="宋体" w:hAnsi="宋体" w:cs="宋体"/>
          <w:color w:val="000000"/>
          <w:spacing w:val="-3"/>
          <w:w w:val="100"/>
          <w:position w:val="0"/>
          <w:sz w:val="21"/>
          <w:u w:val="none"/>
        </w:rPr>
        <w:t>构与既有结构相连时，宜按相连整</w:t>
      </w:r>
    </w:p>
    <w:p>
      <w:pPr>
        <w:spacing w:before="0" w:after="0" w:line="405" w:lineRule="exact"/>
        <w:ind w:left="274" w:firstLine="1"/>
        <w:jc w:val="left"/>
      </w:pPr>
      <w:r>
        <w:rPr>
          <w:rFonts w:ascii="宋体" w:eastAsia="宋体" w:hAnsi="宋体" w:cs="宋体"/>
          <w:color w:val="000000"/>
          <w:spacing w:val="-3"/>
          <w:w w:val="100"/>
          <w:position w:val="0"/>
          <w:sz w:val="21"/>
          <w:u w:val="none"/>
        </w:rPr>
        <w:t>体结构模型进行计算</w:t>
      </w:r>
      <w:r>
        <w:rPr>
          <w:rFonts w:ascii="宋体" w:hAnsi="宋体" w:cs="宋体"/>
          <w:color w:val="000000"/>
          <w:spacing w:val="-3"/>
          <w:w w:val="100"/>
          <w:position w:val="0"/>
          <w:sz w:val="21"/>
          <w:u w:val="none"/>
        </w:rPr>
        <w:t>。</w:t>
      </w:r>
    </w:p>
    <w:p>
      <w:pPr>
        <w:tabs>
          <w:tab w:val="left" w:pos="1115"/>
        </w:tabs>
        <w:spacing w:before="0" w:after="0" w:line="419" w:lineRule="exact"/>
        <w:ind w:left="274" w:firstLine="1"/>
        <w:jc w:val="left"/>
      </w:pPr>
      <w:r>
        <w:rPr>
          <w:rFonts w:ascii="黑体" w:hAnsi="黑体" w:cs="黑体"/>
          <w:color w:val="000000"/>
          <w:spacing w:val="-2"/>
          <w:w w:val="100"/>
          <w:position w:val="0"/>
          <w:sz w:val="21"/>
          <w:u w:val="none"/>
        </w:rPr>
        <w:t>5.1.6</w:t>
      </w:r>
      <w:r>
        <w:rPr>
          <w:rFonts w:cs="Calibri"/>
          <w:color w:val="000000"/>
          <w:spacing w:val="-3"/>
          <w:w w:val="100"/>
          <w:u w:val="none"/>
        </w:rPr>
        <w:tab/>
      </w:r>
      <w:r>
        <w:rPr>
          <w:rFonts w:ascii="宋体" w:eastAsia="宋体" w:hAnsi="宋体" w:cs="宋体"/>
          <w:color w:val="000000"/>
          <w:spacing w:val="-3"/>
          <w:w w:val="100"/>
          <w:position w:val="0"/>
          <w:sz w:val="21"/>
          <w:u w:val="none"/>
        </w:rPr>
        <w:t>电梯影响地下及室内外管线时，宜制定综合管线整改方案，外墙部分乱线宜采用桥架方式整</w:t>
      </w:r>
    </w:p>
    <w:p>
      <w:pPr>
        <w:spacing w:before="0" w:after="0" w:line="405" w:lineRule="exact"/>
        <w:ind w:left="274" w:firstLine="1"/>
        <w:jc w:val="left"/>
      </w:pPr>
      <w:r>
        <w:rPr>
          <w:rFonts w:ascii="宋体" w:hAnsi="宋体" w:cs="宋体"/>
          <w:color w:val="000000"/>
          <w:spacing w:val="-3"/>
          <w:w w:val="100"/>
          <w:position w:val="0"/>
          <w:sz w:val="21"/>
          <w:u w:val="none"/>
        </w:rPr>
        <w:t>理规范。</w:t>
      </w:r>
    </w:p>
    <w:p>
      <w:pPr>
        <w:spacing w:before="0" w:after="0" w:line="240" w:lineRule="exact"/>
        <w:ind w:left="274" w:firstLine="1"/>
      </w:pPr>
    </w:p>
    <w:p>
      <w:pPr>
        <w:spacing w:before="0" w:after="0" w:line="411" w:lineRule="exact"/>
        <w:ind w:left="274" w:firstLine="1"/>
        <w:jc w:val="left"/>
      </w:pPr>
      <w:r>
        <w:rPr>
          <w:rFonts w:ascii="黑体" w:hAnsi="黑体" w:cs="黑体"/>
          <w:color w:val="000000"/>
          <w:spacing w:val="-1"/>
          <w:w w:val="100"/>
          <w:position w:val="0"/>
          <w:sz w:val="21"/>
          <w:u w:val="none"/>
        </w:rPr>
        <w:t>5.2</w:t>
      </w:r>
      <w:r>
        <w:rPr>
          <w:rFonts w:ascii="Calibri" w:hAnsi="Calibri" w:cs="Calibri"/>
          <w:color w:val="000000"/>
          <w:spacing w:val="0"/>
          <w:w w:val="235"/>
          <w:sz w:val="21"/>
          <w:u w:val="none"/>
        </w:rPr>
        <w:t> </w:t>
      </w:r>
      <w:r>
        <w:rPr>
          <w:rFonts w:ascii="黑体" w:eastAsia="黑体" w:hAnsi="黑体" w:cs="黑体"/>
          <w:color w:val="000000"/>
          <w:spacing w:val="-3"/>
          <w:w w:val="100"/>
          <w:position w:val="0"/>
          <w:sz w:val="21"/>
          <w:u w:val="none"/>
        </w:rPr>
        <w:t>建筑</w:t>
      </w:r>
    </w:p>
    <w:p>
      <w:pPr>
        <w:spacing w:before="0" w:after="0" w:line="240" w:lineRule="exact"/>
        <w:ind w:left="274" w:firstLine="1"/>
      </w:pPr>
    </w:p>
    <w:p>
      <w:pPr>
        <w:tabs>
          <w:tab w:val="left" w:pos="1115"/>
        </w:tabs>
        <w:spacing w:before="0" w:after="0" w:line="408" w:lineRule="exact"/>
        <w:ind w:left="274" w:firstLine="1"/>
        <w:jc w:val="left"/>
      </w:pPr>
      <w:r>
        <w:rPr>
          <w:rFonts w:ascii="黑体" w:hAnsi="黑体" w:cs="黑体"/>
          <w:color w:val="000000"/>
          <w:spacing w:val="-2"/>
          <w:w w:val="100"/>
          <w:position w:val="0"/>
          <w:sz w:val="21"/>
          <w:u w:val="none"/>
        </w:rPr>
        <w:t>5.2.1</w:t>
      </w:r>
      <w:r>
        <w:rPr>
          <w:rFonts w:cs="Calibri"/>
          <w:color w:val="000000"/>
          <w:spacing w:val="-3"/>
          <w:w w:val="100"/>
          <w:u w:val="none"/>
        </w:rPr>
        <w:tab/>
      </w:r>
      <w:r>
        <w:rPr>
          <w:rFonts w:ascii="宋体" w:eastAsia="宋体" w:hAnsi="宋体" w:cs="宋体"/>
          <w:color w:val="000000"/>
          <w:spacing w:val="-3"/>
          <w:w w:val="100"/>
          <w:position w:val="0"/>
          <w:sz w:val="21"/>
          <w:u w:val="none"/>
        </w:rPr>
        <w:t>电梯井道及控制柜不宜紧邻卧</w:t>
      </w:r>
      <w:r>
        <w:rPr>
          <w:rFonts w:ascii="宋体" w:hAnsi="宋体" w:cs="宋体"/>
          <w:color w:val="000000"/>
          <w:spacing w:val="-3"/>
          <w:w w:val="100"/>
          <w:position w:val="0"/>
          <w:sz w:val="21"/>
          <w:u w:val="none"/>
        </w:rPr>
        <w:t>室设置。</w:t>
      </w:r>
      <w:r>
        <w:rPr>
          <w:rFonts w:ascii="宋体" w:eastAsia="宋体" w:hAnsi="宋体" w:cs="宋体"/>
          <w:color w:val="000000"/>
          <w:spacing w:val="-3"/>
          <w:w w:val="100"/>
          <w:position w:val="0"/>
          <w:sz w:val="21"/>
          <w:u w:val="none"/>
        </w:rPr>
        <w:t>当因条件受限不得不紧邻卧</w:t>
      </w:r>
      <w:r>
        <w:rPr>
          <w:rFonts w:ascii="宋体" w:hAnsi="宋体" w:cs="宋体"/>
          <w:color w:val="000000"/>
          <w:spacing w:val="-3"/>
          <w:w w:val="100"/>
          <w:position w:val="0"/>
          <w:sz w:val="21"/>
          <w:u w:val="none"/>
        </w:rPr>
        <w:t>室、起居</w:t>
      </w:r>
      <w:r>
        <w:rPr>
          <w:rFonts w:ascii="宋体" w:eastAsia="宋体" w:hAnsi="宋体" w:cs="宋体"/>
          <w:color w:val="000000"/>
          <w:spacing w:val="-3"/>
          <w:w w:val="100"/>
          <w:position w:val="0"/>
          <w:sz w:val="21"/>
          <w:u w:val="none"/>
        </w:rPr>
        <w:t>室时，应采用有</w:t>
      </w:r>
    </w:p>
    <w:p>
      <w:pPr>
        <w:spacing w:before="0" w:after="0" w:line="405" w:lineRule="exact"/>
        <w:ind w:left="274" w:firstLine="1"/>
        <w:jc w:val="left"/>
      </w:pPr>
      <w:r>
        <w:rPr>
          <w:rFonts w:ascii="宋体" w:eastAsia="宋体" w:hAnsi="宋体" w:cs="宋体"/>
          <w:color w:val="000000"/>
          <w:spacing w:val="-3"/>
          <w:w w:val="100"/>
          <w:position w:val="0"/>
          <w:sz w:val="21"/>
          <w:u w:val="none"/>
        </w:rPr>
        <w:t>效的隔音降</w:t>
      </w:r>
      <w:r>
        <w:rPr>
          <w:rFonts w:ascii="宋体" w:hAnsi="宋体" w:cs="宋体"/>
          <w:color w:val="000000"/>
          <w:spacing w:val="-3"/>
          <w:w w:val="100"/>
          <w:position w:val="0"/>
          <w:sz w:val="21"/>
          <w:u w:val="none"/>
        </w:rPr>
        <w:t>噪措施。</w:t>
      </w:r>
    </w:p>
    <w:p>
      <w:pPr>
        <w:tabs>
          <w:tab w:val="left" w:pos="1115"/>
        </w:tabs>
        <w:spacing w:before="0" w:after="0" w:line="411" w:lineRule="exact"/>
        <w:ind w:left="274" w:firstLine="1"/>
        <w:jc w:val="left"/>
      </w:pPr>
      <w:r>
        <w:rPr>
          <w:rFonts w:ascii="黑体" w:hAnsi="黑体" w:cs="黑体"/>
          <w:color w:val="000000"/>
          <w:spacing w:val="-2"/>
          <w:w w:val="100"/>
          <w:position w:val="0"/>
          <w:sz w:val="21"/>
          <w:u w:val="none"/>
        </w:rPr>
        <w:t>5.2.2</w:t>
      </w:r>
      <w:r>
        <w:rPr>
          <w:rFonts w:cs="Calibri"/>
          <w:color w:val="000000"/>
          <w:spacing w:val="-3"/>
          <w:w w:val="100"/>
          <w:u w:val="none"/>
        </w:rPr>
        <w:tab/>
      </w:r>
      <w:r>
        <w:rPr>
          <w:rFonts w:ascii="宋体" w:eastAsia="宋体" w:hAnsi="宋体" w:cs="宋体"/>
          <w:color w:val="000000"/>
          <w:spacing w:val="-3"/>
          <w:w w:val="100"/>
          <w:position w:val="0"/>
          <w:sz w:val="21"/>
          <w:u w:val="none"/>
        </w:rPr>
        <w:t>电梯井道设计应满足如下要求：</w:t>
      </w:r>
    </w:p>
    <w:p>
      <w:pPr>
        <w:tabs>
          <w:tab w:val="left" w:pos="1115"/>
        </w:tabs>
        <w:spacing w:before="0" w:after="0" w:line="405" w:lineRule="exact"/>
        <w:ind w:left="274" w:firstLine="425"/>
        <w:jc w:val="left"/>
      </w:pPr>
      <w:r>
        <w:rPr>
          <w:rFonts w:ascii="宋体" w:hAnsi="宋体" w:cs="宋体"/>
          <w:color w:val="000000"/>
          <w:spacing w:val="-2"/>
          <w:w w:val="100"/>
          <w:position w:val="0"/>
          <w:sz w:val="21"/>
          <w:u w:val="none"/>
        </w:rPr>
        <w:t>a)</w:t>
      </w:r>
      <w:r>
        <w:rPr>
          <w:rFonts w:cs="Calibri"/>
          <w:spacing w:val="-3"/>
          <w:w w:val="100"/>
        </w:rPr>
        <w:tab/>
      </w:r>
      <w:r>
        <w:rPr>
          <w:rFonts w:ascii="宋体" w:eastAsia="宋体" w:hAnsi="宋体" w:cs="宋体"/>
          <w:color w:val="000000"/>
          <w:spacing w:val="-3"/>
          <w:w w:val="100"/>
          <w:position w:val="0"/>
          <w:sz w:val="21"/>
          <w:u w:val="none"/>
        </w:rPr>
        <w:t>井道外围护应密闭防雨防尘，宜采用轻</w:t>
      </w:r>
      <w:r>
        <w:rPr>
          <w:rFonts w:ascii="宋体" w:hAnsi="宋体" w:cs="宋体"/>
          <w:color w:val="000000"/>
          <w:spacing w:val="-3"/>
          <w:w w:val="100"/>
          <w:position w:val="0"/>
          <w:sz w:val="21"/>
          <w:u w:val="none"/>
        </w:rPr>
        <w:t>薄、通透</w:t>
      </w:r>
      <w:r>
        <w:rPr>
          <w:rFonts w:ascii="宋体" w:eastAsia="宋体" w:hAnsi="宋体" w:cs="宋体"/>
          <w:color w:val="000000"/>
          <w:spacing w:val="-3"/>
          <w:w w:val="100"/>
          <w:position w:val="0"/>
          <w:sz w:val="21"/>
          <w:u w:val="none"/>
        </w:rPr>
        <w:t>材料，削弱井道增设产生的视觉拥堵感，减</w:t>
      </w:r>
    </w:p>
    <w:p>
      <w:pPr>
        <w:spacing w:before="0" w:after="0" w:line="408" w:lineRule="exact"/>
        <w:ind w:left="274" w:firstLine="1"/>
        <w:jc w:val="left"/>
      </w:pPr>
      <w:r>
        <w:rPr>
          <w:rFonts w:ascii="宋体" w:eastAsia="宋体" w:hAnsi="宋体" w:cs="宋体"/>
          <w:color w:val="000000"/>
          <w:spacing w:val="-3"/>
          <w:w w:val="100"/>
          <w:position w:val="0"/>
          <w:sz w:val="21"/>
          <w:u w:val="none"/>
        </w:rPr>
        <w:t>少对临近住户的采光</w:t>
      </w:r>
      <w:r>
        <w:rPr>
          <w:rFonts w:ascii="宋体" w:hAnsi="宋体" w:cs="宋体"/>
          <w:color w:val="000000"/>
          <w:spacing w:val="-2"/>
          <w:w w:val="100"/>
          <w:position w:val="0"/>
          <w:sz w:val="21"/>
          <w:u w:val="none"/>
        </w:rPr>
        <w:t>影响。</w:t>
      </w:r>
    </w:p>
    <w:p>
      <w:pPr>
        <w:tabs>
          <w:tab w:val="left" w:pos="1115"/>
        </w:tabs>
        <w:spacing w:before="0" w:after="0" w:line="408" w:lineRule="exact"/>
        <w:ind w:left="274" w:firstLine="425"/>
        <w:jc w:val="left"/>
      </w:pPr>
      <w:r>
        <w:rPr>
          <w:rFonts w:ascii="宋体" w:hAnsi="宋体" w:cs="宋体"/>
          <w:color w:val="000000"/>
          <w:spacing w:val="-2"/>
          <w:w w:val="100"/>
          <w:position w:val="0"/>
          <w:sz w:val="21"/>
          <w:u w:val="none"/>
        </w:rPr>
        <w:t>b)</w:t>
      </w:r>
      <w:r>
        <w:rPr>
          <w:rFonts w:cs="Calibri"/>
          <w:spacing w:val="-3"/>
          <w:w w:val="100"/>
        </w:rPr>
        <w:tab/>
      </w:r>
      <w:r>
        <w:rPr>
          <w:rFonts w:ascii="宋体" w:eastAsia="宋体" w:hAnsi="宋体" w:cs="宋体"/>
          <w:color w:val="000000"/>
          <w:spacing w:val="-3"/>
          <w:w w:val="100"/>
          <w:position w:val="0"/>
          <w:sz w:val="21"/>
          <w:u w:val="none"/>
        </w:rPr>
        <w:t>井道外围护顶部侧方应设计通气孔，并宜采用机械通风等措施，以便排出热空气，防止井道</w:t>
      </w:r>
    </w:p>
    <w:p>
      <w:pPr>
        <w:spacing w:before="0" w:after="0" w:line="408" w:lineRule="exact"/>
        <w:ind w:left="274" w:firstLine="1"/>
        <w:jc w:val="left"/>
      </w:pPr>
      <w:r>
        <w:rPr>
          <w:rFonts w:ascii="宋体" w:hAnsi="宋体" w:cs="宋体"/>
          <w:color w:val="000000"/>
          <w:spacing w:val="-3"/>
          <w:w w:val="100"/>
          <w:position w:val="0"/>
          <w:sz w:val="21"/>
          <w:u w:val="none"/>
        </w:rPr>
        <w:t>内过热。</w:t>
      </w:r>
    </w:p>
    <w:p>
      <w:pPr>
        <w:tabs>
          <w:tab w:val="left" w:pos="1114"/>
        </w:tabs>
        <w:spacing w:before="0" w:after="0" w:line="408" w:lineRule="exact"/>
        <w:ind w:left="274" w:firstLine="425"/>
        <w:jc w:val="left"/>
      </w:pPr>
      <w:r>
        <w:rPr>
          <w:rFonts w:ascii="宋体" w:hAnsi="宋体" w:cs="宋体"/>
          <w:color w:val="000000"/>
          <w:spacing w:val="-2"/>
          <w:w w:val="100"/>
          <w:position w:val="0"/>
          <w:sz w:val="21"/>
          <w:u w:val="none"/>
        </w:rPr>
        <w:t>c)</w:t>
      </w:r>
      <w:r>
        <w:rPr>
          <w:rFonts w:cs="Calibri"/>
          <w:spacing w:val="-3"/>
          <w:w w:val="100"/>
        </w:rPr>
        <w:tab/>
      </w:r>
      <w:r>
        <w:rPr>
          <w:rFonts w:ascii="宋体" w:eastAsia="宋体" w:hAnsi="宋体" w:cs="宋体"/>
          <w:color w:val="000000"/>
          <w:spacing w:val="-3"/>
          <w:w w:val="100"/>
          <w:position w:val="0"/>
          <w:sz w:val="21"/>
          <w:u w:val="none"/>
        </w:rPr>
        <w:t>井道外围护在地面以上</w:t>
      </w:r>
      <w:r>
        <w:rPr>
          <w:rFonts w:ascii="Calibri" w:hAnsi="Calibri" w:cs="Calibri"/>
          <w:color w:val="000000"/>
          <w:spacing w:val="7"/>
          <w:w w:val="100"/>
          <w:sz w:val="21"/>
          <w:u w:val="none"/>
        </w:rPr>
        <w:t> </w:t>
      </w:r>
      <w:r>
        <w:rPr>
          <w:rFonts w:ascii="宋体" w:hAnsi="宋体" w:cs="宋体"/>
          <w:color w:val="000000"/>
          <w:spacing w:val="-2"/>
          <w:w w:val="100"/>
          <w:position w:val="0"/>
          <w:sz w:val="21"/>
          <w:u w:val="none"/>
        </w:rPr>
        <w:t>1.1m</w:t>
      </w:r>
      <w:r>
        <w:rPr>
          <w:rFonts w:ascii="Calibri" w:hAnsi="Calibri" w:cs="Calibri"/>
          <w:color w:val="000000"/>
          <w:spacing w:val="7"/>
          <w:w w:val="100"/>
          <w:sz w:val="21"/>
          <w:u w:val="none"/>
        </w:rPr>
        <w:t> </w:t>
      </w:r>
      <w:r>
        <w:rPr>
          <w:rFonts w:ascii="宋体" w:eastAsia="宋体" w:hAnsi="宋体" w:cs="宋体"/>
          <w:color w:val="000000"/>
          <w:spacing w:val="-3"/>
          <w:w w:val="100"/>
          <w:position w:val="0"/>
          <w:sz w:val="21"/>
          <w:u w:val="none"/>
        </w:rPr>
        <w:t>高度之内，应采用有效的防碰</w:t>
      </w:r>
      <w:r>
        <w:rPr>
          <w:rFonts w:ascii="宋体" w:hAnsi="宋体" w:cs="宋体"/>
          <w:color w:val="000000"/>
          <w:spacing w:val="-3"/>
          <w:w w:val="100"/>
          <w:position w:val="0"/>
          <w:sz w:val="21"/>
          <w:u w:val="none"/>
        </w:rPr>
        <w:t>撞措施。</w:t>
      </w:r>
    </w:p>
    <w:p>
      <w:pPr>
        <w:tabs>
          <w:tab w:val="left" w:pos="1114"/>
        </w:tabs>
        <w:spacing w:before="0" w:after="0" w:line="408" w:lineRule="exact"/>
        <w:ind w:left="274" w:firstLine="425"/>
        <w:jc w:val="left"/>
      </w:pPr>
      <w:r>
        <w:rPr>
          <w:rFonts w:ascii="宋体" w:hAnsi="宋体" w:cs="宋体"/>
          <w:color w:val="000000"/>
          <w:spacing w:val="-2"/>
          <w:w w:val="100"/>
          <w:position w:val="0"/>
          <w:sz w:val="21"/>
          <w:u w:val="none"/>
        </w:rPr>
        <w:t>d)</w:t>
      </w:r>
      <w:r>
        <w:rPr>
          <w:rFonts w:cs="Calibri"/>
          <w:spacing w:val="-2"/>
          <w:w w:val="100"/>
        </w:rPr>
        <w:tab/>
      </w:r>
      <w:r>
        <w:rPr>
          <w:rFonts w:ascii="宋体" w:eastAsia="宋体" w:hAnsi="宋体" w:cs="宋体"/>
          <w:color w:val="000000"/>
          <w:spacing w:val="-3"/>
          <w:w w:val="100"/>
          <w:position w:val="0"/>
          <w:sz w:val="21"/>
          <w:u w:val="none"/>
        </w:rPr>
        <w:t>井道内严禁敷设与电梯无关的</w:t>
      </w:r>
      <w:r>
        <w:rPr>
          <w:rFonts w:ascii="宋体" w:hAnsi="宋体" w:cs="宋体"/>
          <w:color w:val="000000"/>
          <w:spacing w:val="-3"/>
          <w:w w:val="100"/>
          <w:position w:val="0"/>
          <w:sz w:val="21"/>
          <w:u w:val="none"/>
        </w:rPr>
        <w:t>电缆、电线、燃气管道。电</w:t>
      </w:r>
      <w:r>
        <w:rPr>
          <w:rFonts w:ascii="宋体" w:eastAsia="宋体" w:hAnsi="宋体" w:cs="宋体"/>
          <w:color w:val="000000"/>
          <w:spacing w:val="-3"/>
          <w:w w:val="100"/>
          <w:position w:val="0"/>
          <w:sz w:val="21"/>
          <w:u w:val="none"/>
        </w:rPr>
        <w:t>梯井道井壁上除开设电梯门洞和通</w:t>
      </w:r>
    </w:p>
    <w:p>
      <w:pPr>
        <w:spacing w:before="0" w:after="0" w:line="408" w:lineRule="exact"/>
        <w:ind w:left="274" w:firstLine="1"/>
        <w:jc w:val="left"/>
      </w:pPr>
      <w:r>
        <w:rPr>
          <w:rFonts w:ascii="宋体" w:eastAsia="宋体" w:hAnsi="宋体" w:cs="宋体"/>
          <w:color w:val="000000"/>
          <w:spacing w:val="-3"/>
          <w:w w:val="100"/>
          <w:position w:val="0"/>
          <w:sz w:val="21"/>
          <w:u w:val="none"/>
        </w:rPr>
        <w:t>气孔洞外，不应设其</w:t>
      </w:r>
      <w:r>
        <w:rPr>
          <w:rFonts w:ascii="宋体" w:hAnsi="宋体" w:cs="宋体"/>
          <w:color w:val="000000"/>
          <w:spacing w:val="-3"/>
          <w:w w:val="100"/>
          <w:position w:val="0"/>
          <w:sz w:val="21"/>
          <w:u w:val="none"/>
        </w:rPr>
        <w:t>他洞口。</w:t>
      </w:r>
    </w:p>
    <w:p>
      <w:pPr>
        <w:tabs>
          <w:tab w:val="left" w:pos="1114"/>
        </w:tabs>
        <w:spacing w:before="0" w:after="0" w:line="408" w:lineRule="exact"/>
        <w:ind w:left="274" w:firstLine="425"/>
        <w:jc w:val="left"/>
      </w:pPr>
      <w:r>
        <w:rPr>
          <w:rFonts w:ascii="宋体" w:hAnsi="宋体" w:cs="宋体"/>
          <w:color w:val="000000"/>
          <w:spacing w:val="-2"/>
          <w:w w:val="100"/>
          <w:position w:val="0"/>
          <w:sz w:val="21"/>
          <w:u w:val="none"/>
        </w:rPr>
        <w:t>e)</w:t>
      </w:r>
      <w:r>
        <w:rPr>
          <w:rFonts w:cs="Calibri"/>
          <w:spacing w:val="-3"/>
          <w:w w:val="100"/>
        </w:rPr>
        <w:tab/>
      </w:r>
      <w:r>
        <w:rPr>
          <w:rFonts w:ascii="宋体" w:eastAsia="宋体" w:hAnsi="宋体" w:cs="宋体"/>
          <w:color w:val="000000"/>
          <w:spacing w:val="-3"/>
          <w:w w:val="100"/>
          <w:position w:val="0"/>
          <w:sz w:val="21"/>
          <w:u w:val="none"/>
        </w:rPr>
        <w:t>井道底坑应采用有效的排水措施，必要时加设集</w:t>
      </w:r>
      <w:r>
        <w:rPr>
          <w:rFonts w:ascii="宋体" w:hAnsi="宋体" w:cs="宋体"/>
          <w:color w:val="000000"/>
          <w:spacing w:val="-3"/>
          <w:w w:val="100"/>
          <w:position w:val="0"/>
          <w:sz w:val="21"/>
          <w:u w:val="none"/>
        </w:rPr>
        <w:t>水池、配</w:t>
      </w:r>
      <w:r>
        <w:rPr>
          <w:rFonts w:ascii="宋体" w:eastAsia="宋体" w:hAnsi="宋体" w:cs="宋体"/>
          <w:color w:val="000000"/>
          <w:spacing w:val="-3"/>
          <w:w w:val="100"/>
          <w:position w:val="0"/>
          <w:sz w:val="21"/>
          <w:u w:val="none"/>
        </w:rPr>
        <w:t>水泵，避免底坑积</w:t>
      </w:r>
      <w:r>
        <w:rPr>
          <w:rFonts w:ascii="宋体" w:hAnsi="宋体" w:cs="宋体"/>
          <w:color w:val="000000"/>
          <w:spacing w:val="-3"/>
          <w:w w:val="100"/>
          <w:position w:val="0"/>
          <w:sz w:val="21"/>
          <w:u w:val="none"/>
        </w:rPr>
        <w:t>水。</w:t>
      </w:r>
    </w:p>
    <w:p>
      <w:pPr>
        <w:tabs>
          <w:tab w:val="left" w:pos="1114"/>
        </w:tabs>
        <w:spacing w:before="0" w:after="0" w:line="408" w:lineRule="exact"/>
        <w:ind w:left="274" w:firstLine="425"/>
        <w:jc w:val="left"/>
      </w:pPr>
      <w:r>
        <w:rPr>
          <w:rFonts w:ascii="宋体" w:hAnsi="宋体" w:cs="宋体"/>
          <w:color w:val="000000"/>
          <w:spacing w:val="-2"/>
          <w:w w:val="100"/>
          <w:position w:val="0"/>
          <w:sz w:val="21"/>
          <w:u w:val="none"/>
        </w:rPr>
        <w:t>f)</w:t>
      </w:r>
      <w:r>
        <w:rPr>
          <w:rFonts w:cs="Calibri"/>
          <w:spacing w:val="-3"/>
          <w:w w:val="100"/>
        </w:rPr>
        <w:tab/>
      </w:r>
      <w:r>
        <w:rPr>
          <w:rFonts w:ascii="宋体" w:eastAsia="宋体" w:hAnsi="宋体" w:cs="宋体"/>
          <w:color w:val="000000"/>
          <w:spacing w:val="-3"/>
          <w:w w:val="100"/>
          <w:position w:val="0"/>
          <w:sz w:val="21"/>
          <w:u w:val="none"/>
        </w:rPr>
        <w:t>井道顶盖宜采用有组织排水设计，宜设置独立落水管排水</w:t>
      </w:r>
      <w:r>
        <w:rPr>
          <w:rFonts w:ascii="宋体" w:hAnsi="宋体" w:cs="宋体"/>
          <w:color w:val="000000"/>
          <w:spacing w:val="-3"/>
          <w:w w:val="100"/>
          <w:position w:val="0"/>
          <w:sz w:val="21"/>
          <w:u w:val="none"/>
        </w:rPr>
        <w:t>。</w:t>
      </w:r>
    </w:p>
    <w:p>
      <w:pPr>
        <w:tabs>
          <w:tab w:val="left" w:pos="1114"/>
        </w:tabs>
        <w:spacing w:before="0" w:after="0" w:line="419" w:lineRule="exact"/>
        <w:ind w:left="274" w:firstLine="0"/>
        <w:jc w:val="left"/>
      </w:pPr>
      <w:r>
        <w:rPr>
          <w:rFonts w:ascii="黑体" w:hAnsi="黑体" w:cs="黑体"/>
          <w:color w:val="000000"/>
          <w:spacing w:val="-2"/>
          <w:w w:val="100"/>
          <w:position w:val="0"/>
          <w:sz w:val="21"/>
          <w:u w:val="none"/>
        </w:rPr>
        <w:t>5.2.3</w:t>
      </w:r>
      <w:r>
        <w:rPr>
          <w:rFonts w:cs="Calibri"/>
          <w:color w:val="000000"/>
          <w:spacing w:val="-3"/>
          <w:w w:val="100"/>
          <w:u w:val="none"/>
        </w:rPr>
        <w:tab/>
      </w:r>
      <w:r>
        <w:rPr>
          <w:rFonts w:ascii="宋体" w:eastAsia="宋体" w:hAnsi="宋体" w:cs="宋体"/>
          <w:color w:val="000000"/>
          <w:spacing w:val="-3"/>
          <w:w w:val="100"/>
          <w:position w:val="0"/>
          <w:sz w:val="21"/>
          <w:u w:val="none"/>
        </w:rPr>
        <w:t>电梯的首层及各层候梯厅应与原建筑楼梯共用半层休息平</w:t>
      </w:r>
      <w:r>
        <w:rPr>
          <w:rFonts w:ascii="宋体" w:hAnsi="宋体" w:cs="宋体"/>
          <w:color w:val="000000"/>
          <w:spacing w:val="-3"/>
          <w:w w:val="100"/>
          <w:position w:val="0"/>
          <w:sz w:val="21"/>
          <w:u w:val="none"/>
        </w:rPr>
        <w:t>台。</w:t>
      </w:r>
    </w:p>
    <w:p>
      <w:pPr>
        <w:tabs>
          <w:tab w:val="left" w:pos="1114"/>
        </w:tabs>
        <w:spacing w:before="0" w:after="0" w:line="408" w:lineRule="exact"/>
        <w:ind w:left="274" w:firstLine="0"/>
        <w:jc w:val="left"/>
      </w:pPr>
      <w:r>
        <w:rPr>
          <w:rFonts w:ascii="黑体" w:hAnsi="黑体" w:cs="黑体"/>
          <w:color w:val="000000"/>
          <w:spacing w:val="-2"/>
          <w:w w:val="100"/>
          <w:position w:val="0"/>
          <w:sz w:val="21"/>
          <w:u w:val="none"/>
        </w:rPr>
        <w:t>5.2.4</w:t>
      </w:r>
      <w:r>
        <w:rPr>
          <w:rFonts w:cs="Calibri"/>
          <w:color w:val="000000"/>
          <w:spacing w:val="-3"/>
          <w:w w:val="100"/>
          <w:u w:val="none"/>
        </w:rPr>
        <w:tab/>
      </w:r>
      <w:r>
        <w:rPr>
          <w:rFonts w:ascii="宋体" w:eastAsia="宋体" w:hAnsi="宋体" w:cs="宋体"/>
          <w:color w:val="000000"/>
          <w:spacing w:val="-3"/>
          <w:w w:val="100"/>
          <w:position w:val="0"/>
          <w:sz w:val="21"/>
          <w:u w:val="none"/>
        </w:rPr>
        <w:t>电梯候梯厅外围护设计应满足如下要求：</w:t>
      </w:r>
    </w:p>
    <w:p>
      <w:pPr>
        <w:spacing w:before="0" w:after="0" w:line="405" w:lineRule="exact"/>
        <w:ind w:left="274" w:firstLine="424"/>
        <w:jc w:val="left"/>
      </w:pPr>
      <w:r>
        <w:rPr>
          <w:rFonts w:ascii="宋体" w:hAnsi="宋体" w:cs="宋体"/>
          <w:color w:val="000000"/>
          <w:spacing w:val="-2"/>
          <w:w w:val="100"/>
          <w:position w:val="0"/>
          <w:sz w:val="21"/>
          <w:u w:val="none"/>
        </w:rPr>
        <w:t>a)</w:t>
      </w:r>
      <w:r>
        <w:rPr>
          <w:rFonts w:ascii="Calibri" w:hAnsi="Calibri" w:cs="Calibri"/>
          <w:color w:val="000000"/>
          <w:spacing w:val="0"/>
          <w:w w:val="191"/>
          <w:sz w:val="24"/>
          <w:u w:val="none"/>
        </w:rPr>
        <w:t>  </w:t>
      </w:r>
      <w:r>
        <w:rPr>
          <w:rFonts w:ascii="宋体" w:eastAsia="宋体" w:hAnsi="宋体" w:cs="宋体"/>
          <w:color w:val="000000"/>
          <w:spacing w:val="-3"/>
          <w:w w:val="100"/>
          <w:position w:val="0"/>
          <w:sz w:val="21"/>
          <w:u w:val="none"/>
        </w:rPr>
        <w:t>候梯厅外围护设计不应劣化原楼梯间的采光通风及防排烟</w:t>
      </w:r>
      <w:r>
        <w:rPr>
          <w:rFonts w:ascii="宋体" w:hAnsi="宋体" w:cs="宋体"/>
          <w:color w:val="000000"/>
          <w:spacing w:val="-2"/>
          <w:w w:val="100"/>
          <w:position w:val="0"/>
          <w:sz w:val="21"/>
          <w:u w:val="none"/>
        </w:rPr>
        <w:t>条件。</w:t>
      </w:r>
    </w:p>
    <w:p>
      <w:pPr>
        <w:spacing w:before="0" w:after="0" w:line="408" w:lineRule="exact"/>
        <w:ind w:left="274" w:firstLine="424"/>
        <w:jc w:val="left"/>
      </w:pPr>
      <w:r>
        <w:rPr>
          <w:rFonts w:ascii="宋体" w:hAnsi="宋体" w:cs="宋体"/>
          <w:color w:val="000000"/>
          <w:spacing w:val="-2"/>
          <w:w w:val="100"/>
          <w:position w:val="0"/>
          <w:sz w:val="21"/>
          <w:u w:val="none"/>
        </w:rPr>
        <w:t>b)</w:t>
      </w:r>
      <w:r>
        <w:rPr>
          <w:rFonts w:ascii="Calibri" w:hAnsi="Calibri" w:cs="Calibri"/>
          <w:color w:val="000000"/>
          <w:spacing w:val="0"/>
          <w:w w:val="191"/>
          <w:sz w:val="24"/>
          <w:u w:val="none"/>
        </w:rPr>
        <w:t>  </w:t>
      </w:r>
      <w:r>
        <w:rPr>
          <w:rFonts w:ascii="宋体" w:eastAsia="宋体" w:hAnsi="宋体" w:cs="宋体"/>
          <w:color w:val="000000"/>
          <w:spacing w:val="-3"/>
          <w:w w:val="100"/>
          <w:position w:val="0"/>
          <w:sz w:val="21"/>
          <w:u w:val="none"/>
        </w:rPr>
        <w:t>候梯厅外窗与紧邻住户外窗间距不宜小于</w:t>
      </w:r>
      <w:r>
        <w:rPr>
          <w:rFonts w:ascii="Calibri" w:hAnsi="Calibri" w:cs="Calibri"/>
          <w:color w:val="000000"/>
          <w:spacing w:val="7"/>
          <w:w w:val="100"/>
          <w:sz w:val="21"/>
          <w:u w:val="none"/>
        </w:rPr>
        <w:t> </w:t>
      </w:r>
      <w:r>
        <w:rPr>
          <w:rFonts w:ascii="宋体" w:hAnsi="宋体" w:cs="宋体"/>
          <w:color w:val="000000"/>
          <w:spacing w:val="0"/>
          <w:w w:val="100"/>
          <w:position w:val="0"/>
          <w:sz w:val="21"/>
          <w:u w:val="none"/>
        </w:rPr>
        <w:t>1.0m</w:t>
      </w:r>
      <w:r>
        <w:rPr>
          <w:rFonts w:ascii="宋体" w:eastAsia="宋体" w:hAnsi="宋体" w:cs="宋体"/>
          <w:color w:val="000000"/>
          <w:spacing w:val="-2"/>
          <w:w w:val="100"/>
          <w:position w:val="0"/>
          <w:sz w:val="21"/>
          <w:u w:val="none"/>
        </w:rPr>
        <w:t>，当间</w:t>
      </w:r>
      <w:r>
        <w:rPr>
          <w:rFonts w:ascii="宋体" w:eastAsia="宋体" w:hAnsi="宋体" w:cs="宋体"/>
          <w:color w:val="000000"/>
          <w:spacing w:val="-3"/>
          <w:w w:val="100"/>
          <w:position w:val="0"/>
          <w:sz w:val="21"/>
          <w:u w:val="none"/>
        </w:rPr>
        <w:t>距不足时，应采取必要安全</w:t>
      </w:r>
      <w:r>
        <w:rPr>
          <w:rFonts w:ascii="宋体" w:eastAsia="宋体" w:hAnsi="宋体" w:cs="宋体"/>
          <w:color w:val="000000"/>
          <w:spacing w:val="-2"/>
          <w:w w:val="100"/>
          <w:position w:val="0"/>
          <w:sz w:val="21"/>
          <w:u w:val="none"/>
        </w:rPr>
        <w:t>措施，</w:t>
      </w:r>
      <w:r>
        <w:rPr>
          <w:rFonts w:ascii="宋体" w:eastAsia="宋体" w:hAnsi="宋体" w:cs="宋体"/>
          <w:color w:val="000000"/>
          <w:spacing w:val="-3"/>
          <w:w w:val="100"/>
          <w:position w:val="0"/>
          <w:sz w:val="21"/>
          <w:u w:val="none"/>
        </w:rPr>
        <w:t>防火</w:t>
      </w:r>
    </w:p>
    <w:p>
      <w:pPr>
        <w:spacing w:before="0" w:after="0" w:line="408" w:lineRule="exact"/>
        <w:ind w:left="274" w:firstLine="0"/>
        <w:jc w:val="left"/>
      </w:pPr>
      <w:r>
        <w:rPr>
          <w:rFonts w:ascii="宋体" w:hAnsi="宋体" w:cs="宋体"/>
          <w:color w:val="000000"/>
          <w:spacing w:val="-2"/>
          <w:w w:val="100"/>
          <w:position w:val="0"/>
          <w:sz w:val="21"/>
          <w:u w:val="none"/>
        </w:rPr>
        <w:t>防盗。</w:t>
      </w:r>
    </w:p>
    <w:p>
      <w:pPr>
        <w:tabs>
          <w:tab w:val="left" w:pos="1114"/>
        </w:tabs>
        <w:spacing w:before="0" w:after="0" w:line="411" w:lineRule="exact"/>
        <w:ind w:left="274" w:firstLine="0"/>
        <w:jc w:val="left"/>
      </w:pPr>
      <w:r>
        <w:rPr>
          <w:rFonts w:ascii="黑体" w:hAnsi="黑体" w:cs="黑体"/>
          <w:color w:val="000000"/>
          <w:spacing w:val="-2"/>
          <w:w w:val="100"/>
          <w:position w:val="0"/>
          <w:sz w:val="21"/>
          <w:u w:val="none"/>
        </w:rPr>
        <w:t>5.2.5</w:t>
      </w:r>
      <w:r>
        <w:rPr>
          <w:rFonts w:cs="Calibri"/>
          <w:color w:val="000000"/>
          <w:spacing w:val="-2"/>
          <w:w w:val="100"/>
          <w:u w:val="none"/>
        </w:rPr>
        <w:tab/>
      </w:r>
      <w:r>
        <w:rPr>
          <w:rFonts w:ascii="宋体" w:eastAsia="宋体" w:hAnsi="宋体" w:cs="宋体"/>
          <w:color w:val="000000"/>
          <w:spacing w:val="-3"/>
          <w:w w:val="100"/>
          <w:position w:val="0"/>
          <w:sz w:val="21"/>
          <w:u w:val="none"/>
        </w:rPr>
        <w:t>增设电梯改造后，住宅单元门安装宽度不应小于</w:t>
      </w:r>
      <w:r>
        <w:rPr>
          <w:rFonts w:ascii="Calibri" w:hAnsi="Calibri" w:cs="Calibri"/>
          <w:color w:val="000000"/>
          <w:spacing w:val="7"/>
          <w:w w:val="100"/>
          <w:sz w:val="21"/>
          <w:u w:val="none"/>
        </w:rPr>
        <w:t> </w:t>
      </w:r>
      <w:r>
        <w:rPr>
          <w:rFonts w:ascii="宋体" w:hAnsi="宋体" w:cs="宋体"/>
          <w:color w:val="000000"/>
          <w:spacing w:val="-2"/>
          <w:w w:val="100"/>
          <w:position w:val="0"/>
          <w:sz w:val="21"/>
          <w:u w:val="none"/>
        </w:rPr>
        <w:t>1.1m</w:t>
      </w:r>
      <w:r>
        <w:rPr>
          <w:rFonts w:ascii="宋体" w:eastAsia="宋体" w:hAnsi="宋体" w:cs="宋体"/>
          <w:color w:val="000000"/>
          <w:spacing w:val="-3"/>
          <w:w w:val="100"/>
          <w:position w:val="0"/>
          <w:sz w:val="21"/>
          <w:u w:val="none"/>
        </w:rPr>
        <w:t>，应保证疏散宽度</w:t>
      </w:r>
      <w:r>
        <w:rPr>
          <w:rFonts w:ascii="宋体" w:hAnsi="宋体" w:cs="宋体"/>
          <w:color w:val="000000"/>
          <w:spacing w:val="-3"/>
          <w:w w:val="100"/>
          <w:position w:val="0"/>
          <w:sz w:val="21"/>
          <w:u w:val="none"/>
        </w:rPr>
        <w:t>。</w:t>
      </w:r>
    </w:p>
    <w:p>
      <w:pPr>
        <w:tabs>
          <w:tab w:val="left" w:pos="1114"/>
        </w:tabs>
        <w:spacing w:before="0" w:after="0" w:line="408" w:lineRule="exact"/>
        <w:ind w:left="274" w:firstLine="0"/>
        <w:jc w:val="left"/>
      </w:pPr>
      <w:r>
        <w:rPr>
          <w:rFonts w:ascii="黑体" w:hAnsi="黑体" w:cs="黑体"/>
          <w:color w:val="000000"/>
          <w:spacing w:val="-2"/>
          <w:w w:val="100"/>
          <w:position w:val="0"/>
          <w:sz w:val="21"/>
          <w:u w:val="none"/>
        </w:rPr>
        <w:t>5.2.6</w:t>
      </w:r>
      <w:r>
        <w:rPr>
          <w:rFonts w:cs="Calibri"/>
          <w:color w:val="000000"/>
          <w:spacing w:val="-3"/>
          <w:w w:val="100"/>
          <w:u w:val="none"/>
        </w:rPr>
        <w:tab/>
      </w:r>
      <w:r>
        <w:rPr>
          <w:rFonts w:ascii="宋体" w:eastAsia="宋体" w:hAnsi="宋体" w:cs="宋体"/>
          <w:color w:val="000000"/>
          <w:spacing w:val="-3"/>
          <w:w w:val="100"/>
          <w:position w:val="0"/>
          <w:sz w:val="21"/>
          <w:u w:val="none"/>
        </w:rPr>
        <w:t>电梯井道及候梯厅各部件应选用不燃或难燃材料，钢结构</w:t>
      </w:r>
      <w:r>
        <w:rPr>
          <w:rFonts w:ascii="宋体" w:hAnsi="宋体" w:cs="宋体"/>
          <w:color w:val="000000"/>
          <w:spacing w:val="-3"/>
          <w:w w:val="100"/>
          <w:position w:val="0"/>
          <w:sz w:val="21"/>
          <w:u w:val="none"/>
        </w:rPr>
        <w:t>、外围护</w:t>
      </w:r>
      <w:r>
        <w:rPr>
          <w:rFonts w:ascii="宋体" w:eastAsia="宋体" w:hAnsi="宋体" w:cs="宋体"/>
          <w:color w:val="000000"/>
          <w:spacing w:val="-3"/>
          <w:w w:val="100"/>
          <w:position w:val="0"/>
          <w:sz w:val="21"/>
          <w:u w:val="none"/>
        </w:rPr>
        <w:t>材料耐火极限应符合现行</w:t>
      </w:r>
    </w:p>
    <w:p>
      <w:pPr>
        <w:spacing w:before="0" w:after="0" w:line="405" w:lineRule="exact"/>
        <w:ind w:left="274" w:firstLine="0"/>
        <w:jc w:val="left"/>
      </w:pPr>
      <w:r>
        <w:rPr>
          <w:rFonts w:ascii="宋体" w:hAnsi="宋体" w:cs="宋体"/>
          <w:color w:val="000000"/>
          <w:spacing w:val="-3"/>
          <w:w w:val="100"/>
          <w:position w:val="0"/>
          <w:sz w:val="21"/>
          <w:u w:val="none"/>
        </w:rPr>
        <w:t>国家标准《</w:t>
      </w:r>
      <w:r>
        <w:rPr>
          <w:rFonts w:ascii="宋体" w:eastAsia="宋体" w:hAnsi="宋体" w:cs="宋体"/>
          <w:color w:val="000000"/>
          <w:spacing w:val="-3"/>
          <w:w w:val="100"/>
          <w:position w:val="0"/>
          <w:sz w:val="21"/>
          <w:u w:val="none"/>
        </w:rPr>
        <w:t>建筑设计防火规范</w:t>
      </w:r>
      <w:r>
        <w:rPr>
          <w:rFonts w:ascii="宋体" w:hAnsi="宋体" w:cs="宋体"/>
          <w:color w:val="000000"/>
          <w:spacing w:val="-3"/>
          <w:w w:val="100"/>
          <w:position w:val="0"/>
          <w:sz w:val="21"/>
          <w:u w:val="none"/>
        </w:rPr>
        <w:t>》</w:t>
      </w:r>
      <w:r>
        <w:rPr>
          <w:rFonts w:ascii="宋体" w:hAnsi="宋体" w:cs="宋体"/>
          <w:color w:val="000000"/>
          <w:spacing w:val="-2"/>
          <w:w w:val="100"/>
          <w:position w:val="0"/>
          <w:sz w:val="21"/>
          <w:u w:val="none"/>
        </w:rPr>
        <w:t>GB</w:t>
      </w:r>
      <w:r>
        <w:rPr>
          <w:rFonts w:ascii="Calibri" w:hAnsi="Calibri" w:cs="Calibri"/>
          <w:color w:val="000000"/>
          <w:spacing w:val="0"/>
          <w:w w:val="219"/>
          <w:sz w:val="21"/>
          <w:u w:val="none"/>
        </w:rPr>
        <w:t> </w:t>
      </w:r>
      <w:r>
        <w:rPr>
          <w:rFonts w:ascii="宋体" w:hAnsi="宋体" w:cs="宋体"/>
          <w:color w:val="000000"/>
          <w:spacing w:val="-2"/>
          <w:w w:val="100"/>
          <w:position w:val="0"/>
          <w:sz w:val="21"/>
          <w:u w:val="none"/>
        </w:rPr>
        <w:t>50016</w:t>
      </w:r>
      <w:r>
        <w:rPr>
          <w:rFonts w:ascii="Calibri" w:hAnsi="Calibri" w:cs="Calibri"/>
          <w:color w:val="000000"/>
          <w:spacing w:val="7"/>
          <w:w w:val="100"/>
          <w:sz w:val="21"/>
          <w:u w:val="none"/>
        </w:rPr>
        <w:t> </w:t>
      </w:r>
      <w:r>
        <w:rPr>
          <w:rFonts w:ascii="宋体" w:eastAsia="宋体" w:hAnsi="宋体" w:cs="宋体"/>
          <w:color w:val="000000"/>
          <w:spacing w:val="-3"/>
          <w:w w:val="100"/>
          <w:position w:val="0"/>
          <w:sz w:val="21"/>
          <w:u w:val="none"/>
        </w:rPr>
        <w:t>及</w:t>
      </w:r>
      <w:r>
        <w:rPr>
          <w:rFonts w:ascii="宋体" w:hAnsi="宋体" w:cs="宋体"/>
          <w:color w:val="000000"/>
          <w:spacing w:val="-3"/>
          <w:w w:val="100"/>
          <w:position w:val="0"/>
          <w:sz w:val="21"/>
          <w:u w:val="none"/>
        </w:rPr>
        <w:t>《建筑钢</w:t>
      </w:r>
      <w:r>
        <w:rPr>
          <w:rFonts w:ascii="宋体" w:eastAsia="宋体" w:hAnsi="宋体" w:cs="宋体"/>
          <w:color w:val="000000"/>
          <w:spacing w:val="-3"/>
          <w:w w:val="100"/>
          <w:position w:val="0"/>
          <w:sz w:val="21"/>
          <w:u w:val="none"/>
        </w:rPr>
        <w:t>结构防火技术规范</w:t>
      </w:r>
      <w:r>
        <w:rPr>
          <w:rFonts w:ascii="宋体" w:hAnsi="宋体" w:cs="宋体"/>
          <w:color w:val="000000"/>
          <w:spacing w:val="-3"/>
          <w:w w:val="100"/>
          <w:position w:val="0"/>
          <w:sz w:val="21"/>
          <w:u w:val="none"/>
        </w:rPr>
        <w:t>》</w:t>
      </w:r>
      <w:r>
        <w:rPr>
          <w:rFonts w:ascii="宋体" w:hAnsi="宋体" w:cs="宋体"/>
          <w:color w:val="000000"/>
          <w:spacing w:val="-1"/>
          <w:w w:val="100"/>
          <w:position w:val="0"/>
          <w:sz w:val="21"/>
          <w:u w:val="none"/>
        </w:rPr>
        <w:t>GB51249</w:t>
      </w:r>
      <w:r>
        <w:rPr>
          <w:rFonts w:ascii="Calibri" w:hAnsi="Calibri" w:cs="Calibri"/>
          <w:color w:val="000000"/>
          <w:spacing w:val="7"/>
          <w:w w:val="100"/>
          <w:sz w:val="21"/>
          <w:u w:val="none"/>
        </w:rPr>
        <w:t> </w:t>
      </w:r>
      <w:r>
        <w:rPr>
          <w:rFonts w:ascii="宋体" w:eastAsia="宋体" w:hAnsi="宋体" w:cs="宋体"/>
          <w:color w:val="000000"/>
          <w:spacing w:val="-3"/>
          <w:w w:val="100"/>
          <w:position w:val="0"/>
          <w:sz w:val="21"/>
          <w:u w:val="none"/>
        </w:rPr>
        <w:t>的相</w:t>
      </w:r>
      <w:r>
        <w:rPr>
          <w:rFonts w:ascii="宋体" w:hAnsi="宋体" w:cs="宋体"/>
          <w:color w:val="000000"/>
          <w:spacing w:val="-3"/>
          <w:w w:val="100"/>
          <w:position w:val="0"/>
          <w:sz w:val="21"/>
          <w:u w:val="none"/>
        </w:rPr>
        <w:t>关规定。</w:t>
      </w:r>
    </w:p>
    <w:p>
      <w:pPr>
        <w:spacing w:before="0" w:after="0" w:line="240" w:lineRule="exact"/>
        <w:ind w:left="274" w:firstLine="0"/>
      </w:pPr>
    </w:p>
    <w:p>
      <w:pPr>
        <w:spacing w:before="0" w:after="0" w:line="240" w:lineRule="exact"/>
        <w:ind w:left="274" w:firstLine="0"/>
      </w:pPr>
    </w:p>
    <w:p>
      <w:pPr>
        <w:spacing w:before="0" w:after="0" w:line="240" w:lineRule="exact"/>
        <w:ind w:left="274" w:firstLine="0"/>
      </w:pPr>
    </w:p>
    <w:p>
      <w:pPr>
        <w:spacing w:before="0" w:after="0" w:line="240" w:lineRule="exact"/>
        <w:ind w:left="274" w:firstLine="0"/>
      </w:pPr>
    </w:p>
    <w:p>
      <w:pPr>
        <w:spacing w:before="0" w:after="0" w:line="338" w:lineRule="exact"/>
        <w:ind w:left="274" w:firstLine="1"/>
        <w:jc w:val="left"/>
        <w:sectPr>
          <w:type w:val="continuous"/>
          <w:pgSz w:w="11904" w:h="16824"/>
          <w:pgMar w:top="507" w:right="781" w:bottom="267" w:left="1141" w:header="0" w:footer="0" w:gutter="0"/>
          <w:pgNumType w:start="27"/>
          <w:cols w:num="1" w:space="720"/>
        </w:sectPr>
      </w:pPr>
      <w:r>
        <w:rPr>
          <w:rFonts w:ascii="Calibri" w:hAnsi="Calibri" w:cs="Calibri"/>
          <w:color w:val="000000"/>
          <w:spacing w:val="1"/>
          <w:w w:val="100"/>
          <w:position w:val="0"/>
          <w:sz w:val="18"/>
          <w:u w:val="none"/>
        </w:rPr>
        <w:t>4</w:t>
      </w:r>
    </w:p>
    <w:p>
      <w:pPr>
        <w:spacing w:before="0" w:after="0" w:line="240" w:lineRule="exact"/>
      </w:pPr>
      <w:bookmarkStart w:id="11" w:name="11"/>
      <w:bookmarkEnd w:id="11"/>
    </w:p>
    <w:p>
      <w:pPr>
        <w:spacing w:before="0" w:after="0" w:line="240" w:lineRule="exact"/>
      </w:pPr>
    </w:p>
    <w:p>
      <w:pPr>
        <w:spacing w:before="0" w:after="0" w:line="240" w:lineRule="exact"/>
      </w:pPr>
    </w:p>
    <w:p>
      <w:pPr>
        <w:spacing w:before="0" w:after="0" w:line="365" w:lineRule="exact"/>
        <w:ind w:left="60" w:firstLine="7731"/>
        <w:jc w:val="left"/>
      </w:pPr>
      <w:r>
        <w:pict>
          <v:shape id="_x0000_s2199" o:spid="_x0000_s1174" type="#_x0000_t202" style="width:68.2pt;height:39.55pt;margin-top:647.75pt;margin-left:26.15pt;mso-height-relative:page;mso-position-horizontal-relative:page;mso-position-vertical-relative:page;mso-width-relative:page;position:absolute;z-index:-25150566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200" o:spid="_x0000_s1175" type="#_x0000_t202" style="width:68.2pt;height:39.55pt;margin-top:613.2pt;margin-left:59.75pt;mso-height-relative:page;mso-position-horizontal-relative:page;mso-position-vertical-relative:page;mso-width-relative:page;position:absolute;z-index:-25150464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201" o:spid="_x0000_s1176" type="#_x0000_t202" style="width:68.2pt;height:39.55pt;margin-top:578.65pt;margin-left:93.35pt;mso-height-relative:page;mso-position-horizontal-relative:page;mso-position-vertical-relative:page;mso-width-relative:page;position:absolute;z-index:-25150361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202" o:spid="_x0000_s1177" type="#_x0000_t202" style="width:76.6pt;height:30.9pt;margin-top:552.7pt;margin-left:126.95pt;mso-height-relative:page;mso-position-horizontal-relative:page;mso-position-vertical-relative:page;mso-width-relative:page;position:absolute;z-index:-251502592"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203" o:spid="_x0000_s1178" type="#_x0000_t202" style="width:85pt;height:39.55pt;margin-top:518.15pt;margin-left:152.15pt;mso-height-relative:page;mso-position-horizontal-relative:page;mso-position-vertical-relative:page;mso-width-relative:page;position:absolute;z-index:-25150156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204" o:spid="_x0000_s1179" type="#_x0000_t202" style="width:85pt;height:39.55pt;margin-top:483.6pt;margin-left:185.75pt;mso-height-relative:page;mso-position-horizontal-relative:page;mso-position-vertical-relative:page;mso-width-relative:page;position:absolute;z-index:-25150054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205" o:spid="_x0000_s1180" type="#_x0000_t202" style="width:85pt;height:39.55pt;margin-top:449.05pt;margin-left:219.35pt;mso-height-relative:page;mso-position-horizontal-relative:page;mso-position-vertical-relative:page;mso-width-relative:page;position:absolute;z-index:-25149952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206" o:spid="_x0000_s1181" type="#_x0000_t202" style="width:85pt;height:39.55pt;margin-top:414.5pt;margin-left:252.95pt;mso-height-relative:page;mso-position-horizontal-relative:page;mso-position-vertical-relative:page;mso-width-relative:page;position:absolute;z-index:-25149849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207" o:spid="_x0000_s1182" type="#_x0000_t202" style="width:85pt;height:39.55pt;margin-top:379.9pt;margin-left:286.55pt;mso-height-relative:page;mso-position-horizontal-relative:page;mso-position-vertical-relative:page;mso-width-relative:page;position:absolute;z-index:-25149747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208" o:spid="_x0000_s1183" type="#_x0000_t202" style="width:85pt;height:39.55pt;margin-top:345.35pt;margin-left:320.15pt;mso-height-relative:page;mso-position-horizontal-relative:page;mso-position-vertical-relative:page;mso-width-relative:page;position:absolute;z-index:-25149644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209" o:spid="_x0000_s1184" type="#_x0000_t202" style="width:76.6pt;height:48.2pt;margin-top:302.15pt;margin-left:353.75pt;mso-height-relative:page;mso-position-horizontal-relative:page;mso-position-vertical-relative:page;mso-width-relative:page;position:absolute;z-index:-251495424"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210" o:spid="_x0000_s1185" type="#_x0000_t202" style="width:68.2pt;height:39.55pt;margin-top:267.6pt;margin-left:395.75pt;mso-height-relative:page;mso-position-horizontal-relative:page;mso-position-vertical-relative:page;mso-width-relative:page;position:absolute;z-index:-25149440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211" o:spid="_x0000_s1186" type="#_x0000_t202" style="width:68.2pt;height:39.55pt;margin-top:233.05pt;margin-left:429.35pt;mso-height-relative:page;mso-position-horizontal-relative:page;mso-position-vertical-relative:page;mso-width-relative:page;position:absolute;z-index:-25149337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212" o:spid="_x0000_s1187" type="#_x0000_t202" style="width:68.2pt;height:39.55pt;margin-top:198.5pt;margin-left:462.95pt;mso-height-relative:page;mso-position-horizontal-relative:page;mso-position-vertical-relative:page;mso-width-relative:page;position:absolute;z-index:-25149235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rPr>
          <w:rFonts w:ascii="Georgia" w:hAnsi="Georgia" w:cs="Georgia"/>
          <w:color w:val="000000"/>
          <w:spacing w:val="7"/>
          <w:w w:val="100"/>
          <w:position w:val="0"/>
          <w:sz w:val="21"/>
          <w:u w:val="none"/>
        </w:rPr>
        <w:t>T</w:t>
      </w:r>
      <w:r>
        <w:rPr>
          <w:rFonts w:ascii="Calibri" w:hAnsi="Calibri" w:cs="Calibri"/>
          <w:color w:val="000000"/>
          <w:spacing w:val="4"/>
          <w:w w:val="100"/>
          <w:sz w:val="21"/>
          <w:u w:val="none"/>
        </w:rPr>
        <w:t> </w:t>
      </w:r>
      <w:r>
        <w:rPr>
          <w:rFonts w:ascii="Georgia" w:hAnsi="Georgia" w:cs="Georgia"/>
          <w:color w:val="000000"/>
          <w:spacing w:val="0"/>
          <w:w w:val="58"/>
          <w:position w:val="0"/>
          <w:sz w:val="21"/>
          <w:u w:val="none"/>
        </w:rPr>
        <w:t>/</w:t>
      </w:r>
      <w:r>
        <w:rPr>
          <w:rFonts w:ascii="Calibri" w:hAnsi="Calibri" w:cs="Calibri"/>
          <w:color w:val="000000"/>
          <w:spacing w:val="13"/>
          <w:w w:val="100"/>
          <w:sz w:val="21"/>
          <w:u w:val="none"/>
        </w:rPr>
        <w:t> </w:t>
      </w:r>
      <w:r>
        <w:rPr>
          <w:rFonts w:ascii="Georgia" w:hAnsi="Georgia" w:cs="Georgia"/>
          <w:color w:val="000000"/>
          <w:spacing w:val="8"/>
          <w:w w:val="100"/>
          <w:position w:val="0"/>
          <w:sz w:val="21"/>
          <w:u w:val="none"/>
        </w:rPr>
        <w:t>LXLY</w:t>
      </w:r>
      <w:r>
        <w:rPr>
          <w:rFonts w:ascii="Calibri" w:hAnsi="Calibri" w:cs="Calibri"/>
          <w:color w:val="000000"/>
          <w:spacing w:val="0"/>
          <w:w w:val="230"/>
          <w:sz w:val="21"/>
          <w:u w:val="none"/>
        </w:rPr>
        <w:t> </w:t>
      </w:r>
      <w:r>
        <w:rPr>
          <w:rFonts w:ascii="黑体" w:hAnsi="黑体" w:cs="黑体"/>
          <w:color w:val="000000"/>
          <w:spacing w:val="-1"/>
          <w:w w:val="100"/>
          <w:position w:val="3"/>
          <w:sz w:val="21"/>
          <w:u w:val="none"/>
        </w:rPr>
        <w:t>6-2021</w:t>
      </w:r>
    </w:p>
    <w:p>
      <w:pPr>
        <w:spacing w:before="0" w:after="0" w:line="240" w:lineRule="exact"/>
        <w:ind w:left="60" w:firstLine="7731"/>
      </w:pPr>
    </w:p>
    <w:p>
      <w:pPr>
        <w:tabs>
          <w:tab w:val="left" w:pos="903"/>
        </w:tabs>
        <w:spacing w:before="0" w:after="0" w:line="400" w:lineRule="exact"/>
        <w:ind w:left="60" w:firstLine="3"/>
        <w:jc w:val="left"/>
      </w:pPr>
      <w:r>
        <w:rPr>
          <w:rFonts w:ascii="黑体" w:hAnsi="黑体" w:cs="黑体"/>
          <w:color w:val="000000"/>
          <w:spacing w:val="-2"/>
          <w:w w:val="100"/>
          <w:position w:val="0"/>
          <w:sz w:val="21"/>
          <w:u w:val="none"/>
        </w:rPr>
        <w:t>5.2.7</w:t>
      </w:r>
      <w:r>
        <w:rPr>
          <w:rFonts w:cs="Calibri"/>
          <w:color w:val="000000"/>
          <w:spacing w:val="0"/>
          <w:w w:val="100"/>
          <w:u w:val="none"/>
        </w:rPr>
        <w:tab/>
      </w:r>
      <w:r>
        <w:rPr>
          <w:rFonts w:ascii="宋体" w:eastAsia="宋体" w:hAnsi="宋体" w:cs="宋体"/>
          <w:color w:val="000000"/>
          <w:spacing w:val="-3"/>
          <w:w w:val="100"/>
          <w:position w:val="0"/>
          <w:sz w:val="21"/>
          <w:u w:val="none"/>
        </w:rPr>
        <w:t>电梯轿厢距轿底面在</w:t>
      </w:r>
      <w:r>
        <w:rPr>
          <w:rFonts w:ascii="Calibri" w:hAnsi="Calibri" w:cs="Calibri"/>
          <w:color w:val="000000"/>
          <w:spacing w:val="7"/>
          <w:w w:val="100"/>
          <w:sz w:val="21"/>
          <w:u w:val="none"/>
        </w:rPr>
        <w:t> </w:t>
      </w:r>
      <w:r>
        <w:rPr>
          <w:rFonts w:ascii="宋体" w:hAnsi="宋体" w:cs="宋体"/>
          <w:color w:val="000000"/>
          <w:spacing w:val="-2"/>
          <w:w w:val="100"/>
          <w:position w:val="0"/>
          <w:sz w:val="21"/>
          <w:u w:val="none"/>
        </w:rPr>
        <w:t>1.1m</w:t>
      </w:r>
      <w:r>
        <w:rPr>
          <w:rFonts w:ascii="Calibri" w:hAnsi="Calibri" w:cs="Calibri"/>
          <w:color w:val="000000"/>
          <w:spacing w:val="7"/>
          <w:w w:val="100"/>
          <w:sz w:val="21"/>
          <w:u w:val="none"/>
        </w:rPr>
        <w:t> </w:t>
      </w:r>
      <w:r>
        <w:rPr>
          <w:rFonts w:ascii="宋体" w:eastAsia="宋体" w:hAnsi="宋体" w:cs="宋体"/>
          <w:color w:val="000000"/>
          <w:spacing w:val="-3"/>
          <w:w w:val="100"/>
          <w:position w:val="0"/>
          <w:sz w:val="21"/>
          <w:u w:val="none"/>
        </w:rPr>
        <w:t>以下使用玻璃轿壁时，应在距轿底面</w:t>
      </w:r>
      <w:r>
        <w:rPr>
          <w:rFonts w:ascii="Calibri" w:hAnsi="Calibri" w:cs="Calibri"/>
          <w:color w:val="000000"/>
          <w:spacing w:val="7"/>
          <w:w w:val="100"/>
          <w:sz w:val="21"/>
          <w:u w:val="none"/>
        </w:rPr>
        <w:t> </w:t>
      </w:r>
      <w:r>
        <w:rPr>
          <w:rFonts w:ascii="宋体" w:hAnsi="宋体" w:cs="宋体"/>
          <w:color w:val="000000"/>
          <w:spacing w:val="-2"/>
          <w:w w:val="100"/>
          <w:position w:val="0"/>
          <w:sz w:val="21"/>
          <w:u w:val="none"/>
        </w:rPr>
        <w:t>0.9m~1.1m</w:t>
      </w:r>
      <w:r>
        <w:rPr>
          <w:rFonts w:ascii="Calibri" w:hAnsi="Calibri" w:cs="Calibri"/>
          <w:color w:val="000000"/>
          <w:spacing w:val="7"/>
          <w:w w:val="100"/>
          <w:sz w:val="21"/>
          <w:u w:val="none"/>
        </w:rPr>
        <w:t> </w:t>
      </w:r>
      <w:r>
        <w:rPr>
          <w:rFonts w:ascii="宋体" w:eastAsia="宋体" w:hAnsi="宋体" w:cs="宋体"/>
          <w:color w:val="000000"/>
          <w:spacing w:val="-3"/>
          <w:w w:val="100"/>
          <w:position w:val="0"/>
          <w:sz w:val="21"/>
          <w:u w:val="none"/>
        </w:rPr>
        <w:t>的高度安装扶手，</w:t>
      </w:r>
    </w:p>
    <w:p>
      <w:pPr>
        <w:spacing w:before="0" w:after="0" w:line="405" w:lineRule="exact"/>
        <w:ind w:left="60" w:firstLine="3"/>
        <w:jc w:val="left"/>
      </w:pPr>
      <w:r>
        <w:rPr>
          <w:rFonts w:ascii="宋体" w:eastAsia="宋体" w:hAnsi="宋体" w:cs="宋体"/>
          <w:color w:val="000000"/>
          <w:spacing w:val="-3"/>
          <w:w w:val="100"/>
          <w:position w:val="0"/>
          <w:sz w:val="21"/>
          <w:u w:val="none"/>
        </w:rPr>
        <w:t>且扶手应独立固定，不得与玻</w:t>
      </w:r>
      <w:r>
        <w:rPr>
          <w:rFonts w:ascii="宋体" w:hAnsi="宋体" w:cs="宋体"/>
          <w:color w:val="000000"/>
          <w:spacing w:val="-3"/>
          <w:w w:val="100"/>
          <w:position w:val="0"/>
          <w:sz w:val="21"/>
          <w:u w:val="none"/>
        </w:rPr>
        <w:t>璃有关。</w:t>
      </w:r>
    </w:p>
    <w:p>
      <w:pPr>
        <w:spacing w:before="0" w:after="0" w:line="240" w:lineRule="exact"/>
        <w:ind w:left="60" w:firstLine="3"/>
      </w:pPr>
    </w:p>
    <w:p>
      <w:pPr>
        <w:tabs>
          <w:tab w:val="left" w:pos="599"/>
        </w:tabs>
        <w:spacing w:before="0" w:after="0" w:line="411" w:lineRule="exact"/>
        <w:ind w:left="60" w:firstLine="3"/>
        <w:jc w:val="left"/>
      </w:pPr>
      <w:r>
        <w:rPr>
          <w:rFonts w:ascii="黑体" w:hAnsi="黑体" w:cs="黑体"/>
          <w:color w:val="000000"/>
          <w:spacing w:val="-1"/>
          <w:w w:val="100"/>
          <w:position w:val="0"/>
          <w:sz w:val="21"/>
          <w:u w:val="none"/>
        </w:rPr>
        <w:t>5.3</w:t>
      </w:r>
      <w:r>
        <w:rPr>
          <w:rFonts w:cs="Calibri"/>
          <w:color w:val="000000"/>
          <w:spacing w:val="-2"/>
          <w:w w:val="100"/>
          <w:u w:val="none"/>
        </w:rPr>
        <w:tab/>
      </w:r>
      <w:r>
        <w:rPr>
          <w:rFonts w:ascii="黑体" w:eastAsia="黑体" w:hAnsi="黑体" w:cs="黑体"/>
          <w:color w:val="000000"/>
          <w:spacing w:val="-3"/>
          <w:w w:val="100"/>
          <w:position w:val="0"/>
          <w:sz w:val="21"/>
          <w:u w:val="none"/>
        </w:rPr>
        <w:t>结构</w:t>
      </w:r>
    </w:p>
    <w:p>
      <w:pPr>
        <w:spacing w:before="0" w:after="0" w:line="240" w:lineRule="exact"/>
        <w:ind w:left="60" w:firstLine="3"/>
      </w:pPr>
    </w:p>
    <w:p>
      <w:pPr>
        <w:tabs>
          <w:tab w:val="left" w:pos="903"/>
        </w:tabs>
        <w:spacing w:before="0" w:after="0" w:line="408" w:lineRule="exact"/>
        <w:ind w:left="60" w:firstLine="3"/>
        <w:jc w:val="left"/>
      </w:pPr>
      <w:r>
        <w:rPr>
          <w:rFonts w:ascii="黑体" w:hAnsi="黑体" w:cs="黑体"/>
          <w:color w:val="000000"/>
          <w:spacing w:val="-2"/>
          <w:w w:val="100"/>
          <w:position w:val="0"/>
          <w:sz w:val="21"/>
          <w:u w:val="none"/>
        </w:rPr>
        <w:t>5.3.1</w:t>
      </w:r>
      <w:r>
        <w:rPr>
          <w:rFonts w:cs="Calibri"/>
          <w:color w:val="000000"/>
          <w:spacing w:val="-3"/>
          <w:w w:val="100"/>
          <w:u w:val="none"/>
        </w:rPr>
        <w:tab/>
      </w:r>
      <w:r>
        <w:rPr>
          <w:rFonts w:ascii="宋体" w:eastAsia="宋体" w:hAnsi="宋体" w:cs="宋体"/>
          <w:color w:val="000000"/>
          <w:spacing w:val="-3"/>
          <w:w w:val="100"/>
          <w:position w:val="0"/>
          <w:sz w:val="21"/>
          <w:u w:val="none"/>
        </w:rPr>
        <w:t>电梯结构设计不得破坏或降低原有结构的承载能力，保证既有建筑结构安全</w:t>
      </w:r>
      <w:r>
        <w:rPr>
          <w:rFonts w:ascii="宋体" w:hAnsi="宋体" w:cs="宋体"/>
          <w:color w:val="000000"/>
          <w:spacing w:val="-3"/>
          <w:w w:val="100"/>
          <w:position w:val="0"/>
          <w:sz w:val="21"/>
          <w:u w:val="none"/>
        </w:rPr>
        <w:t>。</w:t>
      </w:r>
    </w:p>
    <w:p>
      <w:pPr>
        <w:tabs>
          <w:tab w:val="left" w:pos="902"/>
        </w:tabs>
        <w:spacing w:before="0" w:after="0" w:line="408" w:lineRule="exact"/>
        <w:ind w:left="60" w:firstLine="2"/>
        <w:jc w:val="left"/>
      </w:pPr>
      <w:r>
        <w:rPr>
          <w:rFonts w:ascii="黑体" w:hAnsi="黑体" w:cs="黑体"/>
          <w:color w:val="000000"/>
          <w:spacing w:val="-2"/>
          <w:w w:val="100"/>
          <w:position w:val="0"/>
          <w:sz w:val="21"/>
          <w:u w:val="none"/>
        </w:rPr>
        <w:t>5.3.2</w:t>
      </w:r>
      <w:r>
        <w:rPr>
          <w:rFonts w:cs="Calibri"/>
          <w:color w:val="000000"/>
          <w:spacing w:val="-3"/>
          <w:w w:val="100"/>
          <w:u w:val="none"/>
        </w:rPr>
        <w:tab/>
      </w:r>
      <w:r>
        <w:rPr>
          <w:rFonts w:ascii="宋体" w:eastAsia="宋体" w:hAnsi="宋体" w:cs="宋体"/>
          <w:color w:val="000000"/>
          <w:spacing w:val="-3"/>
          <w:w w:val="100"/>
          <w:position w:val="0"/>
          <w:sz w:val="21"/>
          <w:u w:val="none"/>
        </w:rPr>
        <w:t>电梯井道结构设计使用年限不应低于原有主体结构剩余的设计使用年限且不低于</w:t>
      </w:r>
      <w:r>
        <w:rPr>
          <w:rFonts w:ascii="Calibri" w:hAnsi="Calibri" w:cs="Calibri"/>
          <w:color w:val="000000"/>
          <w:spacing w:val="7"/>
          <w:w w:val="100"/>
          <w:sz w:val="21"/>
          <w:u w:val="none"/>
        </w:rPr>
        <w:t> </w:t>
      </w:r>
      <w:r>
        <w:rPr>
          <w:rFonts w:ascii="宋体" w:hAnsi="宋体" w:cs="宋体"/>
          <w:color w:val="000000"/>
          <w:spacing w:val="-2"/>
          <w:w w:val="100"/>
          <w:position w:val="0"/>
          <w:sz w:val="21"/>
          <w:u w:val="none"/>
        </w:rPr>
        <w:t>30</w:t>
      </w:r>
      <w:r>
        <w:rPr>
          <w:rFonts w:ascii="Calibri" w:hAnsi="Calibri" w:cs="Calibri"/>
          <w:color w:val="000000"/>
          <w:spacing w:val="7"/>
          <w:w w:val="100"/>
          <w:sz w:val="21"/>
          <w:u w:val="none"/>
        </w:rPr>
        <w:t> </w:t>
      </w:r>
      <w:r>
        <w:rPr>
          <w:rFonts w:ascii="宋体" w:hAnsi="宋体" w:cs="宋体"/>
          <w:color w:val="000000"/>
          <w:spacing w:val="-3"/>
          <w:w w:val="100"/>
          <w:position w:val="0"/>
          <w:sz w:val="21"/>
          <w:u w:val="none"/>
        </w:rPr>
        <w:t>年。</w:t>
      </w:r>
    </w:p>
    <w:p>
      <w:pPr>
        <w:tabs>
          <w:tab w:val="left" w:pos="902"/>
        </w:tabs>
        <w:spacing w:before="0" w:after="0" w:line="408" w:lineRule="exact"/>
        <w:ind w:left="60" w:firstLine="2"/>
        <w:jc w:val="left"/>
      </w:pPr>
      <w:r>
        <w:rPr>
          <w:rFonts w:ascii="黑体" w:hAnsi="黑体" w:cs="黑体"/>
          <w:color w:val="000000"/>
          <w:spacing w:val="-2"/>
          <w:w w:val="100"/>
          <w:position w:val="0"/>
          <w:sz w:val="21"/>
          <w:u w:val="none"/>
        </w:rPr>
        <w:t>5.3.3</w:t>
      </w:r>
      <w:r>
        <w:rPr>
          <w:rFonts w:cs="Calibri"/>
          <w:color w:val="000000"/>
          <w:spacing w:val="-3"/>
          <w:w w:val="100"/>
          <w:u w:val="none"/>
        </w:rPr>
        <w:tab/>
      </w:r>
      <w:r>
        <w:rPr>
          <w:rFonts w:ascii="宋体" w:eastAsia="宋体" w:hAnsi="宋体" w:cs="宋体"/>
          <w:color w:val="000000"/>
          <w:spacing w:val="-3"/>
          <w:w w:val="100"/>
          <w:position w:val="0"/>
          <w:sz w:val="21"/>
          <w:u w:val="none"/>
        </w:rPr>
        <w:t>电梯新建结构基础设计应符合下列规定：</w:t>
      </w:r>
    </w:p>
    <w:p>
      <w:pPr>
        <w:spacing w:before="0" w:after="0" w:line="405" w:lineRule="exact"/>
        <w:ind w:left="60" w:firstLine="426"/>
        <w:jc w:val="left"/>
      </w:pPr>
      <w:r>
        <w:rPr>
          <w:rFonts w:ascii="宋体" w:hAnsi="宋体" w:cs="宋体"/>
          <w:color w:val="000000"/>
          <w:spacing w:val="-2"/>
          <w:w w:val="100"/>
          <w:position w:val="0"/>
          <w:sz w:val="21"/>
          <w:u w:val="none"/>
        </w:rPr>
        <w:t>a)</w:t>
      </w:r>
      <w:r>
        <w:rPr>
          <w:rFonts w:ascii="Calibri" w:hAnsi="Calibri" w:cs="Calibri"/>
          <w:color w:val="000000"/>
          <w:spacing w:val="0"/>
          <w:w w:val="191"/>
          <w:sz w:val="24"/>
          <w:u w:val="none"/>
        </w:rPr>
        <w:t>  </w:t>
      </w:r>
      <w:r>
        <w:rPr>
          <w:rFonts w:ascii="宋体" w:eastAsia="宋体" w:hAnsi="宋体" w:cs="宋体"/>
          <w:color w:val="000000"/>
          <w:spacing w:val="-3"/>
          <w:w w:val="100"/>
          <w:position w:val="0"/>
          <w:sz w:val="21"/>
          <w:u w:val="none"/>
        </w:rPr>
        <w:t>电梯新建结构基础设计应以地质勘探资料为依据</w:t>
      </w:r>
      <w:r>
        <w:rPr>
          <w:rFonts w:ascii="宋体" w:hAnsi="宋体" w:cs="宋体"/>
          <w:color w:val="000000"/>
          <w:spacing w:val="-3"/>
          <w:w w:val="100"/>
          <w:position w:val="0"/>
          <w:sz w:val="21"/>
          <w:u w:val="none"/>
        </w:rPr>
        <w:t>。</w:t>
      </w:r>
    </w:p>
    <w:p>
      <w:pPr>
        <w:tabs>
          <w:tab w:val="left" w:pos="902"/>
        </w:tabs>
        <w:spacing w:before="0" w:after="0" w:line="408" w:lineRule="exact"/>
        <w:ind w:left="60" w:firstLine="426"/>
        <w:jc w:val="left"/>
      </w:pPr>
      <w:r>
        <w:rPr>
          <w:rFonts w:ascii="宋体" w:hAnsi="宋体" w:cs="宋体"/>
          <w:color w:val="000000"/>
          <w:spacing w:val="-2"/>
          <w:w w:val="100"/>
          <w:position w:val="0"/>
          <w:sz w:val="21"/>
          <w:u w:val="none"/>
        </w:rPr>
        <w:t>b)</w:t>
      </w:r>
      <w:r>
        <w:rPr>
          <w:rFonts w:cs="Calibri"/>
          <w:spacing w:val="0"/>
          <w:w w:val="100"/>
        </w:rPr>
        <w:tab/>
      </w:r>
      <w:r>
        <w:rPr>
          <w:rFonts w:ascii="宋体" w:eastAsia="宋体" w:hAnsi="宋体" w:cs="宋体"/>
          <w:color w:val="000000"/>
          <w:spacing w:val="-3"/>
          <w:w w:val="100"/>
          <w:position w:val="0"/>
          <w:sz w:val="21"/>
          <w:u w:val="none"/>
        </w:rPr>
        <w:t>电梯井道基础设计应查明既有结构基础埋深及尺寸，宜合理避让，尽量不影响既有结构</w:t>
      </w:r>
      <w:r>
        <w:rPr>
          <w:rFonts w:ascii="宋体" w:hAnsi="宋体" w:cs="宋体"/>
          <w:color w:val="000000"/>
          <w:spacing w:val="-3"/>
          <w:w w:val="100"/>
          <w:position w:val="0"/>
          <w:sz w:val="21"/>
          <w:u w:val="none"/>
        </w:rPr>
        <w:t>。新</w:t>
      </w:r>
    </w:p>
    <w:p>
      <w:pPr>
        <w:spacing w:before="0" w:after="0" w:line="408" w:lineRule="exact"/>
        <w:ind w:left="60" w:firstLine="2"/>
        <w:jc w:val="left"/>
      </w:pPr>
      <w:r>
        <w:rPr>
          <w:rFonts w:ascii="宋体" w:eastAsia="宋体" w:hAnsi="宋体" w:cs="宋体"/>
          <w:color w:val="000000"/>
          <w:spacing w:val="-3"/>
          <w:w w:val="100"/>
          <w:position w:val="0"/>
          <w:sz w:val="21"/>
          <w:u w:val="none"/>
        </w:rPr>
        <w:t>增结构的基础宜与既有住宅结构基础脱开；当既有住宅结构地基基础条件较好时，可利用既有结构基</w:t>
      </w:r>
    </w:p>
    <w:p>
      <w:pPr>
        <w:spacing w:before="0" w:after="0" w:line="408" w:lineRule="exact"/>
        <w:ind w:left="60" w:firstLine="2"/>
        <w:jc w:val="left"/>
      </w:pPr>
      <w:r>
        <w:rPr>
          <w:rFonts w:ascii="宋体" w:eastAsia="宋体" w:hAnsi="宋体" w:cs="宋体"/>
          <w:color w:val="000000"/>
          <w:spacing w:val="-3"/>
          <w:w w:val="100"/>
          <w:position w:val="0"/>
          <w:sz w:val="21"/>
          <w:u w:val="none"/>
        </w:rPr>
        <w:t>础，并应对原结构地基基础进行承载力及变形验</w:t>
      </w:r>
      <w:r>
        <w:rPr>
          <w:rFonts w:ascii="宋体" w:hAnsi="宋体" w:cs="宋体"/>
          <w:color w:val="000000"/>
          <w:spacing w:val="-3"/>
          <w:w w:val="100"/>
          <w:position w:val="0"/>
          <w:sz w:val="21"/>
          <w:u w:val="none"/>
        </w:rPr>
        <w:t>算。</w:t>
      </w:r>
    </w:p>
    <w:p>
      <w:pPr>
        <w:tabs>
          <w:tab w:val="left" w:pos="902"/>
        </w:tabs>
        <w:spacing w:before="0" w:after="0" w:line="408" w:lineRule="exact"/>
        <w:ind w:left="60" w:firstLine="426"/>
        <w:jc w:val="left"/>
      </w:pPr>
      <w:r>
        <w:rPr>
          <w:rFonts w:ascii="宋体" w:hAnsi="宋体" w:cs="宋体"/>
          <w:color w:val="000000"/>
          <w:spacing w:val="-2"/>
          <w:w w:val="100"/>
          <w:position w:val="0"/>
          <w:sz w:val="21"/>
          <w:u w:val="none"/>
        </w:rPr>
        <w:t>c)</w:t>
      </w:r>
      <w:r>
        <w:rPr>
          <w:rFonts w:cs="Calibri"/>
          <w:spacing w:val="0"/>
          <w:w w:val="100"/>
        </w:rPr>
        <w:tab/>
      </w:r>
      <w:r>
        <w:rPr>
          <w:rFonts w:ascii="宋体" w:eastAsia="宋体" w:hAnsi="宋体" w:cs="宋体"/>
          <w:color w:val="000000"/>
          <w:spacing w:val="-3"/>
          <w:w w:val="100"/>
          <w:position w:val="0"/>
          <w:sz w:val="21"/>
          <w:u w:val="none"/>
        </w:rPr>
        <w:t>应提前查明室外地下管线的情</w:t>
      </w:r>
      <w:r>
        <w:rPr>
          <w:rFonts w:ascii="宋体" w:hAnsi="宋体" w:cs="宋体"/>
          <w:color w:val="000000"/>
          <w:spacing w:val="-3"/>
          <w:w w:val="100"/>
          <w:position w:val="0"/>
          <w:sz w:val="21"/>
          <w:u w:val="none"/>
        </w:rPr>
        <w:t>况。电梯</w:t>
      </w:r>
      <w:r>
        <w:rPr>
          <w:rFonts w:ascii="宋体" w:eastAsia="宋体" w:hAnsi="宋体" w:cs="宋体"/>
          <w:color w:val="000000"/>
          <w:spacing w:val="-3"/>
          <w:w w:val="100"/>
          <w:position w:val="0"/>
          <w:sz w:val="21"/>
          <w:u w:val="none"/>
        </w:rPr>
        <w:t>井道基础设计应合理避让既有管线，确有困难时，拆</w:t>
      </w:r>
    </w:p>
    <w:p>
      <w:pPr>
        <w:spacing w:before="0" w:after="0" w:line="408" w:lineRule="exact"/>
        <w:ind w:left="60" w:firstLine="2"/>
        <w:jc w:val="left"/>
      </w:pPr>
      <w:r>
        <w:rPr>
          <w:rFonts w:ascii="宋体" w:eastAsia="宋体" w:hAnsi="宋体" w:cs="宋体"/>
          <w:color w:val="000000"/>
          <w:spacing w:val="-3"/>
          <w:w w:val="100"/>
          <w:position w:val="0"/>
          <w:sz w:val="21"/>
          <w:u w:val="none"/>
        </w:rPr>
        <w:t>改管线应保证正常使用和维修</w:t>
      </w:r>
      <w:r>
        <w:rPr>
          <w:rFonts w:ascii="宋体" w:hAnsi="宋体" w:cs="宋体"/>
          <w:color w:val="000000"/>
          <w:spacing w:val="-3"/>
          <w:w w:val="100"/>
          <w:position w:val="0"/>
          <w:sz w:val="21"/>
          <w:u w:val="none"/>
        </w:rPr>
        <w:t>。</w:t>
      </w:r>
    </w:p>
    <w:p>
      <w:pPr>
        <w:tabs>
          <w:tab w:val="left" w:pos="902"/>
        </w:tabs>
        <w:spacing w:before="0" w:after="0" w:line="411" w:lineRule="exact"/>
        <w:ind w:left="60" w:firstLine="2"/>
        <w:jc w:val="left"/>
      </w:pPr>
      <w:r>
        <w:rPr>
          <w:rFonts w:ascii="黑体" w:hAnsi="黑体" w:cs="黑体"/>
          <w:color w:val="000000"/>
          <w:spacing w:val="-2"/>
          <w:w w:val="100"/>
          <w:position w:val="0"/>
          <w:sz w:val="21"/>
          <w:u w:val="none"/>
        </w:rPr>
        <w:t>5.3.4</w:t>
      </w:r>
      <w:r>
        <w:rPr>
          <w:rFonts w:cs="Calibri"/>
          <w:color w:val="000000"/>
          <w:spacing w:val="-3"/>
          <w:w w:val="100"/>
          <w:u w:val="none"/>
        </w:rPr>
        <w:tab/>
      </w:r>
      <w:r>
        <w:rPr>
          <w:rFonts w:ascii="宋体" w:eastAsia="宋体" w:hAnsi="宋体" w:cs="宋体"/>
          <w:color w:val="000000"/>
          <w:spacing w:val="-3"/>
          <w:w w:val="100"/>
          <w:position w:val="0"/>
          <w:sz w:val="21"/>
          <w:u w:val="none"/>
        </w:rPr>
        <w:t>电梯宜采用钢框架结构体系，构件连接应符合钢结构设计规范，保证结构强</w:t>
      </w:r>
      <w:r>
        <w:rPr>
          <w:rFonts w:ascii="宋体" w:hAnsi="宋体" w:cs="宋体"/>
          <w:color w:val="000000"/>
          <w:spacing w:val="-3"/>
          <w:w w:val="100"/>
          <w:position w:val="0"/>
          <w:sz w:val="21"/>
          <w:u w:val="none"/>
        </w:rPr>
        <w:t>度。</w:t>
      </w:r>
    </w:p>
    <w:p>
      <w:pPr>
        <w:spacing w:before="0" w:after="0" w:line="240" w:lineRule="exact"/>
        <w:ind w:left="60" w:firstLine="2"/>
      </w:pPr>
    </w:p>
    <w:p>
      <w:pPr>
        <w:tabs>
          <w:tab w:val="left" w:pos="597"/>
        </w:tabs>
        <w:spacing w:before="0" w:after="0" w:line="408" w:lineRule="exact"/>
        <w:ind w:left="60" w:firstLine="2"/>
        <w:jc w:val="left"/>
      </w:pPr>
      <w:r>
        <w:rPr>
          <w:rFonts w:ascii="黑体" w:hAnsi="黑体" w:cs="黑体"/>
          <w:color w:val="000000"/>
          <w:spacing w:val="-1"/>
          <w:w w:val="100"/>
          <w:position w:val="0"/>
          <w:sz w:val="21"/>
          <w:u w:val="none"/>
        </w:rPr>
        <w:t>5.4</w:t>
      </w:r>
      <w:r>
        <w:rPr>
          <w:rFonts w:cs="Calibri"/>
          <w:color w:val="000000"/>
          <w:spacing w:val="-3"/>
          <w:w w:val="100"/>
          <w:u w:val="none"/>
        </w:rPr>
        <w:tab/>
      </w:r>
      <w:r>
        <w:rPr>
          <w:rFonts w:ascii="黑体" w:eastAsia="黑体" w:hAnsi="黑体" w:cs="黑体"/>
          <w:color w:val="000000"/>
          <w:spacing w:val="-3"/>
          <w:w w:val="100"/>
          <w:position w:val="0"/>
          <w:sz w:val="21"/>
          <w:u w:val="none"/>
        </w:rPr>
        <w:t>机电</w:t>
      </w:r>
    </w:p>
    <w:p>
      <w:pPr>
        <w:spacing w:before="0" w:after="0" w:line="240" w:lineRule="exact"/>
        <w:ind w:left="60" w:firstLine="2"/>
      </w:pPr>
    </w:p>
    <w:p>
      <w:pPr>
        <w:tabs>
          <w:tab w:val="left" w:pos="901"/>
        </w:tabs>
        <w:spacing w:before="0" w:after="0" w:line="408" w:lineRule="exact"/>
        <w:ind w:left="60" w:firstLine="1"/>
        <w:jc w:val="left"/>
      </w:pPr>
      <w:r>
        <w:rPr>
          <w:rFonts w:ascii="黑体" w:hAnsi="黑体" w:cs="黑体"/>
          <w:color w:val="000000"/>
          <w:spacing w:val="-2"/>
          <w:w w:val="100"/>
          <w:position w:val="0"/>
          <w:sz w:val="21"/>
          <w:u w:val="none"/>
        </w:rPr>
        <w:t>5.4.1</w:t>
      </w:r>
      <w:r>
        <w:rPr>
          <w:rFonts w:cs="Calibri"/>
          <w:color w:val="000000"/>
          <w:spacing w:val="-3"/>
          <w:w w:val="100"/>
          <w:u w:val="none"/>
        </w:rPr>
        <w:tab/>
      </w:r>
      <w:r>
        <w:rPr>
          <w:rFonts w:ascii="宋体" w:eastAsia="宋体" w:hAnsi="宋体" w:cs="宋体"/>
          <w:color w:val="000000"/>
          <w:spacing w:val="-3"/>
          <w:w w:val="100"/>
          <w:position w:val="0"/>
          <w:sz w:val="21"/>
          <w:u w:val="none"/>
        </w:rPr>
        <w:t>当出现突发情况电梯主电源开关关闭时，应能保证轿厢照明和通风</w:t>
      </w:r>
      <w:r>
        <w:rPr>
          <w:rFonts w:ascii="宋体" w:hAnsi="宋体" w:cs="宋体"/>
          <w:color w:val="000000"/>
          <w:spacing w:val="-3"/>
          <w:w w:val="100"/>
          <w:position w:val="0"/>
          <w:sz w:val="21"/>
          <w:u w:val="none"/>
        </w:rPr>
        <w:t>、机房和</w:t>
      </w:r>
      <w:r>
        <w:rPr>
          <w:rFonts w:ascii="宋体" w:eastAsia="宋体" w:hAnsi="宋体" w:cs="宋体"/>
          <w:color w:val="000000"/>
          <w:spacing w:val="-3"/>
          <w:w w:val="100"/>
          <w:position w:val="0"/>
          <w:sz w:val="21"/>
          <w:u w:val="none"/>
        </w:rPr>
        <w:t>滑轮间照明</w:t>
      </w:r>
      <w:r>
        <w:rPr>
          <w:rFonts w:ascii="宋体" w:hAnsi="宋体" w:cs="宋体"/>
          <w:color w:val="000000"/>
          <w:spacing w:val="-3"/>
          <w:w w:val="100"/>
          <w:position w:val="0"/>
          <w:sz w:val="21"/>
          <w:u w:val="none"/>
        </w:rPr>
        <w:t>、机</w:t>
      </w:r>
    </w:p>
    <w:p>
      <w:pPr>
        <w:spacing w:before="0" w:after="0" w:line="413" w:lineRule="exact"/>
        <w:ind w:left="60" w:firstLine="1"/>
        <w:jc w:val="left"/>
      </w:pPr>
      <w:r>
        <w:rPr>
          <w:rFonts w:ascii="宋体" w:hAnsi="宋体" w:cs="宋体"/>
          <w:color w:val="000000"/>
          <w:spacing w:val="-3"/>
          <w:w w:val="100"/>
          <w:position w:val="0"/>
          <w:sz w:val="21"/>
          <w:u w:val="none"/>
        </w:rPr>
        <w:t>房、轿顶和</w:t>
      </w:r>
      <w:r>
        <w:rPr>
          <w:rFonts w:ascii="宋体" w:eastAsia="宋体" w:hAnsi="宋体" w:cs="宋体"/>
          <w:color w:val="000000"/>
          <w:spacing w:val="-3"/>
          <w:w w:val="100"/>
          <w:position w:val="0"/>
          <w:sz w:val="21"/>
          <w:u w:val="none"/>
        </w:rPr>
        <w:t>底坑的电</w:t>
      </w:r>
      <w:r>
        <w:rPr>
          <w:rFonts w:ascii="宋体" w:hAnsi="宋体" w:cs="宋体"/>
          <w:color w:val="000000"/>
          <w:spacing w:val="-3"/>
          <w:w w:val="100"/>
          <w:position w:val="0"/>
          <w:sz w:val="21"/>
          <w:u w:val="none"/>
        </w:rPr>
        <w:t>源插座、</w:t>
      </w:r>
      <w:r>
        <w:rPr>
          <w:rFonts w:ascii="宋体" w:eastAsia="宋体" w:hAnsi="宋体" w:cs="宋体"/>
          <w:color w:val="000000"/>
          <w:spacing w:val="-3"/>
          <w:w w:val="100"/>
          <w:position w:val="0"/>
          <w:sz w:val="21"/>
          <w:u w:val="none"/>
        </w:rPr>
        <w:t>井道照明</w:t>
      </w:r>
      <w:r>
        <w:rPr>
          <w:rFonts w:ascii="宋体" w:hAnsi="宋体" w:cs="宋体"/>
          <w:color w:val="000000"/>
          <w:spacing w:val="-3"/>
          <w:w w:val="100"/>
          <w:position w:val="0"/>
          <w:sz w:val="21"/>
          <w:u w:val="none"/>
        </w:rPr>
        <w:t>、报警装</w:t>
      </w:r>
      <w:r>
        <w:rPr>
          <w:rFonts w:ascii="宋体" w:eastAsia="宋体" w:hAnsi="宋体" w:cs="宋体"/>
          <w:color w:val="000000"/>
          <w:spacing w:val="-3"/>
          <w:w w:val="100"/>
          <w:position w:val="0"/>
          <w:sz w:val="21"/>
          <w:u w:val="none"/>
        </w:rPr>
        <w:t>置的正常</w:t>
      </w:r>
      <w:r>
        <w:rPr>
          <w:rFonts w:ascii="宋体" w:hAnsi="宋体" w:cs="宋体"/>
          <w:color w:val="000000"/>
          <w:spacing w:val="-3"/>
          <w:w w:val="100"/>
          <w:position w:val="0"/>
          <w:sz w:val="21"/>
          <w:u w:val="none"/>
        </w:rPr>
        <w:t>供电。主</w:t>
      </w:r>
      <w:r>
        <w:rPr>
          <w:rFonts w:ascii="宋体" w:eastAsia="宋体" w:hAnsi="宋体" w:cs="宋体"/>
          <w:color w:val="000000"/>
          <w:spacing w:val="-3"/>
          <w:w w:val="100"/>
          <w:position w:val="0"/>
          <w:sz w:val="21"/>
          <w:u w:val="none"/>
        </w:rPr>
        <w:t>电源开关应设置在井道外工作人员</w:t>
      </w:r>
    </w:p>
    <w:p>
      <w:pPr>
        <w:spacing w:before="0" w:after="0" w:line="408" w:lineRule="exact"/>
        <w:ind w:left="60" w:firstLine="1"/>
        <w:jc w:val="left"/>
      </w:pPr>
      <w:r>
        <w:rPr>
          <w:rFonts w:ascii="宋体" w:eastAsia="宋体" w:hAnsi="宋体" w:cs="宋体"/>
          <w:color w:val="000000"/>
          <w:spacing w:val="-3"/>
          <w:w w:val="100"/>
          <w:position w:val="0"/>
          <w:sz w:val="21"/>
          <w:u w:val="none"/>
        </w:rPr>
        <w:t>方便接近的地方，且应具有必要的安全</w:t>
      </w:r>
      <w:r>
        <w:rPr>
          <w:rFonts w:ascii="宋体" w:hAnsi="宋体" w:cs="宋体"/>
          <w:color w:val="000000"/>
          <w:spacing w:val="-2"/>
          <w:w w:val="100"/>
          <w:position w:val="0"/>
          <w:sz w:val="21"/>
          <w:u w:val="none"/>
        </w:rPr>
        <w:t>防护。</w:t>
      </w:r>
    </w:p>
    <w:p>
      <w:pPr>
        <w:tabs>
          <w:tab w:val="left" w:pos="901"/>
        </w:tabs>
        <w:spacing w:before="0" w:after="0" w:line="411" w:lineRule="exact"/>
        <w:ind w:left="60" w:firstLine="1"/>
        <w:jc w:val="left"/>
      </w:pPr>
      <w:r>
        <w:rPr>
          <w:rFonts w:ascii="黑体" w:hAnsi="黑体" w:cs="黑体"/>
          <w:color w:val="000000"/>
          <w:spacing w:val="-2"/>
          <w:w w:val="100"/>
          <w:position w:val="0"/>
          <w:sz w:val="21"/>
          <w:u w:val="none"/>
        </w:rPr>
        <w:t>5.4.2</w:t>
      </w:r>
      <w:r>
        <w:rPr>
          <w:rFonts w:cs="Calibri"/>
          <w:color w:val="000000"/>
          <w:spacing w:val="7"/>
          <w:w w:val="100"/>
          <w:u w:val="none"/>
        </w:rPr>
        <w:tab/>
      </w:r>
      <w:r>
        <w:rPr>
          <w:rFonts w:ascii="宋体" w:eastAsia="宋体" w:hAnsi="宋体" w:cs="宋体"/>
          <w:color w:val="000000"/>
          <w:spacing w:val="-3"/>
          <w:w w:val="100"/>
          <w:position w:val="0"/>
          <w:sz w:val="21"/>
          <w:u w:val="none"/>
        </w:rPr>
        <w:t>候梯厅宜设置烟感断电设施，发生火情时，应能自动切断电梯供电</w:t>
      </w:r>
      <w:r>
        <w:rPr>
          <w:rFonts w:ascii="宋体" w:hAnsi="宋体" w:cs="宋体"/>
          <w:color w:val="000000"/>
          <w:spacing w:val="-3"/>
          <w:w w:val="100"/>
          <w:position w:val="0"/>
          <w:sz w:val="21"/>
          <w:u w:val="none"/>
        </w:rPr>
        <w:t>。</w:t>
      </w:r>
    </w:p>
    <w:p>
      <w:pPr>
        <w:tabs>
          <w:tab w:val="left" w:pos="901"/>
        </w:tabs>
        <w:spacing w:before="0" w:after="0" w:line="408" w:lineRule="exact"/>
        <w:ind w:left="60" w:firstLine="1"/>
        <w:jc w:val="left"/>
      </w:pPr>
      <w:r>
        <w:rPr>
          <w:rFonts w:ascii="黑体" w:hAnsi="黑体" w:cs="黑体"/>
          <w:color w:val="000000"/>
          <w:spacing w:val="-2"/>
          <w:w w:val="100"/>
          <w:position w:val="0"/>
          <w:sz w:val="21"/>
          <w:u w:val="none"/>
        </w:rPr>
        <w:t>5.4.3</w:t>
      </w:r>
      <w:r>
        <w:rPr>
          <w:rFonts w:cs="Calibri"/>
          <w:color w:val="000000"/>
          <w:spacing w:val="-3"/>
          <w:w w:val="100"/>
          <w:u w:val="none"/>
        </w:rPr>
        <w:tab/>
      </w:r>
      <w:r>
        <w:rPr>
          <w:rFonts w:ascii="宋体" w:eastAsia="宋体" w:hAnsi="宋体" w:cs="宋体"/>
          <w:color w:val="000000"/>
          <w:spacing w:val="-3"/>
          <w:w w:val="100"/>
          <w:position w:val="0"/>
          <w:sz w:val="21"/>
          <w:u w:val="none"/>
        </w:rPr>
        <w:t>电梯宜选用节能电梯</w:t>
      </w:r>
      <w:r>
        <w:rPr>
          <w:rFonts w:ascii="宋体" w:hAnsi="宋体" w:cs="宋体"/>
          <w:color w:val="000000"/>
          <w:spacing w:val="-3"/>
          <w:w w:val="100"/>
          <w:position w:val="0"/>
          <w:sz w:val="21"/>
          <w:u w:val="none"/>
        </w:rPr>
        <w:t>。</w:t>
      </w:r>
    </w:p>
    <w:p>
      <w:pPr>
        <w:tabs>
          <w:tab w:val="left" w:pos="901"/>
        </w:tabs>
        <w:spacing w:before="0" w:after="0" w:line="440" w:lineRule="exact"/>
        <w:ind w:left="60" w:firstLine="1"/>
        <w:jc w:val="left"/>
      </w:pPr>
      <w:r>
        <w:rPr>
          <w:rFonts w:ascii="黑体" w:hAnsi="黑体" w:cs="黑体"/>
          <w:color w:val="000000"/>
          <w:spacing w:val="-2"/>
          <w:w w:val="100"/>
          <w:position w:val="3"/>
          <w:sz w:val="21"/>
          <w:u w:val="none"/>
        </w:rPr>
        <w:t>5.4.4</w:t>
      </w:r>
      <w:r>
        <w:rPr>
          <w:rFonts w:cs="Calibri"/>
          <w:color w:val="000000"/>
          <w:spacing w:val="-3"/>
          <w:w w:val="100"/>
          <w:u w:val="none"/>
        </w:rPr>
        <w:tab/>
      </w:r>
      <w:r>
        <w:rPr>
          <w:rFonts w:ascii="宋体" w:eastAsia="宋体" w:hAnsi="宋体" w:cs="宋体"/>
          <w:color w:val="000000"/>
          <w:spacing w:val="-3"/>
          <w:w w:val="100"/>
          <w:position w:val="3"/>
          <w:sz w:val="21"/>
          <w:u w:val="none"/>
        </w:rPr>
        <w:t>电梯运行中轿内噪声不应大于</w:t>
      </w:r>
      <w:r>
        <w:rPr>
          <w:rFonts w:ascii="Calibri" w:hAnsi="Calibri" w:cs="Calibri"/>
          <w:color w:val="000000"/>
          <w:spacing w:val="7"/>
          <w:w w:val="100"/>
          <w:sz w:val="21"/>
          <w:u w:val="none"/>
        </w:rPr>
        <w:t> </w:t>
      </w:r>
      <w:r>
        <w:rPr>
          <w:rFonts w:ascii="Times New Roman" w:hAnsi="Times New Roman" w:cs="Times New Roman"/>
          <w:color w:val="000000"/>
          <w:spacing w:val="0"/>
          <w:w w:val="100"/>
          <w:position w:val="0"/>
          <w:sz w:val="21"/>
          <w:u w:val="none"/>
        </w:rPr>
        <w:t>50dB(A)</w:t>
      </w:r>
      <w:r>
        <w:rPr>
          <w:rFonts w:ascii="宋体" w:eastAsia="宋体" w:hAnsi="宋体" w:cs="宋体"/>
          <w:color w:val="000000"/>
          <w:spacing w:val="-3"/>
          <w:w w:val="100"/>
          <w:position w:val="3"/>
          <w:sz w:val="21"/>
          <w:u w:val="none"/>
        </w:rPr>
        <w:t>，开关门过程噪声不</w:t>
      </w:r>
      <w:r>
        <w:rPr>
          <w:rFonts w:ascii="宋体" w:eastAsia="宋体" w:hAnsi="宋体" w:cs="宋体"/>
          <w:color w:val="000000"/>
          <w:spacing w:val="-2"/>
          <w:w w:val="100"/>
          <w:position w:val="3"/>
          <w:sz w:val="21"/>
          <w:u w:val="none"/>
        </w:rPr>
        <w:t>应大于</w:t>
      </w:r>
      <w:r>
        <w:rPr>
          <w:rFonts w:ascii="Calibri" w:hAnsi="Calibri" w:cs="Calibri"/>
          <w:color w:val="000000"/>
          <w:spacing w:val="7"/>
          <w:w w:val="100"/>
          <w:sz w:val="21"/>
          <w:u w:val="none"/>
        </w:rPr>
        <w:t> </w:t>
      </w:r>
      <w:r>
        <w:rPr>
          <w:rFonts w:ascii="Times New Roman" w:hAnsi="Times New Roman" w:cs="Times New Roman"/>
          <w:color w:val="000000"/>
          <w:spacing w:val="0"/>
          <w:w w:val="100"/>
          <w:position w:val="0"/>
          <w:sz w:val="21"/>
          <w:u w:val="none"/>
        </w:rPr>
        <w:t>60dB(A)</w:t>
      </w:r>
      <w:r>
        <w:rPr>
          <w:rFonts w:ascii="宋体" w:hAnsi="宋体" w:cs="宋体"/>
          <w:color w:val="000000"/>
          <w:spacing w:val="-3"/>
          <w:w w:val="100"/>
          <w:position w:val="3"/>
          <w:sz w:val="21"/>
          <w:u w:val="none"/>
        </w:rPr>
        <w:t>。</w:t>
      </w:r>
    </w:p>
    <w:p>
      <w:pPr>
        <w:tabs>
          <w:tab w:val="left" w:pos="901"/>
        </w:tabs>
        <w:spacing w:before="0" w:after="0" w:line="377" w:lineRule="exact"/>
        <w:ind w:left="60" w:firstLine="1"/>
        <w:jc w:val="left"/>
      </w:pPr>
      <w:r>
        <w:rPr>
          <w:rFonts w:ascii="黑体" w:hAnsi="黑体" w:cs="黑体"/>
          <w:color w:val="000000"/>
          <w:spacing w:val="-2"/>
          <w:w w:val="100"/>
          <w:position w:val="0"/>
          <w:sz w:val="21"/>
          <w:u w:val="none"/>
        </w:rPr>
        <w:t>5.4.5</w:t>
      </w:r>
      <w:r>
        <w:rPr>
          <w:rFonts w:cs="Calibri"/>
          <w:color w:val="000000"/>
          <w:spacing w:val="-3"/>
          <w:w w:val="100"/>
          <w:u w:val="none"/>
        </w:rPr>
        <w:tab/>
      </w:r>
      <w:r>
        <w:rPr>
          <w:rFonts w:ascii="宋体" w:eastAsia="宋体" w:hAnsi="宋体" w:cs="宋体"/>
          <w:color w:val="000000"/>
          <w:spacing w:val="-3"/>
          <w:w w:val="100"/>
          <w:position w:val="0"/>
          <w:sz w:val="21"/>
          <w:u w:val="none"/>
        </w:rPr>
        <w:t>电梯宜具备停电应急救援功能，电梯供电电源发生故障或中断时，应自动使轿厢移动至就近</w:t>
      </w:r>
    </w:p>
    <w:p>
      <w:pPr>
        <w:spacing w:before="0" w:after="0" w:line="405" w:lineRule="exact"/>
        <w:ind w:left="60" w:firstLine="1"/>
        <w:jc w:val="left"/>
      </w:pPr>
      <w:r>
        <w:rPr>
          <w:rFonts w:ascii="宋体" w:eastAsia="宋体" w:hAnsi="宋体" w:cs="宋体"/>
          <w:color w:val="000000"/>
          <w:spacing w:val="-3"/>
          <w:w w:val="100"/>
          <w:position w:val="0"/>
          <w:sz w:val="21"/>
          <w:u w:val="none"/>
        </w:rPr>
        <w:t>或指定层站，并打开电梯轿厢门和层门</w:t>
      </w:r>
      <w:r>
        <w:rPr>
          <w:rFonts w:ascii="宋体" w:hAnsi="宋体" w:cs="宋体"/>
          <w:color w:val="000000"/>
          <w:spacing w:val="-3"/>
          <w:w w:val="100"/>
          <w:position w:val="0"/>
          <w:sz w:val="21"/>
          <w:u w:val="none"/>
        </w:rPr>
        <w:t>。</w:t>
      </w:r>
    </w:p>
    <w:p>
      <w:pPr>
        <w:tabs>
          <w:tab w:val="left" w:pos="901"/>
        </w:tabs>
        <w:spacing w:before="0" w:after="0" w:line="411" w:lineRule="exact"/>
        <w:ind w:left="60" w:firstLine="1"/>
        <w:jc w:val="left"/>
      </w:pPr>
      <w:r>
        <w:rPr>
          <w:rFonts w:ascii="黑体" w:hAnsi="黑体" w:cs="黑体"/>
          <w:color w:val="000000"/>
          <w:spacing w:val="-2"/>
          <w:w w:val="100"/>
          <w:position w:val="0"/>
          <w:sz w:val="21"/>
          <w:u w:val="none"/>
        </w:rPr>
        <w:t>5.4.6</w:t>
      </w:r>
      <w:r>
        <w:rPr>
          <w:rFonts w:cs="Calibri"/>
          <w:color w:val="000000"/>
          <w:spacing w:val="-2"/>
          <w:w w:val="100"/>
          <w:u w:val="none"/>
        </w:rPr>
        <w:tab/>
      </w:r>
      <w:r>
        <w:rPr>
          <w:rFonts w:ascii="宋体" w:eastAsia="宋体" w:hAnsi="宋体" w:cs="宋体"/>
          <w:color w:val="000000"/>
          <w:spacing w:val="-3"/>
          <w:w w:val="100"/>
          <w:position w:val="0"/>
          <w:sz w:val="21"/>
          <w:u w:val="none"/>
        </w:rPr>
        <w:t>井道内不得装设与电梯无关的</w:t>
      </w:r>
      <w:r>
        <w:rPr>
          <w:rFonts w:ascii="宋体" w:hAnsi="宋体" w:cs="宋体"/>
          <w:color w:val="000000"/>
          <w:spacing w:val="-3"/>
          <w:w w:val="100"/>
          <w:position w:val="0"/>
          <w:sz w:val="21"/>
          <w:u w:val="none"/>
        </w:rPr>
        <w:t>设备、电缆等。严</w:t>
      </w:r>
      <w:r>
        <w:rPr>
          <w:rFonts w:ascii="宋体" w:eastAsia="宋体" w:hAnsi="宋体" w:cs="宋体"/>
          <w:color w:val="000000"/>
          <w:spacing w:val="-3"/>
          <w:w w:val="100"/>
          <w:position w:val="0"/>
          <w:sz w:val="21"/>
          <w:u w:val="none"/>
        </w:rPr>
        <w:t>寒地区，如确有需要，井道内可装设采暖设</w:t>
      </w:r>
    </w:p>
    <w:p>
      <w:pPr>
        <w:spacing w:before="0" w:after="0" w:line="405" w:lineRule="exact"/>
        <w:ind w:left="60" w:firstLine="1"/>
        <w:jc w:val="left"/>
      </w:pPr>
      <w:r>
        <w:rPr>
          <w:rFonts w:ascii="宋体" w:eastAsia="宋体" w:hAnsi="宋体" w:cs="宋体"/>
          <w:color w:val="000000"/>
          <w:spacing w:val="-3"/>
          <w:w w:val="100"/>
          <w:position w:val="0"/>
          <w:sz w:val="21"/>
          <w:u w:val="none"/>
        </w:rPr>
        <w:t>备，但不得采用蒸汽和水作为热源，且采暖设备的控制与调节装置应在井道</w:t>
      </w:r>
      <w:r>
        <w:rPr>
          <w:rFonts w:ascii="宋体" w:hAnsi="宋体" w:cs="宋体"/>
          <w:color w:val="000000"/>
          <w:spacing w:val="-3"/>
          <w:w w:val="100"/>
          <w:position w:val="0"/>
          <w:sz w:val="21"/>
          <w:u w:val="none"/>
        </w:rPr>
        <w:t>外安装。</w:t>
      </w:r>
    </w:p>
    <w:p>
      <w:pPr>
        <w:tabs>
          <w:tab w:val="left" w:pos="901"/>
        </w:tabs>
        <w:spacing w:before="0" w:after="0" w:line="443" w:lineRule="exact"/>
        <w:ind w:left="60" w:firstLine="1"/>
        <w:jc w:val="left"/>
      </w:pPr>
      <w:r>
        <w:rPr>
          <w:rFonts w:ascii="黑体" w:hAnsi="黑体" w:cs="黑体"/>
          <w:color w:val="000000"/>
          <w:spacing w:val="-2"/>
          <w:w w:val="100"/>
          <w:position w:val="3"/>
          <w:sz w:val="21"/>
          <w:u w:val="none"/>
        </w:rPr>
        <w:t>5.4.7</w:t>
      </w:r>
      <w:r>
        <w:rPr>
          <w:rFonts w:cs="Calibri"/>
          <w:color w:val="000000"/>
          <w:spacing w:val="-3"/>
          <w:w w:val="100"/>
          <w:u w:val="none"/>
        </w:rPr>
        <w:tab/>
      </w:r>
      <w:r>
        <w:rPr>
          <w:rFonts w:ascii="宋体" w:eastAsia="宋体" w:hAnsi="宋体" w:cs="宋体"/>
          <w:color w:val="000000"/>
          <w:spacing w:val="-3"/>
          <w:w w:val="100"/>
          <w:position w:val="3"/>
          <w:sz w:val="21"/>
          <w:u w:val="none"/>
        </w:rPr>
        <w:t>电梯导轨安装应保证精度，两列导轨顶面间的距离偏差应为：轿厢导轨</w:t>
      </w:r>
      <w:r>
        <w:rPr>
          <w:rFonts w:ascii="Calibri" w:hAnsi="Calibri" w:cs="Calibri"/>
          <w:color w:val="000000"/>
          <w:spacing w:val="7"/>
          <w:w w:val="100"/>
          <w:sz w:val="21"/>
          <w:u w:val="none"/>
        </w:rPr>
        <w:t> </w:t>
      </w:r>
      <w:r>
        <w:rPr>
          <w:rFonts w:ascii="Times New Roman" w:hAnsi="Times New Roman" w:cs="Times New Roman"/>
          <w:color w:val="000000"/>
          <w:spacing w:val="-1"/>
          <w:w w:val="100"/>
          <w:position w:val="0"/>
          <w:sz w:val="21"/>
          <w:u w:val="none"/>
        </w:rPr>
        <w:t>0mm~+2mm</w:t>
      </w:r>
      <w:r>
        <w:rPr>
          <w:rFonts w:ascii="宋体" w:eastAsia="宋体" w:hAnsi="宋体" w:cs="宋体"/>
          <w:color w:val="000000"/>
          <w:spacing w:val="-3"/>
          <w:w w:val="100"/>
          <w:position w:val="3"/>
          <w:sz w:val="21"/>
          <w:u w:val="none"/>
        </w:rPr>
        <w:t>；对重导</w:t>
      </w:r>
    </w:p>
    <w:p>
      <w:pPr>
        <w:spacing w:before="0" w:after="0" w:line="408" w:lineRule="exact"/>
        <w:ind w:left="60" w:firstLine="1"/>
        <w:jc w:val="left"/>
      </w:pPr>
      <w:r>
        <w:rPr>
          <w:rFonts w:ascii="宋体" w:eastAsia="宋体" w:hAnsi="宋体" w:cs="宋体"/>
          <w:color w:val="000000"/>
          <w:spacing w:val="-3"/>
          <w:w w:val="100"/>
          <w:position w:val="3"/>
          <w:sz w:val="21"/>
          <w:u w:val="none"/>
        </w:rPr>
        <w:t>轨</w:t>
      </w:r>
      <w:r>
        <w:rPr>
          <w:rFonts w:ascii="Calibri" w:hAnsi="Calibri" w:cs="Calibri"/>
          <w:color w:val="000000"/>
          <w:spacing w:val="7"/>
          <w:w w:val="100"/>
          <w:sz w:val="21"/>
          <w:u w:val="none"/>
        </w:rPr>
        <w:t> </w:t>
      </w:r>
      <w:r>
        <w:rPr>
          <w:rFonts w:ascii="Times New Roman" w:hAnsi="Times New Roman" w:cs="Times New Roman"/>
          <w:color w:val="000000"/>
          <w:spacing w:val="-1"/>
          <w:w w:val="100"/>
          <w:position w:val="0"/>
          <w:sz w:val="21"/>
          <w:u w:val="none"/>
        </w:rPr>
        <w:t>0mm~+3mm</w:t>
      </w:r>
      <w:r>
        <w:rPr>
          <w:rFonts w:ascii="宋体" w:hAnsi="宋体" w:cs="宋体"/>
          <w:color w:val="000000"/>
          <w:spacing w:val="-3"/>
          <w:w w:val="100"/>
          <w:position w:val="3"/>
          <w:sz w:val="21"/>
          <w:u w:val="none"/>
        </w:rPr>
        <w:t>。</w:t>
      </w:r>
    </w:p>
    <w:p>
      <w:pPr>
        <w:tabs>
          <w:tab w:val="left" w:pos="901"/>
        </w:tabs>
        <w:spacing w:before="0" w:after="0" w:line="377" w:lineRule="exact"/>
        <w:ind w:left="60" w:firstLine="1"/>
        <w:jc w:val="left"/>
      </w:pPr>
      <w:r>
        <w:rPr>
          <w:rFonts w:ascii="黑体" w:hAnsi="黑体" w:cs="黑体"/>
          <w:color w:val="000000"/>
          <w:spacing w:val="-2"/>
          <w:w w:val="100"/>
          <w:position w:val="0"/>
          <w:sz w:val="21"/>
          <w:u w:val="none"/>
        </w:rPr>
        <w:t>5.4.8</w:t>
      </w:r>
      <w:r>
        <w:rPr>
          <w:rFonts w:cs="Calibri"/>
          <w:color w:val="000000"/>
          <w:spacing w:val="-3"/>
          <w:w w:val="100"/>
          <w:u w:val="none"/>
        </w:rPr>
        <w:tab/>
      </w:r>
      <w:r>
        <w:rPr>
          <w:rFonts w:ascii="宋体" w:eastAsia="宋体" w:hAnsi="宋体" w:cs="宋体"/>
          <w:color w:val="000000"/>
          <w:spacing w:val="-3"/>
          <w:w w:val="100"/>
          <w:position w:val="0"/>
          <w:sz w:val="21"/>
          <w:u w:val="none"/>
        </w:rPr>
        <w:t>电气设备接地应符合下列规定：</w:t>
      </w:r>
    </w:p>
    <w:p>
      <w:pPr>
        <w:tabs>
          <w:tab w:val="left" w:pos="900"/>
        </w:tabs>
        <w:spacing w:before="0" w:after="0" w:line="405" w:lineRule="exact"/>
        <w:ind w:left="60" w:firstLine="424"/>
        <w:jc w:val="left"/>
      </w:pPr>
      <w:r>
        <w:rPr>
          <w:rFonts w:ascii="宋体" w:hAnsi="宋体" w:cs="宋体"/>
          <w:color w:val="000000"/>
          <w:spacing w:val="-2"/>
          <w:w w:val="100"/>
          <w:position w:val="0"/>
          <w:sz w:val="21"/>
          <w:u w:val="none"/>
        </w:rPr>
        <w:t>a)</w:t>
      </w:r>
      <w:r>
        <w:rPr>
          <w:rFonts w:cs="Calibri"/>
          <w:spacing w:val="-3"/>
          <w:w w:val="100"/>
        </w:rPr>
        <w:tab/>
      </w:r>
      <w:r>
        <w:rPr>
          <w:rFonts w:ascii="宋体" w:eastAsia="宋体" w:hAnsi="宋体" w:cs="宋体"/>
          <w:color w:val="000000"/>
          <w:spacing w:val="-3"/>
          <w:w w:val="100"/>
          <w:position w:val="0"/>
          <w:sz w:val="21"/>
          <w:u w:val="none"/>
        </w:rPr>
        <w:t>所有电气设备及导管</w:t>
      </w:r>
      <w:r>
        <w:rPr>
          <w:rFonts w:ascii="宋体" w:hAnsi="宋体" w:cs="宋体"/>
          <w:color w:val="000000"/>
          <w:spacing w:val="-3"/>
          <w:w w:val="100"/>
          <w:position w:val="0"/>
          <w:sz w:val="21"/>
          <w:u w:val="none"/>
        </w:rPr>
        <w:t>、线槽的</w:t>
      </w:r>
      <w:r>
        <w:rPr>
          <w:rFonts w:ascii="宋体" w:eastAsia="宋体" w:hAnsi="宋体" w:cs="宋体"/>
          <w:color w:val="000000"/>
          <w:spacing w:val="-3"/>
          <w:w w:val="100"/>
          <w:position w:val="0"/>
          <w:sz w:val="21"/>
          <w:u w:val="none"/>
        </w:rPr>
        <w:t>外露可导电部分均应可靠接地（</w:t>
      </w:r>
      <w:r>
        <w:rPr>
          <w:rFonts w:ascii="宋体" w:hAnsi="宋体" w:cs="宋体"/>
          <w:color w:val="000000"/>
          <w:spacing w:val="-2"/>
          <w:w w:val="100"/>
          <w:position w:val="0"/>
          <w:sz w:val="21"/>
          <w:u w:val="none"/>
        </w:rPr>
        <w:t>PE</w:t>
      </w:r>
      <w:r>
        <w:rPr>
          <w:rFonts w:ascii="宋体" w:eastAsia="宋体" w:hAnsi="宋体" w:cs="宋体"/>
          <w:color w:val="000000"/>
          <w:spacing w:val="-3"/>
          <w:w w:val="100"/>
          <w:position w:val="0"/>
          <w:sz w:val="21"/>
          <w:u w:val="none"/>
        </w:rPr>
        <w:t>）</w:t>
      </w:r>
      <w:r>
        <w:rPr>
          <w:rFonts w:ascii="宋体" w:hAnsi="宋体" w:cs="宋体"/>
          <w:color w:val="000000"/>
          <w:spacing w:val="-3"/>
          <w:w w:val="100"/>
          <w:position w:val="0"/>
          <w:sz w:val="21"/>
          <w:u w:val="none"/>
        </w:rPr>
        <w:t>。</w:t>
      </w:r>
    </w:p>
    <w:p>
      <w:pPr>
        <w:tabs>
          <w:tab w:val="left" w:pos="900"/>
        </w:tabs>
        <w:spacing w:before="0" w:after="0" w:line="408" w:lineRule="exact"/>
        <w:ind w:left="60" w:firstLine="424"/>
        <w:jc w:val="left"/>
      </w:pPr>
      <w:r>
        <w:rPr>
          <w:rFonts w:ascii="宋体" w:hAnsi="宋体" w:cs="宋体"/>
          <w:color w:val="000000"/>
          <w:spacing w:val="-2"/>
          <w:w w:val="100"/>
          <w:position w:val="0"/>
          <w:sz w:val="21"/>
          <w:u w:val="none"/>
        </w:rPr>
        <w:t>b)</w:t>
      </w:r>
      <w:r>
        <w:rPr>
          <w:rFonts w:cs="Calibri"/>
          <w:spacing w:val="-3"/>
          <w:w w:val="100"/>
        </w:rPr>
        <w:tab/>
      </w:r>
      <w:r>
        <w:rPr>
          <w:rFonts w:ascii="宋体" w:eastAsia="宋体" w:hAnsi="宋体" w:cs="宋体"/>
          <w:color w:val="000000"/>
          <w:spacing w:val="-3"/>
          <w:w w:val="100"/>
          <w:position w:val="0"/>
          <w:sz w:val="21"/>
          <w:u w:val="none"/>
        </w:rPr>
        <w:t>接地支线应分别直接接至接地干线的接线柱上，不得互相连接后再</w:t>
      </w:r>
      <w:r>
        <w:rPr>
          <w:rFonts w:ascii="宋体" w:hAnsi="宋体" w:cs="宋体"/>
          <w:color w:val="000000"/>
          <w:spacing w:val="-2"/>
          <w:w w:val="100"/>
          <w:position w:val="0"/>
          <w:sz w:val="21"/>
          <w:u w:val="none"/>
        </w:rPr>
        <w:t>接地。</w:t>
      </w:r>
    </w:p>
    <w:p>
      <w:pPr>
        <w:tabs>
          <w:tab w:val="left" w:pos="900"/>
        </w:tabs>
        <w:spacing w:before="0" w:after="0" w:line="411" w:lineRule="exact"/>
        <w:ind w:left="60" w:firstLine="0"/>
        <w:jc w:val="left"/>
      </w:pPr>
      <w:r>
        <w:rPr>
          <w:rFonts w:ascii="黑体" w:hAnsi="黑体" w:cs="黑体"/>
          <w:color w:val="000000"/>
          <w:spacing w:val="-2"/>
          <w:w w:val="100"/>
          <w:position w:val="0"/>
          <w:sz w:val="21"/>
          <w:u w:val="none"/>
        </w:rPr>
        <w:t>5.4.9</w:t>
      </w:r>
      <w:r>
        <w:rPr>
          <w:rFonts w:cs="Calibri"/>
          <w:color w:val="000000"/>
          <w:spacing w:val="-3"/>
          <w:w w:val="100"/>
          <w:u w:val="none"/>
        </w:rPr>
        <w:tab/>
      </w:r>
      <w:r>
        <w:rPr>
          <w:rFonts w:ascii="宋体" w:eastAsia="宋体" w:hAnsi="宋体" w:cs="宋体"/>
          <w:color w:val="000000"/>
          <w:spacing w:val="-3"/>
          <w:w w:val="100"/>
          <w:position w:val="0"/>
          <w:sz w:val="21"/>
          <w:u w:val="none"/>
        </w:rPr>
        <w:t>电梯轿厢内应设置具有语音或视频功能的紧急报警装置，与监控信号一起接至小区的安保控</w:t>
      </w:r>
    </w:p>
    <w:p>
      <w:pPr>
        <w:spacing w:before="0" w:after="0" w:line="413" w:lineRule="exact"/>
        <w:ind w:left="60" w:firstLine="0"/>
        <w:jc w:val="left"/>
      </w:pPr>
      <w:r>
        <w:rPr>
          <w:rFonts w:ascii="宋体" w:eastAsia="宋体" w:hAnsi="宋体" w:cs="宋体"/>
          <w:color w:val="000000"/>
          <w:spacing w:val="-3"/>
          <w:w w:val="100"/>
          <w:position w:val="0"/>
          <w:sz w:val="21"/>
          <w:u w:val="none"/>
        </w:rPr>
        <w:t>制中心或物业值班室；无小区值班场所的，应在单元首层入口附近设置声光</w:t>
      </w:r>
      <w:r>
        <w:rPr>
          <w:rFonts w:ascii="宋体" w:hAnsi="宋体" w:cs="宋体"/>
          <w:color w:val="000000"/>
          <w:spacing w:val="-3"/>
          <w:w w:val="100"/>
          <w:position w:val="0"/>
          <w:sz w:val="21"/>
          <w:u w:val="none"/>
        </w:rPr>
        <w:t>报警器。</w:t>
      </w:r>
    </w:p>
    <w:p>
      <w:pPr>
        <w:spacing w:before="0" w:after="0" w:line="240" w:lineRule="exact"/>
        <w:ind w:left="60" w:firstLine="0"/>
      </w:pPr>
    </w:p>
    <w:p>
      <w:pPr>
        <w:spacing w:before="0" w:after="0" w:line="240" w:lineRule="exact"/>
        <w:ind w:left="60" w:firstLine="0"/>
      </w:pPr>
    </w:p>
    <w:p>
      <w:pPr>
        <w:spacing w:before="0" w:after="0" w:line="314" w:lineRule="exact"/>
        <w:ind w:left="60" w:firstLine="9259"/>
        <w:jc w:val="left"/>
        <w:sectPr>
          <w:type w:val="continuous"/>
          <w:pgSz w:w="11904" w:h="16825"/>
          <w:pgMar w:top="515" w:right="713" w:bottom="275" w:left="1073" w:header="0" w:footer="0" w:gutter="0"/>
          <w:pgNumType w:start="28"/>
          <w:cols w:num="1" w:space="720"/>
        </w:sectPr>
      </w:pPr>
      <w:r>
        <w:rPr>
          <w:rFonts w:ascii="Calibri" w:hAnsi="Calibri" w:cs="Calibri"/>
          <w:color w:val="000000"/>
          <w:spacing w:val="1"/>
          <w:w w:val="100"/>
          <w:position w:val="0"/>
          <w:sz w:val="18"/>
          <w:u w:val="none"/>
        </w:rPr>
        <w:t>5</w:t>
      </w:r>
    </w:p>
    <w:tbl>
      <w:tblPr>
        <w:tblStyle w:val="TableNormal"/>
        <w:tblpPr w:leftFromText="180" w:rightFromText="180" w:vertAnchor="page" w:horzAnchor="page" w:tblpX="814" w:tblpY="9457"/>
        <w:tblW w:w="0" w:type="auto"/>
        <w:tblInd w:w="0" w:type="dxa"/>
        <w:tblLayout w:type="fixed"/>
        <w:tblCellMar>
          <w:top w:w="0" w:type="dxa"/>
          <w:left w:w="108" w:type="dxa"/>
          <w:bottom w:w="0" w:type="dxa"/>
          <w:right w:w="108" w:type="dxa"/>
        </w:tblCellMar>
      </w:tblPr>
      <w:tblGrid>
        <w:gridCol w:w="1056"/>
        <w:gridCol w:w="1080"/>
        <w:gridCol w:w="1496"/>
        <w:gridCol w:w="1624"/>
        <w:gridCol w:w="3112"/>
      </w:tblGrid>
      <w:tr>
        <w:tblPrEx>
          <w:tblW w:w="0" w:type="auto"/>
          <w:tblInd w:w="0" w:type="dxa"/>
          <w:tblLayout w:type="fixed"/>
          <w:tblCellMar>
            <w:top w:w="0" w:type="dxa"/>
            <w:left w:w="108" w:type="dxa"/>
            <w:bottom w:w="0" w:type="dxa"/>
            <w:right w:w="108" w:type="dxa"/>
          </w:tblCellMar>
        </w:tblPrEx>
        <w:trPr>
          <w:trHeight w:hRule="exact" w:val="320"/>
        </w:trPr>
        <w:tc>
          <w:tcPr>
            <w:tcW w:w="1056"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06" w:lineRule="exact"/>
              <w:ind w:left="172" w:right="-239"/>
            </w:pPr>
            <w:bookmarkStart w:id="12" w:name="12"/>
            <w:bookmarkEnd w:id="12"/>
            <w:r>
              <w:rPr>
                <w:rFonts w:ascii="宋体" w:eastAsia="宋体" w:hAnsi="宋体" w:cs="宋体"/>
                <w:color w:val="000000"/>
                <w:spacing w:val="0"/>
                <w:w w:val="100"/>
                <w:position w:val="0"/>
                <w:sz w:val="18"/>
                <w:u w:val="none"/>
              </w:rPr>
              <w:t>电梯类型</w:t>
            </w:r>
          </w:p>
        </w:tc>
        <w:tc>
          <w:tcPr>
            <w:tcW w:w="7312" w:type="dxa"/>
            <w:gridSpan w:val="4"/>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38" w:lineRule="exact"/>
              <w:ind w:left="3308" w:right="-239"/>
            </w:pPr>
            <w:r>
              <w:rPr>
                <w:rFonts w:ascii="宋体" w:eastAsia="宋体" w:hAnsi="宋体" w:cs="宋体"/>
                <w:color w:val="000000"/>
                <w:spacing w:val="0"/>
                <w:w w:val="100"/>
                <w:position w:val="0"/>
                <w:sz w:val="18"/>
                <w:u w:val="none"/>
              </w:rPr>
              <w:t>电梯参数</w:t>
            </w:r>
          </w:p>
        </w:tc>
      </w:tr>
      <w:tr>
        <w:tblPrEx>
          <w:tblW w:w="0" w:type="auto"/>
          <w:tblInd w:w="0" w:type="dxa"/>
          <w:tblLayout w:type="fixed"/>
          <w:tblCellMar>
            <w:top w:w="0" w:type="dxa"/>
            <w:left w:w="108" w:type="dxa"/>
            <w:bottom w:w="0" w:type="dxa"/>
            <w:right w:w="108" w:type="dxa"/>
          </w:tblCellMar>
        </w:tblPrEx>
        <w:trPr>
          <w:trHeight w:hRule="exact" w:val="344"/>
        </w:trPr>
        <w:tc>
          <w:tcPr>
            <w:tcW w:w="1056"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8" w:lineRule="exact"/>
            </w:pPr>
          </w:p>
        </w:tc>
        <w:tc>
          <w:tcPr>
            <w:tcW w:w="10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6" w:lineRule="exact"/>
              <w:ind w:left="276" w:right="-239"/>
            </w:pPr>
            <w:r>
              <w:rPr>
                <w:rFonts w:ascii="宋体" w:eastAsia="宋体" w:hAnsi="宋体" w:cs="宋体"/>
                <w:color w:val="000000"/>
                <w:spacing w:val="3"/>
                <w:w w:val="100"/>
                <w:position w:val="0"/>
                <w:sz w:val="18"/>
                <w:u w:val="none"/>
              </w:rPr>
              <w:t>载重量</w:t>
            </w:r>
          </w:p>
        </w:tc>
        <w:tc>
          <w:tcPr>
            <w:tcW w:w="149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6" w:lineRule="exact"/>
              <w:ind w:left="388" w:right="-239"/>
            </w:pPr>
            <w:r>
              <w:rPr>
                <w:rFonts w:ascii="宋体" w:eastAsia="宋体" w:hAnsi="宋体" w:cs="宋体"/>
                <w:color w:val="000000"/>
                <w:spacing w:val="0"/>
                <w:w w:val="100"/>
                <w:position w:val="0"/>
                <w:sz w:val="18"/>
                <w:u w:val="none"/>
              </w:rPr>
              <w:t>限载人数</w:t>
            </w:r>
          </w:p>
        </w:tc>
        <w:tc>
          <w:tcPr>
            <w:tcW w:w="162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6" w:lineRule="exact"/>
              <w:ind w:left="452" w:right="-239"/>
            </w:pPr>
            <w:r>
              <w:rPr>
                <w:rFonts w:ascii="宋体" w:eastAsia="宋体" w:hAnsi="宋体" w:cs="宋体"/>
                <w:color w:val="000000"/>
                <w:spacing w:val="0"/>
                <w:w w:val="100"/>
                <w:position w:val="0"/>
                <w:sz w:val="18"/>
                <w:u w:val="none"/>
              </w:rPr>
              <w:t>开门宽度</w:t>
            </w:r>
          </w:p>
        </w:tc>
        <w:tc>
          <w:tcPr>
            <w:tcW w:w="311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6" w:lineRule="exact"/>
              <w:ind w:left="1204" w:right="-239"/>
            </w:pPr>
            <w:r>
              <w:rPr>
                <w:rFonts w:ascii="宋体" w:eastAsia="宋体" w:hAnsi="宋体" w:cs="宋体"/>
                <w:color w:val="000000"/>
                <w:spacing w:val="0"/>
                <w:w w:val="100"/>
                <w:position w:val="0"/>
                <w:sz w:val="18"/>
                <w:u w:val="none"/>
              </w:rPr>
              <w:t>轿厢尺寸</w:t>
            </w:r>
          </w:p>
        </w:tc>
      </w:tr>
      <w:tr>
        <w:tblPrEx>
          <w:tblW w:w="0" w:type="auto"/>
          <w:tblInd w:w="0" w:type="dxa"/>
          <w:tblLayout w:type="fixed"/>
          <w:tblCellMar>
            <w:top w:w="0" w:type="dxa"/>
            <w:left w:w="108" w:type="dxa"/>
            <w:bottom w:w="0" w:type="dxa"/>
            <w:right w:w="108" w:type="dxa"/>
          </w:tblCellMar>
        </w:tblPrEx>
        <w:trPr>
          <w:trHeight w:hRule="exact" w:val="320"/>
        </w:trPr>
        <w:tc>
          <w:tcPr>
            <w:tcW w:w="105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38" w:lineRule="exact"/>
              <w:ind w:left="260" w:right="-239"/>
            </w:pPr>
            <w:r>
              <w:rPr>
                <w:rFonts w:ascii="宋体" w:eastAsia="宋体" w:hAnsi="宋体" w:cs="宋体"/>
                <w:color w:val="000000"/>
                <w:spacing w:val="3"/>
                <w:w w:val="100"/>
                <w:position w:val="0"/>
                <w:sz w:val="18"/>
                <w:u w:val="none"/>
              </w:rPr>
              <w:t>适用型</w:t>
            </w:r>
          </w:p>
        </w:tc>
        <w:tc>
          <w:tcPr>
            <w:tcW w:w="10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38" w:lineRule="exact"/>
              <w:ind w:left="228" w:right="-239"/>
            </w:pPr>
            <w:r>
              <w:rPr>
                <w:rFonts w:ascii="宋体" w:hAnsi="宋体" w:cs="宋体"/>
                <w:color w:val="000000"/>
                <w:spacing w:val="2"/>
                <w:w w:val="100"/>
                <w:position w:val="0"/>
                <w:sz w:val="18"/>
                <w:u w:val="none"/>
              </w:rPr>
              <w:t>≤</w:t>
            </w:r>
            <w:r>
              <w:rPr>
                <w:rFonts w:ascii="宋体" w:hAnsi="宋体" w:cs="宋体"/>
                <w:color w:val="000000"/>
                <w:spacing w:val="0"/>
                <w:w w:val="100"/>
                <w:position w:val="0"/>
                <w:sz w:val="18"/>
                <w:u w:val="none"/>
              </w:rPr>
              <w:t>450kg</w:t>
            </w:r>
          </w:p>
        </w:tc>
        <w:tc>
          <w:tcPr>
            <w:tcW w:w="149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38" w:lineRule="exact"/>
              <w:ind w:left="596" w:right="-239"/>
            </w:pPr>
            <w:r>
              <w:rPr>
                <w:rFonts w:ascii="宋体" w:hAnsi="宋体" w:cs="宋体"/>
                <w:color w:val="000000"/>
                <w:spacing w:val="0"/>
                <w:w w:val="100"/>
                <w:position w:val="0"/>
                <w:sz w:val="18"/>
                <w:u w:val="none"/>
              </w:rPr>
              <w:t>6</w:t>
            </w:r>
            <w:r>
              <w:rPr>
                <w:rFonts w:ascii="Calibri" w:hAnsi="Calibri" w:cs="Calibri"/>
                <w:color w:val="000000"/>
                <w:spacing w:val="2"/>
                <w:w w:val="100"/>
                <w:sz w:val="18"/>
                <w:u w:val="none"/>
              </w:rPr>
              <w:t> </w:t>
            </w:r>
            <w:r>
              <w:rPr>
                <w:rFonts w:ascii="宋体" w:eastAsia="宋体" w:hAnsi="宋体" w:cs="宋体"/>
                <w:color w:val="000000"/>
                <w:spacing w:val="2"/>
                <w:w w:val="100"/>
                <w:position w:val="0"/>
                <w:sz w:val="18"/>
                <w:u w:val="none"/>
              </w:rPr>
              <w:t>人</w:t>
            </w:r>
          </w:p>
        </w:tc>
        <w:tc>
          <w:tcPr>
            <w:tcW w:w="162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38" w:lineRule="exact"/>
              <w:ind w:left="492" w:right="-239"/>
            </w:pPr>
            <w:r>
              <w:rPr>
                <w:rFonts w:ascii="宋体" w:hAnsi="宋体" w:cs="宋体"/>
                <w:color w:val="000000"/>
                <w:spacing w:val="2"/>
                <w:w w:val="100"/>
                <w:position w:val="0"/>
                <w:sz w:val="18"/>
                <w:u w:val="none"/>
              </w:rPr>
              <w:t>≥</w:t>
            </w:r>
            <w:r>
              <w:rPr>
                <w:rFonts w:ascii="宋体" w:hAnsi="宋体" w:cs="宋体"/>
                <w:color w:val="000000"/>
                <w:spacing w:val="0"/>
                <w:w w:val="100"/>
                <w:position w:val="0"/>
                <w:sz w:val="18"/>
                <w:u w:val="none"/>
              </w:rPr>
              <w:t>700mm</w:t>
            </w:r>
          </w:p>
        </w:tc>
        <w:tc>
          <w:tcPr>
            <w:tcW w:w="311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38" w:lineRule="exact"/>
              <w:ind w:left="620" w:right="-239"/>
            </w:pPr>
            <w:r>
              <w:rPr>
                <w:rFonts w:ascii="宋体" w:hAnsi="宋体" w:cs="宋体"/>
                <w:color w:val="000000"/>
                <w:spacing w:val="2"/>
                <w:w w:val="100"/>
                <w:position w:val="0"/>
                <w:sz w:val="18"/>
                <w:u w:val="none"/>
              </w:rPr>
              <w:t>≥</w:t>
            </w:r>
            <w:r>
              <w:rPr>
                <w:rFonts w:ascii="宋体" w:hAnsi="宋体" w:cs="宋体"/>
                <w:color w:val="000000"/>
                <w:spacing w:val="-1"/>
                <w:w w:val="100"/>
                <w:position w:val="0"/>
                <w:sz w:val="18"/>
                <w:u w:val="none"/>
              </w:rPr>
              <w:t>700mm(D)×1000mm(W)</w:t>
            </w:r>
          </w:p>
        </w:tc>
      </w:tr>
      <w:tr>
        <w:tblPrEx>
          <w:tblW w:w="0" w:type="auto"/>
          <w:tblInd w:w="0" w:type="dxa"/>
          <w:tblLayout w:type="fixed"/>
          <w:tblCellMar>
            <w:top w:w="0" w:type="dxa"/>
            <w:left w:w="108" w:type="dxa"/>
            <w:bottom w:w="0" w:type="dxa"/>
            <w:right w:w="108" w:type="dxa"/>
          </w:tblCellMar>
        </w:tblPrEx>
        <w:trPr>
          <w:trHeight w:hRule="exact" w:val="344"/>
        </w:trPr>
        <w:tc>
          <w:tcPr>
            <w:tcW w:w="105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6" w:lineRule="exact"/>
              <w:ind w:left="260" w:right="-239"/>
            </w:pPr>
            <w:r>
              <w:rPr>
                <w:rFonts w:ascii="宋体" w:eastAsia="宋体" w:hAnsi="宋体" w:cs="宋体"/>
                <w:color w:val="000000"/>
                <w:spacing w:val="3"/>
                <w:w w:val="100"/>
                <w:position w:val="0"/>
                <w:sz w:val="18"/>
                <w:u w:val="none"/>
              </w:rPr>
              <w:t>舒适型</w:t>
            </w:r>
          </w:p>
        </w:tc>
        <w:tc>
          <w:tcPr>
            <w:tcW w:w="10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6" w:lineRule="exact"/>
              <w:ind w:left="228" w:right="-239"/>
            </w:pPr>
            <w:r>
              <w:rPr>
                <w:rFonts w:ascii="宋体" w:hAnsi="宋体" w:cs="宋体"/>
                <w:color w:val="000000"/>
                <w:spacing w:val="2"/>
                <w:w w:val="100"/>
                <w:position w:val="0"/>
                <w:sz w:val="18"/>
                <w:u w:val="none"/>
              </w:rPr>
              <w:t>≤</w:t>
            </w:r>
            <w:r>
              <w:rPr>
                <w:rFonts w:ascii="宋体" w:hAnsi="宋体" w:cs="宋体"/>
                <w:color w:val="000000"/>
                <w:spacing w:val="0"/>
                <w:w w:val="100"/>
                <w:position w:val="0"/>
                <w:sz w:val="18"/>
                <w:u w:val="none"/>
              </w:rPr>
              <w:t>630kg</w:t>
            </w:r>
          </w:p>
        </w:tc>
        <w:tc>
          <w:tcPr>
            <w:tcW w:w="149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6" w:lineRule="exact"/>
              <w:ind w:left="596" w:right="-239"/>
            </w:pPr>
            <w:r>
              <w:rPr>
                <w:rFonts w:ascii="宋体" w:hAnsi="宋体" w:cs="宋体"/>
                <w:color w:val="000000"/>
                <w:spacing w:val="0"/>
                <w:w w:val="100"/>
                <w:position w:val="0"/>
                <w:sz w:val="18"/>
                <w:u w:val="none"/>
              </w:rPr>
              <w:t>8</w:t>
            </w:r>
            <w:r>
              <w:rPr>
                <w:rFonts w:ascii="Calibri" w:hAnsi="Calibri" w:cs="Calibri"/>
                <w:color w:val="000000"/>
                <w:spacing w:val="2"/>
                <w:w w:val="100"/>
                <w:sz w:val="18"/>
                <w:u w:val="none"/>
              </w:rPr>
              <w:t> </w:t>
            </w:r>
            <w:r>
              <w:rPr>
                <w:rFonts w:ascii="宋体" w:eastAsia="宋体" w:hAnsi="宋体" w:cs="宋体"/>
                <w:color w:val="000000"/>
                <w:spacing w:val="2"/>
                <w:w w:val="100"/>
                <w:position w:val="0"/>
                <w:sz w:val="18"/>
                <w:u w:val="none"/>
              </w:rPr>
              <w:t>人</w:t>
            </w:r>
          </w:p>
        </w:tc>
        <w:tc>
          <w:tcPr>
            <w:tcW w:w="162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6" w:lineRule="exact"/>
              <w:ind w:left="492" w:right="-239"/>
            </w:pPr>
            <w:r>
              <w:rPr>
                <w:rFonts w:ascii="宋体" w:hAnsi="宋体" w:cs="宋体"/>
                <w:color w:val="000000"/>
                <w:spacing w:val="2"/>
                <w:w w:val="100"/>
                <w:position w:val="0"/>
                <w:sz w:val="18"/>
                <w:u w:val="none"/>
              </w:rPr>
              <w:t>≥</w:t>
            </w:r>
            <w:r>
              <w:rPr>
                <w:rFonts w:ascii="宋体" w:hAnsi="宋体" w:cs="宋体"/>
                <w:color w:val="000000"/>
                <w:spacing w:val="0"/>
                <w:w w:val="100"/>
                <w:position w:val="0"/>
                <w:sz w:val="18"/>
                <w:u w:val="none"/>
              </w:rPr>
              <w:t>800mm</w:t>
            </w:r>
          </w:p>
        </w:tc>
        <w:tc>
          <w:tcPr>
            <w:tcW w:w="311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6" w:lineRule="exact"/>
              <w:ind w:left="620" w:right="-239"/>
            </w:pPr>
            <w:r>
              <w:rPr>
                <w:rFonts w:ascii="宋体" w:hAnsi="宋体" w:cs="宋体"/>
                <w:color w:val="000000"/>
                <w:spacing w:val="2"/>
                <w:w w:val="100"/>
                <w:position w:val="0"/>
                <w:sz w:val="18"/>
                <w:u w:val="none"/>
              </w:rPr>
              <w:t>≥</w:t>
            </w:r>
            <w:r>
              <w:rPr>
                <w:rFonts w:ascii="宋体" w:hAnsi="宋体" w:cs="宋体"/>
                <w:color w:val="000000"/>
                <w:spacing w:val="-1"/>
                <w:w w:val="100"/>
                <w:position w:val="0"/>
                <w:sz w:val="18"/>
                <w:u w:val="none"/>
              </w:rPr>
              <w:t>900mm(D)×1100mm(W)</w:t>
            </w:r>
          </w:p>
        </w:tc>
      </w:tr>
    </w:tbl>
    <w:p>
      <w:pPr>
        <w:spacing w:before="0" w:after="0" w:line="240" w:lineRule="exact"/>
      </w:pPr>
    </w:p>
    <w:p>
      <w:pPr>
        <w:spacing w:before="0" w:after="0" w:line="240" w:lineRule="exact"/>
      </w:pPr>
    </w:p>
    <w:p>
      <w:pPr>
        <w:spacing w:before="0" w:after="0" w:line="284" w:lineRule="exact"/>
      </w:pPr>
    </w:p>
    <w:p>
      <w:pPr>
        <w:widowControl/>
        <w:jc w:val="left"/>
        <w:sectPr>
          <w:type w:val="continuous"/>
          <w:pgSz w:w="11904" w:h="16824"/>
          <w:pgMar w:top="507" w:right="726" w:bottom="267" w:left="1086" w:header="0" w:footer="0" w:gutter="0"/>
          <w:pgNumType w:start="29"/>
          <w:cols w:num="1" w:space="720"/>
          <w:docGrid w:type="lines" w:linePitch="312" w:charSpace="0"/>
        </w:sectPr>
      </w:pPr>
    </w:p>
    <w:p>
      <w:pPr>
        <w:spacing w:before="0" w:after="0" w:line="314" w:lineRule="exact"/>
        <w:ind w:left="329" w:firstLine="2"/>
        <w:jc w:val="left"/>
      </w:pPr>
      <w:r>
        <w:pict>
          <v:shape id="_x0000_s2213" o:spid="_x0000_s1188" type="#_x0000_t202" style="width:85pt;height:39.55pt;margin-top:483.6pt;margin-left:185.75pt;mso-height-relative:page;mso-position-horizontal-relative:page;mso-position-vertical-relative:page;mso-width-relative:page;position:absolute;z-index:-25149132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214" o:spid="_x0000_s1189" type="#_x0000_t202" style="width:85pt;height:39.55pt;margin-top:449.05pt;margin-left:219.35pt;mso-height-relative:page;mso-position-horizontal-relative:page;mso-position-vertical-relative:page;mso-width-relative:page;position:absolute;z-index:-25149030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215" o:spid="_x0000_s1190" type="#_x0000_t202" style="width:85pt;height:39.55pt;margin-top:518.15pt;margin-left:152.15pt;mso-height-relative:page;mso-position-horizontal-relative:page;mso-position-vertical-relative:page;mso-width-relative:page;position:absolute;z-index:-25148928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216" o:spid="_x0000_s1191" type="#_x0000_t202" style="width:85pt;height:39.55pt;margin-top:414.5pt;margin-left:252.95pt;mso-height-relative:page;mso-position-horizontal-relative:page;mso-position-vertical-relative:page;mso-width-relative:page;position:absolute;z-index:-25148825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217" o:spid="_x0000_s1192" type="#_x0000_t202" style="width:68.2pt;height:39.55pt;margin-top:647.75pt;margin-left:26.15pt;mso-height-relative:page;mso-position-horizontal-relative:page;mso-position-vertical-relative:page;mso-width-relative:page;position:absolute;z-index:-25148723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218" o:spid="_x0000_s1193" type="#_x0000_t202" style="width:68.2pt;height:39.55pt;margin-top:613.2pt;margin-left:59.75pt;mso-height-relative:page;mso-position-horizontal-relative:page;mso-position-vertical-relative:page;mso-width-relative:page;position:absolute;z-index:-25148620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219" o:spid="_x0000_s1194" type="#_x0000_t202" style="width:68.2pt;height:39.55pt;margin-top:578.65pt;margin-left:93.35pt;mso-height-relative:page;mso-position-horizontal-relative:page;mso-position-vertical-relative:page;mso-width-relative:page;position:absolute;z-index:-25148518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220" o:spid="_x0000_s1195" type="#_x0000_t202" style="width:76.6pt;height:30.9pt;margin-top:552.7pt;margin-left:126.95pt;mso-height-relative:page;mso-position-horizontal-relative:page;mso-position-vertical-relative:page;mso-width-relative:page;position:absolute;z-index:-251484160"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221" o:spid="_x0000_s1196" type="#_x0000_t202" style="width:85pt;height:39.55pt;margin-top:379.9pt;margin-left:286.55pt;mso-height-relative:page;mso-position-horizontal-relative:page;mso-position-vertical-relative:page;mso-width-relative:page;position:absolute;z-index:-25148313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222" o:spid="_x0000_s1197" type="#_x0000_t202" style="width:85pt;height:39.55pt;margin-top:345.35pt;margin-left:320.15pt;mso-height-relative:page;mso-position-horizontal-relative:page;mso-position-vertical-relative:page;mso-width-relative:page;position:absolute;z-index:-25148211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223" o:spid="_x0000_s1198" type="#_x0000_t202" style="width:76.6pt;height:48.2pt;margin-top:302.15pt;margin-left:353.75pt;mso-height-relative:page;mso-position-horizontal-relative:page;mso-position-vertical-relative:page;mso-width-relative:page;position:absolute;z-index:-251481088"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224" o:spid="_x0000_s1199" type="#_x0000_t202" style="width:68.2pt;height:39.55pt;margin-top:267.6pt;margin-left:395.75pt;mso-height-relative:page;mso-position-horizontal-relative:page;mso-position-vertical-relative:page;mso-width-relative:page;position:absolute;z-index:-25148006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225" o:spid="_x0000_s1200" type="#_x0000_t202" style="width:68.2pt;height:39.55pt;margin-top:233.05pt;margin-left:429.35pt;mso-height-relative:page;mso-position-horizontal-relative:page;mso-position-vertical-relative:page;mso-width-relative:page;position:absolute;z-index:-25147904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226" o:spid="_x0000_s1201" type="#_x0000_t202" style="width:68.2pt;height:39.55pt;margin-top:198.5pt;margin-left:462.95pt;mso-height-relative:page;mso-position-horizontal-relative:page;mso-position-vertical-relative:page;mso-width-relative:page;position:absolute;z-index:-25147801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rPr>
          <w:rFonts w:ascii="Georgia" w:hAnsi="Georgia" w:cs="Georgia"/>
          <w:color w:val="000000"/>
          <w:spacing w:val="7"/>
          <w:w w:val="100"/>
          <w:position w:val="0"/>
          <w:sz w:val="21"/>
          <w:u w:val="none"/>
        </w:rPr>
        <w:t>T</w:t>
      </w:r>
      <w:r>
        <w:rPr>
          <w:rFonts w:ascii="Calibri" w:hAnsi="Calibri" w:cs="Calibri"/>
          <w:color w:val="000000"/>
          <w:spacing w:val="4"/>
          <w:w w:val="100"/>
          <w:sz w:val="21"/>
          <w:u w:val="none"/>
        </w:rPr>
        <w:t> </w:t>
      </w:r>
      <w:r>
        <w:rPr>
          <w:rFonts w:ascii="Georgia" w:hAnsi="Georgia" w:cs="Georgia"/>
          <w:color w:val="000000"/>
          <w:spacing w:val="0"/>
          <w:w w:val="58"/>
          <w:position w:val="0"/>
          <w:sz w:val="21"/>
          <w:u w:val="none"/>
        </w:rPr>
        <w:t>/</w:t>
      </w:r>
      <w:r>
        <w:rPr>
          <w:rFonts w:ascii="Calibri" w:hAnsi="Calibri" w:cs="Calibri"/>
          <w:color w:val="000000"/>
          <w:spacing w:val="13"/>
          <w:w w:val="100"/>
          <w:sz w:val="21"/>
          <w:u w:val="none"/>
        </w:rPr>
        <w:t> </w:t>
      </w:r>
      <w:r>
        <w:rPr>
          <w:rFonts w:ascii="Georgia" w:hAnsi="Georgia" w:cs="Georgia"/>
          <w:color w:val="000000"/>
          <w:spacing w:val="8"/>
          <w:w w:val="100"/>
          <w:position w:val="0"/>
          <w:sz w:val="21"/>
          <w:u w:val="none"/>
        </w:rPr>
        <w:t>LXLY</w:t>
      </w:r>
      <w:r>
        <w:rPr>
          <w:rFonts w:ascii="Calibri" w:hAnsi="Calibri" w:cs="Calibri"/>
          <w:color w:val="000000"/>
          <w:spacing w:val="0"/>
          <w:w w:val="230"/>
          <w:sz w:val="21"/>
          <w:u w:val="none"/>
        </w:rPr>
        <w:t> </w:t>
      </w:r>
      <w:r>
        <w:rPr>
          <w:rFonts w:ascii="黑体" w:hAnsi="黑体" w:cs="黑体"/>
          <w:color w:val="000000"/>
          <w:spacing w:val="-1"/>
          <w:w w:val="100"/>
          <w:position w:val="3"/>
          <w:sz w:val="21"/>
          <w:u w:val="none"/>
        </w:rPr>
        <w:t>6-2021</w:t>
      </w:r>
    </w:p>
    <w:p>
      <w:pPr>
        <w:spacing w:before="0" w:after="0" w:line="240" w:lineRule="exact"/>
        <w:ind w:left="329" w:firstLine="2"/>
      </w:pPr>
    </w:p>
    <w:p>
      <w:pPr>
        <w:tabs>
          <w:tab w:val="left" w:pos="754"/>
        </w:tabs>
        <w:spacing w:before="0" w:after="0" w:line="401" w:lineRule="exact"/>
        <w:ind w:left="329" w:firstLine="2"/>
        <w:jc w:val="left"/>
      </w:pPr>
      <w:r>
        <w:rPr>
          <w:rFonts w:ascii="黑体" w:hAnsi="黑体" w:cs="黑体"/>
          <w:color w:val="000000"/>
          <w:spacing w:val="-2"/>
          <w:w w:val="100"/>
          <w:position w:val="0"/>
          <w:sz w:val="21"/>
          <w:u w:val="none"/>
        </w:rPr>
        <w:t>6</w:t>
      </w:r>
      <w:r>
        <w:rPr>
          <w:rFonts w:cs="Calibri"/>
          <w:color w:val="000000"/>
          <w:spacing w:val="1"/>
          <w:w w:val="100"/>
          <w:u w:val="none"/>
        </w:rPr>
        <w:tab/>
      </w:r>
      <w:r>
        <w:rPr>
          <w:rFonts w:ascii="黑体" w:eastAsia="黑体" w:hAnsi="黑体" w:cs="黑体"/>
          <w:color w:val="000000"/>
          <w:spacing w:val="-3"/>
          <w:w w:val="100"/>
          <w:position w:val="0"/>
          <w:sz w:val="21"/>
          <w:u w:val="none"/>
        </w:rPr>
        <w:t>小型化设计</w:t>
      </w:r>
    </w:p>
    <w:p>
      <w:pPr>
        <w:spacing w:before="0" w:after="0" w:line="240" w:lineRule="exact"/>
        <w:ind w:left="329" w:firstLine="2"/>
      </w:pPr>
    </w:p>
    <w:p>
      <w:pPr>
        <w:spacing w:before="0" w:after="0" w:line="408" w:lineRule="exact"/>
        <w:ind w:left="329" w:firstLine="1"/>
        <w:jc w:val="left"/>
      </w:pPr>
      <w:r>
        <w:rPr>
          <w:rFonts w:ascii="黑体" w:hAnsi="黑体" w:cs="黑体"/>
          <w:color w:val="000000"/>
          <w:spacing w:val="-1"/>
          <w:w w:val="100"/>
          <w:position w:val="0"/>
          <w:sz w:val="21"/>
          <w:u w:val="none"/>
        </w:rPr>
        <w:t>6.1</w:t>
      </w:r>
      <w:r>
        <w:rPr>
          <w:rFonts w:ascii="Calibri" w:hAnsi="Calibri" w:cs="Calibri"/>
          <w:color w:val="000000"/>
          <w:spacing w:val="0"/>
          <w:w w:val="199"/>
          <w:sz w:val="24"/>
          <w:u w:val="none"/>
        </w:rPr>
        <w:t>  </w:t>
      </w:r>
      <w:r>
        <w:rPr>
          <w:rFonts w:ascii="黑体" w:eastAsia="黑体" w:hAnsi="黑体" w:cs="黑体"/>
          <w:color w:val="000000"/>
          <w:spacing w:val="-3"/>
          <w:w w:val="100"/>
          <w:position w:val="0"/>
          <w:sz w:val="21"/>
          <w:u w:val="none"/>
        </w:rPr>
        <w:t>总体要求</w:t>
      </w:r>
    </w:p>
    <w:p>
      <w:pPr>
        <w:spacing w:before="0" w:after="0" w:line="240" w:lineRule="exact"/>
        <w:ind w:left="329" w:firstLine="1"/>
      </w:pPr>
    </w:p>
    <w:p>
      <w:pPr>
        <w:tabs>
          <w:tab w:val="left" w:pos="1170"/>
        </w:tabs>
        <w:spacing w:before="0" w:after="0" w:line="408" w:lineRule="exact"/>
        <w:ind w:left="329" w:firstLine="1"/>
        <w:jc w:val="left"/>
      </w:pPr>
      <w:r>
        <w:rPr>
          <w:rFonts w:ascii="黑体" w:hAnsi="黑体" w:cs="黑体"/>
          <w:color w:val="000000"/>
          <w:spacing w:val="-2"/>
          <w:w w:val="100"/>
          <w:position w:val="0"/>
          <w:sz w:val="21"/>
          <w:u w:val="none"/>
        </w:rPr>
        <w:t>6.1.1</w:t>
      </w:r>
      <w:r>
        <w:rPr>
          <w:rFonts w:cs="Calibri"/>
          <w:color w:val="000000"/>
          <w:spacing w:val="-1"/>
          <w:w w:val="100"/>
          <w:u w:val="none"/>
        </w:rPr>
        <w:tab/>
      </w:r>
      <w:r>
        <w:rPr>
          <w:rFonts w:ascii="宋体" w:eastAsia="宋体" w:hAnsi="宋体" w:cs="宋体"/>
          <w:color w:val="000000"/>
          <w:spacing w:val="-3"/>
          <w:w w:val="100"/>
          <w:position w:val="0"/>
          <w:sz w:val="21"/>
          <w:u w:val="none"/>
        </w:rPr>
        <w:t>电梯设计时</w:t>
      </w:r>
      <w:r>
        <w:rPr>
          <w:rFonts w:ascii="宋体" w:hAnsi="宋体" w:cs="宋体"/>
          <w:color w:val="000000"/>
          <w:spacing w:val="-3"/>
          <w:w w:val="100"/>
          <w:position w:val="0"/>
          <w:sz w:val="21"/>
          <w:u w:val="none"/>
        </w:rPr>
        <w:t>，建筑、结构、机</w:t>
      </w:r>
      <w:r>
        <w:rPr>
          <w:rFonts w:ascii="宋体" w:eastAsia="宋体" w:hAnsi="宋体" w:cs="宋体"/>
          <w:color w:val="000000"/>
          <w:spacing w:val="-3"/>
          <w:w w:val="100"/>
          <w:position w:val="0"/>
          <w:sz w:val="21"/>
          <w:u w:val="none"/>
        </w:rPr>
        <w:t>电等各相关专业应加强协同，井道与电梯设备等应紧凑布局，</w:t>
      </w:r>
    </w:p>
    <w:p>
      <w:pPr>
        <w:spacing w:before="0" w:after="0" w:line="405" w:lineRule="exact"/>
        <w:ind w:left="329" w:firstLine="1"/>
        <w:jc w:val="left"/>
      </w:pPr>
      <w:r>
        <w:rPr>
          <w:rFonts w:ascii="宋体" w:eastAsia="宋体" w:hAnsi="宋体" w:cs="宋体"/>
          <w:color w:val="000000"/>
          <w:spacing w:val="-3"/>
          <w:w w:val="100"/>
          <w:position w:val="0"/>
          <w:sz w:val="21"/>
          <w:u w:val="none"/>
        </w:rPr>
        <w:t>宜以尽可能减小井道外尺寸和增大井道利用率为设计目标</w:t>
      </w:r>
      <w:r>
        <w:rPr>
          <w:rFonts w:ascii="宋体" w:hAnsi="宋体" w:cs="宋体"/>
          <w:color w:val="000000"/>
          <w:spacing w:val="-3"/>
          <w:w w:val="100"/>
          <w:position w:val="0"/>
          <w:sz w:val="21"/>
          <w:u w:val="none"/>
        </w:rPr>
        <w:t>。</w:t>
      </w:r>
    </w:p>
    <w:p>
      <w:pPr>
        <w:tabs>
          <w:tab w:val="left" w:pos="1170"/>
        </w:tabs>
        <w:spacing w:before="0" w:after="0" w:line="411" w:lineRule="exact"/>
        <w:ind w:left="329" w:firstLine="1"/>
        <w:jc w:val="left"/>
      </w:pPr>
      <w:r>
        <w:rPr>
          <w:rFonts w:ascii="黑体" w:hAnsi="黑体" w:cs="黑体"/>
          <w:color w:val="000000"/>
          <w:spacing w:val="-2"/>
          <w:w w:val="100"/>
          <w:position w:val="0"/>
          <w:sz w:val="21"/>
          <w:u w:val="none"/>
        </w:rPr>
        <w:t>6.1.2</w:t>
      </w:r>
      <w:r>
        <w:rPr>
          <w:rFonts w:cs="Calibri"/>
          <w:color w:val="000000"/>
          <w:spacing w:val="0"/>
          <w:w w:val="100"/>
          <w:u w:val="none"/>
        </w:rPr>
        <w:tab/>
      </w:r>
      <w:r>
        <w:rPr>
          <w:rFonts w:ascii="宋体" w:eastAsia="宋体" w:hAnsi="宋体" w:cs="宋体"/>
          <w:color w:val="000000"/>
          <w:spacing w:val="-3"/>
          <w:w w:val="100"/>
          <w:position w:val="0"/>
          <w:sz w:val="21"/>
          <w:u w:val="none"/>
        </w:rPr>
        <w:t>电梯井道应尽量贴近原建筑楼梯间外墙设置，宜尽可能充分利用楼梯间中线至相邻房间窗间</w:t>
      </w:r>
    </w:p>
    <w:p>
      <w:pPr>
        <w:spacing w:before="0" w:after="0" w:line="405" w:lineRule="exact"/>
        <w:ind w:left="329" w:firstLine="1"/>
        <w:jc w:val="left"/>
      </w:pPr>
      <w:r>
        <w:rPr>
          <w:rFonts w:ascii="宋体" w:eastAsia="宋体" w:hAnsi="宋体" w:cs="宋体"/>
          <w:color w:val="000000"/>
          <w:spacing w:val="-3"/>
          <w:w w:val="100"/>
          <w:position w:val="0"/>
          <w:sz w:val="21"/>
          <w:u w:val="none"/>
        </w:rPr>
        <w:t>墙的有效宽度，压缩进深，减少对场地环境的干</w:t>
      </w:r>
      <w:r>
        <w:rPr>
          <w:rFonts w:ascii="宋体" w:hAnsi="宋体" w:cs="宋体"/>
          <w:color w:val="000000"/>
          <w:spacing w:val="-3"/>
          <w:w w:val="100"/>
          <w:position w:val="0"/>
          <w:sz w:val="21"/>
          <w:u w:val="none"/>
        </w:rPr>
        <w:t>扰。</w:t>
      </w:r>
    </w:p>
    <w:p>
      <w:pPr>
        <w:tabs>
          <w:tab w:val="left" w:pos="1169"/>
        </w:tabs>
        <w:spacing w:before="0" w:after="0" w:line="411" w:lineRule="exact"/>
        <w:ind w:left="329" w:firstLine="1"/>
        <w:jc w:val="left"/>
      </w:pPr>
      <w:r>
        <w:rPr>
          <w:rFonts w:ascii="黑体" w:hAnsi="黑体" w:cs="黑体"/>
          <w:color w:val="000000"/>
          <w:spacing w:val="-2"/>
          <w:w w:val="100"/>
          <w:position w:val="0"/>
          <w:sz w:val="21"/>
          <w:u w:val="none"/>
        </w:rPr>
        <w:t>6.1.3</w:t>
      </w:r>
      <w:r>
        <w:rPr>
          <w:rFonts w:cs="Calibri"/>
          <w:color w:val="000000"/>
          <w:spacing w:val="0"/>
          <w:w w:val="100"/>
          <w:u w:val="none"/>
        </w:rPr>
        <w:tab/>
      </w:r>
      <w:r>
        <w:rPr>
          <w:rFonts w:ascii="宋体" w:eastAsia="宋体" w:hAnsi="宋体" w:cs="宋体"/>
          <w:color w:val="000000"/>
          <w:spacing w:val="-3"/>
          <w:w w:val="100"/>
          <w:position w:val="0"/>
          <w:sz w:val="21"/>
          <w:u w:val="none"/>
        </w:rPr>
        <w:t>井道外围护完成面最大宽度尺寸不宜超过</w:t>
      </w:r>
      <w:r>
        <w:rPr>
          <w:rFonts w:ascii="Calibri" w:hAnsi="Calibri" w:cs="Calibri"/>
          <w:color w:val="000000"/>
          <w:spacing w:val="7"/>
          <w:w w:val="100"/>
          <w:sz w:val="21"/>
          <w:u w:val="none"/>
        </w:rPr>
        <w:t> </w:t>
      </w:r>
      <w:r>
        <w:rPr>
          <w:rFonts w:ascii="宋体" w:hAnsi="宋体" w:cs="宋体"/>
          <w:color w:val="000000"/>
          <w:spacing w:val="0"/>
          <w:w w:val="100"/>
          <w:position w:val="0"/>
          <w:sz w:val="21"/>
          <w:u w:val="none"/>
        </w:rPr>
        <w:t>2.1m</w:t>
      </w:r>
      <w:r>
        <w:rPr>
          <w:rFonts w:ascii="宋体" w:eastAsia="宋体" w:hAnsi="宋体" w:cs="宋体"/>
          <w:color w:val="000000"/>
          <w:spacing w:val="-2"/>
          <w:w w:val="100"/>
          <w:position w:val="0"/>
          <w:sz w:val="21"/>
          <w:u w:val="none"/>
        </w:rPr>
        <w:t>，其中</w:t>
      </w:r>
      <w:r>
        <w:rPr>
          <w:rFonts w:ascii="宋体" w:eastAsia="宋体" w:hAnsi="宋体" w:cs="宋体"/>
          <w:color w:val="000000"/>
          <w:spacing w:val="-3"/>
          <w:w w:val="100"/>
          <w:position w:val="0"/>
          <w:sz w:val="21"/>
          <w:u w:val="none"/>
        </w:rPr>
        <w:t>占楼梯间总宽度应保证主入</w:t>
      </w:r>
      <w:r>
        <w:rPr>
          <w:rFonts w:ascii="宋体" w:eastAsia="宋体" w:hAnsi="宋体" w:cs="宋体"/>
          <w:color w:val="000000"/>
          <w:spacing w:val="-2"/>
          <w:w w:val="100"/>
          <w:position w:val="0"/>
          <w:sz w:val="21"/>
          <w:u w:val="none"/>
        </w:rPr>
        <w:t>口净宽</w:t>
      </w:r>
      <w:r>
        <w:rPr>
          <w:rFonts w:ascii="宋体" w:eastAsia="宋体" w:hAnsi="宋体" w:cs="宋体"/>
          <w:color w:val="000000"/>
          <w:spacing w:val="-3"/>
          <w:w w:val="100"/>
          <w:position w:val="0"/>
          <w:sz w:val="21"/>
          <w:u w:val="none"/>
        </w:rPr>
        <w:t>不小</w:t>
      </w:r>
    </w:p>
    <w:p>
      <w:pPr>
        <w:spacing w:before="0" w:after="0" w:line="405" w:lineRule="exact"/>
        <w:ind w:left="329" w:firstLine="1"/>
        <w:jc w:val="left"/>
      </w:pPr>
      <w:r>
        <w:rPr>
          <w:rFonts w:ascii="宋体" w:eastAsia="宋体" w:hAnsi="宋体" w:cs="宋体"/>
          <w:color w:val="000000"/>
          <w:spacing w:val="-3"/>
          <w:w w:val="100"/>
          <w:position w:val="0"/>
          <w:sz w:val="21"/>
          <w:u w:val="none"/>
        </w:rPr>
        <w:t>于</w:t>
      </w:r>
      <w:r>
        <w:rPr>
          <w:rFonts w:ascii="Calibri" w:hAnsi="Calibri" w:cs="Calibri"/>
          <w:color w:val="000000"/>
          <w:spacing w:val="7"/>
          <w:w w:val="100"/>
          <w:sz w:val="21"/>
          <w:u w:val="none"/>
        </w:rPr>
        <w:t> </w:t>
      </w:r>
      <w:r>
        <w:rPr>
          <w:rFonts w:ascii="宋体" w:hAnsi="宋体" w:cs="宋体"/>
          <w:color w:val="000000"/>
          <w:spacing w:val="-2"/>
          <w:w w:val="100"/>
          <w:position w:val="0"/>
          <w:sz w:val="21"/>
          <w:u w:val="none"/>
        </w:rPr>
        <w:t>1.1m</w:t>
      </w:r>
      <w:r>
        <w:rPr>
          <w:rFonts w:ascii="宋体" w:eastAsia="宋体" w:hAnsi="宋体" w:cs="宋体"/>
          <w:color w:val="000000"/>
          <w:spacing w:val="-3"/>
          <w:w w:val="100"/>
          <w:position w:val="0"/>
          <w:sz w:val="21"/>
          <w:u w:val="none"/>
        </w:rPr>
        <w:t>，满足疏散宽度要求；另一侧不应超过相邻房间窗洞口边缘，宜尽可能减</w:t>
      </w:r>
      <w:r>
        <w:rPr>
          <w:rFonts w:ascii="宋体" w:eastAsia="宋体" w:hAnsi="宋体" w:cs="宋体"/>
          <w:color w:val="000000"/>
          <w:spacing w:val="-2"/>
          <w:w w:val="100"/>
          <w:position w:val="0"/>
          <w:sz w:val="21"/>
          <w:u w:val="none"/>
        </w:rPr>
        <w:t>少对相</w:t>
      </w:r>
      <w:r>
        <w:rPr>
          <w:rFonts w:ascii="宋体" w:eastAsia="宋体" w:hAnsi="宋体" w:cs="宋体"/>
          <w:color w:val="000000"/>
          <w:spacing w:val="-3"/>
          <w:w w:val="100"/>
          <w:position w:val="0"/>
          <w:sz w:val="21"/>
          <w:u w:val="none"/>
        </w:rPr>
        <w:t>邻房间的视线</w:t>
      </w:r>
    </w:p>
    <w:p>
      <w:pPr>
        <w:spacing w:before="0" w:after="0" w:line="416" w:lineRule="exact"/>
        <w:ind w:left="329" w:firstLine="1"/>
        <w:jc w:val="left"/>
      </w:pPr>
      <w:r>
        <w:rPr>
          <w:rFonts w:ascii="宋体" w:eastAsia="宋体" w:hAnsi="宋体" w:cs="宋体"/>
          <w:color w:val="000000"/>
          <w:spacing w:val="-3"/>
          <w:w w:val="100"/>
          <w:position w:val="0"/>
          <w:sz w:val="21"/>
          <w:u w:val="none"/>
        </w:rPr>
        <w:t>遮挡和采光</w:t>
      </w:r>
      <w:r>
        <w:rPr>
          <w:rFonts w:ascii="宋体" w:hAnsi="宋体" w:cs="宋体"/>
          <w:color w:val="000000"/>
          <w:spacing w:val="-2"/>
          <w:w w:val="100"/>
          <w:position w:val="0"/>
          <w:sz w:val="21"/>
          <w:u w:val="none"/>
        </w:rPr>
        <w:t>影响。</w:t>
      </w:r>
    </w:p>
    <w:p>
      <w:pPr>
        <w:tabs>
          <w:tab w:val="left" w:pos="1169"/>
        </w:tabs>
        <w:spacing w:before="0" w:after="0" w:line="411" w:lineRule="exact"/>
        <w:ind w:left="329" w:firstLine="1"/>
        <w:jc w:val="left"/>
      </w:pPr>
      <w:r>
        <w:rPr>
          <w:rFonts w:ascii="黑体" w:hAnsi="黑体" w:cs="黑体"/>
          <w:color w:val="000000"/>
          <w:spacing w:val="-2"/>
          <w:w w:val="100"/>
          <w:position w:val="0"/>
          <w:sz w:val="21"/>
          <w:u w:val="none"/>
        </w:rPr>
        <w:t>6.1.4</w:t>
      </w:r>
      <w:r>
        <w:rPr>
          <w:rFonts w:cs="Calibri"/>
          <w:color w:val="000000"/>
          <w:spacing w:val="-3"/>
          <w:w w:val="100"/>
          <w:u w:val="none"/>
        </w:rPr>
        <w:tab/>
      </w:r>
      <w:r>
        <w:rPr>
          <w:rFonts w:ascii="宋体" w:eastAsia="宋体" w:hAnsi="宋体" w:cs="宋体"/>
          <w:color w:val="000000"/>
          <w:spacing w:val="-3"/>
          <w:w w:val="100"/>
          <w:position w:val="0"/>
          <w:sz w:val="21"/>
          <w:u w:val="none"/>
        </w:rPr>
        <w:t>井道外围护完成面距原建筑外墙面最大深度尺寸不宜超过</w:t>
      </w:r>
      <w:r>
        <w:rPr>
          <w:rFonts w:ascii="Calibri" w:hAnsi="Calibri" w:cs="Calibri"/>
          <w:color w:val="000000"/>
          <w:spacing w:val="7"/>
          <w:w w:val="100"/>
          <w:sz w:val="21"/>
          <w:u w:val="none"/>
        </w:rPr>
        <w:t> </w:t>
      </w:r>
      <w:r>
        <w:rPr>
          <w:rFonts w:ascii="宋体" w:hAnsi="宋体" w:cs="宋体"/>
          <w:color w:val="000000"/>
          <w:spacing w:val="-2"/>
          <w:w w:val="100"/>
          <w:position w:val="0"/>
          <w:sz w:val="21"/>
          <w:u w:val="none"/>
        </w:rPr>
        <w:t>2.0m</w:t>
      </w:r>
      <w:r>
        <w:rPr>
          <w:rFonts w:ascii="宋体" w:eastAsia="宋体" w:hAnsi="宋体" w:cs="宋体"/>
          <w:color w:val="000000"/>
          <w:spacing w:val="-3"/>
          <w:w w:val="100"/>
          <w:position w:val="0"/>
          <w:sz w:val="21"/>
          <w:u w:val="none"/>
        </w:rPr>
        <w:t>，宜尽可能减少侵</w:t>
      </w:r>
      <w:r>
        <w:rPr>
          <w:rFonts w:ascii="宋体" w:eastAsia="宋体" w:hAnsi="宋体" w:cs="宋体"/>
          <w:color w:val="000000"/>
          <w:spacing w:val="-2"/>
          <w:w w:val="100"/>
          <w:position w:val="0"/>
          <w:sz w:val="21"/>
          <w:u w:val="none"/>
        </w:rPr>
        <w:t>占道路</w:t>
      </w:r>
      <w:r>
        <w:rPr>
          <w:rFonts w:ascii="宋体" w:eastAsia="宋体" w:hAnsi="宋体" w:cs="宋体"/>
          <w:color w:val="000000"/>
          <w:spacing w:val="-3"/>
          <w:w w:val="100"/>
          <w:position w:val="0"/>
          <w:sz w:val="21"/>
          <w:u w:val="none"/>
        </w:rPr>
        <w:t>以及</w:t>
      </w:r>
    </w:p>
    <w:p>
      <w:pPr>
        <w:spacing w:before="0" w:after="0" w:line="405" w:lineRule="exact"/>
        <w:ind w:left="329" w:firstLine="0"/>
        <w:jc w:val="left"/>
      </w:pPr>
      <w:r>
        <w:rPr>
          <w:rFonts w:ascii="宋体" w:eastAsia="宋体" w:hAnsi="宋体" w:cs="宋体"/>
          <w:color w:val="000000"/>
          <w:spacing w:val="-3"/>
          <w:w w:val="100"/>
          <w:position w:val="0"/>
          <w:sz w:val="21"/>
          <w:u w:val="none"/>
        </w:rPr>
        <w:t>触碰地下管</w:t>
      </w:r>
      <w:r>
        <w:rPr>
          <w:rFonts w:ascii="宋体" w:hAnsi="宋体" w:cs="宋体"/>
          <w:color w:val="000000"/>
          <w:spacing w:val="-3"/>
          <w:w w:val="100"/>
          <w:position w:val="0"/>
          <w:sz w:val="21"/>
          <w:u w:val="none"/>
        </w:rPr>
        <w:t>线。</w:t>
      </w:r>
    </w:p>
    <w:p>
      <w:pPr>
        <w:tabs>
          <w:tab w:val="left" w:pos="1169"/>
        </w:tabs>
        <w:spacing w:before="0" w:after="0" w:line="411" w:lineRule="exact"/>
        <w:ind w:left="329" w:firstLine="0"/>
        <w:jc w:val="left"/>
      </w:pPr>
      <w:r>
        <w:rPr>
          <w:rFonts w:ascii="黑体" w:hAnsi="黑体" w:cs="黑体"/>
          <w:color w:val="000000"/>
          <w:spacing w:val="-2"/>
          <w:w w:val="100"/>
          <w:position w:val="0"/>
          <w:sz w:val="21"/>
          <w:u w:val="none"/>
        </w:rPr>
        <w:t>6.1.5</w:t>
      </w:r>
      <w:r>
        <w:rPr>
          <w:rFonts w:cs="Calibri"/>
          <w:color w:val="000000"/>
          <w:spacing w:val="-3"/>
          <w:w w:val="100"/>
          <w:u w:val="none"/>
        </w:rPr>
        <w:tab/>
      </w:r>
      <w:r>
        <w:rPr>
          <w:rFonts w:ascii="宋体" w:eastAsia="宋体" w:hAnsi="宋体" w:cs="宋体"/>
          <w:color w:val="000000"/>
          <w:spacing w:val="-3"/>
          <w:w w:val="100"/>
          <w:position w:val="0"/>
          <w:sz w:val="21"/>
          <w:u w:val="none"/>
        </w:rPr>
        <w:t>井道的总高度不宜超过原有建筑檐口高度</w:t>
      </w:r>
      <w:r>
        <w:rPr>
          <w:rFonts w:ascii="Calibri" w:hAnsi="Calibri" w:cs="Calibri"/>
          <w:color w:val="000000"/>
          <w:spacing w:val="7"/>
          <w:w w:val="100"/>
          <w:sz w:val="21"/>
          <w:u w:val="none"/>
        </w:rPr>
        <w:t> </w:t>
      </w:r>
      <w:r>
        <w:rPr>
          <w:rFonts w:ascii="宋体" w:hAnsi="宋体" w:cs="宋体"/>
          <w:color w:val="000000"/>
          <w:spacing w:val="0"/>
          <w:w w:val="100"/>
          <w:position w:val="0"/>
          <w:sz w:val="21"/>
          <w:u w:val="none"/>
        </w:rPr>
        <w:t>1.5m</w:t>
      </w:r>
      <w:r>
        <w:rPr>
          <w:rFonts w:ascii="宋体" w:eastAsia="宋体" w:hAnsi="宋体" w:cs="宋体"/>
          <w:color w:val="000000"/>
          <w:spacing w:val="-2"/>
          <w:w w:val="100"/>
          <w:position w:val="0"/>
          <w:sz w:val="21"/>
          <w:u w:val="none"/>
        </w:rPr>
        <w:t>，宜尽</w:t>
      </w:r>
      <w:r>
        <w:rPr>
          <w:rFonts w:ascii="宋体" w:eastAsia="宋体" w:hAnsi="宋体" w:cs="宋体"/>
          <w:color w:val="000000"/>
          <w:spacing w:val="-3"/>
          <w:w w:val="100"/>
          <w:position w:val="0"/>
          <w:sz w:val="21"/>
          <w:u w:val="none"/>
        </w:rPr>
        <w:t>可能避免影响后排建筑的日</w:t>
      </w:r>
      <w:r>
        <w:rPr>
          <w:rFonts w:ascii="宋体" w:eastAsia="宋体" w:hAnsi="宋体" w:cs="宋体"/>
          <w:color w:val="000000"/>
          <w:spacing w:val="-2"/>
          <w:w w:val="100"/>
          <w:position w:val="0"/>
          <w:sz w:val="21"/>
          <w:u w:val="none"/>
        </w:rPr>
        <w:t>照条件</w:t>
      </w:r>
      <w:r>
        <w:rPr>
          <w:rFonts w:ascii="宋体" w:hAnsi="宋体" w:cs="宋体"/>
          <w:color w:val="000000"/>
          <w:spacing w:val="-3"/>
          <w:w w:val="100"/>
          <w:position w:val="0"/>
          <w:sz w:val="21"/>
          <w:u w:val="none"/>
        </w:rPr>
        <w:t>。</w:t>
      </w:r>
    </w:p>
    <w:p>
      <w:pPr>
        <w:spacing w:before="0" w:after="0" w:line="240" w:lineRule="exact"/>
        <w:ind w:left="329" w:firstLine="0"/>
      </w:pPr>
    </w:p>
    <w:p>
      <w:pPr>
        <w:spacing w:before="0" w:after="0" w:line="408" w:lineRule="exact"/>
        <w:ind w:left="329" w:firstLine="0"/>
        <w:jc w:val="left"/>
      </w:pPr>
      <w:r>
        <w:rPr>
          <w:rFonts w:ascii="黑体" w:hAnsi="黑体" w:cs="黑体"/>
          <w:color w:val="000000"/>
          <w:spacing w:val="-1"/>
          <w:w w:val="100"/>
          <w:position w:val="0"/>
          <w:sz w:val="21"/>
          <w:u w:val="none"/>
        </w:rPr>
        <w:t>6.2</w:t>
      </w:r>
      <w:r>
        <w:rPr>
          <w:rFonts w:ascii="Calibri" w:hAnsi="Calibri" w:cs="Calibri"/>
          <w:color w:val="000000"/>
          <w:spacing w:val="0"/>
          <w:w w:val="235"/>
          <w:sz w:val="21"/>
          <w:u w:val="none"/>
        </w:rPr>
        <w:t> </w:t>
      </w:r>
      <w:r>
        <w:rPr>
          <w:rFonts w:ascii="黑体" w:eastAsia="黑体" w:hAnsi="黑体" w:cs="黑体"/>
          <w:color w:val="000000"/>
          <w:spacing w:val="-3"/>
          <w:w w:val="100"/>
          <w:position w:val="0"/>
          <w:sz w:val="21"/>
          <w:u w:val="none"/>
        </w:rPr>
        <w:t>电梯选型</w:t>
      </w:r>
    </w:p>
    <w:p>
      <w:pPr>
        <w:spacing w:before="0" w:after="0" w:line="240" w:lineRule="exact"/>
        <w:ind w:left="329" w:firstLine="0"/>
      </w:pPr>
    </w:p>
    <w:p>
      <w:pPr>
        <w:tabs>
          <w:tab w:val="left" w:pos="1169"/>
        </w:tabs>
        <w:spacing w:before="0" w:after="0" w:line="408" w:lineRule="exact"/>
        <w:ind w:left="329" w:firstLine="0"/>
        <w:jc w:val="left"/>
      </w:pPr>
      <w:r>
        <w:rPr>
          <w:rFonts w:ascii="黑体" w:hAnsi="黑体" w:cs="黑体"/>
          <w:color w:val="000000"/>
          <w:spacing w:val="-2"/>
          <w:w w:val="100"/>
          <w:position w:val="0"/>
          <w:sz w:val="21"/>
          <w:u w:val="none"/>
        </w:rPr>
        <w:t>6.2.1</w:t>
      </w:r>
      <w:r>
        <w:rPr>
          <w:rFonts w:cs="Calibri"/>
          <w:color w:val="000000"/>
          <w:spacing w:val="-3"/>
          <w:w w:val="100"/>
          <w:u w:val="none"/>
        </w:rPr>
        <w:tab/>
      </w:r>
      <w:r>
        <w:rPr>
          <w:rFonts w:ascii="宋体" w:eastAsia="宋体" w:hAnsi="宋体" w:cs="宋体"/>
          <w:color w:val="000000"/>
          <w:spacing w:val="-3"/>
          <w:w w:val="100"/>
          <w:position w:val="0"/>
          <w:sz w:val="21"/>
          <w:u w:val="none"/>
        </w:rPr>
        <w:t>电梯设计应选用小型化电梯产</w:t>
      </w:r>
      <w:r>
        <w:rPr>
          <w:rFonts w:ascii="宋体" w:eastAsia="宋体" w:hAnsi="宋体" w:cs="宋体"/>
          <w:color w:val="000000"/>
          <w:spacing w:val="-7"/>
          <w:w w:val="100"/>
          <w:position w:val="0"/>
          <w:sz w:val="21"/>
          <w:u w:val="none"/>
        </w:rPr>
        <w:t>品，电梯载</w:t>
      </w:r>
      <w:r>
        <w:rPr>
          <w:rFonts w:ascii="宋体" w:eastAsia="宋体" w:hAnsi="宋体" w:cs="宋体"/>
          <w:color w:val="000000"/>
          <w:spacing w:val="-3"/>
          <w:w w:val="100"/>
          <w:position w:val="0"/>
          <w:sz w:val="21"/>
          <w:u w:val="none"/>
        </w:rPr>
        <w:t>重量不宜超过</w:t>
      </w:r>
      <w:r>
        <w:rPr>
          <w:rFonts w:ascii="Calibri" w:hAnsi="Calibri" w:cs="Calibri"/>
          <w:color w:val="000000"/>
          <w:spacing w:val="7"/>
          <w:w w:val="100"/>
          <w:sz w:val="21"/>
          <w:u w:val="none"/>
        </w:rPr>
        <w:t> </w:t>
      </w:r>
      <w:r>
        <w:rPr>
          <w:rFonts w:ascii="宋体" w:hAnsi="宋体" w:cs="宋体"/>
          <w:color w:val="000000"/>
          <w:spacing w:val="-2"/>
          <w:w w:val="100"/>
          <w:position w:val="0"/>
          <w:sz w:val="21"/>
          <w:u w:val="none"/>
        </w:rPr>
        <w:t>630kg</w:t>
      </w:r>
      <w:r>
        <w:rPr>
          <w:rFonts w:ascii="宋体" w:eastAsia="宋体" w:hAnsi="宋体" w:cs="宋体"/>
          <w:color w:val="000000"/>
          <w:spacing w:val="-14"/>
          <w:w w:val="100"/>
          <w:position w:val="0"/>
          <w:sz w:val="21"/>
          <w:u w:val="none"/>
        </w:rPr>
        <w:t>，适</w:t>
      </w:r>
      <w:r>
        <w:rPr>
          <w:rFonts w:ascii="宋体" w:eastAsia="宋体" w:hAnsi="宋体" w:cs="宋体"/>
          <w:color w:val="000000"/>
          <w:spacing w:val="-3"/>
          <w:w w:val="100"/>
          <w:position w:val="0"/>
          <w:sz w:val="21"/>
          <w:u w:val="none"/>
        </w:rPr>
        <w:t>用于多层住宅电梯使用率较</w:t>
      </w:r>
    </w:p>
    <w:p>
      <w:pPr>
        <w:spacing w:before="0" w:after="0" w:line="405" w:lineRule="exact"/>
        <w:ind w:left="329" w:firstLine="0"/>
        <w:jc w:val="left"/>
      </w:pPr>
      <w:r>
        <w:rPr>
          <w:rFonts w:ascii="宋体" w:eastAsia="宋体" w:hAnsi="宋体" w:cs="宋体"/>
          <w:color w:val="000000"/>
          <w:spacing w:val="-3"/>
          <w:w w:val="100"/>
          <w:position w:val="0"/>
          <w:sz w:val="21"/>
          <w:u w:val="none"/>
        </w:rPr>
        <w:t>低的实际情</w:t>
      </w:r>
      <w:r>
        <w:rPr>
          <w:rFonts w:ascii="宋体" w:hAnsi="宋体" w:cs="宋体"/>
          <w:color w:val="000000"/>
          <w:spacing w:val="-3"/>
          <w:w w:val="100"/>
          <w:position w:val="0"/>
          <w:sz w:val="21"/>
          <w:u w:val="none"/>
        </w:rPr>
        <w:t>况。电梯</w:t>
      </w:r>
      <w:r>
        <w:rPr>
          <w:rFonts w:ascii="宋体" w:eastAsia="宋体" w:hAnsi="宋体" w:cs="宋体"/>
          <w:color w:val="000000"/>
          <w:spacing w:val="-3"/>
          <w:w w:val="100"/>
          <w:position w:val="0"/>
          <w:sz w:val="21"/>
          <w:u w:val="none"/>
        </w:rPr>
        <w:t>选型宜参照表</w:t>
      </w:r>
      <w:r>
        <w:rPr>
          <w:rFonts w:ascii="Calibri" w:hAnsi="Calibri" w:cs="Calibri"/>
          <w:color w:val="000000"/>
          <w:spacing w:val="7"/>
          <w:w w:val="100"/>
          <w:sz w:val="21"/>
          <w:u w:val="none"/>
        </w:rPr>
        <w:t> </w:t>
      </w:r>
      <w:r>
        <w:rPr>
          <w:rFonts w:ascii="宋体" w:hAnsi="宋体" w:cs="宋体"/>
          <w:color w:val="000000"/>
          <w:spacing w:val="-2"/>
          <w:w w:val="100"/>
          <w:position w:val="0"/>
          <w:sz w:val="21"/>
          <w:u w:val="none"/>
        </w:rPr>
        <w:t>1</w:t>
      </w:r>
      <w:r>
        <w:rPr>
          <w:rFonts w:ascii="宋体" w:hAnsi="宋体" w:cs="宋体"/>
          <w:color w:val="000000"/>
          <w:spacing w:val="-3"/>
          <w:w w:val="100"/>
          <w:position w:val="0"/>
          <w:sz w:val="21"/>
          <w:u w:val="none"/>
        </w:rPr>
        <w:t>。</w:t>
      </w:r>
    </w:p>
    <w:p>
      <w:pPr>
        <w:spacing w:before="0" w:after="0" w:line="240" w:lineRule="exact"/>
        <w:ind w:left="329" w:firstLine="0"/>
      </w:pPr>
    </w:p>
    <w:p>
      <w:pPr>
        <w:spacing w:before="0" w:after="0" w:line="411" w:lineRule="exact"/>
        <w:ind w:left="329" w:firstLine="3696"/>
        <w:jc w:val="left"/>
      </w:pPr>
      <w:r>
        <w:rPr>
          <w:rFonts w:ascii="黑体" w:eastAsia="黑体" w:hAnsi="黑体" w:cs="黑体"/>
          <w:color w:val="000000"/>
          <w:spacing w:val="-3"/>
          <w:w w:val="100"/>
          <w:position w:val="0"/>
          <w:sz w:val="21"/>
          <w:u w:val="none"/>
        </w:rPr>
        <w:t>表</w:t>
      </w:r>
      <w:r>
        <w:rPr>
          <w:rFonts w:ascii="Calibri" w:hAnsi="Calibri" w:cs="Calibri"/>
          <w:color w:val="000000"/>
          <w:spacing w:val="7"/>
          <w:w w:val="100"/>
          <w:sz w:val="21"/>
          <w:u w:val="none"/>
        </w:rPr>
        <w:t> </w:t>
      </w:r>
      <w:r>
        <w:rPr>
          <w:rFonts w:ascii="黑体" w:hAnsi="黑体" w:cs="黑体"/>
          <w:color w:val="000000"/>
          <w:spacing w:val="-2"/>
          <w:w w:val="100"/>
          <w:position w:val="0"/>
          <w:sz w:val="21"/>
          <w:u w:val="none"/>
        </w:rPr>
        <w:t>1</w:t>
      </w:r>
      <w:r>
        <w:rPr>
          <w:rFonts w:ascii="Calibri" w:hAnsi="Calibri" w:cs="Calibri"/>
          <w:color w:val="000000"/>
          <w:spacing w:val="0"/>
          <w:w w:val="219"/>
          <w:sz w:val="21"/>
          <w:u w:val="none"/>
        </w:rPr>
        <w:t> </w:t>
      </w:r>
      <w:r>
        <w:rPr>
          <w:rFonts w:ascii="黑体" w:eastAsia="黑体" w:hAnsi="黑体" w:cs="黑体"/>
          <w:color w:val="000000"/>
          <w:spacing w:val="-3"/>
          <w:w w:val="100"/>
          <w:position w:val="0"/>
          <w:sz w:val="21"/>
          <w:u w:val="none"/>
        </w:rPr>
        <w:t>电梯参考选型表</w:t>
      </w:r>
    </w:p>
    <w:p>
      <w:pPr>
        <w:widowControl/>
        <w:jc w:val="left"/>
        <w:sectPr>
          <w:type w:val="continuous"/>
          <w:pgSz w:w="11904" w:h="16824"/>
          <w:pgMar w:top="507" w:right="726" w:bottom="267" w:left="1086" w:header="0" w:footer="0" w:gutter="0"/>
          <w:pgNumType w:start="30"/>
          <w:cols w:num="1" w:space="708" w:equalWidth="0">
            <w:col w:w="10093" w:space="0"/>
          </w:cols>
          <w:docGrid w:type="lines" w:linePitch="312" w:charSpace="0"/>
        </w:sectPr>
      </w:pPr>
    </w:p>
    <w:p>
      <w:pPr>
        <w:spacing w:before="0" w:after="0" w:line="240" w:lineRule="exact"/>
        <w:ind w:left="329" w:firstLine="3696"/>
      </w:pPr>
    </w:p>
    <w:p>
      <w:pPr>
        <w:spacing w:before="0" w:after="0" w:line="240" w:lineRule="exact"/>
        <w:ind w:left="329" w:firstLine="3696"/>
      </w:pPr>
    </w:p>
    <w:p>
      <w:pPr>
        <w:spacing w:before="0" w:after="0" w:line="240" w:lineRule="exact"/>
        <w:ind w:left="329" w:firstLine="3696"/>
      </w:pPr>
    </w:p>
    <w:p>
      <w:pPr>
        <w:spacing w:before="0" w:after="0" w:line="240" w:lineRule="exact"/>
        <w:ind w:left="329" w:firstLine="3696"/>
      </w:pPr>
    </w:p>
    <w:p>
      <w:pPr>
        <w:spacing w:before="0" w:after="0" w:line="240" w:lineRule="exact"/>
        <w:ind w:left="329" w:firstLine="3696"/>
      </w:pPr>
    </w:p>
    <w:p>
      <w:pPr>
        <w:spacing w:before="0" w:after="0" w:line="240" w:lineRule="exact"/>
        <w:ind w:left="329" w:firstLine="3696"/>
      </w:pPr>
    </w:p>
    <w:p>
      <w:pPr>
        <w:spacing w:before="0" w:after="0" w:line="240" w:lineRule="exact"/>
        <w:ind w:left="329" w:firstLine="3696"/>
      </w:pPr>
    </w:p>
    <w:p>
      <w:pPr>
        <w:spacing w:before="0" w:after="0" w:line="240" w:lineRule="exact"/>
        <w:ind w:left="329" w:firstLine="3696"/>
      </w:pPr>
    </w:p>
    <w:p>
      <w:pPr>
        <w:spacing w:before="0" w:after="0" w:line="252" w:lineRule="exact"/>
        <w:ind w:left="329" w:firstLine="3696"/>
      </w:pPr>
    </w:p>
    <w:p>
      <w:pPr>
        <w:widowControl/>
        <w:jc w:val="left"/>
        <w:sectPr>
          <w:type w:val="continuous"/>
          <w:pgSz w:w="11904" w:h="16824"/>
          <w:pgMar w:top="507" w:right="726" w:bottom="267" w:left="1086" w:header="0" w:footer="0" w:gutter="0"/>
          <w:pgNumType w:start="31"/>
          <w:cols w:num="1" w:space="720"/>
          <w:docGrid w:type="lines" w:linePitch="312" w:charSpace="0"/>
        </w:sectPr>
      </w:pPr>
    </w:p>
    <w:p>
      <w:pPr>
        <w:tabs>
          <w:tab w:val="left" w:pos="1170"/>
        </w:tabs>
        <w:spacing w:before="0" w:after="0" w:line="211" w:lineRule="exact"/>
        <w:ind w:left="330" w:firstLine="1"/>
        <w:jc w:val="left"/>
      </w:pPr>
      <w:r>
        <w:rPr>
          <w:rFonts w:ascii="黑体" w:hAnsi="黑体" w:cs="黑体"/>
          <w:color w:val="000000"/>
          <w:spacing w:val="-2"/>
          <w:w w:val="100"/>
          <w:position w:val="0"/>
          <w:sz w:val="21"/>
          <w:u w:val="none"/>
        </w:rPr>
        <w:t>6.2.2</w:t>
      </w:r>
      <w:r>
        <w:rPr>
          <w:rFonts w:cs="Calibri"/>
          <w:color w:val="000000"/>
          <w:spacing w:val="-3"/>
          <w:w w:val="100"/>
          <w:u w:val="none"/>
        </w:rPr>
        <w:tab/>
      </w:r>
      <w:r>
        <w:rPr>
          <w:rFonts w:ascii="宋体" w:eastAsia="宋体" w:hAnsi="宋体" w:cs="宋体"/>
          <w:color w:val="000000"/>
          <w:spacing w:val="-3"/>
          <w:w w:val="100"/>
          <w:position w:val="0"/>
          <w:sz w:val="21"/>
          <w:u w:val="none"/>
        </w:rPr>
        <w:t>电梯的层门宽度及开启方式宜与轿厢门保持一致，宜采用多折侧开</w:t>
      </w:r>
      <w:r>
        <w:rPr>
          <w:rFonts w:ascii="宋体" w:hAnsi="宋体" w:cs="宋体"/>
          <w:color w:val="000000"/>
          <w:spacing w:val="-3"/>
          <w:w w:val="100"/>
          <w:position w:val="0"/>
          <w:sz w:val="21"/>
          <w:u w:val="none"/>
        </w:rPr>
        <w:t>门形式。</w:t>
      </w:r>
    </w:p>
    <w:p>
      <w:pPr>
        <w:spacing w:before="0" w:after="0" w:line="240" w:lineRule="exact"/>
        <w:ind w:left="330" w:firstLine="1"/>
      </w:pPr>
    </w:p>
    <w:p>
      <w:pPr>
        <w:tabs>
          <w:tab w:val="left" w:pos="866"/>
        </w:tabs>
        <w:spacing w:before="0" w:after="0" w:line="408" w:lineRule="exact"/>
        <w:ind w:left="330" w:firstLine="0"/>
        <w:jc w:val="left"/>
      </w:pPr>
      <w:r>
        <w:rPr>
          <w:rFonts w:ascii="黑体" w:hAnsi="黑体" w:cs="黑体"/>
          <w:color w:val="000000"/>
          <w:spacing w:val="-1"/>
          <w:w w:val="100"/>
          <w:position w:val="0"/>
          <w:sz w:val="21"/>
          <w:u w:val="none"/>
        </w:rPr>
        <w:t>6.3</w:t>
      </w:r>
      <w:r>
        <w:rPr>
          <w:rFonts w:cs="Calibri"/>
          <w:color w:val="000000"/>
          <w:spacing w:val="-3"/>
          <w:w w:val="100"/>
          <w:u w:val="none"/>
        </w:rPr>
        <w:tab/>
      </w:r>
      <w:r>
        <w:rPr>
          <w:rFonts w:ascii="黑体" w:eastAsia="黑体" w:hAnsi="黑体" w:cs="黑体"/>
          <w:color w:val="000000"/>
          <w:spacing w:val="-3"/>
          <w:w w:val="100"/>
          <w:position w:val="0"/>
          <w:sz w:val="21"/>
          <w:u w:val="none"/>
        </w:rPr>
        <w:t>井道布局</w:t>
      </w:r>
    </w:p>
    <w:p>
      <w:pPr>
        <w:spacing w:before="0" w:after="0" w:line="240" w:lineRule="exact"/>
        <w:ind w:left="330" w:firstLine="0"/>
      </w:pPr>
    </w:p>
    <w:p>
      <w:pPr>
        <w:tabs>
          <w:tab w:val="left" w:pos="1170"/>
        </w:tabs>
        <w:spacing w:before="0" w:after="0" w:line="408" w:lineRule="exact"/>
        <w:ind w:left="330" w:firstLine="0"/>
        <w:jc w:val="left"/>
      </w:pPr>
      <w:r>
        <w:rPr>
          <w:rFonts w:ascii="黑体" w:hAnsi="黑体" w:cs="黑体"/>
          <w:color w:val="000000"/>
          <w:spacing w:val="-2"/>
          <w:w w:val="100"/>
          <w:position w:val="0"/>
          <w:sz w:val="21"/>
          <w:u w:val="none"/>
        </w:rPr>
        <w:t>6.3.1</w:t>
      </w:r>
      <w:r>
        <w:rPr>
          <w:rFonts w:cs="Calibri"/>
          <w:color w:val="000000"/>
          <w:spacing w:val="-3"/>
          <w:w w:val="100"/>
          <w:u w:val="none"/>
        </w:rPr>
        <w:tab/>
      </w:r>
      <w:r>
        <w:rPr>
          <w:rFonts w:ascii="宋体" w:eastAsia="宋体" w:hAnsi="宋体" w:cs="宋体"/>
          <w:color w:val="000000"/>
          <w:spacing w:val="-3"/>
          <w:w w:val="100"/>
          <w:position w:val="0"/>
          <w:sz w:val="21"/>
          <w:u w:val="none"/>
        </w:rPr>
        <w:t>井道外围护材料及构造在安全牢固情况之下，应尽可能轻</w:t>
      </w:r>
      <w:r>
        <w:rPr>
          <w:rFonts w:ascii="宋体" w:hAnsi="宋体" w:cs="宋体"/>
          <w:color w:val="000000"/>
          <w:spacing w:val="-3"/>
          <w:w w:val="100"/>
          <w:position w:val="0"/>
          <w:sz w:val="21"/>
          <w:u w:val="none"/>
        </w:rPr>
        <w:t>薄。</w:t>
      </w:r>
    </w:p>
    <w:p>
      <w:pPr>
        <w:tabs>
          <w:tab w:val="left" w:pos="1170"/>
        </w:tabs>
        <w:spacing w:before="0" w:after="0" w:line="408" w:lineRule="exact"/>
        <w:ind w:left="330" w:firstLine="0"/>
        <w:jc w:val="left"/>
      </w:pPr>
      <w:r>
        <w:rPr>
          <w:rFonts w:ascii="黑体" w:hAnsi="黑体" w:cs="黑体"/>
          <w:color w:val="000000"/>
          <w:spacing w:val="-2"/>
          <w:w w:val="100"/>
          <w:position w:val="0"/>
          <w:sz w:val="21"/>
          <w:u w:val="none"/>
        </w:rPr>
        <w:t>6.3.2</w:t>
      </w:r>
      <w:r>
        <w:rPr>
          <w:rFonts w:cs="Calibri"/>
          <w:color w:val="000000"/>
          <w:spacing w:val="7"/>
          <w:w w:val="100"/>
          <w:u w:val="none"/>
        </w:rPr>
        <w:tab/>
      </w:r>
      <w:r>
        <w:rPr>
          <w:rFonts w:ascii="宋体" w:eastAsia="宋体" w:hAnsi="宋体" w:cs="宋体"/>
          <w:color w:val="000000"/>
          <w:spacing w:val="-3"/>
          <w:w w:val="100"/>
          <w:position w:val="0"/>
          <w:sz w:val="21"/>
          <w:u w:val="none"/>
        </w:rPr>
        <w:t>井道超出地面的防水及防撞等措施，不宜增加井道外围护完成面尺</w:t>
      </w:r>
      <w:r>
        <w:rPr>
          <w:rFonts w:ascii="宋体" w:hAnsi="宋体" w:cs="宋体"/>
          <w:color w:val="000000"/>
          <w:spacing w:val="-3"/>
          <w:w w:val="100"/>
          <w:position w:val="0"/>
          <w:sz w:val="21"/>
          <w:u w:val="none"/>
        </w:rPr>
        <w:t>寸。</w:t>
      </w:r>
    </w:p>
    <w:p>
      <w:pPr>
        <w:tabs>
          <w:tab w:val="left" w:pos="1170"/>
        </w:tabs>
        <w:spacing w:before="0" w:after="0" w:line="408" w:lineRule="exact"/>
        <w:ind w:left="330" w:firstLine="0"/>
        <w:jc w:val="left"/>
      </w:pPr>
      <w:r>
        <w:rPr>
          <w:rFonts w:ascii="黑体" w:hAnsi="黑体" w:cs="黑体"/>
          <w:color w:val="000000"/>
          <w:spacing w:val="-2"/>
          <w:w w:val="100"/>
          <w:position w:val="0"/>
          <w:sz w:val="21"/>
          <w:u w:val="none"/>
        </w:rPr>
        <w:t>6.3.3</w:t>
      </w:r>
      <w:r>
        <w:rPr>
          <w:rFonts w:cs="Calibri"/>
          <w:color w:val="000000"/>
          <w:spacing w:val="-3"/>
          <w:w w:val="100"/>
          <w:u w:val="none"/>
        </w:rPr>
        <w:tab/>
      </w:r>
      <w:r>
        <w:rPr>
          <w:rFonts w:ascii="宋体" w:hAnsi="宋体" w:cs="宋体"/>
          <w:color w:val="000000"/>
          <w:spacing w:val="-3"/>
          <w:w w:val="100"/>
          <w:position w:val="0"/>
          <w:sz w:val="21"/>
          <w:u w:val="none"/>
        </w:rPr>
        <w:t>地基基础、</w:t>
      </w:r>
      <w:r>
        <w:rPr>
          <w:rFonts w:ascii="宋体" w:eastAsia="宋体" w:hAnsi="宋体" w:cs="宋体"/>
          <w:color w:val="000000"/>
          <w:spacing w:val="-3"/>
          <w:w w:val="100"/>
          <w:position w:val="0"/>
          <w:sz w:val="21"/>
          <w:u w:val="none"/>
        </w:rPr>
        <w:t>钢结构立</w:t>
      </w:r>
      <w:r>
        <w:rPr>
          <w:rFonts w:ascii="宋体" w:hAnsi="宋体" w:cs="宋体"/>
          <w:color w:val="000000"/>
          <w:spacing w:val="-3"/>
          <w:w w:val="100"/>
          <w:position w:val="0"/>
          <w:sz w:val="21"/>
          <w:u w:val="none"/>
        </w:rPr>
        <w:t>柱、梁等</w:t>
      </w:r>
      <w:r>
        <w:rPr>
          <w:rFonts w:ascii="宋体" w:eastAsia="宋体" w:hAnsi="宋体" w:cs="宋体"/>
          <w:color w:val="000000"/>
          <w:spacing w:val="-3"/>
          <w:w w:val="100"/>
          <w:position w:val="0"/>
          <w:sz w:val="21"/>
          <w:u w:val="none"/>
        </w:rPr>
        <w:t>结构构件宜尽可能靠井道外侧布置，扩大井道的有效空间尺</w:t>
      </w:r>
    </w:p>
    <w:p>
      <w:pPr>
        <w:spacing w:before="0" w:after="0" w:line="405" w:lineRule="exact"/>
        <w:ind w:left="330" w:firstLine="0"/>
        <w:jc w:val="left"/>
      </w:pPr>
      <w:r>
        <w:rPr>
          <w:rFonts w:ascii="宋体" w:hAnsi="宋体" w:cs="宋体"/>
          <w:color w:val="000000"/>
          <w:spacing w:val="-3"/>
          <w:w w:val="100"/>
          <w:position w:val="0"/>
          <w:sz w:val="21"/>
          <w:u w:val="none"/>
        </w:rPr>
        <w:t>寸。</w:t>
      </w:r>
    </w:p>
    <w:p>
      <w:pPr>
        <w:tabs>
          <w:tab w:val="left" w:pos="1170"/>
        </w:tabs>
        <w:spacing w:before="0" w:after="0" w:line="411" w:lineRule="exact"/>
        <w:ind w:left="330" w:firstLine="0"/>
        <w:jc w:val="left"/>
      </w:pPr>
      <w:r>
        <w:rPr>
          <w:rFonts w:ascii="黑体" w:hAnsi="黑体" w:cs="黑体"/>
          <w:color w:val="000000"/>
          <w:spacing w:val="-2"/>
          <w:w w:val="100"/>
          <w:position w:val="0"/>
          <w:sz w:val="21"/>
          <w:u w:val="none"/>
        </w:rPr>
        <w:t>6.3.4</w:t>
      </w:r>
      <w:r>
        <w:rPr>
          <w:rFonts w:cs="Calibri"/>
          <w:color w:val="000000"/>
          <w:spacing w:val="-3"/>
          <w:w w:val="100"/>
          <w:u w:val="none"/>
        </w:rPr>
        <w:tab/>
      </w:r>
      <w:r>
        <w:rPr>
          <w:rFonts w:ascii="宋体" w:eastAsia="宋体" w:hAnsi="宋体" w:cs="宋体"/>
          <w:color w:val="000000"/>
          <w:spacing w:val="-3"/>
          <w:w w:val="100"/>
          <w:position w:val="0"/>
          <w:sz w:val="21"/>
          <w:u w:val="none"/>
        </w:rPr>
        <w:t>钢结构施工应严格控制垂直精度，尽可能减小电</w:t>
      </w:r>
      <w:r>
        <w:rPr>
          <w:rFonts w:ascii="宋体" w:hAnsi="宋体" w:cs="宋体"/>
          <w:color w:val="000000"/>
          <w:spacing w:val="-3"/>
          <w:w w:val="100"/>
          <w:position w:val="0"/>
          <w:sz w:val="21"/>
          <w:u w:val="none"/>
        </w:rPr>
        <w:t>梯轿厢、</w:t>
      </w:r>
      <w:r>
        <w:rPr>
          <w:rFonts w:ascii="宋体" w:eastAsia="宋体" w:hAnsi="宋体" w:cs="宋体"/>
          <w:color w:val="000000"/>
          <w:spacing w:val="-3"/>
          <w:w w:val="100"/>
          <w:position w:val="0"/>
          <w:sz w:val="21"/>
          <w:u w:val="none"/>
        </w:rPr>
        <w:t>对重轨道安装的预留调整空隙</w:t>
      </w:r>
      <w:r>
        <w:rPr>
          <w:rFonts w:ascii="宋体" w:hAnsi="宋体" w:cs="宋体"/>
          <w:color w:val="000000"/>
          <w:spacing w:val="-3"/>
          <w:w w:val="100"/>
          <w:position w:val="0"/>
          <w:sz w:val="21"/>
          <w:u w:val="none"/>
        </w:rPr>
        <w:t>。</w:t>
      </w:r>
    </w:p>
    <w:p>
      <w:pPr>
        <w:spacing w:before="0" w:after="0" w:line="240" w:lineRule="exact"/>
        <w:ind w:left="330" w:firstLine="0"/>
      </w:pPr>
    </w:p>
    <w:p>
      <w:pPr>
        <w:spacing w:before="0" w:after="0" w:line="240" w:lineRule="exact"/>
        <w:ind w:left="330" w:firstLine="0"/>
      </w:pPr>
    </w:p>
    <w:p>
      <w:pPr>
        <w:spacing w:before="0" w:after="0" w:line="240" w:lineRule="exact"/>
        <w:ind w:left="330" w:firstLine="0"/>
      </w:pPr>
    </w:p>
    <w:p>
      <w:pPr>
        <w:spacing w:before="0" w:after="0" w:line="240" w:lineRule="exact"/>
        <w:ind w:left="330" w:firstLine="0"/>
        <w:sectPr>
          <w:type w:val="continuous"/>
          <w:pgSz w:w="11904" w:h="16824"/>
          <w:pgMar w:top="507" w:right="726" w:bottom="267" w:left="1086" w:header="0" w:footer="0" w:gutter="0"/>
          <w:pgNumType w:start="32"/>
          <w:cols w:num="1" w:space="708" w:equalWidth="0">
            <w:col w:w="10093" w:space="0"/>
          </w:cols>
          <w:docGrid w:type="lines" w:linePitch="312" w:charSpace="0"/>
        </w:sectPr>
      </w:pPr>
    </w:p>
    <w:p>
      <w:pPr>
        <w:spacing w:before="0" w:after="0" w:line="433" w:lineRule="exact"/>
        <w:ind w:left="330" w:firstLine="1"/>
        <w:jc w:val="left"/>
      </w:pPr>
      <w:r>
        <w:rPr>
          <w:rFonts w:ascii="Calibri" w:hAnsi="Calibri" w:cs="Calibri"/>
          <w:color w:val="000000"/>
          <w:spacing w:val="1"/>
          <w:w w:val="100"/>
          <w:position w:val="0"/>
          <w:sz w:val="18"/>
          <w:u w:val="none"/>
        </w:rPr>
        <w:t>6</w:t>
      </w:r>
    </w:p>
    <w:p>
      <w:pPr>
        <w:widowControl/>
        <w:jc w:val="left"/>
        <w:sectPr>
          <w:type w:val="nextPage"/>
          <w:pgSz w:w="11904" w:h="16824"/>
          <w:pgMar w:top="507" w:right="726" w:bottom="267" w:left="1086" w:header="0" w:footer="0" w:gutter="0"/>
          <w:pgNumType w:start="33"/>
          <w:cols w:num="1" w:space="708" w:equalWidth="0">
            <w:col w:w="10093" w:space="0"/>
          </w:cols>
          <w:titlePg w:val="0"/>
          <w:docGrid w:type="lines" w:linePitch="312" w:charSpace="0"/>
        </w:sectPr>
      </w:pPr>
    </w:p>
    <w:p>
      <w:pPr>
        <w:spacing w:before="0" w:after="0" w:line="240" w:lineRule="exact"/>
      </w:pPr>
      <w:bookmarkStart w:id="13" w:name="13"/>
      <w:bookmarkEnd w:id="13"/>
    </w:p>
    <w:p>
      <w:pPr>
        <w:spacing w:before="0" w:after="0" w:line="240" w:lineRule="exact"/>
      </w:pPr>
    </w:p>
    <w:p>
      <w:pPr>
        <w:spacing w:before="0" w:after="0" w:line="240" w:lineRule="exact"/>
      </w:pPr>
    </w:p>
    <w:p>
      <w:pPr>
        <w:spacing w:before="0" w:after="0" w:line="365" w:lineRule="exact"/>
        <w:ind w:left="60" w:firstLine="7731"/>
        <w:jc w:val="left"/>
      </w:pPr>
      <w:r>
        <w:pict>
          <v:shape id="_x0000_s2227" o:spid="_x0000_s1202" type="#_x0000_t202" style="width:68.2pt;height:39.55pt;margin-top:647.75pt;margin-left:26.15pt;mso-height-relative:page;mso-position-horizontal-relative:page;mso-position-vertical-relative:page;mso-width-relative:page;position:absolute;z-index:-25147699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228" o:spid="_x0000_s1203" type="#_x0000_t202" style="width:68.2pt;height:39.55pt;margin-top:613.2pt;margin-left:59.75pt;mso-height-relative:page;mso-position-horizontal-relative:page;mso-position-vertical-relative:page;mso-width-relative:page;position:absolute;z-index:-25147596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229" o:spid="_x0000_s1204" type="#_x0000_t202" style="width:68.2pt;height:39.55pt;margin-top:578.65pt;margin-left:93.35pt;mso-height-relative:page;mso-position-horizontal-relative:page;mso-position-vertical-relative:page;mso-width-relative:page;position:absolute;z-index:-25147494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230" o:spid="_x0000_s1205" type="#_x0000_t202" style="width:76.6pt;height:30.9pt;margin-top:552.7pt;margin-left:126.95pt;mso-height-relative:page;mso-position-horizontal-relative:page;mso-position-vertical-relative:page;mso-width-relative:page;position:absolute;z-index:-251473920"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231" o:spid="_x0000_s1206" type="#_x0000_t202" style="width:85pt;height:39.55pt;margin-top:518.15pt;margin-left:152.15pt;mso-height-relative:page;mso-position-horizontal-relative:page;mso-position-vertical-relative:page;mso-width-relative:page;position:absolute;z-index:-25147289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232" o:spid="_x0000_s1207" type="#_x0000_t202" style="width:85pt;height:39.55pt;margin-top:483.6pt;margin-left:185.75pt;mso-height-relative:page;mso-position-horizontal-relative:page;mso-position-vertical-relative:page;mso-width-relative:page;position:absolute;z-index:-25147187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233" o:spid="_x0000_s1208" type="#_x0000_t202" style="width:85pt;height:39.55pt;margin-top:449.05pt;margin-left:219.35pt;mso-height-relative:page;mso-position-horizontal-relative:page;mso-position-vertical-relative:page;mso-width-relative:page;position:absolute;z-index:-25147084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234" o:spid="_x0000_s1209" type="#_x0000_t202" style="width:85pt;height:39.55pt;margin-top:414.5pt;margin-left:252.95pt;mso-height-relative:page;mso-position-horizontal-relative:page;mso-position-vertical-relative:page;mso-width-relative:page;position:absolute;z-index:-25146982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235" o:spid="_x0000_s1210" type="#_x0000_t202" style="width:85pt;height:39.55pt;margin-top:379.9pt;margin-left:286.55pt;mso-height-relative:page;mso-position-horizontal-relative:page;mso-position-vertical-relative:page;mso-width-relative:page;position:absolute;z-index:-25146880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236" o:spid="_x0000_s1211" type="#_x0000_t202" style="width:85pt;height:39.55pt;margin-top:345.35pt;margin-left:320.15pt;mso-height-relative:page;mso-position-horizontal-relative:page;mso-position-vertical-relative:page;mso-width-relative:page;position:absolute;z-index:-25146777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237" o:spid="_x0000_s1212" type="#_x0000_t202" style="width:76.6pt;height:48.2pt;margin-top:302.15pt;margin-left:353.75pt;mso-height-relative:page;mso-position-horizontal-relative:page;mso-position-vertical-relative:page;mso-width-relative:page;position:absolute;z-index:-251466752"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238" o:spid="_x0000_s1213" type="#_x0000_t202" style="width:68.2pt;height:39.55pt;margin-top:267.6pt;margin-left:395.75pt;mso-height-relative:page;mso-position-horizontal-relative:page;mso-position-vertical-relative:page;mso-width-relative:page;position:absolute;z-index:-25146572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239" o:spid="_x0000_s1214" type="#_x0000_t202" style="width:68.2pt;height:39.55pt;margin-top:233.05pt;margin-left:429.35pt;mso-height-relative:page;mso-position-horizontal-relative:page;mso-position-vertical-relative:page;mso-width-relative:page;position:absolute;z-index:-25146470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240" o:spid="_x0000_s1215" type="#_x0000_t202" style="width:68.2pt;height:39.55pt;margin-top:198.5pt;margin-left:462.95pt;mso-height-relative:page;mso-position-horizontal-relative:page;mso-position-vertical-relative:page;mso-width-relative:page;position:absolute;z-index:-25146368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rPr>
          <w:rFonts w:ascii="Georgia" w:hAnsi="Georgia" w:cs="Georgia"/>
          <w:color w:val="000000"/>
          <w:spacing w:val="7"/>
          <w:w w:val="100"/>
          <w:position w:val="0"/>
          <w:sz w:val="21"/>
          <w:u w:val="none"/>
        </w:rPr>
        <w:t>T</w:t>
      </w:r>
      <w:r>
        <w:rPr>
          <w:rFonts w:ascii="Calibri" w:hAnsi="Calibri" w:cs="Calibri"/>
          <w:color w:val="000000"/>
          <w:spacing w:val="4"/>
          <w:w w:val="100"/>
          <w:sz w:val="21"/>
          <w:u w:val="none"/>
        </w:rPr>
        <w:t> </w:t>
      </w:r>
      <w:r>
        <w:rPr>
          <w:rFonts w:ascii="Georgia" w:hAnsi="Georgia" w:cs="Georgia"/>
          <w:color w:val="000000"/>
          <w:spacing w:val="0"/>
          <w:w w:val="58"/>
          <w:position w:val="0"/>
          <w:sz w:val="21"/>
          <w:u w:val="none"/>
        </w:rPr>
        <w:t>/</w:t>
      </w:r>
      <w:r>
        <w:rPr>
          <w:rFonts w:ascii="Calibri" w:hAnsi="Calibri" w:cs="Calibri"/>
          <w:color w:val="000000"/>
          <w:spacing w:val="13"/>
          <w:w w:val="100"/>
          <w:sz w:val="21"/>
          <w:u w:val="none"/>
        </w:rPr>
        <w:t> </w:t>
      </w:r>
      <w:r>
        <w:rPr>
          <w:rFonts w:ascii="Georgia" w:hAnsi="Georgia" w:cs="Georgia"/>
          <w:color w:val="000000"/>
          <w:spacing w:val="8"/>
          <w:w w:val="100"/>
          <w:position w:val="0"/>
          <w:sz w:val="21"/>
          <w:u w:val="none"/>
        </w:rPr>
        <w:t>LXLY</w:t>
      </w:r>
      <w:r>
        <w:rPr>
          <w:rFonts w:ascii="Calibri" w:hAnsi="Calibri" w:cs="Calibri"/>
          <w:color w:val="000000"/>
          <w:spacing w:val="0"/>
          <w:w w:val="230"/>
          <w:sz w:val="21"/>
          <w:u w:val="none"/>
        </w:rPr>
        <w:t> </w:t>
      </w:r>
      <w:r>
        <w:rPr>
          <w:rFonts w:ascii="黑体" w:hAnsi="黑体" w:cs="黑体"/>
          <w:color w:val="000000"/>
          <w:spacing w:val="-1"/>
          <w:w w:val="100"/>
          <w:position w:val="3"/>
          <w:sz w:val="21"/>
          <w:u w:val="none"/>
        </w:rPr>
        <w:t>6-2021</w:t>
      </w:r>
    </w:p>
    <w:p>
      <w:pPr>
        <w:spacing w:before="0" w:after="0" w:line="240" w:lineRule="exact"/>
        <w:ind w:left="60" w:firstLine="7731"/>
      </w:pPr>
    </w:p>
    <w:p>
      <w:pPr>
        <w:tabs>
          <w:tab w:val="left" w:pos="902"/>
        </w:tabs>
        <w:spacing w:before="0" w:after="0" w:line="432" w:lineRule="exact"/>
        <w:ind w:left="60" w:firstLine="2"/>
        <w:jc w:val="left"/>
      </w:pPr>
      <w:r>
        <w:rPr>
          <w:rFonts w:ascii="黑体" w:hAnsi="黑体" w:cs="黑体"/>
          <w:color w:val="000000"/>
          <w:spacing w:val="-2"/>
          <w:w w:val="100"/>
          <w:position w:val="3"/>
          <w:sz w:val="21"/>
          <w:u w:val="none"/>
        </w:rPr>
        <w:t>6.3.5</w:t>
      </w:r>
      <w:r>
        <w:rPr>
          <w:rFonts w:cs="Calibri"/>
          <w:color w:val="000000"/>
          <w:spacing w:val="0"/>
          <w:w w:val="100"/>
          <w:u w:val="none"/>
        </w:rPr>
        <w:tab/>
      </w:r>
      <w:r>
        <w:rPr>
          <w:rFonts w:ascii="宋体" w:eastAsia="宋体" w:hAnsi="宋体" w:cs="宋体"/>
          <w:color w:val="000000"/>
          <w:spacing w:val="-3"/>
          <w:w w:val="100"/>
          <w:position w:val="3"/>
          <w:sz w:val="21"/>
          <w:u w:val="none"/>
        </w:rPr>
        <w:t>电梯井道与楼体之间宜留不超过</w:t>
      </w:r>
      <w:r>
        <w:rPr>
          <w:rFonts w:ascii="Calibri" w:hAnsi="Calibri" w:cs="Calibri"/>
          <w:color w:val="000000"/>
          <w:spacing w:val="7"/>
          <w:w w:val="100"/>
          <w:sz w:val="21"/>
          <w:u w:val="none"/>
        </w:rPr>
        <w:t> </w:t>
      </w:r>
      <w:r>
        <w:rPr>
          <w:rFonts w:ascii="Times New Roman" w:hAnsi="Times New Roman" w:cs="Times New Roman"/>
          <w:color w:val="000000"/>
          <w:spacing w:val="-1"/>
          <w:w w:val="100"/>
          <w:position w:val="0"/>
          <w:sz w:val="21"/>
          <w:u w:val="none"/>
        </w:rPr>
        <w:t>0.3m</w:t>
      </w:r>
      <w:r>
        <w:rPr>
          <w:rFonts w:ascii="Calibri" w:hAnsi="Calibri" w:cs="Calibri"/>
          <w:color w:val="000000"/>
          <w:spacing w:val="5"/>
          <w:w w:val="100"/>
          <w:sz w:val="21"/>
          <w:u w:val="none"/>
        </w:rPr>
        <w:t> </w:t>
      </w:r>
      <w:r>
        <w:rPr>
          <w:rFonts w:ascii="宋体" w:eastAsia="宋体" w:hAnsi="宋体" w:cs="宋体"/>
          <w:color w:val="000000"/>
          <w:spacing w:val="-3"/>
          <w:w w:val="100"/>
          <w:position w:val="3"/>
          <w:sz w:val="21"/>
          <w:u w:val="none"/>
        </w:rPr>
        <w:t>的空隙，满足施工操作</w:t>
      </w:r>
      <w:r>
        <w:rPr>
          <w:rFonts w:ascii="宋体" w:hAnsi="宋体" w:cs="宋体"/>
          <w:color w:val="000000"/>
          <w:spacing w:val="-3"/>
          <w:w w:val="100"/>
          <w:position w:val="3"/>
          <w:sz w:val="21"/>
          <w:u w:val="none"/>
        </w:rPr>
        <w:t>、乱线整理、油烟</w:t>
      </w:r>
      <w:r>
        <w:rPr>
          <w:rFonts w:ascii="宋体" w:eastAsia="宋体" w:hAnsi="宋体" w:cs="宋体"/>
          <w:color w:val="000000"/>
          <w:spacing w:val="-3"/>
          <w:w w:val="100"/>
          <w:position w:val="3"/>
          <w:sz w:val="21"/>
          <w:u w:val="none"/>
        </w:rPr>
        <w:t>机出风口等</w:t>
      </w:r>
    </w:p>
    <w:p>
      <w:pPr>
        <w:spacing w:before="0" w:after="0" w:line="374" w:lineRule="exact"/>
        <w:ind w:left="60" w:firstLine="2"/>
        <w:jc w:val="left"/>
      </w:pPr>
      <w:r>
        <w:rPr>
          <w:rFonts w:ascii="宋体" w:hAnsi="宋体" w:cs="宋体"/>
          <w:color w:val="000000"/>
          <w:spacing w:val="-3"/>
          <w:w w:val="100"/>
          <w:position w:val="0"/>
          <w:sz w:val="21"/>
          <w:u w:val="none"/>
        </w:rPr>
        <w:t>所需空间。</w:t>
      </w:r>
      <w:r>
        <w:rPr>
          <w:rFonts w:ascii="宋体" w:eastAsia="宋体" w:hAnsi="宋体" w:cs="宋体"/>
          <w:color w:val="000000"/>
          <w:spacing w:val="-3"/>
          <w:w w:val="100"/>
          <w:position w:val="0"/>
          <w:sz w:val="21"/>
          <w:u w:val="none"/>
        </w:rPr>
        <w:t>预留空隙的空间利用应紧凑</w:t>
      </w:r>
      <w:r>
        <w:rPr>
          <w:rFonts w:ascii="宋体" w:hAnsi="宋体" w:cs="宋体"/>
          <w:color w:val="000000"/>
          <w:spacing w:val="-2"/>
          <w:w w:val="100"/>
          <w:position w:val="0"/>
          <w:sz w:val="21"/>
          <w:u w:val="none"/>
        </w:rPr>
        <w:t>高效。</w:t>
      </w:r>
    </w:p>
    <w:p>
      <w:pPr>
        <w:tabs>
          <w:tab w:val="left" w:pos="902"/>
        </w:tabs>
        <w:spacing w:before="0" w:after="0" w:line="411" w:lineRule="exact"/>
        <w:ind w:left="60" w:firstLine="2"/>
        <w:jc w:val="left"/>
      </w:pPr>
      <w:r>
        <w:rPr>
          <w:rFonts w:ascii="黑体" w:hAnsi="黑体" w:cs="黑体"/>
          <w:color w:val="000000"/>
          <w:spacing w:val="-2"/>
          <w:w w:val="100"/>
          <w:position w:val="0"/>
          <w:sz w:val="21"/>
          <w:u w:val="none"/>
        </w:rPr>
        <w:t>6.3.6</w:t>
      </w:r>
      <w:r>
        <w:rPr>
          <w:rFonts w:cs="Calibri"/>
          <w:color w:val="000000"/>
          <w:spacing w:val="-3"/>
          <w:w w:val="100"/>
          <w:u w:val="none"/>
        </w:rPr>
        <w:tab/>
      </w:r>
      <w:r>
        <w:rPr>
          <w:rFonts w:ascii="宋体" w:eastAsia="宋体" w:hAnsi="宋体" w:cs="宋体"/>
          <w:color w:val="000000"/>
          <w:spacing w:val="-3"/>
          <w:w w:val="100"/>
          <w:position w:val="0"/>
          <w:sz w:val="21"/>
          <w:u w:val="none"/>
        </w:rPr>
        <w:t>电梯轿厢导靴宜采用内嵌式设计，尽可能减小轿厢与井道内壁的间</w:t>
      </w:r>
      <w:r>
        <w:rPr>
          <w:rFonts w:ascii="宋体" w:hAnsi="宋体" w:cs="宋体"/>
          <w:color w:val="000000"/>
          <w:spacing w:val="-3"/>
          <w:w w:val="100"/>
          <w:position w:val="0"/>
          <w:sz w:val="21"/>
          <w:u w:val="none"/>
        </w:rPr>
        <w:t>隙。</w:t>
      </w:r>
    </w:p>
    <w:p>
      <w:pPr>
        <w:tabs>
          <w:tab w:val="left" w:pos="902"/>
        </w:tabs>
        <w:spacing w:before="0" w:after="0" w:line="408" w:lineRule="exact"/>
        <w:ind w:left="60" w:firstLine="2"/>
        <w:jc w:val="left"/>
      </w:pPr>
      <w:r>
        <w:rPr>
          <w:rFonts w:ascii="黑体" w:hAnsi="黑体" w:cs="黑体"/>
          <w:color w:val="000000"/>
          <w:spacing w:val="-2"/>
          <w:w w:val="100"/>
          <w:position w:val="0"/>
          <w:sz w:val="21"/>
          <w:u w:val="none"/>
        </w:rPr>
        <w:t>6.3.7</w:t>
      </w:r>
      <w:r>
        <w:rPr>
          <w:rFonts w:cs="Calibri"/>
          <w:color w:val="000000"/>
          <w:spacing w:val="-2"/>
          <w:w w:val="100"/>
          <w:u w:val="none"/>
        </w:rPr>
        <w:tab/>
      </w:r>
      <w:r>
        <w:rPr>
          <w:rFonts w:ascii="宋体" w:eastAsia="宋体" w:hAnsi="宋体" w:cs="宋体"/>
          <w:color w:val="000000"/>
          <w:spacing w:val="-3"/>
          <w:w w:val="100"/>
          <w:position w:val="0"/>
          <w:sz w:val="21"/>
          <w:u w:val="none"/>
        </w:rPr>
        <w:t>电梯对重块宜设计在井道一侧，平面尺寸应尽可能增大长</w:t>
      </w:r>
      <w:r>
        <w:rPr>
          <w:rFonts w:ascii="宋体" w:hAnsi="宋体" w:cs="宋体"/>
          <w:color w:val="000000"/>
          <w:spacing w:val="-2"/>
          <w:w w:val="100"/>
          <w:position w:val="0"/>
          <w:sz w:val="21"/>
          <w:u w:val="none"/>
        </w:rPr>
        <w:t>宽比。</w:t>
      </w:r>
    </w:p>
    <w:p>
      <w:pPr>
        <w:tabs>
          <w:tab w:val="left" w:pos="902"/>
        </w:tabs>
        <w:spacing w:before="0" w:after="0" w:line="408" w:lineRule="exact"/>
        <w:ind w:left="60" w:firstLine="2"/>
        <w:jc w:val="left"/>
      </w:pPr>
      <w:r>
        <w:rPr>
          <w:rFonts w:ascii="黑体" w:hAnsi="黑体" w:cs="黑体"/>
          <w:color w:val="000000"/>
          <w:spacing w:val="-2"/>
          <w:w w:val="100"/>
          <w:position w:val="0"/>
          <w:sz w:val="21"/>
          <w:u w:val="none"/>
        </w:rPr>
        <w:t>6.3.8</w:t>
      </w:r>
      <w:r>
        <w:rPr>
          <w:rFonts w:cs="Calibri"/>
          <w:color w:val="000000"/>
          <w:spacing w:val="13"/>
          <w:w w:val="100"/>
          <w:u w:val="none"/>
        </w:rPr>
        <w:tab/>
      </w:r>
      <w:r>
        <w:rPr>
          <w:rFonts w:ascii="宋体" w:hAnsi="宋体" w:cs="宋体"/>
          <w:color w:val="000000"/>
          <w:spacing w:val="-3"/>
          <w:w w:val="100"/>
          <w:position w:val="0"/>
          <w:sz w:val="21"/>
          <w:u w:val="none"/>
        </w:rPr>
        <w:t>限位器、减</w:t>
      </w:r>
      <w:r>
        <w:rPr>
          <w:rFonts w:ascii="宋体" w:eastAsia="宋体" w:hAnsi="宋体" w:cs="宋体"/>
          <w:color w:val="000000"/>
          <w:spacing w:val="-3"/>
          <w:w w:val="100"/>
          <w:position w:val="0"/>
          <w:sz w:val="21"/>
          <w:u w:val="none"/>
        </w:rPr>
        <w:t>速器等电梯部件安装位置设计，宜尽可能减小对井道宽度和深度的整体影响，如</w:t>
      </w:r>
    </w:p>
    <w:p>
      <w:pPr>
        <w:spacing w:before="0" w:after="0" w:line="405" w:lineRule="exact"/>
        <w:ind w:left="60" w:firstLine="2"/>
        <w:jc w:val="left"/>
      </w:pPr>
      <w:r>
        <w:rPr>
          <w:rFonts w:ascii="宋体" w:eastAsia="宋体" w:hAnsi="宋体" w:cs="宋体"/>
          <w:color w:val="000000"/>
          <w:spacing w:val="-3"/>
          <w:w w:val="100"/>
          <w:position w:val="0"/>
          <w:sz w:val="21"/>
          <w:u w:val="none"/>
        </w:rPr>
        <w:t>确有必要，可局部改变轿厢外轮廓，避免轿厢运行时的局</w:t>
      </w:r>
      <w:r>
        <w:rPr>
          <w:rFonts w:ascii="宋体" w:hAnsi="宋体" w:cs="宋体"/>
          <w:color w:val="000000"/>
          <w:spacing w:val="-3"/>
          <w:w w:val="100"/>
          <w:position w:val="0"/>
          <w:sz w:val="21"/>
          <w:u w:val="none"/>
        </w:rPr>
        <w:t>部干涉。</w:t>
      </w:r>
    </w:p>
    <w:p>
      <w:pPr>
        <w:spacing w:before="0" w:after="0" w:line="240" w:lineRule="exact"/>
        <w:ind w:left="60" w:firstLine="2"/>
      </w:pPr>
    </w:p>
    <w:p>
      <w:pPr>
        <w:tabs>
          <w:tab w:val="left" w:pos="486"/>
        </w:tabs>
        <w:spacing w:before="0" w:after="0" w:line="411" w:lineRule="exact"/>
        <w:ind w:left="60" w:firstLine="2"/>
        <w:jc w:val="left"/>
      </w:pPr>
      <w:r>
        <w:rPr>
          <w:rFonts w:ascii="黑体" w:hAnsi="黑体" w:cs="黑体"/>
          <w:color w:val="000000"/>
          <w:spacing w:val="-2"/>
          <w:w w:val="100"/>
          <w:position w:val="0"/>
          <w:sz w:val="21"/>
          <w:u w:val="none"/>
        </w:rPr>
        <w:t>7</w:t>
      </w:r>
      <w:r>
        <w:rPr>
          <w:rFonts w:cs="Calibri"/>
          <w:color w:val="000000"/>
          <w:spacing w:val="-3"/>
          <w:w w:val="100"/>
          <w:u w:val="none"/>
        </w:rPr>
        <w:tab/>
      </w:r>
      <w:r>
        <w:rPr>
          <w:rFonts w:ascii="黑体" w:eastAsia="黑体" w:hAnsi="黑体" w:cs="黑体"/>
          <w:color w:val="000000"/>
          <w:spacing w:val="-3"/>
          <w:w w:val="100"/>
          <w:position w:val="0"/>
          <w:sz w:val="21"/>
          <w:u w:val="none"/>
        </w:rPr>
        <w:t>适老化设计</w:t>
      </w:r>
    </w:p>
    <w:p>
      <w:pPr>
        <w:spacing w:before="0" w:after="0" w:line="240" w:lineRule="exact"/>
        <w:ind w:left="60" w:firstLine="2"/>
      </w:pPr>
    </w:p>
    <w:p>
      <w:pPr>
        <w:tabs>
          <w:tab w:val="left" w:pos="598"/>
        </w:tabs>
        <w:spacing w:before="0" w:after="0" w:line="408" w:lineRule="exact"/>
        <w:ind w:left="60" w:firstLine="2"/>
        <w:jc w:val="left"/>
      </w:pPr>
      <w:r>
        <w:rPr>
          <w:rFonts w:ascii="黑体" w:hAnsi="黑体" w:cs="黑体"/>
          <w:color w:val="000000"/>
          <w:spacing w:val="-1"/>
          <w:w w:val="100"/>
          <w:position w:val="0"/>
          <w:sz w:val="21"/>
          <w:u w:val="none"/>
        </w:rPr>
        <w:t>7.1</w:t>
      </w:r>
      <w:r>
        <w:rPr>
          <w:rFonts w:cs="Calibri"/>
          <w:color w:val="000000"/>
          <w:spacing w:val="-3"/>
          <w:w w:val="100"/>
          <w:u w:val="none"/>
        </w:rPr>
        <w:tab/>
      </w:r>
      <w:r>
        <w:rPr>
          <w:rFonts w:ascii="黑体" w:eastAsia="黑体" w:hAnsi="黑体" w:cs="黑体"/>
          <w:color w:val="000000"/>
          <w:spacing w:val="-3"/>
          <w:w w:val="100"/>
          <w:position w:val="0"/>
          <w:sz w:val="21"/>
          <w:u w:val="none"/>
        </w:rPr>
        <w:t>总体要求</w:t>
      </w:r>
    </w:p>
    <w:p>
      <w:pPr>
        <w:spacing w:before="0" w:after="0" w:line="240" w:lineRule="exact"/>
        <w:ind w:left="60" w:firstLine="2"/>
      </w:pPr>
    </w:p>
    <w:p>
      <w:pPr>
        <w:tabs>
          <w:tab w:val="left" w:pos="902"/>
        </w:tabs>
        <w:spacing w:before="0" w:after="0" w:line="408" w:lineRule="exact"/>
        <w:ind w:left="60" w:firstLine="2"/>
        <w:jc w:val="left"/>
      </w:pPr>
      <w:r>
        <w:rPr>
          <w:rFonts w:ascii="黑体" w:hAnsi="黑体" w:cs="黑体"/>
          <w:color w:val="000000"/>
          <w:spacing w:val="-2"/>
          <w:w w:val="100"/>
          <w:position w:val="0"/>
          <w:sz w:val="21"/>
          <w:u w:val="none"/>
        </w:rPr>
        <w:t>7.1.1</w:t>
      </w:r>
      <w:r>
        <w:rPr>
          <w:rFonts w:cs="Calibri"/>
          <w:color w:val="000000"/>
          <w:spacing w:val="8"/>
          <w:w w:val="100"/>
          <w:u w:val="none"/>
        </w:rPr>
        <w:tab/>
      </w:r>
      <w:r>
        <w:rPr>
          <w:rFonts w:ascii="宋体" w:hAnsi="宋体" w:cs="宋体"/>
          <w:color w:val="000000"/>
          <w:spacing w:val="-3"/>
          <w:w w:val="100"/>
          <w:position w:val="0"/>
          <w:sz w:val="21"/>
          <w:u w:val="none"/>
        </w:rPr>
        <w:t>电梯选型、</w:t>
      </w:r>
      <w:r>
        <w:rPr>
          <w:rFonts w:ascii="宋体" w:eastAsia="宋体" w:hAnsi="宋体" w:cs="宋体"/>
          <w:color w:val="000000"/>
          <w:spacing w:val="-3"/>
          <w:w w:val="100"/>
          <w:position w:val="0"/>
          <w:sz w:val="21"/>
          <w:u w:val="none"/>
        </w:rPr>
        <w:t>住宅单元主入口及侯梯厅环</w:t>
      </w:r>
      <w:r>
        <w:rPr>
          <w:rFonts w:ascii="宋体" w:hAnsi="宋体" w:cs="宋体"/>
          <w:color w:val="000000"/>
          <w:spacing w:val="-3"/>
          <w:w w:val="100"/>
          <w:position w:val="0"/>
          <w:sz w:val="21"/>
          <w:u w:val="none"/>
        </w:rPr>
        <w:t>境、轿厢</w:t>
      </w:r>
      <w:r>
        <w:rPr>
          <w:rFonts w:ascii="宋体" w:eastAsia="宋体" w:hAnsi="宋体" w:cs="宋体"/>
          <w:color w:val="000000"/>
          <w:spacing w:val="-3"/>
          <w:w w:val="100"/>
          <w:position w:val="0"/>
          <w:sz w:val="21"/>
          <w:u w:val="none"/>
        </w:rPr>
        <w:t>环境设计应充分考虑老人需</w:t>
      </w:r>
      <w:r>
        <w:rPr>
          <w:rFonts w:ascii="宋体" w:hAnsi="宋体" w:cs="宋体"/>
          <w:color w:val="000000"/>
          <w:spacing w:val="-3"/>
          <w:w w:val="100"/>
          <w:position w:val="0"/>
          <w:sz w:val="21"/>
          <w:u w:val="none"/>
        </w:rPr>
        <w:t>求。</w:t>
      </w:r>
    </w:p>
    <w:p>
      <w:pPr>
        <w:tabs>
          <w:tab w:val="left" w:pos="902"/>
        </w:tabs>
        <w:spacing w:before="0" w:after="0" w:line="408" w:lineRule="exact"/>
        <w:ind w:left="60" w:firstLine="2"/>
        <w:jc w:val="left"/>
      </w:pPr>
      <w:r>
        <w:rPr>
          <w:rFonts w:ascii="黑体" w:hAnsi="黑体" w:cs="黑体"/>
          <w:color w:val="000000"/>
          <w:spacing w:val="-2"/>
          <w:w w:val="100"/>
          <w:position w:val="0"/>
          <w:sz w:val="21"/>
          <w:u w:val="none"/>
        </w:rPr>
        <w:t>7.1.2</w:t>
      </w:r>
      <w:r>
        <w:rPr>
          <w:rFonts w:cs="Calibri"/>
          <w:color w:val="000000"/>
          <w:spacing w:val="-3"/>
          <w:w w:val="100"/>
          <w:u w:val="none"/>
        </w:rPr>
        <w:tab/>
      </w:r>
      <w:r>
        <w:rPr>
          <w:rFonts w:ascii="宋体" w:eastAsia="宋体" w:hAnsi="宋体" w:cs="宋体"/>
          <w:color w:val="000000"/>
          <w:spacing w:val="-3"/>
          <w:w w:val="100"/>
          <w:position w:val="0"/>
          <w:sz w:val="21"/>
          <w:u w:val="none"/>
        </w:rPr>
        <w:t>电梯设计应确保老人进出电梯的安全性</w:t>
      </w:r>
      <w:r>
        <w:rPr>
          <w:rFonts w:ascii="宋体" w:hAnsi="宋体" w:cs="宋体"/>
          <w:color w:val="000000"/>
          <w:spacing w:val="-3"/>
          <w:w w:val="100"/>
          <w:position w:val="0"/>
          <w:sz w:val="21"/>
          <w:u w:val="none"/>
        </w:rPr>
        <w:t>。</w:t>
      </w:r>
    </w:p>
    <w:p>
      <w:pPr>
        <w:tabs>
          <w:tab w:val="left" w:pos="901"/>
        </w:tabs>
        <w:spacing w:before="0" w:after="0" w:line="408" w:lineRule="exact"/>
        <w:ind w:left="60" w:firstLine="1"/>
        <w:jc w:val="left"/>
      </w:pPr>
      <w:r>
        <w:rPr>
          <w:rFonts w:ascii="黑体" w:hAnsi="黑体" w:cs="黑体"/>
          <w:color w:val="000000"/>
          <w:spacing w:val="-2"/>
          <w:w w:val="100"/>
          <w:position w:val="0"/>
          <w:sz w:val="21"/>
          <w:u w:val="none"/>
        </w:rPr>
        <w:t>7.1.3</w:t>
      </w:r>
      <w:r>
        <w:rPr>
          <w:rFonts w:cs="Calibri"/>
          <w:color w:val="000000"/>
          <w:spacing w:val="-3"/>
          <w:w w:val="100"/>
          <w:u w:val="none"/>
        </w:rPr>
        <w:tab/>
      </w:r>
      <w:r>
        <w:rPr>
          <w:rFonts w:ascii="宋体" w:eastAsia="宋体" w:hAnsi="宋体" w:cs="宋体"/>
          <w:color w:val="000000"/>
          <w:spacing w:val="-3"/>
          <w:w w:val="100"/>
          <w:position w:val="0"/>
          <w:sz w:val="21"/>
          <w:u w:val="none"/>
        </w:rPr>
        <w:t>电梯运行速度宜适当减缓，避免引起老人身体不</w:t>
      </w:r>
      <w:r>
        <w:rPr>
          <w:rFonts w:ascii="宋体" w:hAnsi="宋体" w:cs="宋体"/>
          <w:color w:val="000000"/>
          <w:spacing w:val="-3"/>
          <w:w w:val="100"/>
          <w:position w:val="0"/>
          <w:sz w:val="21"/>
          <w:u w:val="none"/>
        </w:rPr>
        <w:t>适。</w:t>
      </w:r>
    </w:p>
    <w:p>
      <w:pPr>
        <w:spacing w:before="0" w:after="0" w:line="240" w:lineRule="exact"/>
        <w:ind w:left="60" w:firstLine="1"/>
      </w:pPr>
    </w:p>
    <w:p>
      <w:pPr>
        <w:tabs>
          <w:tab w:val="left" w:pos="597"/>
        </w:tabs>
        <w:spacing w:before="0" w:after="0" w:line="408" w:lineRule="exact"/>
        <w:ind w:left="60" w:firstLine="1"/>
        <w:jc w:val="left"/>
      </w:pPr>
      <w:r>
        <w:rPr>
          <w:rFonts w:ascii="黑体" w:hAnsi="黑体" w:cs="黑体"/>
          <w:color w:val="000000"/>
          <w:spacing w:val="-1"/>
          <w:w w:val="100"/>
          <w:position w:val="0"/>
          <w:sz w:val="21"/>
          <w:u w:val="none"/>
        </w:rPr>
        <w:t>7.2</w:t>
      </w:r>
      <w:r>
        <w:rPr>
          <w:rFonts w:cs="Calibri"/>
          <w:color w:val="000000"/>
          <w:spacing w:val="-3"/>
          <w:w w:val="100"/>
          <w:u w:val="none"/>
        </w:rPr>
        <w:tab/>
      </w:r>
      <w:r>
        <w:rPr>
          <w:rFonts w:ascii="黑体" w:eastAsia="黑体" w:hAnsi="黑体" w:cs="黑体"/>
          <w:color w:val="000000"/>
          <w:spacing w:val="-3"/>
          <w:w w:val="100"/>
          <w:position w:val="0"/>
          <w:sz w:val="21"/>
          <w:u w:val="none"/>
        </w:rPr>
        <w:t>电梯选型</w:t>
      </w:r>
    </w:p>
    <w:p>
      <w:pPr>
        <w:spacing w:before="0" w:after="0" w:line="240" w:lineRule="exact"/>
        <w:ind w:left="60" w:firstLine="1"/>
      </w:pPr>
    </w:p>
    <w:p>
      <w:pPr>
        <w:tabs>
          <w:tab w:val="left" w:pos="901"/>
        </w:tabs>
        <w:spacing w:before="0" w:after="0" w:line="408" w:lineRule="exact"/>
        <w:ind w:left="60" w:firstLine="1"/>
        <w:jc w:val="left"/>
      </w:pPr>
      <w:r>
        <w:rPr>
          <w:rFonts w:ascii="黑体" w:hAnsi="黑体" w:cs="黑体"/>
          <w:color w:val="000000"/>
          <w:spacing w:val="-2"/>
          <w:w w:val="100"/>
          <w:position w:val="0"/>
          <w:sz w:val="21"/>
          <w:u w:val="none"/>
        </w:rPr>
        <w:t>7.2.1</w:t>
      </w:r>
      <w:r>
        <w:rPr>
          <w:rFonts w:cs="Calibri"/>
          <w:color w:val="000000"/>
          <w:spacing w:val="-2"/>
          <w:w w:val="100"/>
          <w:u w:val="none"/>
        </w:rPr>
        <w:tab/>
      </w:r>
      <w:r>
        <w:rPr>
          <w:rFonts w:ascii="宋体" w:eastAsia="宋体" w:hAnsi="宋体" w:cs="宋体"/>
          <w:color w:val="000000"/>
          <w:spacing w:val="-3"/>
          <w:w w:val="100"/>
          <w:position w:val="0"/>
          <w:sz w:val="21"/>
          <w:u w:val="none"/>
        </w:rPr>
        <w:t>电梯选型的最高运行速度不宜超过</w:t>
      </w:r>
      <w:r>
        <w:rPr>
          <w:rFonts w:ascii="Calibri" w:hAnsi="Calibri" w:cs="Calibri"/>
          <w:color w:val="000000"/>
          <w:spacing w:val="7"/>
          <w:w w:val="100"/>
          <w:sz w:val="21"/>
          <w:u w:val="none"/>
        </w:rPr>
        <w:t> </w:t>
      </w:r>
      <w:r>
        <w:rPr>
          <w:rFonts w:ascii="宋体" w:hAnsi="宋体" w:cs="宋体"/>
          <w:color w:val="000000"/>
          <w:spacing w:val="-1"/>
          <w:w w:val="100"/>
          <w:position w:val="0"/>
          <w:sz w:val="21"/>
          <w:u w:val="none"/>
        </w:rPr>
        <w:t>1.0m/s</w:t>
      </w:r>
      <w:r>
        <w:rPr>
          <w:rFonts w:ascii="宋体" w:hAnsi="宋体" w:cs="宋体"/>
          <w:color w:val="000000"/>
          <w:spacing w:val="-3"/>
          <w:w w:val="100"/>
          <w:position w:val="0"/>
          <w:sz w:val="21"/>
          <w:u w:val="none"/>
        </w:rPr>
        <w:t>。</w:t>
      </w:r>
      <w:r>
        <w:rPr>
          <w:rFonts w:ascii="宋体" w:eastAsia="宋体" w:hAnsi="宋体" w:cs="宋体"/>
          <w:color w:val="000000"/>
          <w:spacing w:val="-3"/>
          <w:w w:val="100"/>
          <w:position w:val="0"/>
          <w:sz w:val="21"/>
          <w:u w:val="none"/>
        </w:rPr>
        <w:t>当电源为额定频率和额定电压时，载有</w:t>
      </w:r>
      <w:r>
        <w:rPr>
          <w:rFonts w:ascii="Calibri" w:hAnsi="Calibri" w:cs="Calibri"/>
          <w:color w:val="000000"/>
          <w:spacing w:val="7"/>
          <w:w w:val="100"/>
          <w:sz w:val="21"/>
          <w:u w:val="none"/>
        </w:rPr>
        <w:t> </w:t>
      </w:r>
      <w:r>
        <w:rPr>
          <w:rFonts w:ascii="宋体" w:hAnsi="宋体" w:cs="宋体"/>
          <w:color w:val="000000"/>
          <w:spacing w:val="0"/>
          <w:w w:val="100"/>
          <w:position w:val="0"/>
          <w:sz w:val="21"/>
          <w:u w:val="none"/>
        </w:rPr>
        <w:t>50%</w:t>
      </w:r>
      <w:r>
        <w:rPr>
          <w:rFonts w:ascii="宋体" w:eastAsia="宋体" w:hAnsi="宋体" w:cs="宋体"/>
          <w:color w:val="000000"/>
          <w:spacing w:val="-3"/>
          <w:w w:val="100"/>
          <w:position w:val="0"/>
          <w:sz w:val="21"/>
          <w:u w:val="none"/>
        </w:rPr>
        <w:t>额定</w:t>
      </w:r>
    </w:p>
    <w:p>
      <w:pPr>
        <w:spacing w:before="0" w:after="0" w:line="405" w:lineRule="exact"/>
        <w:ind w:left="60" w:firstLine="1"/>
        <w:jc w:val="left"/>
      </w:pPr>
      <w:r>
        <w:rPr>
          <w:rFonts w:ascii="宋体" w:eastAsia="宋体" w:hAnsi="宋体" w:cs="宋体"/>
          <w:color w:val="000000"/>
          <w:spacing w:val="-3"/>
          <w:w w:val="100"/>
          <w:position w:val="0"/>
          <w:sz w:val="21"/>
          <w:u w:val="none"/>
        </w:rPr>
        <w:t>载重量的轿厢向下运行至行程中段（除去加速和减速段）时的速度，不应大于额定速度的</w:t>
      </w:r>
      <w:r>
        <w:rPr>
          <w:rFonts w:ascii="Calibri" w:hAnsi="Calibri" w:cs="Calibri"/>
          <w:color w:val="000000"/>
          <w:spacing w:val="7"/>
          <w:w w:val="100"/>
          <w:sz w:val="21"/>
          <w:u w:val="none"/>
        </w:rPr>
        <w:t> </w:t>
      </w:r>
      <w:r>
        <w:rPr>
          <w:rFonts w:ascii="宋体" w:hAnsi="宋体" w:cs="宋体"/>
          <w:color w:val="000000"/>
          <w:spacing w:val="-2"/>
          <w:w w:val="100"/>
          <w:position w:val="0"/>
          <w:sz w:val="21"/>
          <w:u w:val="none"/>
        </w:rPr>
        <w:t>105%</w:t>
      </w:r>
      <w:r>
        <w:rPr>
          <w:rFonts w:ascii="宋体" w:eastAsia="宋体" w:hAnsi="宋体" w:cs="宋体"/>
          <w:color w:val="000000"/>
          <w:spacing w:val="-2"/>
          <w:w w:val="100"/>
          <w:position w:val="0"/>
          <w:sz w:val="21"/>
          <w:u w:val="none"/>
        </w:rPr>
        <w:t>，且不</w:t>
      </w:r>
    </w:p>
    <w:p>
      <w:pPr>
        <w:spacing w:before="0" w:after="0" w:line="408" w:lineRule="exact"/>
        <w:ind w:left="60" w:firstLine="1"/>
        <w:jc w:val="left"/>
      </w:pPr>
      <w:r>
        <w:rPr>
          <w:rFonts w:ascii="宋体" w:eastAsia="宋体" w:hAnsi="宋体" w:cs="宋体"/>
          <w:color w:val="000000"/>
          <w:spacing w:val="-3"/>
          <w:w w:val="100"/>
          <w:position w:val="0"/>
          <w:sz w:val="21"/>
          <w:u w:val="none"/>
        </w:rPr>
        <w:t>宜小于额定</w:t>
      </w:r>
      <w:r>
        <w:rPr>
          <w:rFonts w:ascii="宋体" w:eastAsia="宋体" w:hAnsi="宋体" w:cs="宋体"/>
          <w:color w:val="000000"/>
          <w:spacing w:val="-2"/>
          <w:w w:val="100"/>
          <w:position w:val="0"/>
          <w:sz w:val="21"/>
          <w:u w:val="none"/>
        </w:rPr>
        <w:t>速度的</w:t>
      </w:r>
      <w:r>
        <w:rPr>
          <w:rFonts w:ascii="Calibri" w:hAnsi="Calibri" w:cs="Calibri"/>
          <w:color w:val="000000"/>
          <w:spacing w:val="7"/>
          <w:w w:val="100"/>
          <w:sz w:val="21"/>
          <w:u w:val="none"/>
        </w:rPr>
        <w:t> </w:t>
      </w:r>
      <w:r>
        <w:rPr>
          <w:rFonts w:ascii="宋体" w:hAnsi="宋体" w:cs="宋体"/>
          <w:color w:val="000000"/>
          <w:spacing w:val="-1"/>
          <w:w w:val="100"/>
          <w:position w:val="0"/>
          <w:sz w:val="21"/>
          <w:u w:val="none"/>
        </w:rPr>
        <w:t>92%</w:t>
      </w:r>
      <w:r>
        <w:rPr>
          <w:rFonts w:ascii="宋体" w:hAnsi="宋体" w:cs="宋体"/>
          <w:color w:val="000000"/>
          <w:spacing w:val="-3"/>
          <w:w w:val="100"/>
          <w:position w:val="0"/>
          <w:sz w:val="21"/>
          <w:u w:val="none"/>
        </w:rPr>
        <w:t>。</w:t>
      </w:r>
    </w:p>
    <w:p>
      <w:pPr>
        <w:tabs>
          <w:tab w:val="left" w:pos="901"/>
        </w:tabs>
        <w:spacing w:before="0" w:after="0" w:line="419" w:lineRule="exact"/>
        <w:ind w:left="60" w:firstLine="1"/>
        <w:jc w:val="left"/>
      </w:pPr>
      <w:r>
        <w:rPr>
          <w:rFonts w:ascii="黑体" w:hAnsi="黑体" w:cs="黑体"/>
          <w:color w:val="000000"/>
          <w:spacing w:val="-2"/>
          <w:w w:val="100"/>
          <w:position w:val="0"/>
          <w:sz w:val="21"/>
          <w:u w:val="none"/>
        </w:rPr>
        <w:t>7.2.2</w:t>
      </w:r>
      <w:r>
        <w:rPr>
          <w:rFonts w:cs="Calibri"/>
          <w:color w:val="000000"/>
          <w:spacing w:val="-3"/>
          <w:w w:val="100"/>
          <w:u w:val="none"/>
        </w:rPr>
        <w:tab/>
      </w:r>
      <w:r>
        <w:rPr>
          <w:rFonts w:ascii="宋体" w:eastAsia="宋体" w:hAnsi="宋体" w:cs="宋体"/>
          <w:color w:val="000000"/>
          <w:spacing w:val="-3"/>
          <w:w w:val="100"/>
          <w:position w:val="0"/>
          <w:sz w:val="21"/>
          <w:u w:val="none"/>
        </w:rPr>
        <w:t>电梯启动加速度和制动减速度最大值均</w:t>
      </w:r>
      <w:r>
        <w:rPr>
          <w:rFonts w:ascii="宋体" w:eastAsia="宋体" w:hAnsi="宋体" w:cs="宋体"/>
          <w:color w:val="000000"/>
          <w:spacing w:val="-2"/>
          <w:w w:val="100"/>
          <w:position w:val="0"/>
          <w:sz w:val="21"/>
          <w:u w:val="none"/>
        </w:rPr>
        <w:t>不大于</w:t>
      </w:r>
      <w:r>
        <w:rPr>
          <w:rFonts w:ascii="Calibri" w:hAnsi="Calibri" w:cs="Calibri"/>
          <w:color w:val="000000"/>
          <w:spacing w:val="7"/>
          <w:w w:val="100"/>
          <w:sz w:val="21"/>
          <w:u w:val="none"/>
        </w:rPr>
        <w:t> </w:t>
      </w:r>
      <w:r>
        <w:rPr>
          <w:rFonts w:ascii="宋体" w:hAnsi="宋体" w:cs="宋体"/>
          <w:color w:val="000000"/>
          <w:spacing w:val="-1"/>
          <w:w w:val="100"/>
          <w:position w:val="0"/>
          <w:sz w:val="21"/>
          <w:u w:val="none"/>
        </w:rPr>
        <w:t>1.5m/s2</w:t>
      </w:r>
      <w:r>
        <w:rPr>
          <w:rFonts w:ascii="宋体" w:hAnsi="宋体" w:cs="宋体"/>
          <w:color w:val="000000"/>
          <w:spacing w:val="-3"/>
          <w:w w:val="100"/>
          <w:position w:val="0"/>
          <w:sz w:val="21"/>
          <w:u w:val="none"/>
        </w:rPr>
        <w:t>。</w:t>
      </w:r>
    </w:p>
    <w:p>
      <w:pPr>
        <w:tabs>
          <w:tab w:val="left" w:pos="901"/>
        </w:tabs>
        <w:spacing w:before="0" w:after="0" w:line="408" w:lineRule="exact"/>
        <w:ind w:left="60" w:firstLine="1"/>
        <w:jc w:val="left"/>
      </w:pPr>
      <w:r>
        <w:rPr>
          <w:rFonts w:ascii="黑体" w:hAnsi="黑体" w:cs="黑体"/>
          <w:color w:val="000000"/>
          <w:spacing w:val="-2"/>
          <w:w w:val="100"/>
          <w:position w:val="0"/>
          <w:sz w:val="21"/>
          <w:u w:val="none"/>
        </w:rPr>
        <w:t>7.2.3</w:t>
      </w:r>
      <w:r>
        <w:rPr>
          <w:rFonts w:cs="Calibri"/>
          <w:color w:val="000000"/>
          <w:spacing w:val="-3"/>
          <w:w w:val="100"/>
          <w:u w:val="none"/>
        </w:rPr>
        <w:tab/>
      </w:r>
      <w:r>
        <w:rPr>
          <w:rFonts w:ascii="宋体" w:eastAsia="宋体" w:hAnsi="宋体" w:cs="宋体"/>
          <w:color w:val="000000"/>
          <w:spacing w:val="-3"/>
          <w:w w:val="100"/>
          <w:position w:val="0"/>
          <w:sz w:val="21"/>
          <w:u w:val="none"/>
        </w:rPr>
        <w:t>电梯停站平层精度应</w:t>
      </w:r>
      <w:r>
        <w:rPr>
          <w:rFonts w:ascii="宋体" w:eastAsia="宋体" w:hAnsi="宋体" w:cs="宋体"/>
          <w:color w:val="000000"/>
          <w:spacing w:val="-2"/>
          <w:w w:val="100"/>
          <w:position w:val="0"/>
          <w:sz w:val="21"/>
          <w:u w:val="none"/>
        </w:rPr>
        <w:t>控制在</w:t>
      </w:r>
      <w:r>
        <w:rPr>
          <w:rFonts w:ascii="宋体" w:hAnsi="宋体" w:cs="宋体"/>
          <w:color w:val="000000"/>
          <w:spacing w:val="0"/>
          <w:w w:val="100"/>
          <w:position w:val="0"/>
          <w:sz w:val="21"/>
          <w:u w:val="none"/>
        </w:rPr>
        <w:t>±5mm</w:t>
      </w:r>
      <w:r>
        <w:rPr>
          <w:rFonts w:ascii="Calibri" w:hAnsi="Calibri" w:cs="Calibri"/>
          <w:color w:val="000000"/>
          <w:spacing w:val="7"/>
          <w:w w:val="100"/>
          <w:sz w:val="21"/>
          <w:u w:val="none"/>
        </w:rPr>
        <w:t> </w:t>
      </w:r>
      <w:r>
        <w:rPr>
          <w:rFonts w:ascii="宋体" w:hAnsi="宋体" w:cs="宋体"/>
          <w:color w:val="000000"/>
          <w:spacing w:val="-3"/>
          <w:w w:val="100"/>
          <w:position w:val="0"/>
          <w:sz w:val="21"/>
          <w:u w:val="none"/>
        </w:rPr>
        <w:t>范围之内。</w:t>
      </w:r>
    </w:p>
    <w:p>
      <w:pPr>
        <w:tabs>
          <w:tab w:val="left" w:pos="901"/>
        </w:tabs>
        <w:spacing w:before="0" w:after="0" w:line="408" w:lineRule="exact"/>
        <w:ind w:left="60" w:firstLine="1"/>
        <w:jc w:val="left"/>
      </w:pPr>
      <w:r>
        <w:rPr>
          <w:rFonts w:ascii="黑体" w:hAnsi="黑体" w:cs="黑体"/>
          <w:color w:val="000000"/>
          <w:spacing w:val="-2"/>
          <w:w w:val="100"/>
          <w:position w:val="0"/>
          <w:sz w:val="21"/>
          <w:u w:val="none"/>
        </w:rPr>
        <w:t>7.2.4</w:t>
      </w:r>
      <w:r>
        <w:rPr>
          <w:rFonts w:cs="Calibri"/>
          <w:color w:val="000000"/>
          <w:spacing w:val="-3"/>
          <w:w w:val="100"/>
          <w:u w:val="none"/>
        </w:rPr>
        <w:tab/>
      </w:r>
      <w:r>
        <w:rPr>
          <w:rFonts w:ascii="宋体" w:eastAsia="宋体" w:hAnsi="宋体" w:cs="宋体"/>
          <w:color w:val="000000"/>
          <w:spacing w:val="-3"/>
          <w:w w:val="100"/>
          <w:position w:val="0"/>
          <w:sz w:val="21"/>
          <w:u w:val="none"/>
        </w:rPr>
        <w:t>电梯应具备延时开门时间及保持开门时间的功能</w:t>
      </w:r>
      <w:r>
        <w:rPr>
          <w:rFonts w:ascii="宋体" w:hAnsi="宋体" w:cs="宋体"/>
          <w:color w:val="000000"/>
          <w:spacing w:val="-3"/>
          <w:w w:val="100"/>
          <w:position w:val="0"/>
          <w:sz w:val="21"/>
          <w:u w:val="none"/>
        </w:rPr>
        <w:t>。轿门应</w:t>
      </w:r>
      <w:r>
        <w:rPr>
          <w:rFonts w:ascii="宋体" w:eastAsia="宋体" w:hAnsi="宋体" w:cs="宋体"/>
          <w:color w:val="000000"/>
          <w:spacing w:val="-3"/>
          <w:w w:val="100"/>
          <w:position w:val="0"/>
          <w:sz w:val="21"/>
          <w:u w:val="none"/>
        </w:rPr>
        <w:t>安装光幕及安全触板联动保护装</w:t>
      </w:r>
    </w:p>
    <w:p>
      <w:pPr>
        <w:spacing w:before="0" w:after="0" w:line="405" w:lineRule="exact"/>
        <w:ind w:left="60" w:firstLine="1"/>
        <w:jc w:val="left"/>
      </w:pPr>
      <w:r>
        <w:rPr>
          <w:rFonts w:ascii="宋体" w:hAnsi="宋体" w:cs="宋体"/>
          <w:color w:val="000000"/>
          <w:spacing w:val="-3"/>
          <w:w w:val="100"/>
          <w:position w:val="0"/>
          <w:sz w:val="21"/>
          <w:u w:val="none"/>
        </w:rPr>
        <w:t>置。</w:t>
      </w:r>
    </w:p>
    <w:p>
      <w:pPr>
        <w:spacing w:before="0" w:after="0" w:line="240" w:lineRule="exact"/>
        <w:ind w:left="60" w:firstLine="1"/>
      </w:pPr>
    </w:p>
    <w:p>
      <w:pPr>
        <w:tabs>
          <w:tab w:val="left" w:pos="597"/>
        </w:tabs>
        <w:spacing w:before="0" w:after="0" w:line="411" w:lineRule="exact"/>
        <w:ind w:left="60" w:firstLine="1"/>
        <w:jc w:val="left"/>
      </w:pPr>
      <w:r>
        <w:rPr>
          <w:rFonts w:ascii="黑体" w:hAnsi="黑体" w:cs="黑体"/>
          <w:color w:val="000000"/>
          <w:spacing w:val="-1"/>
          <w:w w:val="100"/>
          <w:position w:val="0"/>
          <w:sz w:val="21"/>
          <w:u w:val="none"/>
        </w:rPr>
        <w:t>7.3</w:t>
      </w:r>
      <w:r>
        <w:rPr>
          <w:rFonts w:cs="Calibri"/>
          <w:color w:val="000000"/>
          <w:spacing w:val="-3"/>
          <w:w w:val="100"/>
          <w:u w:val="none"/>
        </w:rPr>
        <w:tab/>
      </w:r>
      <w:r>
        <w:rPr>
          <w:rFonts w:ascii="黑体" w:eastAsia="黑体" w:hAnsi="黑体" w:cs="黑体"/>
          <w:color w:val="000000"/>
          <w:spacing w:val="-3"/>
          <w:w w:val="100"/>
          <w:position w:val="0"/>
          <w:sz w:val="21"/>
          <w:u w:val="none"/>
        </w:rPr>
        <w:t>住宅单元主入口及候梯厅环境</w:t>
      </w:r>
    </w:p>
    <w:p>
      <w:pPr>
        <w:spacing w:before="0" w:after="0" w:line="240" w:lineRule="exact"/>
        <w:ind w:left="60" w:firstLine="1"/>
      </w:pPr>
    </w:p>
    <w:p>
      <w:pPr>
        <w:tabs>
          <w:tab w:val="left" w:pos="901"/>
        </w:tabs>
        <w:spacing w:before="0" w:after="0" w:line="408" w:lineRule="exact"/>
        <w:ind w:left="60" w:firstLine="1"/>
        <w:jc w:val="left"/>
      </w:pPr>
      <w:r>
        <w:rPr>
          <w:rFonts w:ascii="黑体" w:hAnsi="黑体" w:cs="黑体"/>
          <w:color w:val="000000"/>
          <w:spacing w:val="-2"/>
          <w:w w:val="100"/>
          <w:position w:val="0"/>
          <w:sz w:val="21"/>
          <w:u w:val="none"/>
        </w:rPr>
        <w:t>7.3.1</w:t>
      </w:r>
      <w:r>
        <w:rPr>
          <w:rFonts w:cs="Calibri"/>
          <w:color w:val="000000"/>
          <w:spacing w:val="-3"/>
          <w:w w:val="100"/>
          <w:u w:val="none"/>
        </w:rPr>
        <w:tab/>
      </w:r>
      <w:r>
        <w:rPr>
          <w:rFonts w:ascii="宋体" w:eastAsia="宋体" w:hAnsi="宋体" w:cs="宋体"/>
          <w:color w:val="000000"/>
          <w:spacing w:val="-3"/>
          <w:w w:val="100"/>
          <w:position w:val="0"/>
          <w:sz w:val="21"/>
          <w:u w:val="none"/>
        </w:rPr>
        <w:t>如有条件，电梯井道宜设置在首层楼梯起跑梯段的对角侧，满足主入口通行的便利性，并在</w:t>
      </w:r>
    </w:p>
    <w:p>
      <w:pPr>
        <w:spacing w:before="0" w:after="0" w:line="405" w:lineRule="exact"/>
        <w:ind w:left="60" w:firstLine="0"/>
        <w:jc w:val="left"/>
      </w:pPr>
      <w:r>
        <w:rPr>
          <w:rFonts w:ascii="宋体" w:eastAsia="宋体" w:hAnsi="宋体" w:cs="宋体"/>
          <w:color w:val="000000"/>
          <w:spacing w:val="-3"/>
          <w:w w:val="100"/>
          <w:position w:val="0"/>
          <w:sz w:val="21"/>
          <w:u w:val="none"/>
        </w:rPr>
        <w:t>设计中应注意主入口空间的净高控制及转角处理</w:t>
      </w:r>
      <w:r>
        <w:rPr>
          <w:rFonts w:ascii="宋体" w:hAnsi="宋体" w:cs="宋体"/>
          <w:color w:val="000000"/>
          <w:spacing w:val="-3"/>
          <w:w w:val="100"/>
          <w:position w:val="0"/>
          <w:sz w:val="21"/>
          <w:u w:val="none"/>
        </w:rPr>
        <w:t>。</w:t>
      </w:r>
    </w:p>
    <w:p>
      <w:pPr>
        <w:tabs>
          <w:tab w:val="left" w:pos="900"/>
        </w:tabs>
        <w:spacing w:before="0" w:after="0" w:line="411" w:lineRule="exact"/>
        <w:ind w:left="60" w:firstLine="0"/>
        <w:jc w:val="left"/>
      </w:pPr>
      <w:r>
        <w:rPr>
          <w:rFonts w:ascii="黑体" w:hAnsi="黑体" w:cs="黑体"/>
          <w:color w:val="000000"/>
          <w:spacing w:val="-2"/>
          <w:w w:val="100"/>
          <w:position w:val="0"/>
          <w:sz w:val="21"/>
          <w:u w:val="none"/>
        </w:rPr>
        <w:t>7.3.2</w:t>
      </w:r>
      <w:r>
        <w:rPr>
          <w:rFonts w:cs="Calibri"/>
          <w:color w:val="000000"/>
          <w:spacing w:val="-3"/>
          <w:w w:val="100"/>
          <w:u w:val="none"/>
        </w:rPr>
        <w:tab/>
      </w:r>
      <w:r>
        <w:rPr>
          <w:rFonts w:ascii="宋体" w:eastAsia="宋体" w:hAnsi="宋体" w:cs="宋体"/>
          <w:color w:val="000000"/>
          <w:spacing w:val="-3"/>
          <w:w w:val="100"/>
          <w:position w:val="0"/>
          <w:sz w:val="21"/>
          <w:u w:val="none"/>
        </w:rPr>
        <w:t>增设电梯改造后的单元主入口室内外不宜设置高差，单元门门槛不宜高出地</w:t>
      </w:r>
      <w:r>
        <w:rPr>
          <w:rFonts w:ascii="宋体" w:hAnsi="宋体" w:cs="宋体"/>
          <w:color w:val="000000"/>
          <w:spacing w:val="-3"/>
          <w:w w:val="100"/>
          <w:position w:val="0"/>
          <w:sz w:val="21"/>
          <w:u w:val="none"/>
        </w:rPr>
        <w:t>面。如不</w:t>
      </w:r>
      <w:r>
        <w:rPr>
          <w:rFonts w:ascii="宋体" w:eastAsia="宋体" w:hAnsi="宋体" w:cs="宋体"/>
          <w:color w:val="000000"/>
          <w:spacing w:val="-3"/>
          <w:w w:val="100"/>
          <w:position w:val="0"/>
          <w:sz w:val="21"/>
          <w:u w:val="none"/>
        </w:rPr>
        <w:t>可避</w:t>
      </w:r>
    </w:p>
    <w:p>
      <w:pPr>
        <w:spacing w:before="0" w:after="0" w:line="405" w:lineRule="exact"/>
        <w:ind w:left="60" w:firstLine="0"/>
        <w:jc w:val="left"/>
      </w:pPr>
      <w:r>
        <w:rPr>
          <w:rFonts w:ascii="宋体" w:eastAsia="宋体" w:hAnsi="宋体" w:cs="宋体"/>
          <w:color w:val="000000"/>
          <w:spacing w:val="-3"/>
          <w:w w:val="100"/>
          <w:position w:val="0"/>
          <w:sz w:val="21"/>
          <w:u w:val="none"/>
        </w:rPr>
        <w:t>免，室内外地面高差及门槛高度应以斜</w:t>
      </w:r>
      <w:r>
        <w:rPr>
          <w:rFonts w:ascii="宋体" w:hAnsi="宋体" w:cs="宋体"/>
          <w:color w:val="000000"/>
          <w:spacing w:val="-3"/>
          <w:w w:val="100"/>
          <w:position w:val="0"/>
          <w:sz w:val="21"/>
          <w:u w:val="none"/>
        </w:rPr>
        <w:t>坡过渡。</w:t>
      </w:r>
    </w:p>
    <w:p>
      <w:pPr>
        <w:tabs>
          <w:tab w:val="left" w:pos="900"/>
        </w:tabs>
        <w:spacing w:before="0" w:after="0" w:line="411" w:lineRule="exact"/>
        <w:ind w:left="60" w:firstLine="0"/>
        <w:jc w:val="left"/>
      </w:pPr>
      <w:r>
        <w:rPr>
          <w:rFonts w:ascii="黑体" w:hAnsi="黑体" w:cs="黑体"/>
          <w:color w:val="000000"/>
          <w:spacing w:val="-2"/>
          <w:w w:val="100"/>
          <w:position w:val="0"/>
          <w:sz w:val="21"/>
          <w:u w:val="none"/>
        </w:rPr>
        <w:t>7.3.3</w:t>
      </w:r>
      <w:r>
        <w:rPr>
          <w:rFonts w:cs="Calibri"/>
          <w:color w:val="000000"/>
          <w:spacing w:val="-3"/>
          <w:w w:val="100"/>
          <w:u w:val="none"/>
        </w:rPr>
        <w:tab/>
      </w:r>
      <w:r>
        <w:rPr>
          <w:rFonts w:ascii="宋体" w:eastAsia="宋体" w:hAnsi="宋体" w:cs="宋体"/>
          <w:color w:val="000000"/>
          <w:spacing w:val="-3"/>
          <w:w w:val="100"/>
          <w:position w:val="0"/>
          <w:sz w:val="21"/>
          <w:u w:val="none"/>
        </w:rPr>
        <w:t>候梯厅条件允许的情况下，宜设</w:t>
      </w:r>
      <w:r>
        <w:rPr>
          <w:rFonts w:ascii="Calibri" w:hAnsi="Calibri" w:cs="Calibri"/>
          <w:color w:val="000000"/>
          <w:spacing w:val="7"/>
          <w:w w:val="100"/>
          <w:sz w:val="21"/>
          <w:u w:val="none"/>
        </w:rPr>
        <w:t> </w:t>
      </w:r>
      <w:r>
        <w:rPr>
          <w:rFonts w:ascii="宋体" w:hAnsi="宋体" w:cs="宋体"/>
          <w:color w:val="000000"/>
          <w:spacing w:val="-1"/>
          <w:w w:val="100"/>
          <w:position w:val="0"/>
          <w:sz w:val="21"/>
          <w:u w:val="none"/>
        </w:rPr>
        <w:t>0.85m~0.9m</w:t>
      </w:r>
      <w:r>
        <w:rPr>
          <w:rFonts w:ascii="Calibri" w:hAnsi="Calibri" w:cs="Calibri"/>
          <w:color w:val="000000"/>
          <w:spacing w:val="7"/>
          <w:w w:val="100"/>
          <w:sz w:val="21"/>
          <w:u w:val="none"/>
        </w:rPr>
        <w:t> </w:t>
      </w:r>
      <w:r>
        <w:rPr>
          <w:rFonts w:ascii="宋体" w:eastAsia="宋体" w:hAnsi="宋体" w:cs="宋体"/>
          <w:color w:val="000000"/>
          <w:spacing w:val="-3"/>
          <w:w w:val="100"/>
          <w:position w:val="0"/>
          <w:sz w:val="21"/>
          <w:u w:val="none"/>
        </w:rPr>
        <w:t>高的水平扶手以及</w:t>
      </w:r>
      <w:r>
        <w:rPr>
          <w:rFonts w:ascii="Calibri" w:hAnsi="Calibri" w:cs="Calibri"/>
          <w:color w:val="000000"/>
          <w:spacing w:val="7"/>
          <w:w w:val="100"/>
          <w:sz w:val="21"/>
          <w:u w:val="none"/>
        </w:rPr>
        <w:t> </w:t>
      </w:r>
      <w:r>
        <w:rPr>
          <w:rFonts w:ascii="宋体" w:hAnsi="宋体" w:cs="宋体"/>
          <w:color w:val="000000"/>
          <w:spacing w:val="-2"/>
          <w:w w:val="100"/>
          <w:position w:val="0"/>
          <w:sz w:val="21"/>
          <w:u w:val="none"/>
        </w:rPr>
        <w:t>1.2m~1.4m</w:t>
      </w:r>
      <w:r>
        <w:rPr>
          <w:rFonts w:ascii="Calibri" w:hAnsi="Calibri" w:cs="Calibri"/>
          <w:color w:val="000000"/>
          <w:spacing w:val="7"/>
          <w:w w:val="100"/>
          <w:sz w:val="21"/>
          <w:u w:val="none"/>
        </w:rPr>
        <w:t> </w:t>
      </w:r>
      <w:r>
        <w:rPr>
          <w:rFonts w:ascii="宋体" w:eastAsia="宋体" w:hAnsi="宋体" w:cs="宋体"/>
          <w:color w:val="000000"/>
          <w:spacing w:val="-3"/>
          <w:w w:val="100"/>
          <w:position w:val="0"/>
          <w:sz w:val="21"/>
          <w:u w:val="none"/>
        </w:rPr>
        <w:t>高的垂直安全抓</w:t>
      </w:r>
    </w:p>
    <w:p>
      <w:pPr>
        <w:spacing w:before="0" w:after="0" w:line="405" w:lineRule="exact"/>
        <w:ind w:left="60" w:firstLine="0"/>
        <w:jc w:val="left"/>
      </w:pPr>
      <w:r>
        <w:rPr>
          <w:rFonts w:ascii="宋体" w:eastAsia="宋体" w:hAnsi="宋体" w:cs="宋体"/>
          <w:color w:val="000000"/>
          <w:spacing w:val="-3"/>
          <w:w w:val="100"/>
          <w:position w:val="0"/>
          <w:sz w:val="21"/>
          <w:u w:val="none"/>
        </w:rPr>
        <w:t>杆，方便老</w:t>
      </w:r>
      <w:r>
        <w:rPr>
          <w:rFonts w:ascii="宋体" w:hAnsi="宋体" w:cs="宋体"/>
          <w:color w:val="000000"/>
          <w:spacing w:val="-3"/>
          <w:w w:val="100"/>
          <w:position w:val="0"/>
          <w:sz w:val="21"/>
          <w:u w:val="none"/>
        </w:rPr>
        <w:t>人抓扶。</w:t>
      </w:r>
    </w:p>
    <w:p>
      <w:pPr>
        <w:tabs>
          <w:tab w:val="left" w:pos="900"/>
        </w:tabs>
        <w:spacing w:before="0" w:after="0" w:line="411" w:lineRule="exact"/>
        <w:ind w:left="60" w:firstLine="0"/>
        <w:jc w:val="left"/>
      </w:pPr>
      <w:r>
        <w:rPr>
          <w:rFonts w:ascii="黑体" w:hAnsi="黑体" w:cs="黑体"/>
          <w:color w:val="000000"/>
          <w:spacing w:val="-2"/>
          <w:w w:val="100"/>
          <w:position w:val="0"/>
          <w:sz w:val="21"/>
          <w:u w:val="none"/>
        </w:rPr>
        <w:t>7.3.4</w:t>
      </w:r>
      <w:r>
        <w:rPr>
          <w:rFonts w:cs="Calibri"/>
          <w:color w:val="000000"/>
          <w:spacing w:val="-3"/>
          <w:w w:val="100"/>
          <w:u w:val="none"/>
        </w:rPr>
        <w:tab/>
      </w:r>
      <w:r>
        <w:rPr>
          <w:rFonts w:ascii="宋体" w:eastAsia="宋体" w:hAnsi="宋体" w:cs="宋体"/>
          <w:color w:val="000000"/>
          <w:spacing w:val="-3"/>
          <w:w w:val="100"/>
          <w:position w:val="0"/>
          <w:sz w:val="21"/>
          <w:u w:val="none"/>
        </w:rPr>
        <w:t>候梯厅空间应有良好的光照水平，标识文字及色彩设计应易于老年</w:t>
      </w:r>
      <w:r>
        <w:rPr>
          <w:rFonts w:ascii="宋体" w:hAnsi="宋体" w:cs="宋体"/>
          <w:color w:val="000000"/>
          <w:spacing w:val="-3"/>
          <w:w w:val="100"/>
          <w:position w:val="0"/>
          <w:sz w:val="21"/>
          <w:u w:val="none"/>
        </w:rPr>
        <w:t>人分辨。</w:t>
      </w:r>
    </w:p>
    <w:p>
      <w:pPr>
        <w:tabs>
          <w:tab w:val="left" w:pos="900"/>
        </w:tabs>
        <w:spacing w:before="0" w:after="0" w:line="408" w:lineRule="exact"/>
        <w:ind w:left="60" w:firstLine="0"/>
        <w:jc w:val="left"/>
      </w:pPr>
      <w:r>
        <w:rPr>
          <w:rFonts w:ascii="黑体" w:hAnsi="黑体" w:cs="黑体"/>
          <w:color w:val="000000"/>
          <w:spacing w:val="-2"/>
          <w:w w:val="100"/>
          <w:position w:val="0"/>
          <w:sz w:val="21"/>
          <w:u w:val="none"/>
        </w:rPr>
        <w:t>7.3.5</w:t>
      </w:r>
      <w:r>
        <w:rPr>
          <w:rFonts w:cs="Calibri"/>
          <w:color w:val="000000"/>
          <w:spacing w:val="-3"/>
          <w:w w:val="100"/>
          <w:u w:val="none"/>
        </w:rPr>
        <w:tab/>
      </w:r>
      <w:r>
        <w:rPr>
          <w:rFonts w:ascii="宋体" w:eastAsia="宋体" w:hAnsi="宋体" w:cs="宋体"/>
          <w:color w:val="000000"/>
          <w:spacing w:val="-3"/>
          <w:w w:val="100"/>
          <w:position w:val="0"/>
          <w:sz w:val="21"/>
          <w:u w:val="none"/>
        </w:rPr>
        <w:t>候梯厅一层地面材料</w:t>
      </w:r>
      <w:r>
        <w:rPr>
          <w:rFonts w:ascii="宋体" w:hAnsi="宋体" w:cs="宋体"/>
          <w:color w:val="000000"/>
          <w:spacing w:val="-3"/>
          <w:w w:val="100"/>
          <w:position w:val="0"/>
          <w:sz w:val="21"/>
          <w:u w:val="none"/>
        </w:rPr>
        <w:t>应防滑。</w:t>
      </w: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344" w:lineRule="exact"/>
        <w:ind w:left="60" w:firstLine="9258"/>
        <w:jc w:val="left"/>
      </w:pPr>
      <w:r>
        <w:rPr>
          <w:rFonts w:ascii="Calibri" w:hAnsi="Calibri" w:cs="Calibri"/>
          <w:color w:val="000000"/>
          <w:spacing w:val="1"/>
          <w:w w:val="100"/>
          <w:position w:val="0"/>
          <w:sz w:val="18"/>
          <w:u w:val="none"/>
        </w:rPr>
        <w:t>7</w:t>
      </w:r>
      <w:r>
        <w:br/>
      </w:r>
      <w:r>
        <w:br/>
      </w:r>
    </w:p>
    <w:p>
      <w:pPr>
        <w:widowControl/>
        <w:spacing w:after="0" w:line="240" w:lineRule="auto"/>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 w:history="1">
        <w:r>
          <w:rPr>
            <w:rFonts w:ascii="SimSun" w:eastAsia="SimSun" w:hAnsi="SimSun" w:cs="SimSun"/>
            <w:b/>
            <w:bCs/>
            <w:color w:val="0000EE"/>
            <w:kern w:val="0"/>
            <w:sz w:val="30"/>
            <w:szCs w:val="30"/>
            <w:u w:val="single" w:color="0000EE"/>
          </w:rPr>
          <w:t>https://d.book118.com/298066071026006042</w:t>
        </w:r>
      </w:hyperlink>
    </w:p>
    <w:p>
      <w:pPr>
        <w:spacing w:before="0" w:after="0" w:line="344" w:lineRule="exact"/>
        <w:ind w:left="60" w:firstLine="9258"/>
        <w:jc w:val="left"/>
      </w:pPr>
    </w:p>
    <w:sectPr>
      <w:type w:val="continuous"/>
      <w:pgSz w:w="11904" w:h="16825"/>
      <w:pgMar w:top="515" w:right="714" w:bottom="275" w:left="1074" w:header="0" w:footer="0" w:gutter="0"/>
      <w:pgNumType w:start="34"/>
      <w:cols w:num="1"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Georgia">
    <w:panose1 w:val="02040502050405020303"/>
    <w:charset w:val="00"/>
    <w:family w:val="auto"/>
    <w:pitch w:val="default"/>
    <w:sig w:usb0="00000287" w:usb1="00000000" w:usb2="00000000" w:usb3="00000000" w:csb0="2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4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25E2F"/>
    <w:rsid w:val="00325E2F"/>
    <w:rsid w:val="007F1C1F"/>
    <w:rsid w:val="799F0CF7"/>
  </w:rsids>
  <w:docVars>
    <w:docVar w:name="commondata" w:val="eyJoZGlkIjoiYzQ3ODRiNjhiNTMxOTIxOGIzNTBlZThhNThjYWY1NDU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qFormat="1"/>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5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spacing w:after="200" w:line="276" w:lineRule="auto"/>
    </w:pPr>
    <w:rPr>
      <w:rFonts w:asciiTheme="minorHAnsi" w:eastAsiaTheme="minorEastAsia" w:hAnsiTheme="minorHAnsi" w:cstheme="minorBidi"/>
      <w:kern w:val="2"/>
      <w:sz w:val="21"/>
      <w:szCs w:val="22"/>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CellMar>
        <w:top w:w="0" w:type="dxa"/>
        <w:left w:w="0" w:type="dxa"/>
        <w:bottom w:w="0" w:type="dxa"/>
        <w:right w:w="0" w:type="dxa"/>
      </w:tblCellMar>
    </w:tblPr>
  </w:style>
  <w:style w:type="character" w:styleId="Hyperlink">
    <w:name w:val="Hyperlink"/>
    <w:autoRedefine/>
    <w:uiPriority w:val="99"/>
    <w:semiHidden/>
    <w:unhideWhenUsed/>
    <w:qFormat/>
    <w:rPr>
      <w:color w:val="0000FF" w:themeColor="hyperlink"/>
      <w:u w:val="single"/>
      <w14:textFill>
        <w14:solidFill>
          <w14:schemeClr w14:val="hlink"/>
        </w14:solidFill>
      </w14:textFil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jpeg" /><Relationship Id="rId6" Type="http://schemas.openxmlformats.org/officeDocument/2006/relationships/hyperlink" Target="https://d.book118.com/298066071026006042" TargetMode="External" /><Relationship Id="rId7" Type="http://schemas.openxmlformats.org/officeDocument/2006/relationships/theme" Target="theme/theme1.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
        <a:font script="Hang" typeface="맑은 고딕  "/>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Ｐゴシック  "/>
        <a:font script="Hang" typeface="맑은 고딕  "/>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2050"/>
    <customShpInfo spid="_x0000_s2051"/>
    <customShpInfo spid="_x0000_s2052"/>
    <customShpInfo spid="_x0000_s2053"/>
    <customShpInfo spid="_x0000_s2054"/>
    <customShpInfo spid="_x0000_s2055"/>
    <customShpInfo spid="_x0000_s2056"/>
    <customShpInfo spid="_x0000_s2057"/>
    <customShpInfo spid="_x0000_s2058"/>
    <customShpInfo spid="_x0000_s2059"/>
    <customShpInfo spid="_x0000_s2060"/>
    <customShpInfo spid="_x0000_s2061"/>
    <customShpInfo spid="_x0000_s2062"/>
    <customShpInfo spid="_x0000_s2063"/>
    <customShpInfo spid="_x0000_s2064"/>
    <customShpInfo spid="_x0000_s2065"/>
    <customShpInfo spid="_x0000_s2066"/>
    <customShpInfo spid="_x0000_s2067"/>
    <customShpInfo spid="_x0000_s2068"/>
    <customShpInfo spid="_x0000_s2069"/>
    <customShpInfo spid="_x0000_s2070"/>
    <customShpInfo spid="_x0000_s2071"/>
    <customShpInfo spid="_x0000_s2072"/>
    <customShpInfo spid="_x0000_s2073"/>
    <customShpInfo spid="_x0000_s2074"/>
    <customShpInfo spid="_x0000_s2075"/>
    <customShpInfo spid="_x0000_s2076"/>
    <customShpInfo spid="_x0000_s2077"/>
    <customShpInfo spid="_x0000_s2078"/>
    <customShpInfo spid="_x0000_s2079"/>
    <customShpInfo spid="_x0000_s2080"/>
    <customShpInfo spid="_x0000_s2081"/>
    <customShpInfo spid="_x0000_s2082"/>
    <customShpInfo spid="_x0000_s2083"/>
    <customShpInfo spid="_x0000_s2084"/>
    <customShpInfo spid="_x0000_s2085"/>
    <customShpInfo spid="_x0000_s2086"/>
    <customShpInfo spid="_x0000_s2087"/>
    <customShpInfo spid="_x0000_s2088"/>
    <customShpInfo spid="_x0000_s2089"/>
    <customShpInfo spid="_x0000_s2090"/>
    <customShpInfo spid="_x0000_s2091"/>
    <customShpInfo spid="_x0000_s2092"/>
    <customShpInfo spid="_x0000_s2093"/>
    <customShpInfo spid="_x0000_s2094"/>
    <customShpInfo spid="_x0000_s2095"/>
    <customShpInfo spid="_x0000_s2096"/>
    <customShpInfo spid="_x0000_s2097"/>
    <customShpInfo spid="_x0000_s2098"/>
    <customShpInfo spid="_x0000_s2099"/>
    <customShpInfo spid="_x0000_s2100"/>
    <customShpInfo spid="_x0000_s2101"/>
    <customShpInfo spid="_x0000_s2102"/>
    <customShpInfo spid="_x0000_s2103"/>
    <customShpInfo spid="_x0000_s2104"/>
    <customShpInfo spid="_x0000_s2105"/>
    <customShpInfo spid="_x0000_s2106"/>
    <customShpInfo spid="_x0000_s2107"/>
    <customShpInfo spid="_x0000_s2108"/>
    <customShpInfo spid="_x0000_s2109"/>
    <customShpInfo spid="_x0000_s2110"/>
    <customShpInfo spid="_x0000_s2111"/>
    <customShpInfo spid="_x0000_s2112"/>
    <customShpInfo spid="_x0000_s2113"/>
    <customShpInfo spid="_x0000_s2114"/>
    <customShpInfo spid="_x0000_s2115"/>
    <customShpInfo spid="_x0000_s2116"/>
    <customShpInfo spid="_x0000_s2117"/>
    <customShpInfo spid="_x0000_s2118"/>
    <customShpInfo spid="_x0000_s2119"/>
    <customShpInfo spid="_x0000_s2120"/>
    <customShpInfo spid="_x0000_s2121"/>
    <customShpInfo spid="_x0000_s2122"/>
    <customShpInfo spid="_x0000_s2123"/>
    <customShpInfo spid="_x0000_s2124"/>
    <customShpInfo spid="_x0000_s2125"/>
    <customShpInfo spid="_x0000_s2126"/>
    <customShpInfo spid="_x0000_s2127"/>
    <customShpInfo spid="_x0000_s2128"/>
    <customShpInfo spid="_x0000_s2129"/>
    <customShpInfo spid="_x0000_s2130"/>
    <customShpInfo spid="_x0000_s2131"/>
    <customShpInfo spid="_x0000_s2132"/>
    <customShpInfo spid="_x0000_s2133"/>
    <customShpInfo spid="_x0000_s2134"/>
    <customShpInfo spid="_x0000_s2135"/>
    <customShpInfo spid="_x0000_s2136"/>
    <customShpInfo spid="_x0000_s2137"/>
    <customShpInfo spid="_x0000_s2138"/>
    <customShpInfo spid="_x0000_s2139"/>
    <customShpInfo spid="_x0000_s2140"/>
    <customShpInfo spid="_x0000_s2141"/>
    <customShpInfo spid="_x0000_s2142"/>
    <customShpInfo spid="_x0000_s2143"/>
    <customShpInfo spid="_x0000_s2144"/>
    <customShpInfo spid="_x0000_s2145"/>
    <customShpInfo spid="_x0000_s2146"/>
    <customShpInfo spid="_x0000_s2147"/>
    <customShpInfo spid="_x0000_s2148"/>
    <customShpInfo spid="_x0000_s2149"/>
    <customShpInfo spid="_x0000_s2150"/>
    <customShpInfo spid="_x0000_s2151"/>
    <customShpInfo spid="_x0000_s2152"/>
    <customShpInfo spid="_x0000_s2153"/>
    <customShpInfo spid="_x0000_s2154"/>
    <customShpInfo spid="_x0000_s2155"/>
    <customShpInfo spid="_x0000_s2156"/>
    <customShpInfo spid="_x0000_s2157"/>
    <customShpInfo spid="_x0000_s2158"/>
    <customShpInfo spid="_x0000_s2159"/>
    <customShpInfo spid="_x0000_s2160"/>
    <customShpInfo spid="_x0000_s2161"/>
    <customShpInfo spid="_x0000_s2162"/>
    <customShpInfo spid="_x0000_s2163"/>
    <customShpInfo spid="_x0000_s2164"/>
    <customShpInfo spid="_x0000_s2165"/>
    <customShpInfo spid="_x0000_s2166"/>
    <customShpInfo spid="_x0000_s2167"/>
    <customShpInfo spid="_x0000_s2168"/>
    <customShpInfo spid="_x0000_s2169"/>
    <customShpInfo spid="_x0000_s2170"/>
    <customShpInfo spid="_x0000_s2171"/>
    <customShpInfo spid="_x0000_s2172"/>
    <customShpInfo spid="_x0000_s2173"/>
    <customShpInfo spid="_x0000_s2174"/>
    <customShpInfo spid="_x0000_s2175"/>
    <customShpInfo spid="_x0000_s2176"/>
    <customShpInfo spid="_x0000_s2177"/>
    <customShpInfo spid="_x0000_s2178"/>
    <customShpInfo spid="_x0000_s2179"/>
    <customShpInfo spid="_x0000_s2180"/>
    <customShpInfo spid="_x0000_s2181"/>
    <customShpInfo spid="_x0000_s2182"/>
    <customShpInfo spid="_x0000_s2183"/>
    <customShpInfo spid="_x0000_s2184"/>
    <customShpInfo spid="_x0000_s2185"/>
    <customShpInfo spid="_x0000_s2186"/>
    <customShpInfo spid="_x0000_s2187"/>
    <customShpInfo spid="_x0000_s2188"/>
    <customShpInfo spid="_x0000_s2189"/>
    <customShpInfo spid="_x0000_s2190"/>
    <customShpInfo spid="_x0000_s2191"/>
    <customShpInfo spid="_x0000_s2192"/>
    <customShpInfo spid="_x0000_s2193"/>
    <customShpInfo spid="_x0000_s2194"/>
    <customShpInfo spid="_x0000_s2195"/>
    <customShpInfo spid="_x0000_s2196"/>
    <customShpInfo spid="_x0000_s2197"/>
    <customShpInfo spid="_x0000_s2198"/>
    <customShpInfo spid="_x0000_s2199"/>
    <customShpInfo spid="_x0000_s2200"/>
    <customShpInfo spid="_x0000_s2201"/>
    <customShpInfo spid="_x0000_s2202"/>
    <customShpInfo spid="_x0000_s2203"/>
    <customShpInfo spid="_x0000_s2204"/>
    <customShpInfo spid="_x0000_s2205"/>
    <customShpInfo spid="_x0000_s2206"/>
    <customShpInfo spid="_x0000_s2207"/>
    <customShpInfo spid="_x0000_s2208"/>
    <customShpInfo spid="_x0000_s2209"/>
    <customShpInfo spid="_x0000_s2210"/>
    <customShpInfo spid="_x0000_s2211"/>
    <customShpInfo spid="_x0000_s2212"/>
    <customShpInfo spid="_x0000_s2213"/>
    <customShpInfo spid="_x0000_s2214"/>
    <customShpInfo spid="_x0000_s2215"/>
    <customShpInfo spid="_x0000_s2216"/>
    <customShpInfo spid="_x0000_s2217"/>
    <customShpInfo spid="_x0000_s2218"/>
    <customShpInfo spid="_x0000_s2219"/>
    <customShpInfo spid="_x0000_s2220"/>
    <customShpInfo spid="_x0000_s2221"/>
    <customShpInfo spid="_x0000_s2222"/>
    <customShpInfo spid="_x0000_s2223"/>
    <customShpInfo spid="_x0000_s2224"/>
    <customShpInfo spid="_x0000_s2225"/>
    <customShpInfo spid="_x0000_s2226"/>
    <customShpInfo spid="_x0000_s2227"/>
    <customShpInfo spid="_x0000_s2228"/>
    <customShpInfo spid="_x0000_s2229"/>
    <customShpInfo spid="_x0000_s2230"/>
    <customShpInfo spid="_x0000_s2231"/>
    <customShpInfo spid="_x0000_s2232"/>
    <customShpInfo spid="_x0000_s2233"/>
    <customShpInfo spid="_x0000_s2234"/>
    <customShpInfo spid="_x0000_s2235"/>
    <customShpInfo spid="_x0000_s2236"/>
    <customShpInfo spid="_x0000_s2237"/>
    <customShpInfo spid="_x0000_s2238"/>
    <customShpInfo spid="_x0000_s2239"/>
    <customShpInfo spid="_x0000_s2240"/>
    <customShpInfo spid="_x0000_s2241"/>
    <customShpInfo spid="_x0000_s2242"/>
    <customShpInfo spid="_x0000_s2243"/>
    <customShpInfo spid="_x0000_s2244"/>
    <customShpInfo spid="_x0000_s2245"/>
    <customShpInfo spid="_x0000_s2246"/>
    <customShpInfo spid="_x0000_s2247"/>
    <customShpInfo spid="_x0000_s2248"/>
    <customShpInfo spid="_x0000_s2249"/>
    <customShpInfo spid="_x0000_s2250"/>
    <customShpInfo spid="_x0000_s2251"/>
    <customShpInfo spid="_x0000_s2252"/>
    <customShpInfo spid="_x0000_s2253"/>
    <customShpInfo spid="_x0000_s2254"/>
    <customShpInfo spid="_x0000_s2255"/>
    <customShpInfo spid="_x0000_s2256"/>
    <customShpInfo spid="_x0000_s2257"/>
    <customShpInfo spid="_x0000_s2258"/>
    <customShpInfo spid="_x0000_s2259"/>
    <customShpInfo spid="_x0000_s2260"/>
    <customShpInfo spid="_x0000_s2261"/>
    <customShpInfo spid="_x0000_s2262"/>
    <customShpInfo spid="_x0000_s2263"/>
    <customShpInfo spid="_x0000_s2264"/>
    <customShpInfo spid="_x0000_s2265"/>
    <customShpInfo spid="_x0000_s2266"/>
    <customShpInfo spid="_x0000_s2267"/>
    <customShpInfo spid="_x0000_s2268"/>
    <customShpInfo spid="_x0000_s2269"/>
    <customShpInfo spid="_x0000_s2270"/>
    <customShpInfo spid="_x0000_s2271"/>
    <customShpInfo spid="_x0000_s2272"/>
    <customShpInfo spid="_x0000_s2273"/>
    <customShpInfo spid="_x0000_s2274"/>
    <customShpInfo spid="_x0000_s2275"/>
    <customShpInfo spid="_x0000_s2276"/>
    <customShpInfo spid="_x0000_s2277"/>
    <customShpInfo spid="_x0000_s2278"/>
    <customShpInfo spid="_x0000_s2279"/>
    <customShpInfo spid="_x0000_s2280"/>
    <customShpInfo spid="_x0000_s2281"/>
    <customShpInfo spid="_x0000_s2282"/>
    <customShpInfo spid="_x0000_s2283"/>
    <customShpInfo spid="_x0000_s2284"/>
    <customShpInfo spid="_x0000_s2285"/>
    <customShpInfo spid="_x0000_s2286"/>
    <customShpInfo spid="_x0000_s2287"/>
    <customShpInfo spid="_x0000_s2288"/>
    <customShpInfo spid="_x0000_s2289"/>
    <customShpInfo spid="_x0000_s2290"/>
    <customShpInfo spid="_x0000_s2291"/>
    <customShpInfo spid="_x0000_s2292"/>
    <customShpInfo spid="_x0000_s2293"/>
    <customShpInfo spid="_x0000_s2294"/>
    <customShpInfo spid="_x0000_s2295"/>
    <customShpInfo spid="_x0000_s2296"/>
    <customShpInfo spid="_x0000_s2297"/>
    <customShpInfo spid="_x0000_s2298"/>
    <customShpInfo spid="_x0000_s2299"/>
    <customShpInfo spid="_x0000_s2300"/>
    <customShpInfo spid="_x0000_s2301"/>
    <customShpInfo spid="_x0000_s2302"/>
    <customShpInfo spid="_x0000_s2303"/>
    <customShpInfo spid="_x0000_s2304"/>
    <customShpInfo spid="_x0000_s2305"/>
    <customShpInfo spid="_x0000_s2306"/>
    <customShpInfo spid="_x0000_s2307"/>
    <customShpInfo spid="_x0000_s2308"/>
    <customShpInfo spid="_x0000_s2309"/>
    <customShpInfo spid="_x0000_s2310"/>
    <customShpInfo spid="_x0000_s2311"/>
    <customShpInfo spid="_x0000_s2312"/>
    <customShpInfo spid="_x0000_s2313"/>
    <customShpInfo spid="_x0000_s2314"/>
    <customShpInfo spid="_x0000_s2315"/>
    <customShpInfo spid="_x0000_s2316"/>
    <customShpInfo spid="_x0000_s2317"/>
    <customShpInfo spid="_x0000_s2318"/>
    <customShpInfo spid="_x0000_s2319"/>
    <customShpInfo spid="_x0000_s2320"/>
    <customShpInfo spid="_x0000_s2321"/>
    <customShpInfo spid="_x0000_s2322"/>
    <customShpInfo spid="_x0000_s2323"/>
    <customShpInfo spid="_x0000_s2324"/>
    <customShpInfo spid="_x0000_s2325"/>
    <customShpInfo spid="_x0000_s2326"/>
    <customShpInfo spid="_x0000_s2327"/>
    <customShpInfo spid="_x0000_s2328"/>
    <customShpInfo spid="_x0000_s2329"/>
    <customShpInfo spid="_x0000_s2330"/>
    <customShpInfo spid="_x0000_s2331"/>
    <customShpInfo spid="_x0000_s2332"/>
    <customShpInfo spid="_x0000_s2333"/>
    <customShpInfo spid="_x0000_s2334"/>
    <customShpInfo spid="_x0000_s2335"/>
    <customShpInfo spid="_x0000_s2336"/>
    <customShpInfo spid="_x0000_s2337"/>
    <customShpInfo spid="_x0000_s2338"/>
    <customShpInfo spid="_x0000_s2339"/>
    <customShpInfo spid="_x0000_s2340"/>
    <customShpInfo spid="_x0000_s2341"/>
    <customShpInfo spid="_x0000_s2342"/>
    <customShpInfo spid="_x0000_s2343"/>
    <customShpInfo spid="_x0000_s2344"/>
    <customShpInfo spid="_x0000_s2345"/>
    <customShpInfo spid="_x0000_s2346"/>
    <customShpInfo spid="_x0000_s2347"/>
    <customShpInfo spid="_x0000_s2348"/>
    <customShpInfo spid="_x0000_s2349"/>
    <customShpInfo spid="_x0000_s2350"/>
    <customShpInfo spid="_x0000_s2351"/>
    <customShpInfo spid="_x0000_s2352"/>
    <customShpInfo spid="_x0000_s2353"/>
    <customShpInfo spid="_x0000_s2354"/>
    <customShpInfo spid="_x0000_s2355"/>
    <customShpInfo spid="_x0000_s2356"/>
    <customShpInfo spid="_x0000_s2357"/>
    <customShpInfo spid="_x0000_s2358"/>
    <customShpInfo spid="_x0000_s2359"/>
    <customShpInfo spid="_x0000_s2360"/>
    <customShpInfo spid="_x0000_s2361"/>
    <customShpInfo spid="_x0000_s2362"/>
    <customShpInfo spid="_x0000_s2363"/>
    <customShpInfo spid="_x0000_s2364"/>
    <customShpInfo spid="_x0000_s2365"/>
    <customShpInfo spid="_x0000_s2366"/>
    <customShpInfo spid="_x0000_s2367"/>
    <customShpInfo spid="_x0000_s2368"/>
    <customShpInfo spid="_x0000_s2369"/>
    <customShpInfo spid="_x0000_s2370"/>
    <customShpInfo spid="_x0000_s2371"/>
    <customShpInfo spid="_x0000_s2372"/>
    <customShpInfo spid="_x0000_s2373"/>
    <customShpInfo spid="_x0000_s2374"/>
    <customShpInfo spid="_x0000_s2375"/>
    <customShpInfo spid="_x0000_s2376"/>
    <customShpInfo spid="_x0000_s2377"/>
    <customShpInfo spid="_x0000_s2378"/>
    <customShpInfo spid="_x0000_s2379"/>
    <customShpInfo spid="_x0000_s2380"/>
    <customShpInfo spid="_x0000_s2381"/>
    <customShpInfo spid="_x0000_s2382"/>
    <customShpInfo spid="_x0000_s2383"/>
    <customShpInfo spid="_x0000_s2384"/>
    <customShpInfo spid="_x0000_s2385"/>
    <customShpInfo spid="_x0000_s2386"/>
    <customShpInfo spid="_x0000_s2387"/>
    <customShpInfo spid="_x0000_s2388"/>
    <customShpInfo spid="_x0000_s2389"/>
    <customShpInfo spid="_x0000_s2390"/>
    <customShpInfo spid="_x0000_s2391"/>
    <customShpInfo spid="_x0000_s2392"/>
    <customShpInfo spid="_x0000_s2393"/>
    <customShpInfo spid="_x0000_s2394"/>
    <customShpInfo spid="_x0000_s2395"/>
    <customShpInfo spid="_x0000_s2396"/>
    <customShpInfo spid="_x0000_s2397"/>
    <customShpInfo spid="_x0000_s2398"/>
    <customShpInfo spid="_x0000_s2399"/>
    <customShpInfo spid="_x0000_s2400"/>
    <customShpInfo spid="_x0000_s2401"/>
    <customShpInfo spid="_x0000_s2402"/>
    <customShpInfo spid="_x0000_s2403"/>
    <customShpInfo spid="_x0000_s2404"/>
    <customShpInfo spid="_x0000_s2405"/>
    <customShpInfo spid="_x0000_s2406"/>
    <customShpInfo spid="_x0000_s2407"/>
    <customShpInfo spid="_x0000_s2408"/>
    <customShpInfo spid="_x0000_s2409"/>
    <customShpInfo spid="_x0000_s2410"/>
    <customShpInfo spid="_x0000_s2411"/>
    <customShpInfo spid="_x0000_s2412"/>
    <customShpInfo spid="_x0000_s2413"/>
    <customShpInfo spid="_x0000_s2414"/>
    <customShpInfo spid="_x0000_s2415"/>
    <customShpInfo spid="_x0000_s2416"/>
    <customShpInfo spid="_x0000_s2417"/>
    <customShpInfo spid="_x0000_s2418"/>
    <customShpInfo spid="_x0000_s2419"/>
    <customShpInfo spid="_x0000_s2420"/>
    <customShpInfo spid="_x0000_s2421"/>
    <customShpInfo spid="_x0000_s2422"/>
    <customShpInfo spid="_x0000_s2423"/>
    <customShpInfo spid="_x0000_s2424"/>
    <customShpInfo spid="_x0000_s2425"/>
    <customShpInfo spid="_x0000_s2426"/>
    <customShpInfo spid="_x0000_s2427"/>
    <customShpInfo spid="_x0000_s2428"/>
    <customShpInfo spid="_x0000_s2429"/>
    <customShpInfo spid="_x0000_s2430"/>
    <customShpInfo spid="_x0000_s2431"/>
    <customShpInfo spid="_x0000_s2432"/>
    <customShpInfo spid="_x0000_s2433"/>
    <customShpInfo spid="_x0000_s2434"/>
    <customShpInfo spid="_x0000_s2435"/>
    <customShpInfo spid="_x0000_s2436"/>
    <customShpInfo spid="_x0000_s2437"/>
    <customShpInfo spid="_x0000_s2438"/>
    <customShpInfo spid="_x0000_s2439"/>
    <customShpInfo spid="_x0000_s2440"/>
    <customShpInfo spid="_x0000_s2441"/>
    <customShpInfo spid="_x0000_s2442"/>
    <customShpInfo spid="_x0000_s2443"/>
    <customShpInfo spid="_x0000_s2444"/>
    <customShpInfo spid="_x0000_s2445"/>
    <customShpInfo spid="_x0000_s2446"/>
    <customShpInfo spid="_x0000_s2447"/>
    <customShpInfo spid="_x0000_s2448"/>
    <customShpInfo spid="_x0000_s2449"/>
    <customShpInfo spid="_x0000_s2450"/>
    <customShpInfo spid="_x0000_s2451"/>
    <customShpInfo spid="_x0000_s2452"/>
    <customShpInfo spid="_x0000_s2453"/>
    <customShpInfo spid="_x0000_s2454"/>
    <customShpInfo spid="_x0000_s2455"/>
    <customShpInfo spid="_x0000_s2456"/>
    <customShpInfo spid="_x0000_s2457"/>
    <customShpInfo spid="_x0000_s2458"/>
    <customShpInfo spid="_x0000_s2459"/>
    <customShpInfo spid="_x0000_s2460"/>
    <customShpInfo spid="_x0000_s2461"/>
    <customShpInfo spid="_x0000_s2462"/>
    <customShpInfo spid="_x0000_s2463"/>
    <customShpInfo spid="_x0000_s2464"/>
    <customShpInfo spid="_x0000_s2465"/>
    <customShpInfo spid="_x0000_s2466"/>
    <customShpInfo spid="_x0000_s2467"/>
    <customShpInfo spid="_x0000_s2468"/>
    <customShpInfo spid="_x0000_s2469"/>
    <customShpInfo spid="_x0000_s2470"/>
    <customShpInfo spid="_x0000_s2471"/>
    <customShpInfo spid="_x0000_s2472"/>
    <customShpInfo spid="_x0000_s2473"/>
    <customShpInfo spid="_x0000_s2474"/>
    <customShpInfo spid="_x0000_s2475"/>
    <customShpInfo spid="_x0000_s2476"/>
    <customShpInfo spid="_x0000_s2477"/>
    <customShpInfo spid="_x0000_s2478"/>
    <customShpInfo spid="_x0000_s2479"/>
    <customShpInfo spid="_x0000_s2480"/>
    <customShpInfo spid="_x0000_s2481"/>
    <customShpInfo spid="_x0000_s2482"/>
    <customShpInfo spid="_x0000_s2483"/>
    <customShpInfo spid="_x0000_s2484"/>
    <customShpInfo spid="_x0000_s2485"/>
    <customShpInfo spid="_x0000_s248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馒头</dc:creator>
  <cp:lastModifiedBy>馒头</cp:lastModifiedBy>
  <cp:revision>1</cp:revision>
  <dcterms:created xsi:type="dcterms:W3CDTF">2024-03-03T06:04:37Z</dcterms:created>
  <dcterms:modified xsi:type="dcterms:W3CDTF">2024-03-03T06:04:42Z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7A3FB75C0C7C420FAFC274CCB2E31848_12</vt:lpwstr>
  </property>
  <property fmtid="{D5CDD505-2E9C-101B-9397-08002B2CF9AE}" pid="3" name="KSOProductBuildVer">
    <vt:lpwstr>2052-12.1.0.16388</vt:lpwstr>
  </property>
</Properties>
</file>