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石材机械行业企业战略发展规划及建议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29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_Toc31296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96" w:history="1">
        <w:r>
          <w:rPr>
            <w:rFonts w:ascii="仿宋" w:eastAsia="仿宋" w:hAnsi="仿宋" w:cs="仿宋" w:hint="eastAsia"/>
            <w:lang w:eastAsia="zh-CN"/>
          </w:rPr>
          <w:t>一、经济影响分析</w:t>
        </w:r>
        <w:r>
          <w:tab/>
        </w:r>
        <w:r>
          <w:fldChar w:fldCharType="begin"/>
        </w:r>
        <w:r>
          <w:instrText xml:space="preserve"> PAGEREF _Toc19996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_Toc1358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_Toc21720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_Toc7811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_Toc4502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08" w:history="1">
        <w:r>
          <w:rPr>
            <w:rFonts w:ascii="仿宋" w:eastAsia="仿宋" w:hAnsi="仿宋" w:cs="仿宋" w:hint="eastAsia"/>
            <w:lang w:eastAsia="zh-CN"/>
          </w:rPr>
          <w:t>二、技术方案与建筑物规划</w:t>
        </w:r>
        <w:r>
          <w:tab/>
        </w:r>
        <w:r>
          <w:fldChar w:fldCharType="begin"/>
        </w:r>
        <w:r>
          <w:instrText xml:space="preserve"> PAGEREF _Toc7508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" w:history="1">
        <w:r>
          <w:rPr>
            <w:rFonts w:ascii="仿宋" w:eastAsia="仿宋" w:hAnsi="仿宋" w:cs="仿宋" w:hint="eastAsia"/>
            <w:lang w:eastAsia="zh-CN"/>
          </w:rPr>
          <w:t>(一)、设计原则与石材机械项目工程概述</w:t>
        </w:r>
        <w:r>
          <w:tab/>
        </w:r>
        <w:r>
          <w:fldChar w:fldCharType="begin"/>
        </w:r>
        <w:r>
          <w:instrText xml:space="preserve"> PAGEREF _Toc2987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_Toc2724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8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_Toc29608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87" w:history="1">
        <w:r>
          <w:rPr>
            <w:rFonts w:ascii="仿宋" w:eastAsia="仿宋" w:hAnsi="仿宋" w:cs="仿宋" w:hint="eastAsia"/>
            <w:lang w:eastAsia="zh-CN"/>
          </w:rPr>
          <w:t>三、石材机械项目土建工程</w:t>
        </w:r>
        <w:r>
          <w:tab/>
        </w:r>
        <w:r>
          <w:fldChar w:fldCharType="begin"/>
        </w:r>
        <w:r>
          <w:instrText xml:space="preserve"> PAGEREF _Toc31487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7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_Toc12107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3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_Toc25003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4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_Toc22614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0" w:history="1">
        <w:r>
          <w:rPr>
            <w:rFonts w:ascii="仿宋" w:eastAsia="仿宋" w:hAnsi="仿宋" w:cs="仿宋" w:hint="eastAsia"/>
            <w:lang w:eastAsia="zh-CN"/>
          </w:rPr>
          <w:t>四、石材机械项目建设单位说明</w:t>
        </w:r>
        <w:r>
          <w:tab/>
        </w:r>
        <w:r>
          <w:fldChar w:fldCharType="begin"/>
        </w:r>
        <w:r>
          <w:instrText xml:space="preserve"> PAGEREF _Toc16740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6" w:history="1">
        <w:r>
          <w:rPr>
            <w:rFonts w:ascii="仿宋" w:eastAsia="仿宋" w:hAnsi="仿宋" w:cs="仿宋" w:hint="eastAsia"/>
            <w:lang w:eastAsia="zh-CN"/>
          </w:rPr>
          <w:t>(一)、石材机械项目承办单位基本情况</w:t>
        </w:r>
        <w:r>
          <w:tab/>
        </w:r>
        <w:r>
          <w:fldChar w:fldCharType="begin"/>
        </w:r>
        <w:r>
          <w:instrText xml:space="preserve"> PAGEREF _Toc31676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_Toc5661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00" w:history="1">
        <w:r>
          <w:rPr>
            <w:rFonts w:ascii="仿宋" w:eastAsia="仿宋" w:hAnsi="仿宋" w:cs="仿宋" w:hint="eastAsia"/>
            <w:lang w:eastAsia="zh-CN"/>
          </w:rPr>
          <w:t>五、发展规划分析</w:t>
        </w:r>
        <w:r>
          <w:tab/>
        </w:r>
        <w:r>
          <w:fldChar w:fldCharType="begin"/>
        </w:r>
        <w:r>
          <w:instrText xml:space="preserve"> PAGEREF _Toc11500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_Toc12319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_Toc9041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13" w:history="1">
        <w:r>
          <w:rPr>
            <w:rFonts w:ascii="仿宋" w:eastAsia="仿宋" w:hAnsi="仿宋" w:cs="仿宋" w:hint="eastAsia"/>
            <w:lang w:eastAsia="zh-CN"/>
          </w:rPr>
          <w:t>六、经济效益分析</w:t>
        </w:r>
        <w:r>
          <w:tab/>
        </w:r>
        <w:r>
          <w:fldChar w:fldCharType="begin"/>
        </w:r>
        <w:r>
          <w:instrText xml:space="preserve"> PAGEREF _Toc6213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2" w:history="1">
        <w:r>
          <w:rPr>
            <w:rFonts w:ascii="仿宋" w:eastAsia="仿宋" w:hAnsi="仿宋" w:cs="仿宋" w:hint="eastAsia"/>
            <w:lang w:eastAsia="zh-CN"/>
          </w:rPr>
          <w:t>(一)、投资情况说明</w:t>
        </w:r>
        <w:r>
          <w:tab/>
        </w:r>
        <w:r>
          <w:fldChar w:fldCharType="begin"/>
        </w:r>
        <w:r>
          <w:instrText xml:space="preserve"> PAGEREF _Toc16122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_Toc9884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2" w:history="1">
        <w:r>
          <w:rPr>
            <w:rFonts w:ascii="仿宋" w:eastAsia="仿宋" w:hAnsi="仿宋" w:cs="仿宋" w:hint="eastAsia"/>
            <w:lang w:eastAsia="zh-CN"/>
          </w:rPr>
          <w:t>(三)、石材机械项目盈利能力分析</w:t>
        </w:r>
        <w:r>
          <w:tab/>
        </w:r>
        <w:r>
          <w:fldChar w:fldCharType="begin"/>
        </w:r>
        <w:r>
          <w:instrText xml:space="preserve"> PAGEREF _Toc22312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46" w:history="1">
        <w:r>
          <w:rPr>
            <w:rFonts w:ascii="仿宋" w:eastAsia="仿宋" w:hAnsi="仿宋" w:cs="仿宋" w:hint="eastAsia"/>
            <w:lang w:eastAsia="zh-CN"/>
          </w:rPr>
          <w:t>七、建设石材机械项目概况</w:t>
        </w:r>
        <w:r>
          <w:tab/>
        </w:r>
        <w:r>
          <w:fldChar w:fldCharType="begin"/>
        </w:r>
        <w:r>
          <w:instrText xml:space="preserve"> PAGEREF _Toc24346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0" w:history="1">
        <w:r>
          <w:rPr>
            <w:rFonts w:ascii="仿宋" w:eastAsia="仿宋" w:hAnsi="仿宋" w:cs="仿宋" w:hint="eastAsia"/>
            <w:lang w:eastAsia="zh-CN"/>
          </w:rPr>
          <w:t>(一)、建设单位简介</w:t>
        </w:r>
        <w:r>
          <w:tab/>
        </w:r>
        <w:r>
          <w:fldChar w:fldCharType="begin"/>
        </w:r>
        <w:r>
          <w:instrText xml:space="preserve"> PAGEREF _Toc19120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5" w:history="1">
        <w:r>
          <w:rPr>
            <w:rFonts w:ascii="仿宋" w:eastAsia="仿宋" w:hAnsi="仿宋" w:cs="仿宋" w:hint="eastAsia"/>
            <w:lang w:eastAsia="zh-CN"/>
          </w:rPr>
          <w:t>(二)、建设石材机械项目基本情况</w:t>
        </w:r>
        <w:r>
          <w:tab/>
        </w:r>
        <w:r>
          <w:fldChar w:fldCharType="begin"/>
        </w:r>
        <w:r>
          <w:instrText xml:space="preserve"> PAGEREF _Toc19735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7" w:history="1">
        <w:r>
          <w:rPr>
            <w:rFonts w:ascii="仿宋" w:eastAsia="仿宋" w:hAnsi="仿宋" w:cs="仿宋" w:hint="eastAsia"/>
            <w:lang w:eastAsia="zh-CN"/>
          </w:rPr>
          <w:t>(三)、政策法规符合性</w:t>
        </w:r>
        <w:r>
          <w:tab/>
        </w:r>
        <w:r>
          <w:fldChar w:fldCharType="begin"/>
        </w:r>
        <w:r>
          <w:instrText xml:space="preserve"> PAGEREF _Toc18457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0" w:history="1">
        <w:r>
          <w:rPr>
            <w:rFonts w:ascii="仿宋" w:eastAsia="仿宋" w:hAnsi="仿宋" w:cs="仿宋" w:hint="eastAsia"/>
            <w:lang w:eastAsia="zh-CN"/>
          </w:rPr>
          <w:t>(四)、建设石材机械项目地理位置</w:t>
        </w:r>
        <w:r>
          <w:tab/>
        </w:r>
        <w:r>
          <w:fldChar w:fldCharType="begin"/>
        </w:r>
        <w:r>
          <w:instrText xml:space="preserve"> PAGEREF _Toc7010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(五)、石材机械项目所在地自然条件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7" w:history="1">
        <w:r>
          <w:rPr>
            <w:rFonts w:ascii="仿宋" w:eastAsia="仿宋" w:hAnsi="仿宋" w:cs="仿宋" w:hint="eastAsia"/>
            <w:lang w:eastAsia="zh-CN"/>
          </w:rPr>
          <w:t>(六)、石材机械项目周边环境</w:t>
        </w:r>
        <w:r>
          <w:tab/>
        </w:r>
        <w:r>
          <w:fldChar w:fldCharType="begin"/>
        </w:r>
        <w:r>
          <w:instrText xml:space="preserve"> PAGEREF _Toc22057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9" w:history="1">
        <w:r>
          <w:rPr>
            <w:rFonts w:ascii="仿宋" w:eastAsia="仿宋" w:hAnsi="仿宋" w:cs="仿宋" w:hint="eastAsia"/>
            <w:lang w:eastAsia="zh-CN"/>
          </w:rPr>
          <w:t>(七)、总平面布置</w:t>
        </w:r>
        <w:r>
          <w:tab/>
        </w:r>
        <w:r>
          <w:fldChar w:fldCharType="begin"/>
        </w:r>
        <w:r>
          <w:instrText xml:space="preserve"> PAGEREF _Toc1259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7" w:history="1">
        <w:r>
          <w:rPr>
            <w:rFonts w:ascii="仿宋" w:eastAsia="仿宋" w:hAnsi="仿宋" w:cs="仿宋" w:hint="eastAsia"/>
            <w:lang w:eastAsia="zh-CN"/>
          </w:rPr>
          <w:t>(八)、主要结构工程</w:t>
        </w:r>
        <w:r>
          <w:tab/>
        </w:r>
        <w:r>
          <w:fldChar w:fldCharType="begin"/>
        </w:r>
        <w:r>
          <w:instrText xml:space="preserve"> PAGEREF _Toc27927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2" w:history="1">
        <w:r>
          <w:rPr>
            <w:rFonts w:ascii="仿宋" w:eastAsia="仿宋" w:hAnsi="仿宋" w:cs="仿宋" w:hint="eastAsia"/>
            <w:lang w:eastAsia="zh-CN"/>
          </w:rPr>
          <w:t>(九)、建筑结构参数</w:t>
        </w:r>
        <w:r>
          <w:tab/>
        </w:r>
        <w:r>
          <w:fldChar w:fldCharType="begin"/>
        </w:r>
        <w:r>
          <w:instrText xml:space="preserve"> PAGEREF _Toc30062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5" w:history="1">
        <w:r>
          <w:rPr>
            <w:rFonts w:ascii="仿宋" w:eastAsia="仿宋" w:hAnsi="仿宋" w:cs="仿宋" w:hint="eastAsia"/>
            <w:lang w:eastAsia="zh-CN"/>
          </w:rPr>
          <w:t>(十)、公用工程及辅助设施</w:t>
        </w:r>
        <w:r>
          <w:tab/>
        </w:r>
        <w:r>
          <w:fldChar w:fldCharType="begin"/>
        </w:r>
        <w:r>
          <w:instrText xml:space="preserve"> PAGEREF _Toc32585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7" w:history="1">
        <w:r>
          <w:rPr>
            <w:rFonts w:ascii="仿宋" w:eastAsia="仿宋" w:hAnsi="仿宋" w:cs="仿宋" w:hint="eastAsia"/>
            <w:lang w:eastAsia="zh-CN"/>
          </w:rPr>
          <w:t>八、质量管理体系</w:t>
        </w:r>
        <w:r>
          <w:tab/>
        </w:r>
        <w:r>
          <w:fldChar w:fldCharType="begin"/>
        </w:r>
        <w:r>
          <w:instrText xml:space="preserve"> PAGEREF _Toc2247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_Toc2062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3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_Toc17443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8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_Toc31378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4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_Toc3564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35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_Toc3035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04" w:history="1">
        <w:r>
          <w:rPr>
            <w:rFonts w:ascii="仿宋" w:eastAsia="仿宋" w:hAnsi="仿宋" w:cs="仿宋" w:hint="eastAsia"/>
            <w:lang w:eastAsia="zh-CN"/>
          </w:rPr>
          <w:t>九、进度计划</w:t>
        </w:r>
        <w:r>
          <w:tab/>
        </w:r>
        <w:r>
          <w:fldChar w:fldCharType="begin"/>
        </w:r>
        <w:r>
          <w:instrText xml:space="preserve"> PAGEREF _Toc5704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1" w:history="1">
        <w:r>
          <w:rPr>
            <w:rFonts w:ascii="仿宋" w:eastAsia="仿宋" w:hAnsi="仿宋" w:cs="仿宋" w:hint="eastAsia"/>
            <w:lang w:eastAsia="zh-CN"/>
          </w:rPr>
          <w:t>(一)、石材机械项目进度安排</w:t>
        </w:r>
        <w:r>
          <w:tab/>
        </w:r>
        <w:r>
          <w:fldChar w:fldCharType="begin"/>
        </w:r>
        <w:r>
          <w:instrText xml:space="preserve"> PAGEREF _Toc9671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5" w:history="1">
        <w:r>
          <w:rPr>
            <w:rFonts w:ascii="仿宋" w:eastAsia="仿宋" w:hAnsi="仿宋" w:cs="仿宋" w:hint="eastAsia"/>
            <w:lang w:eastAsia="zh-CN"/>
          </w:rPr>
          <w:t>(二)、石材机械项目实施保障措施</w:t>
        </w:r>
        <w:r>
          <w:tab/>
        </w:r>
        <w:r>
          <w:fldChar w:fldCharType="begin"/>
        </w:r>
        <w:r>
          <w:instrText xml:space="preserve"> PAGEREF _Toc30885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47" w:history="1">
        <w:r>
          <w:rPr>
            <w:rFonts w:ascii="仿宋" w:eastAsia="仿宋" w:hAnsi="仿宋" w:cs="仿宋" w:hint="eastAsia"/>
            <w:lang w:eastAsia="zh-CN"/>
          </w:rPr>
          <w:t>十、石材机械消费者市场分析</w:t>
        </w:r>
        <w:r>
          <w:tab/>
        </w:r>
        <w:r>
          <w:fldChar w:fldCharType="begin"/>
        </w:r>
        <w:r>
          <w:instrText xml:space="preserve"> PAGEREF _Toc4847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" w:history="1">
        <w:r>
          <w:rPr>
            <w:rFonts w:ascii="仿宋" w:eastAsia="仿宋" w:hAnsi="仿宋" w:cs="仿宋" w:hint="eastAsia"/>
            <w:lang w:eastAsia="zh-CN"/>
          </w:rPr>
          <w:t>(一)、目标客户群体</w:t>
        </w:r>
        <w:r>
          <w:tab/>
        </w:r>
        <w:r>
          <w:fldChar w:fldCharType="begin"/>
        </w:r>
        <w:r>
          <w:instrText xml:space="preserve"> PAGEREF _Toc1683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8" w:history="1">
        <w:r>
          <w:rPr>
            <w:rFonts w:ascii="仿宋" w:eastAsia="仿宋" w:hAnsi="仿宋" w:cs="仿宋" w:hint="eastAsia"/>
            <w:lang w:eastAsia="zh-CN"/>
          </w:rPr>
          <w:t>(二)、消费者需求</w:t>
        </w:r>
        <w:r>
          <w:tab/>
        </w:r>
        <w:r>
          <w:fldChar w:fldCharType="begin"/>
        </w:r>
        <w:r>
          <w:instrText xml:space="preserve"> PAGEREF _Toc12948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80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_Toc28280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19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_Toc15619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1" w:history="1">
        <w:r>
          <w:rPr>
            <w:rFonts w:ascii="仿宋" w:eastAsia="仿宋" w:hAnsi="仿宋" w:cs="仿宋" w:hint="eastAsia"/>
            <w:lang w:eastAsia="zh-CN"/>
          </w:rPr>
          <w:t>(二)、市场定位策略</w:t>
        </w:r>
        <w:r>
          <w:tab/>
        </w:r>
        <w:r>
          <w:fldChar w:fldCharType="begin"/>
        </w:r>
        <w:r>
          <w:instrText xml:space="preserve"> PAGEREF _Toc17641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8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_Toc9238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5" w:history="1">
        <w:r>
          <w:rPr>
            <w:rFonts w:ascii="仿宋" w:eastAsia="仿宋" w:hAnsi="仿宋" w:cs="仿宋" w:hint="eastAsia"/>
            <w:lang w:eastAsia="zh-CN"/>
          </w:rPr>
          <w:t>(四)、促销与广告策略</w:t>
        </w:r>
        <w:r>
          <w:tab/>
        </w:r>
        <w:r>
          <w:fldChar w:fldCharType="begin"/>
        </w:r>
        <w:r>
          <w:instrText xml:space="preserve"> PAGEREF _Toc28065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2" w:history="1">
        <w:r>
          <w:rPr>
            <w:rFonts w:ascii="仿宋" w:eastAsia="仿宋" w:hAnsi="仿宋" w:cs="仿宋" w:hint="eastAsia"/>
            <w:lang w:eastAsia="zh-CN"/>
          </w:rPr>
          <w:t>(五)、分销渠道策略</w:t>
        </w:r>
        <w:r>
          <w:tab/>
        </w:r>
        <w:r>
          <w:fldChar w:fldCharType="begin"/>
        </w:r>
        <w:r>
          <w:instrText xml:space="preserve"> PAGEREF _Toc14522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" w:history="1">
        <w:r>
          <w:rPr>
            <w:rFonts w:ascii="仿宋" w:eastAsia="仿宋" w:hAnsi="仿宋" w:cs="仿宋" w:hint="eastAsia"/>
            <w:lang w:eastAsia="zh-CN"/>
          </w:rPr>
          <w:t>(六)、市场份额预测</w:t>
        </w:r>
        <w:r>
          <w:tab/>
        </w:r>
        <w:r>
          <w:fldChar w:fldCharType="begin"/>
        </w:r>
        <w:r>
          <w:instrText xml:space="preserve"> PAGEREF _Toc2422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22" w:history="1">
        <w:r>
          <w:rPr>
            <w:rFonts w:ascii="仿宋" w:eastAsia="仿宋" w:hAnsi="仿宋" w:cs="仿宋" w:hint="eastAsia"/>
            <w:lang w:eastAsia="zh-CN"/>
          </w:rPr>
          <w:t>十二、组织架构分析</w:t>
        </w:r>
        <w:r>
          <w:tab/>
        </w:r>
        <w:r>
          <w:fldChar w:fldCharType="begin"/>
        </w:r>
        <w:r>
          <w:instrText xml:space="preserve"> PAGEREF _Toc17822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1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_Toc30911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5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_Toc4225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68" w:history="1">
        <w:r>
          <w:rPr>
            <w:rFonts w:ascii="仿宋" w:eastAsia="仿宋" w:hAnsi="仿宋" w:cs="仿宋" w:hint="eastAsia"/>
            <w:lang w:eastAsia="zh-CN"/>
          </w:rPr>
          <w:t>十三、石材机械项目基本情况</w:t>
        </w:r>
        <w:r>
          <w:tab/>
        </w:r>
        <w:r>
          <w:fldChar w:fldCharType="begin"/>
        </w:r>
        <w:r>
          <w:instrText xml:space="preserve"> PAGEREF _Toc15868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4" w:history="1">
        <w:r>
          <w:rPr>
            <w:rFonts w:ascii="仿宋" w:eastAsia="仿宋" w:hAnsi="仿宋" w:cs="仿宋" w:hint="eastAsia"/>
            <w:lang w:eastAsia="zh-CN"/>
          </w:rPr>
          <w:t>(一)、石材机械项目投资人</w:t>
        </w:r>
        <w:r>
          <w:tab/>
        </w:r>
        <w:r>
          <w:fldChar w:fldCharType="begin"/>
        </w:r>
        <w:r>
          <w:instrText xml:space="preserve"> PAGEREF _Toc32434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6" w:history="1">
        <w:r>
          <w:rPr>
            <w:rFonts w:ascii="仿宋" w:eastAsia="仿宋" w:hAnsi="仿宋" w:cs="仿宋" w:hint="eastAsia"/>
            <w:lang w:eastAsia="zh-CN"/>
          </w:rPr>
          <w:t>(二)、石材机械项目选址</w:t>
        </w:r>
        <w:r>
          <w:tab/>
        </w:r>
        <w:r>
          <w:fldChar w:fldCharType="begin"/>
        </w:r>
        <w:r>
          <w:instrText xml:space="preserve"> PAGEREF _Toc10956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8" w:history="1">
        <w:r>
          <w:rPr>
            <w:rFonts w:ascii="仿宋" w:eastAsia="仿宋" w:hAnsi="仿宋" w:cs="仿宋" w:hint="eastAsia"/>
            <w:lang w:eastAsia="zh-CN"/>
          </w:rPr>
          <w:t>(三)、石材机械项目实施进度</w:t>
        </w:r>
        <w:r>
          <w:tab/>
        </w:r>
        <w:r>
          <w:fldChar w:fldCharType="begin"/>
        </w:r>
        <w:r>
          <w:instrText xml:space="preserve"> PAGEREF _Toc16058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3" w:history="1">
        <w:r>
          <w:rPr>
            <w:rFonts w:ascii="仿宋" w:eastAsia="仿宋" w:hAnsi="仿宋" w:cs="仿宋" w:hint="eastAsia"/>
            <w:lang w:eastAsia="zh-CN"/>
          </w:rPr>
          <w:t>(四)、投资估算</w:t>
        </w:r>
        <w:r>
          <w:tab/>
        </w:r>
        <w:r>
          <w:fldChar w:fldCharType="begin"/>
        </w:r>
        <w:r>
          <w:instrText xml:space="preserve"> PAGEREF _Toc20843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5" w:history="1">
        <w:r>
          <w:rPr>
            <w:rFonts w:ascii="仿宋" w:eastAsia="仿宋" w:hAnsi="仿宋" w:cs="仿宋" w:hint="eastAsia"/>
            <w:lang w:eastAsia="zh-CN"/>
          </w:rPr>
          <w:t>(五)、资金筹措</w:t>
        </w:r>
        <w:r>
          <w:tab/>
        </w:r>
        <w:r>
          <w:fldChar w:fldCharType="begin"/>
        </w:r>
        <w:r>
          <w:instrText xml:space="preserve"> PAGEREF _Toc10325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8" w:history="1">
        <w:r>
          <w:rPr>
            <w:rFonts w:ascii="仿宋" w:eastAsia="仿宋" w:hAnsi="仿宋" w:cs="仿宋" w:hint="eastAsia"/>
            <w:lang w:eastAsia="zh-CN"/>
          </w:rPr>
          <w:t>(六)、经济评价</w:t>
        </w:r>
        <w:r>
          <w:tab/>
        </w:r>
        <w:r>
          <w:fldChar w:fldCharType="begin"/>
        </w:r>
        <w:r>
          <w:instrText xml:space="preserve"> PAGEREF _Toc18258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9" w:history="1">
        <w:r>
          <w:rPr>
            <w:rFonts w:ascii="仿宋" w:eastAsia="仿宋" w:hAnsi="仿宋" w:cs="仿宋" w:hint="eastAsia"/>
            <w:lang w:eastAsia="zh-CN"/>
          </w:rPr>
          <w:t>(七)、主要经济技术指标</w:t>
        </w:r>
        <w:r>
          <w:tab/>
        </w:r>
        <w:r>
          <w:fldChar w:fldCharType="begin"/>
        </w:r>
        <w:r>
          <w:instrText xml:space="preserve"> PAGEREF _Toc19739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59" w:history="1">
        <w:r>
          <w:rPr>
            <w:rFonts w:ascii="仿宋" w:eastAsia="仿宋" w:hAnsi="仿宋" w:cs="仿宋" w:hint="eastAsia"/>
            <w:lang w:eastAsia="zh-CN"/>
          </w:rPr>
          <w:t>十四、项目交付与运营</w:t>
        </w:r>
        <w:r>
          <w:tab/>
        </w:r>
        <w:r>
          <w:fldChar w:fldCharType="begin"/>
        </w:r>
        <w:r>
          <w:instrText xml:space="preserve"> PAGEREF _Toc27059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3" w:history="1">
        <w:r>
          <w:rPr>
            <w:rFonts w:ascii="仿宋" w:eastAsia="仿宋" w:hAnsi="仿宋" w:cs="仿宋" w:hint="eastAsia"/>
            <w:lang w:eastAsia="zh-CN"/>
          </w:rPr>
          <w:t>(一)、交付流程与标准</w:t>
        </w:r>
        <w:r>
          <w:tab/>
        </w:r>
        <w:r>
          <w:fldChar w:fldCharType="begin"/>
        </w:r>
        <w:r>
          <w:instrText xml:space="preserve"> PAGEREF _Toc18313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6" w:history="1">
        <w:r>
          <w:rPr>
            <w:rFonts w:ascii="仿宋" w:eastAsia="仿宋" w:hAnsi="仿宋" w:cs="仿宋" w:hint="eastAsia"/>
            <w:lang w:eastAsia="zh-CN"/>
          </w:rPr>
          <w:t>(二)、运营计划</w:t>
        </w:r>
        <w:r>
          <w:tab/>
        </w:r>
        <w:r>
          <w:fldChar w:fldCharType="begin"/>
        </w:r>
        <w:r>
          <w:instrText xml:space="preserve"> PAGEREF _Toc6876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" w:history="1">
        <w:r>
          <w:rPr>
            <w:rFonts w:ascii="仿宋" w:eastAsia="仿宋" w:hAnsi="仿宋" w:cs="仿宋" w:hint="eastAsia"/>
            <w:lang w:eastAsia="zh-CN"/>
          </w:rPr>
          <w:t>(三)、设备调试与验收</w:t>
        </w:r>
        <w:r>
          <w:tab/>
        </w:r>
        <w:r>
          <w:fldChar w:fldCharType="begin"/>
        </w:r>
        <w:r>
          <w:instrText xml:space="preserve"> PAGEREF _Toc848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2" w:history="1">
        <w:r>
          <w:rPr>
            <w:rFonts w:ascii="仿宋" w:eastAsia="仿宋" w:hAnsi="仿宋" w:cs="仿宋" w:hint="eastAsia"/>
            <w:lang w:eastAsia="zh-CN"/>
          </w:rPr>
          <w:t>(四)、项目交付手续与文件归档</w:t>
        </w:r>
        <w:r>
          <w:tab/>
        </w:r>
        <w:r>
          <w:fldChar w:fldCharType="begin"/>
        </w:r>
        <w:r>
          <w:instrText xml:space="preserve"> PAGEREF _Toc26582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53" w:history="1">
        <w:r>
          <w:rPr>
            <w:rFonts w:ascii="仿宋" w:eastAsia="仿宋" w:hAnsi="仿宋" w:cs="仿宋" w:hint="eastAsia"/>
            <w:lang w:eastAsia="zh-CN"/>
          </w:rPr>
          <w:t>十五、环境和生态影响分析</w:t>
        </w:r>
        <w:r>
          <w:tab/>
        </w:r>
        <w:r>
          <w:fldChar w:fldCharType="begin"/>
        </w:r>
        <w:r>
          <w:instrText xml:space="preserve"> PAGEREF _Toc20753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_Toc16299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6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_Toc26856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_Toc29249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_Toc23163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_Toc6827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90" w:history="1">
        <w:r>
          <w:rPr>
            <w:rFonts w:ascii="仿宋" w:eastAsia="仿宋" w:hAnsi="仿宋" w:cs="仿宋" w:hint="eastAsia"/>
            <w:lang w:eastAsia="zh-CN"/>
          </w:rPr>
          <w:t>十六、社会责任管理与可持续发展</w:t>
        </w:r>
        <w:r>
          <w:tab/>
        </w:r>
        <w:r>
          <w:fldChar w:fldCharType="begin"/>
        </w:r>
        <w:r>
          <w:instrText xml:space="preserve"> PAGEREF _Toc7790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8" w:history="1">
        <w:r>
          <w:rPr>
            <w:rFonts w:ascii="仿宋" w:eastAsia="仿宋" w:hAnsi="仿宋" w:cs="仿宋" w:hint="eastAsia"/>
            <w:lang w:eastAsia="zh-CN"/>
          </w:rPr>
          <w:t>(一)、社会责任战略与执行</w:t>
        </w:r>
        <w:r>
          <w:tab/>
        </w:r>
        <w:r>
          <w:fldChar w:fldCharType="begin"/>
        </w:r>
        <w:r>
          <w:instrText xml:space="preserve"> PAGEREF _Toc31068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6" w:history="1">
        <w:r>
          <w:rPr>
            <w:rFonts w:ascii="仿宋" w:eastAsia="仿宋" w:hAnsi="仿宋" w:cs="仿宋" w:hint="eastAsia"/>
            <w:lang w:eastAsia="zh-CN"/>
          </w:rPr>
          <w:t>(二)、环保与可持续经济发展</w:t>
        </w:r>
        <w:r>
          <w:tab/>
        </w:r>
        <w:r>
          <w:fldChar w:fldCharType="begin"/>
        </w:r>
        <w:r>
          <w:instrText xml:space="preserve"> PAGEREF _Toc23646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2" w:history="1">
        <w:r>
          <w:rPr>
            <w:rFonts w:ascii="仿宋" w:eastAsia="仿宋" w:hAnsi="仿宋" w:cs="仿宋" w:hint="eastAsia"/>
            <w:lang w:eastAsia="zh-CN"/>
          </w:rPr>
          <w:t>(三)、员工权益与劳工标准</w:t>
        </w:r>
        <w:r>
          <w:tab/>
        </w:r>
        <w:r>
          <w:fldChar w:fldCharType="begin"/>
        </w:r>
        <w:r>
          <w:instrText xml:space="preserve"> PAGEREF _Toc9382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0" w:history="1">
        <w:r>
          <w:rPr>
            <w:rFonts w:ascii="仿宋" w:eastAsia="仿宋" w:hAnsi="仿宋" w:cs="仿宋" w:hint="eastAsia"/>
            <w:lang w:eastAsia="zh-CN"/>
          </w:rPr>
          <w:t>(四)、社会参与与公益事业</w:t>
        </w:r>
        <w:r>
          <w:tab/>
        </w:r>
        <w:r>
          <w:fldChar w:fldCharType="begin"/>
        </w:r>
        <w:r>
          <w:instrText xml:space="preserve"> PAGEREF _Toc20950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32" w:history="1">
        <w:r>
          <w:rPr>
            <w:rFonts w:ascii="仿宋" w:eastAsia="仿宋" w:hAnsi="仿宋" w:cs="仿宋" w:hint="eastAsia"/>
            <w:lang w:eastAsia="zh-CN"/>
          </w:rPr>
          <w:t>十七、石材机械项目建设单位</w:t>
        </w:r>
        <w:r>
          <w:tab/>
        </w:r>
        <w:r>
          <w:fldChar w:fldCharType="begin"/>
        </w:r>
        <w:r>
          <w:instrText xml:space="preserve"> PAGEREF _Toc27232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5" w:history="1">
        <w:r>
          <w:rPr>
            <w:rFonts w:ascii="仿宋" w:eastAsia="仿宋" w:hAnsi="仿宋" w:cs="仿宋" w:hint="eastAsia"/>
            <w:lang w:eastAsia="zh-CN"/>
          </w:rPr>
          <w:t>(一)、石材机械项目承办单位基本情况</w:t>
        </w:r>
        <w:r>
          <w:tab/>
        </w:r>
        <w:r>
          <w:fldChar w:fldCharType="begin"/>
        </w:r>
        <w:r>
          <w:instrText xml:space="preserve"> PAGEREF _Toc27105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0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_Toc21430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020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_Toc21020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_Toc1129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_Toc380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2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_Toc14592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_Toc1575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_Toc972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99" w:history="1">
        <w:r>
          <w:rPr>
            <w:rFonts w:ascii="仿宋" w:eastAsia="仿宋" w:hAnsi="仿宋" w:cs="仿宋" w:hint="eastAsia"/>
            <w:lang w:eastAsia="zh-CN"/>
          </w:rPr>
          <w:t>二十、渠道冲突管理</w:t>
        </w:r>
        <w:r>
          <w:tab/>
        </w:r>
        <w:r>
          <w:fldChar w:fldCharType="begin"/>
        </w:r>
        <w:r>
          <w:instrText xml:space="preserve"> PAGEREF _Toc23299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7" w:history="1">
        <w:r>
          <w:rPr>
            <w:rFonts w:ascii="仿宋" w:eastAsia="仿宋" w:hAnsi="仿宋" w:cs="仿宋" w:hint="eastAsia"/>
            <w:lang w:eastAsia="zh-CN"/>
          </w:rPr>
          <w:t>(一)、渠道冲突的界定和分类</w:t>
        </w:r>
        <w:r>
          <w:tab/>
        </w:r>
        <w:r>
          <w:fldChar w:fldCharType="begin"/>
        </w:r>
        <w:r>
          <w:instrText xml:space="preserve"> PAGEREF _Toc9887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7" w:history="1">
        <w:r>
          <w:rPr>
            <w:rFonts w:ascii="仿宋" w:eastAsia="仿宋" w:hAnsi="仿宋" w:cs="仿宋" w:hint="eastAsia"/>
            <w:lang w:eastAsia="zh-CN"/>
          </w:rPr>
          <w:t>(二)、渠道冲突产生的原因</w:t>
        </w:r>
        <w:r>
          <w:tab/>
        </w:r>
        <w:r>
          <w:fldChar w:fldCharType="begin"/>
        </w:r>
        <w:r>
          <w:instrText xml:space="preserve"> PAGEREF _Toc19187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8" w:history="1">
        <w:r>
          <w:rPr>
            <w:rFonts w:ascii="仿宋" w:eastAsia="仿宋" w:hAnsi="仿宋" w:cs="仿宋" w:hint="eastAsia"/>
            <w:lang w:eastAsia="zh-CN"/>
          </w:rPr>
          <w:t>(三)、渠道冲突的处理</w:t>
        </w:r>
        <w:r>
          <w:tab/>
        </w:r>
        <w:r>
          <w:fldChar w:fldCharType="begin"/>
        </w:r>
        <w:r>
          <w:instrText xml:space="preserve"> PAGEREF _Toc6058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40" w:history="1">
        <w:r>
          <w:rPr>
            <w:rFonts w:ascii="仿宋" w:eastAsia="仿宋" w:hAnsi="仿宋" w:cs="仿宋" w:hint="eastAsia"/>
            <w:lang w:eastAsia="zh-CN"/>
          </w:rPr>
          <w:t>二十一、环境保护与可持续发展</w:t>
        </w:r>
        <w:r>
          <w:tab/>
        </w:r>
        <w:r>
          <w:fldChar w:fldCharType="begin"/>
        </w:r>
        <w:r>
          <w:instrText xml:space="preserve"> PAGEREF _Toc22240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1" w:history="1">
        <w:r>
          <w:rPr>
            <w:rFonts w:ascii="仿宋" w:eastAsia="仿宋" w:hAnsi="仿宋" w:cs="仿宋" w:hint="eastAsia"/>
            <w:lang w:eastAsia="zh-CN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_Toc29151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3" w:history="1">
        <w:r>
          <w:rPr>
            <w:rFonts w:ascii="仿宋" w:eastAsia="仿宋" w:hAnsi="仿宋" w:cs="仿宋" w:hint="eastAsia"/>
            <w:lang w:eastAsia="zh-CN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_Toc31983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7" w:history="1">
        <w:r>
          <w:rPr>
            <w:rFonts w:ascii="仿宋" w:eastAsia="仿宋" w:hAnsi="仿宋" w:cs="仿宋" w:hint="eastAsia"/>
            <w:lang w:eastAsia="zh-CN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_Toc21957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3" w:history="1">
        <w:r>
          <w:rPr>
            <w:rFonts w:ascii="仿宋" w:eastAsia="仿宋" w:hAnsi="仿宋" w:cs="仿宋" w:hint="eastAsia"/>
            <w:lang w:eastAsia="zh-CN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_Toc29343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4" w:history="1">
        <w:r>
          <w:rPr>
            <w:rFonts w:ascii="仿宋" w:eastAsia="仿宋" w:hAnsi="仿宋" w:cs="仿宋" w:hint="eastAsia"/>
            <w:lang w:eastAsia="zh-CN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_Toc9644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29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996"/>
      <w:r>
        <w:rPr>
          <w:rFonts w:ascii="仿宋" w:eastAsia="仿宋" w:hAnsi="仿宋" w:cs="仿宋" w:hint="eastAsia"/>
          <w:sz w:val="28"/>
          <w:lang w:eastAsia="zh-CN"/>
        </w:rPr>
        <w:t>一、经济影响分析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58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初始投资成本：假设土地购置成本为XX万元、建筑和基础设施建设成本为XX万元、设备采购和安装费用为XX万元，因此，总初始投资成本预计为XX万元。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运营成本：包括人力资源成本XX万元、原材料采购XX万元、能源消耗XX万元以及维护和修理XX万元，因此，项目的年运营成本预估为XX万元。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- 环境和社会成本：预计环境保护措施年费用为XX万元，社区补偿和支持预算为XX万元，总计为XX万元。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  <w:lang w:eastAsia="zh-CN"/>
        </w:rPr>
        <w:t xml:space="preserve"> -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https://d.book118.com/298071140024006042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石材机械行业企业战略发展规划及建议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石材机械行业企业战略发展规划及建议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石材机械行业企业战略发展规划及建议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石材机械行业企业战略发展规划及建议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石材机械行业企业战略发展规划及建议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745278"/>
    <w:rsid w:val="3A74527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98071140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2024-02-19T13:30:00Z</dcterms:created>
  <dcterms:modified xsi:type="dcterms:W3CDTF">2024-02-19T13:31:09Z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BD8FC828212B4B4B82621D1EC73DF4A0_11</vt:lpwstr>
  </property>
  <property fmtid="{D5CDD505-2E9C-101B-9397-08002B2CF9AE}" pid="3" name="KSOProductBuildVer">
    <vt:lpwstr>2052-12.1.0.16250</vt:lpwstr>
  </property>
</Properties>
</file>