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银饰品项目规划设计方案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164" w:history="1">
        <w:r>
          <w:rPr>
            <w:rFonts w:ascii="仿宋" w:eastAsia="仿宋" w:hAnsi="仿宋" w:cs="仿宋" w:hint="eastAsia"/>
            <w:lang w:eastAsia="zh-CN"/>
          </w:rPr>
          <w:t>概论</w:t>
        </w:r>
        <w:r>
          <w:tab/>
        </w:r>
        <w:r>
          <w:fldChar w:fldCharType="begin"/>
        </w:r>
        <w:r>
          <w:instrText xml:space="preserve"> PAGEREF _Toc5164 \h </w:instrText>
        </w:r>
        <w:r>
          <w:fldChar w:fldCharType="separate"/>
        </w:r>
        <w:r>
          <w:t>3</w:t>
        </w:r>
        <w:r>
          <w:fldChar w:fldCharType="end"/>
        </w:r>
      </w:hyperlink>
    </w:p>
    <w:p>
      <w:pPr>
        <w:pStyle w:val="TOC1"/>
        <w:tabs>
          <w:tab w:val="right" w:leader="dot" w:pos="8306"/>
        </w:tabs>
      </w:pPr>
      <w:hyperlink w:anchor="_Toc15424" w:history="1">
        <w:r>
          <w:rPr>
            <w:rFonts w:ascii="仿宋" w:eastAsia="仿宋" w:hAnsi="仿宋" w:cs="仿宋" w:hint="eastAsia"/>
            <w:lang w:eastAsia="zh-CN"/>
          </w:rPr>
          <w:t>一、市场分析、调研</w:t>
        </w:r>
        <w:r>
          <w:tab/>
        </w:r>
        <w:r>
          <w:fldChar w:fldCharType="begin"/>
        </w:r>
        <w:r>
          <w:instrText xml:space="preserve"> PAGEREF _Toc15424 \h </w:instrText>
        </w:r>
        <w:r>
          <w:fldChar w:fldCharType="separate"/>
        </w:r>
        <w:r>
          <w:t>3</w:t>
        </w:r>
        <w:r>
          <w:fldChar w:fldCharType="end"/>
        </w:r>
      </w:hyperlink>
    </w:p>
    <w:p>
      <w:pPr>
        <w:pStyle w:val="TOC2"/>
        <w:tabs>
          <w:tab w:val="right" w:leader="dot" w:pos="8306"/>
        </w:tabs>
      </w:pPr>
      <w:hyperlink w:anchor="_Toc11356" w:history="1">
        <w:r>
          <w:rPr>
            <w:rFonts w:ascii="仿宋" w:eastAsia="仿宋" w:hAnsi="仿宋" w:cs="仿宋" w:hint="eastAsia"/>
            <w:lang w:eastAsia="zh-CN"/>
          </w:rPr>
          <w:t>(一)、银饰品行业分析</w:t>
        </w:r>
        <w:r>
          <w:tab/>
        </w:r>
        <w:r>
          <w:fldChar w:fldCharType="begin"/>
        </w:r>
        <w:r>
          <w:instrText xml:space="preserve"> PAGEREF _Toc11356 \h </w:instrText>
        </w:r>
        <w:r>
          <w:fldChar w:fldCharType="separate"/>
        </w:r>
        <w:r>
          <w:t>3</w:t>
        </w:r>
        <w:r>
          <w:fldChar w:fldCharType="end"/>
        </w:r>
      </w:hyperlink>
    </w:p>
    <w:p>
      <w:pPr>
        <w:pStyle w:val="TOC2"/>
        <w:tabs>
          <w:tab w:val="right" w:leader="dot" w:pos="8306"/>
        </w:tabs>
      </w:pPr>
      <w:hyperlink w:anchor="_Toc23476" w:history="1">
        <w:r>
          <w:rPr>
            <w:rFonts w:ascii="仿宋" w:eastAsia="仿宋" w:hAnsi="仿宋" w:cs="仿宋" w:hint="eastAsia"/>
            <w:lang w:eastAsia="zh-CN"/>
          </w:rPr>
          <w:t>(二)、银饰品市场分析预测</w:t>
        </w:r>
        <w:r>
          <w:tab/>
        </w:r>
        <w:r>
          <w:fldChar w:fldCharType="begin"/>
        </w:r>
        <w:r>
          <w:instrText xml:space="preserve"> PAGEREF _Toc23476 \h </w:instrText>
        </w:r>
        <w:r>
          <w:fldChar w:fldCharType="separate"/>
        </w:r>
        <w:r>
          <w:t>4</w:t>
        </w:r>
        <w:r>
          <w:fldChar w:fldCharType="end"/>
        </w:r>
      </w:hyperlink>
    </w:p>
    <w:p>
      <w:pPr>
        <w:pStyle w:val="TOC1"/>
        <w:tabs>
          <w:tab w:val="right" w:leader="dot" w:pos="8306"/>
        </w:tabs>
      </w:pPr>
      <w:hyperlink w:anchor="_Toc25749" w:history="1">
        <w:r>
          <w:rPr>
            <w:rFonts w:ascii="仿宋" w:eastAsia="仿宋" w:hAnsi="仿宋" w:cs="仿宋" w:hint="eastAsia"/>
            <w:lang w:eastAsia="zh-CN"/>
          </w:rPr>
          <w:t>二、银饰品项目土建工程</w:t>
        </w:r>
        <w:r>
          <w:tab/>
        </w:r>
        <w:r>
          <w:fldChar w:fldCharType="begin"/>
        </w:r>
        <w:r>
          <w:instrText xml:space="preserve"> PAGEREF _Toc25749 \h </w:instrText>
        </w:r>
        <w:r>
          <w:fldChar w:fldCharType="separate"/>
        </w:r>
        <w:r>
          <w:t>5</w:t>
        </w:r>
        <w:r>
          <w:fldChar w:fldCharType="end"/>
        </w:r>
      </w:hyperlink>
    </w:p>
    <w:p>
      <w:pPr>
        <w:pStyle w:val="TOC2"/>
        <w:tabs>
          <w:tab w:val="right" w:leader="dot" w:pos="8306"/>
        </w:tabs>
      </w:pPr>
      <w:hyperlink w:anchor="_Toc868" w:history="1">
        <w:r>
          <w:rPr>
            <w:rFonts w:ascii="仿宋" w:eastAsia="仿宋" w:hAnsi="仿宋" w:cs="仿宋" w:hint="eastAsia"/>
            <w:lang w:eastAsia="zh-CN"/>
          </w:rPr>
          <w:t>(一)、建筑工程设计原则</w:t>
        </w:r>
        <w:r>
          <w:tab/>
        </w:r>
        <w:r>
          <w:fldChar w:fldCharType="begin"/>
        </w:r>
        <w:r>
          <w:instrText xml:space="preserve"> PAGEREF _Toc868 \h </w:instrText>
        </w:r>
        <w:r>
          <w:fldChar w:fldCharType="separate"/>
        </w:r>
        <w:r>
          <w:t>5</w:t>
        </w:r>
        <w:r>
          <w:fldChar w:fldCharType="end"/>
        </w:r>
      </w:hyperlink>
    </w:p>
    <w:p>
      <w:pPr>
        <w:pStyle w:val="TOC2"/>
        <w:tabs>
          <w:tab w:val="right" w:leader="dot" w:pos="8306"/>
        </w:tabs>
      </w:pPr>
      <w:hyperlink w:anchor="_Toc16399" w:history="1">
        <w:r>
          <w:rPr>
            <w:rFonts w:ascii="仿宋" w:eastAsia="仿宋" w:hAnsi="仿宋" w:cs="仿宋" w:hint="eastAsia"/>
            <w:lang w:eastAsia="zh-CN"/>
          </w:rPr>
          <w:t>(二)、土建工程设计年限及安全等级</w:t>
        </w:r>
        <w:r>
          <w:tab/>
        </w:r>
        <w:r>
          <w:fldChar w:fldCharType="begin"/>
        </w:r>
        <w:r>
          <w:instrText xml:space="preserve"> PAGEREF _Toc16399 \h </w:instrText>
        </w:r>
        <w:r>
          <w:fldChar w:fldCharType="separate"/>
        </w:r>
        <w:r>
          <w:t>6</w:t>
        </w:r>
        <w:r>
          <w:fldChar w:fldCharType="end"/>
        </w:r>
      </w:hyperlink>
    </w:p>
    <w:p>
      <w:pPr>
        <w:pStyle w:val="TOC2"/>
        <w:tabs>
          <w:tab w:val="right" w:leader="dot" w:pos="8306"/>
        </w:tabs>
      </w:pPr>
      <w:hyperlink w:anchor="_Toc11895" w:history="1">
        <w:r>
          <w:rPr>
            <w:rFonts w:ascii="仿宋" w:eastAsia="仿宋" w:hAnsi="仿宋" w:cs="仿宋" w:hint="eastAsia"/>
            <w:lang w:eastAsia="zh-CN"/>
          </w:rPr>
          <w:t>(三)、建筑工程设计总体要求</w:t>
        </w:r>
        <w:r>
          <w:tab/>
        </w:r>
        <w:r>
          <w:fldChar w:fldCharType="begin"/>
        </w:r>
        <w:r>
          <w:instrText xml:space="preserve"> PAGEREF _Toc11895 \h </w:instrText>
        </w:r>
        <w:r>
          <w:fldChar w:fldCharType="separate"/>
        </w:r>
        <w:r>
          <w:t>7</w:t>
        </w:r>
        <w:r>
          <w:fldChar w:fldCharType="end"/>
        </w:r>
      </w:hyperlink>
    </w:p>
    <w:p>
      <w:pPr>
        <w:pStyle w:val="TOC2"/>
        <w:tabs>
          <w:tab w:val="right" w:leader="dot" w:pos="8306"/>
        </w:tabs>
      </w:pPr>
      <w:hyperlink w:anchor="_Toc26361" w:history="1">
        <w:r>
          <w:rPr>
            <w:rFonts w:ascii="仿宋" w:eastAsia="仿宋" w:hAnsi="仿宋" w:cs="仿宋" w:hint="eastAsia"/>
            <w:lang w:eastAsia="zh-CN"/>
          </w:rPr>
          <w:t>(四)、土建工程建设指标</w:t>
        </w:r>
        <w:r>
          <w:tab/>
        </w:r>
        <w:r>
          <w:fldChar w:fldCharType="begin"/>
        </w:r>
        <w:r>
          <w:instrText xml:space="preserve"> PAGEREF _Toc26361 \h </w:instrText>
        </w:r>
        <w:r>
          <w:fldChar w:fldCharType="separate"/>
        </w:r>
        <w:r>
          <w:t>8</w:t>
        </w:r>
        <w:r>
          <w:fldChar w:fldCharType="end"/>
        </w:r>
      </w:hyperlink>
    </w:p>
    <w:p>
      <w:pPr>
        <w:pStyle w:val="TOC1"/>
        <w:tabs>
          <w:tab w:val="right" w:leader="dot" w:pos="8306"/>
        </w:tabs>
      </w:pPr>
      <w:hyperlink w:anchor="_Toc8053" w:history="1">
        <w:r>
          <w:rPr>
            <w:rFonts w:ascii="仿宋" w:eastAsia="仿宋" w:hAnsi="仿宋" w:cs="仿宋" w:hint="eastAsia"/>
            <w:lang w:eastAsia="zh-CN"/>
          </w:rPr>
          <w:t>三、银饰品项目概论</w:t>
        </w:r>
        <w:r>
          <w:tab/>
        </w:r>
        <w:r>
          <w:fldChar w:fldCharType="begin"/>
        </w:r>
        <w:r>
          <w:instrText xml:space="preserve"> PAGEREF _Toc8053 \h </w:instrText>
        </w:r>
        <w:r>
          <w:fldChar w:fldCharType="separate"/>
        </w:r>
        <w:r>
          <w:t>8</w:t>
        </w:r>
        <w:r>
          <w:fldChar w:fldCharType="end"/>
        </w:r>
      </w:hyperlink>
    </w:p>
    <w:p>
      <w:pPr>
        <w:pStyle w:val="TOC2"/>
        <w:tabs>
          <w:tab w:val="right" w:leader="dot" w:pos="8306"/>
        </w:tabs>
      </w:pPr>
      <w:hyperlink w:anchor="_Toc18536" w:history="1">
        <w:r>
          <w:rPr>
            <w:rFonts w:ascii="仿宋" w:eastAsia="仿宋" w:hAnsi="仿宋" w:cs="仿宋" w:hint="eastAsia"/>
            <w:lang w:eastAsia="zh-CN"/>
          </w:rPr>
          <w:t>(一)、银饰品项目概况</w:t>
        </w:r>
        <w:r>
          <w:tab/>
        </w:r>
        <w:r>
          <w:fldChar w:fldCharType="begin"/>
        </w:r>
        <w:r>
          <w:instrText xml:space="preserve"> PAGEREF _Toc18536 \h </w:instrText>
        </w:r>
        <w:r>
          <w:fldChar w:fldCharType="separate"/>
        </w:r>
        <w:r>
          <w:t>8</w:t>
        </w:r>
        <w:r>
          <w:fldChar w:fldCharType="end"/>
        </w:r>
      </w:hyperlink>
    </w:p>
    <w:p>
      <w:pPr>
        <w:pStyle w:val="TOC2"/>
        <w:tabs>
          <w:tab w:val="right" w:leader="dot" w:pos="8306"/>
        </w:tabs>
      </w:pPr>
      <w:hyperlink w:anchor="_Toc11533" w:history="1">
        <w:r>
          <w:rPr>
            <w:rFonts w:ascii="仿宋" w:eastAsia="仿宋" w:hAnsi="仿宋" w:cs="仿宋" w:hint="eastAsia"/>
            <w:lang w:eastAsia="zh-CN"/>
          </w:rPr>
          <w:t>(二)、银饰品项目目标</w:t>
        </w:r>
        <w:r>
          <w:tab/>
        </w:r>
        <w:r>
          <w:fldChar w:fldCharType="begin"/>
        </w:r>
        <w:r>
          <w:instrText xml:space="preserve"> PAGEREF _Toc11533 \h </w:instrText>
        </w:r>
        <w:r>
          <w:fldChar w:fldCharType="separate"/>
        </w:r>
        <w:r>
          <w:t>10</w:t>
        </w:r>
        <w:r>
          <w:fldChar w:fldCharType="end"/>
        </w:r>
      </w:hyperlink>
    </w:p>
    <w:p>
      <w:pPr>
        <w:pStyle w:val="TOC2"/>
        <w:tabs>
          <w:tab w:val="right" w:leader="dot" w:pos="8306"/>
        </w:tabs>
      </w:pPr>
      <w:hyperlink w:anchor="_Toc7314" w:history="1">
        <w:r>
          <w:rPr>
            <w:rFonts w:ascii="仿宋" w:eastAsia="仿宋" w:hAnsi="仿宋" w:cs="仿宋" w:hint="eastAsia"/>
            <w:lang w:eastAsia="zh-CN"/>
          </w:rPr>
          <w:t>(三)、银饰品项目提出的理由</w:t>
        </w:r>
        <w:r>
          <w:tab/>
        </w:r>
        <w:r>
          <w:fldChar w:fldCharType="begin"/>
        </w:r>
        <w:r>
          <w:instrText xml:space="preserve"> PAGEREF _Toc7314 \h </w:instrText>
        </w:r>
        <w:r>
          <w:fldChar w:fldCharType="separate"/>
        </w:r>
        <w:r>
          <w:t>11</w:t>
        </w:r>
        <w:r>
          <w:fldChar w:fldCharType="end"/>
        </w:r>
      </w:hyperlink>
    </w:p>
    <w:p>
      <w:pPr>
        <w:pStyle w:val="TOC2"/>
        <w:tabs>
          <w:tab w:val="right" w:leader="dot" w:pos="8306"/>
        </w:tabs>
      </w:pPr>
      <w:hyperlink w:anchor="_Toc467" w:history="1">
        <w:r>
          <w:rPr>
            <w:rFonts w:ascii="仿宋" w:eastAsia="仿宋" w:hAnsi="仿宋" w:cs="仿宋" w:hint="eastAsia"/>
            <w:lang w:eastAsia="zh-CN"/>
          </w:rPr>
          <w:t>(四)、银饰品项目意义</w:t>
        </w:r>
        <w:r>
          <w:tab/>
        </w:r>
        <w:r>
          <w:fldChar w:fldCharType="begin"/>
        </w:r>
        <w:r>
          <w:instrText xml:space="preserve"> PAGEREF _Toc467 \h </w:instrText>
        </w:r>
        <w:r>
          <w:fldChar w:fldCharType="separate"/>
        </w:r>
        <w:r>
          <w:t>13</w:t>
        </w:r>
        <w:r>
          <w:fldChar w:fldCharType="end"/>
        </w:r>
      </w:hyperlink>
    </w:p>
    <w:p>
      <w:pPr>
        <w:pStyle w:val="TOC2"/>
        <w:tabs>
          <w:tab w:val="right" w:leader="dot" w:pos="8306"/>
        </w:tabs>
      </w:pPr>
      <w:hyperlink w:anchor="_Toc21008" w:history="1">
        <w:r>
          <w:rPr>
            <w:rFonts w:ascii="仿宋" w:eastAsia="仿宋" w:hAnsi="仿宋" w:cs="仿宋" w:hint="eastAsia"/>
            <w:lang w:eastAsia="zh-CN"/>
          </w:rPr>
          <w:t>(五)、银饰品项目背景</w:t>
        </w:r>
        <w:r>
          <w:tab/>
        </w:r>
        <w:r>
          <w:fldChar w:fldCharType="begin"/>
        </w:r>
        <w:r>
          <w:instrText xml:space="preserve"> PAGEREF _Toc21008 \h </w:instrText>
        </w:r>
        <w:r>
          <w:fldChar w:fldCharType="separate"/>
        </w:r>
        <w:r>
          <w:t>13</w:t>
        </w:r>
        <w:r>
          <w:fldChar w:fldCharType="end"/>
        </w:r>
      </w:hyperlink>
    </w:p>
    <w:p>
      <w:pPr>
        <w:pStyle w:val="TOC1"/>
        <w:tabs>
          <w:tab w:val="right" w:leader="dot" w:pos="8306"/>
        </w:tabs>
      </w:pPr>
      <w:hyperlink w:anchor="_Toc20233" w:history="1">
        <w:r>
          <w:rPr>
            <w:rFonts w:ascii="仿宋" w:eastAsia="仿宋" w:hAnsi="仿宋" w:cs="仿宋" w:hint="eastAsia"/>
            <w:lang w:eastAsia="zh-CN"/>
          </w:rPr>
          <w:t>四、银饰品项目选址可行性分析</w:t>
        </w:r>
        <w:r>
          <w:tab/>
        </w:r>
        <w:r>
          <w:fldChar w:fldCharType="begin"/>
        </w:r>
        <w:r>
          <w:instrText xml:space="preserve"> PAGEREF _Toc20233 \h </w:instrText>
        </w:r>
        <w:r>
          <w:fldChar w:fldCharType="separate"/>
        </w:r>
        <w:r>
          <w:t>14</w:t>
        </w:r>
        <w:r>
          <w:fldChar w:fldCharType="end"/>
        </w:r>
      </w:hyperlink>
    </w:p>
    <w:p>
      <w:pPr>
        <w:pStyle w:val="TOC2"/>
        <w:tabs>
          <w:tab w:val="right" w:leader="dot" w:pos="8306"/>
        </w:tabs>
      </w:pPr>
      <w:hyperlink w:anchor="_Toc1532" w:history="1">
        <w:r>
          <w:rPr>
            <w:rFonts w:ascii="仿宋" w:eastAsia="仿宋" w:hAnsi="仿宋" w:cs="仿宋" w:hint="eastAsia"/>
            <w:lang w:eastAsia="zh-CN"/>
          </w:rPr>
          <w:t>(一)、银饰品项目选址</w:t>
        </w:r>
        <w:r>
          <w:tab/>
        </w:r>
        <w:r>
          <w:fldChar w:fldCharType="begin"/>
        </w:r>
        <w:r>
          <w:instrText xml:space="preserve"> PAGEREF _Toc1532 \h </w:instrText>
        </w:r>
        <w:r>
          <w:fldChar w:fldCharType="separate"/>
        </w:r>
        <w:r>
          <w:t>14</w:t>
        </w:r>
        <w:r>
          <w:fldChar w:fldCharType="end"/>
        </w:r>
      </w:hyperlink>
    </w:p>
    <w:p>
      <w:pPr>
        <w:pStyle w:val="TOC2"/>
        <w:tabs>
          <w:tab w:val="right" w:leader="dot" w:pos="8306"/>
        </w:tabs>
      </w:pPr>
      <w:hyperlink w:anchor="_Toc12989" w:history="1">
        <w:r>
          <w:rPr>
            <w:rFonts w:ascii="仿宋" w:eastAsia="仿宋" w:hAnsi="仿宋" w:cs="仿宋" w:hint="eastAsia"/>
            <w:lang w:eastAsia="zh-CN"/>
          </w:rPr>
          <w:t>(二)、用地控制指标</w:t>
        </w:r>
        <w:r>
          <w:tab/>
        </w:r>
        <w:r>
          <w:fldChar w:fldCharType="begin"/>
        </w:r>
        <w:r>
          <w:instrText xml:space="preserve"> PAGEREF _Toc12989 \h </w:instrText>
        </w:r>
        <w:r>
          <w:fldChar w:fldCharType="separate"/>
        </w:r>
        <w:r>
          <w:t>14</w:t>
        </w:r>
        <w:r>
          <w:fldChar w:fldCharType="end"/>
        </w:r>
      </w:hyperlink>
    </w:p>
    <w:p>
      <w:pPr>
        <w:pStyle w:val="TOC2"/>
        <w:tabs>
          <w:tab w:val="right" w:leader="dot" w:pos="8306"/>
        </w:tabs>
      </w:pPr>
      <w:hyperlink w:anchor="_Toc26142" w:history="1">
        <w:r>
          <w:rPr>
            <w:rFonts w:ascii="仿宋" w:eastAsia="仿宋" w:hAnsi="仿宋" w:cs="仿宋" w:hint="eastAsia"/>
            <w:lang w:eastAsia="zh-CN"/>
          </w:rPr>
          <w:t>(三)、节约用地措施</w:t>
        </w:r>
        <w:r>
          <w:tab/>
        </w:r>
        <w:r>
          <w:fldChar w:fldCharType="begin"/>
        </w:r>
        <w:r>
          <w:instrText xml:space="preserve"> PAGEREF _Toc26142 \h </w:instrText>
        </w:r>
        <w:r>
          <w:fldChar w:fldCharType="separate"/>
        </w:r>
        <w:r>
          <w:t>16</w:t>
        </w:r>
        <w:r>
          <w:fldChar w:fldCharType="end"/>
        </w:r>
      </w:hyperlink>
    </w:p>
    <w:p>
      <w:pPr>
        <w:pStyle w:val="TOC2"/>
        <w:tabs>
          <w:tab w:val="right" w:leader="dot" w:pos="8306"/>
        </w:tabs>
      </w:pPr>
      <w:hyperlink w:anchor="_Toc21435" w:history="1">
        <w:r>
          <w:rPr>
            <w:rFonts w:ascii="仿宋" w:eastAsia="仿宋" w:hAnsi="仿宋" w:cs="仿宋" w:hint="eastAsia"/>
            <w:lang w:eastAsia="zh-CN"/>
          </w:rPr>
          <w:t>(四)、总图布置方案</w:t>
        </w:r>
        <w:r>
          <w:tab/>
        </w:r>
        <w:r>
          <w:fldChar w:fldCharType="begin"/>
        </w:r>
        <w:r>
          <w:instrText xml:space="preserve"> PAGEREF _Toc21435 \h </w:instrText>
        </w:r>
        <w:r>
          <w:fldChar w:fldCharType="separate"/>
        </w:r>
        <w:r>
          <w:t>17</w:t>
        </w:r>
        <w:r>
          <w:fldChar w:fldCharType="end"/>
        </w:r>
      </w:hyperlink>
    </w:p>
    <w:p>
      <w:pPr>
        <w:pStyle w:val="TOC2"/>
        <w:tabs>
          <w:tab w:val="right" w:leader="dot" w:pos="8306"/>
        </w:tabs>
      </w:pPr>
      <w:hyperlink w:anchor="_Toc5526" w:history="1">
        <w:r>
          <w:rPr>
            <w:rFonts w:ascii="仿宋" w:eastAsia="仿宋" w:hAnsi="仿宋" w:cs="仿宋" w:hint="eastAsia"/>
            <w:lang w:eastAsia="zh-CN"/>
          </w:rPr>
          <w:t>(五)、选址综合评价</w:t>
        </w:r>
        <w:r>
          <w:tab/>
        </w:r>
        <w:r>
          <w:fldChar w:fldCharType="begin"/>
        </w:r>
        <w:r>
          <w:instrText xml:space="preserve"> PAGEREF _Toc5526 \h </w:instrText>
        </w:r>
        <w:r>
          <w:fldChar w:fldCharType="separate"/>
        </w:r>
        <w:r>
          <w:t>18</w:t>
        </w:r>
        <w:r>
          <w:fldChar w:fldCharType="end"/>
        </w:r>
      </w:hyperlink>
    </w:p>
    <w:p>
      <w:pPr>
        <w:pStyle w:val="TOC1"/>
        <w:tabs>
          <w:tab w:val="right" w:leader="dot" w:pos="8306"/>
        </w:tabs>
      </w:pPr>
      <w:hyperlink w:anchor="_Toc2594" w:history="1">
        <w:r>
          <w:rPr>
            <w:rFonts w:ascii="仿宋" w:eastAsia="仿宋" w:hAnsi="仿宋" w:cs="仿宋" w:hint="eastAsia"/>
            <w:lang w:eastAsia="zh-CN"/>
          </w:rPr>
          <w:t>五、银饰品项目文档管理</w:t>
        </w:r>
        <w:r>
          <w:tab/>
        </w:r>
        <w:r>
          <w:fldChar w:fldCharType="begin"/>
        </w:r>
        <w:r>
          <w:instrText xml:space="preserve"> PAGEREF _Toc2594 \h </w:instrText>
        </w:r>
        <w:r>
          <w:fldChar w:fldCharType="separate"/>
        </w:r>
        <w:r>
          <w:t>19</w:t>
        </w:r>
        <w:r>
          <w:fldChar w:fldCharType="end"/>
        </w:r>
      </w:hyperlink>
    </w:p>
    <w:p>
      <w:pPr>
        <w:pStyle w:val="TOC2"/>
        <w:tabs>
          <w:tab w:val="right" w:leader="dot" w:pos="8306"/>
        </w:tabs>
      </w:pPr>
      <w:hyperlink w:anchor="_Toc12182" w:history="1">
        <w:r>
          <w:rPr>
            <w:rFonts w:ascii="仿宋" w:eastAsia="仿宋" w:hAnsi="仿宋" w:cs="仿宋" w:hint="eastAsia"/>
            <w:lang w:eastAsia="zh-CN"/>
          </w:rPr>
          <w:t>(一)、文档编制与审查</w:t>
        </w:r>
        <w:r>
          <w:tab/>
        </w:r>
        <w:r>
          <w:fldChar w:fldCharType="begin"/>
        </w:r>
        <w:r>
          <w:instrText xml:space="preserve"> PAGEREF _Toc12182 \h </w:instrText>
        </w:r>
        <w:r>
          <w:fldChar w:fldCharType="separate"/>
        </w:r>
        <w:r>
          <w:t>19</w:t>
        </w:r>
        <w:r>
          <w:fldChar w:fldCharType="end"/>
        </w:r>
      </w:hyperlink>
    </w:p>
    <w:p>
      <w:pPr>
        <w:pStyle w:val="TOC2"/>
        <w:tabs>
          <w:tab w:val="right" w:leader="dot" w:pos="8306"/>
        </w:tabs>
      </w:pPr>
      <w:hyperlink w:anchor="_Toc24996" w:history="1">
        <w:r>
          <w:rPr>
            <w:rFonts w:ascii="仿宋" w:eastAsia="仿宋" w:hAnsi="仿宋" w:cs="仿宋" w:hint="eastAsia"/>
            <w:lang w:eastAsia="zh-CN"/>
          </w:rPr>
          <w:t>(二)、文档发布与分发</w:t>
        </w:r>
        <w:r>
          <w:tab/>
        </w:r>
        <w:r>
          <w:fldChar w:fldCharType="begin"/>
        </w:r>
        <w:r>
          <w:instrText xml:space="preserve"> PAGEREF _Toc24996 \h </w:instrText>
        </w:r>
        <w:r>
          <w:fldChar w:fldCharType="separate"/>
        </w:r>
        <w:r>
          <w:t>21</w:t>
        </w:r>
        <w:r>
          <w:fldChar w:fldCharType="end"/>
        </w:r>
      </w:hyperlink>
    </w:p>
    <w:p>
      <w:pPr>
        <w:pStyle w:val="TOC2"/>
        <w:tabs>
          <w:tab w:val="right" w:leader="dot" w:pos="8306"/>
        </w:tabs>
      </w:pPr>
      <w:hyperlink w:anchor="_Toc8491" w:history="1">
        <w:r>
          <w:rPr>
            <w:rFonts w:ascii="仿宋" w:eastAsia="仿宋" w:hAnsi="仿宋" w:cs="仿宋" w:hint="eastAsia"/>
            <w:lang w:eastAsia="zh-CN"/>
          </w:rPr>
          <w:t>(三)、文档存档与归档</w:t>
        </w:r>
        <w:r>
          <w:tab/>
        </w:r>
        <w:r>
          <w:fldChar w:fldCharType="begin"/>
        </w:r>
        <w:r>
          <w:instrText xml:space="preserve"> PAGEREF _Toc8491 \h </w:instrText>
        </w:r>
        <w:r>
          <w:fldChar w:fldCharType="separate"/>
        </w:r>
        <w:r>
          <w:t>22</w:t>
        </w:r>
        <w:r>
          <w:fldChar w:fldCharType="end"/>
        </w:r>
      </w:hyperlink>
    </w:p>
    <w:p>
      <w:pPr>
        <w:pStyle w:val="TOC1"/>
        <w:tabs>
          <w:tab w:val="right" w:leader="dot" w:pos="8306"/>
        </w:tabs>
      </w:pPr>
      <w:hyperlink w:anchor="_Toc27315" w:history="1">
        <w:r>
          <w:rPr>
            <w:rFonts w:ascii="仿宋" w:eastAsia="仿宋" w:hAnsi="仿宋" w:cs="仿宋" w:hint="eastAsia"/>
            <w:lang w:eastAsia="zh-CN"/>
          </w:rPr>
          <w:t>六、银饰品项目危机管理</w:t>
        </w:r>
        <w:r>
          <w:tab/>
        </w:r>
        <w:r>
          <w:fldChar w:fldCharType="begin"/>
        </w:r>
        <w:r>
          <w:instrText xml:space="preserve"> PAGEREF _Toc27315 \h </w:instrText>
        </w:r>
        <w:r>
          <w:fldChar w:fldCharType="separate"/>
        </w:r>
        <w:r>
          <w:t>23</w:t>
        </w:r>
        <w:r>
          <w:fldChar w:fldCharType="end"/>
        </w:r>
      </w:hyperlink>
    </w:p>
    <w:p>
      <w:pPr>
        <w:pStyle w:val="TOC2"/>
        <w:tabs>
          <w:tab w:val="right" w:leader="dot" w:pos="8306"/>
        </w:tabs>
      </w:pPr>
      <w:hyperlink w:anchor="_Toc6703" w:history="1">
        <w:r>
          <w:rPr>
            <w:rFonts w:ascii="仿宋" w:eastAsia="仿宋" w:hAnsi="仿宋" w:cs="仿宋" w:hint="eastAsia"/>
            <w:lang w:eastAsia="zh-CN"/>
          </w:rPr>
          <w:t>(一)、危机预警与识别</w:t>
        </w:r>
        <w:r>
          <w:tab/>
        </w:r>
        <w:r>
          <w:fldChar w:fldCharType="begin"/>
        </w:r>
        <w:r>
          <w:instrText xml:space="preserve"> PAGEREF _Toc6703 \h </w:instrText>
        </w:r>
        <w:r>
          <w:fldChar w:fldCharType="separate"/>
        </w:r>
        <w:r>
          <w:t>23</w:t>
        </w:r>
        <w:r>
          <w:fldChar w:fldCharType="end"/>
        </w:r>
      </w:hyperlink>
    </w:p>
    <w:p>
      <w:pPr>
        <w:pStyle w:val="TOC2"/>
        <w:tabs>
          <w:tab w:val="right" w:leader="dot" w:pos="8306"/>
        </w:tabs>
      </w:pPr>
      <w:hyperlink w:anchor="_Toc14892" w:history="1">
        <w:r>
          <w:rPr>
            <w:rFonts w:ascii="仿宋" w:eastAsia="仿宋" w:hAnsi="仿宋" w:cs="仿宋" w:hint="eastAsia"/>
            <w:lang w:eastAsia="zh-CN"/>
          </w:rPr>
          <w:t>(二)、危机应对与恢复</w:t>
        </w:r>
        <w:r>
          <w:tab/>
        </w:r>
        <w:r>
          <w:fldChar w:fldCharType="begin"/>
        </w:r>
        <w:r>
          <w:instrText xml:space="preserve"> PAGEREF _Toc14892 \h </w:instrText>
        </w:r>
        <w:r>
          <w:fldChar w:fldCharType="separate"/>
        </w:r>
        <w:r>
          <w:t>24</w:t>
        </w:r>
        <w:r>
          <w:fldChar w:fldCharType="end"/>
        </w:r>
      </w:hyperlink>
    </w:p>
    <w:p>
      <w:pPr>
        <w:pStyle w:val="TOC1"/>
        <w:tabs>
          <w:tab w:val="right" w:leader="dot" w:pos="8306"/>
        </w:tabs>
      </w:pPr>
      <w:hyperlink w:anchor="_Toc5842" w:history="1">
        <w:r>
          <w:rPr>
            <w:rFonts w:ascii="仿宋" w:eastAsia="仿宋" w:hAnsi="仿宋" w:cs="仿宋" w:hint="eastAsia"/>
            <w:lang w:eastAsia="zh-CN"/>
          </w:rPr>
          <w:t>七、银饰品项目社会影响</w:t>
        </w:r>
        <w:r>
          <w:tab/>
        </w:r>
        <w:r>
          <w:fldChar w:fldCharType="begin"/>
        </w:r>
        <w:r>
          <w:instrText xml:space="preserve"> PAGEREF _Toc5842 \h </w:instrText>
        </w:r>
        <w:r>
          <w:fldChar w:fldCharType="separate"/>
        </w:r>
        <w:r>
          <w:t>25</w:t>
        </w:r>
        <w:r>
          <w:fldChar w:fldCharType="end"/>
        </w:r>
      </w:hyperlink>
    </w:p>
    <w:p>
      <w:pPr>
        <w:pStyle w:val="TOC2"/>
        <w:tabs>
          <w:tab w:val="right" w:leader="dot" w:pos="8306"/>
        </w:tabs>
      </w:pPr>
      <w:hyperlink w:anchor="_Toc13117" w:history="1">
        <w:r>
          <w:rPr>
            <w:rFonts w:ascii="仿宋" w:eastAsia="仿宋" w:hAnsi="仿宋" w:cs="仿宋" w:hint="eastAsia"/>
            <w:lang w:eastAsia="zh-CN"/>
          </w:rPr>
          <w:t>(一)、社会责任与义务</w:t>
        </w:r>
        <w:r>
          <w:tab/>
        </w:r>
        <w:r>
          <w:fldChar w:fldCharType="begin"/>
        </w:r>
        <w:r>
          <w:instrText xml:space="preserve"> PAGEREF _Toc13117 \h </w:instrText>
        </w:r>
        <w:r>
          <w:fldChar w:fldCharType="separate"/>
        </w:r>
        <w:r>
          <w:t>25</w:t>
        </w:r>
        <w:r>
          <w:fldChar w:fldCharType="end"/>
        </w:r>
      </w:hyperlink>
    </w:p>
    <w:p>
      <w:pPr>
        <w:pStyle w:val="TOC2"/>
        <w:tabs>
          <w:tab w:val="right" w:leader="dot" w:pos="8306"/>
        </w:tabs>
      </w:pPr>
      <w:hyperlink w:anchor="_Toc20058" w:history="1">
        <w:r>
          <w:rPr>
            <w:rFonts w:ascii="仿宋" w:eastAsia="仿宋" w:hAnsi="仿宋" w:cs="仿宋" w:hint="eastAsia"/>
            <w:lang w:eastAsia="zh-CN"/>
          </w:rPr>
          <w:t>(二)、社会参与与沟通</w:t>
        </w:r>
        <w:r>
          <w:tab/>
        </w:r>
        <w:r>
          <w:fldChar w:fldCharType="begin"/>
        </w:r>
        <w:r>
          <w:instrText xml:space="preserve"> PAGEREF _Toc20058 \h </w:instrText>
        </w:r>
        <w:r>
          <w:fldChar w:fldCharType="separate"/>
        </w:r>
        <w:r>
          <w:t>26</w:t>
        </w:r>
        <w:r>
          <w:fldChar w:fldCharType="end"/>
        </w:r>
      </w:hyperlink>
    </w:p>
    <w:p>
      <w:pPr>
        <w:pStyle w:val="TOC1"/>
        <w:tabs>
          <w:tab w:val="right" w:leader="dot" w:pos="8306"/>
        </w:tabs>
      </w:pPr>
      <w:hyperlink w:anchor="_Toc21912" w:history="1">
        <w:r>
          <w:rPr>
            <w:rFonts w:ascii="仿宋" w:eastAsia="仿宋" w:hAnsi="仿宋" w:cs="仿宋" w:hint="eastAsia"/>
            <w:lang w:eastAsia="zh-CN"/>
          </w:rPr>
          <w:t>八、生产安全保护</w:t>
        </w:r>
        <w:r>
          <w:tab/>
        </w:r>
        <w:r>
          <w:fldChar w:fldCharType="begin"/>
        </w:r>
        <w:r>
          <w:instrText xml:space="preserve"> PAGEREF _Toc21912 \h </w:instrText>
        </w:r>
        <w:r>
          <w:fldChar w:fldCharType="separate"/>
        </w:r>
        <w:r>
          <w:t>27</w:t>
        </w:r>
        <w:r>
          <w:fldChar w:fldCharType="end"/>
        </w:r>
      </w:hyperlink>
    </w:p>
    <w:p>
      <w:pPr>
        <w:pStyle w:val="TOC2"/>
        <w:tabs>
          <w:tab w:val="right" w:leader="dot" w:pos="8306"/>
        </w:tabs>
      </w:pPr>
      <w:hyperlink w:anchor="_Toc30994" w:history="1">
        <w:r>
          <w:rPr>
            <w:rFonts w:ascii="仿宋" w:eastAsia="仿宋" w:hAnsi="仿宋" w:cs="仿宋" w:hint="eastAsia"/>
            <w:lang w:eastAsia="zh-CN"/>
          </w:rPr>
          <w:t>(一)、消防安全</w:t>
        </w:r>
        <w:r>
          <w:tab/>
        </w:r>
        <w:r>
          <w:fldChar w:fldCharType="begin"/>
        </w:r>
        <w:r>
          <w:instrText xml:space="preserve"> PAGEREF _Toc30994 \h </w:instrText>
        </w:r>
        <w:r>
          <w:fldChar w:fldCharType="separate"/>
        </w:r>
        <w:r>
          <w:t>27</w:t>
        </w:r>
        <w:r>
          <w:fldChar w:fldCharType="end"/>
        </w:r>
      </w:hyperlink>
    </w:p>
    <w:p>
      <w:pPr>
        <w:pStyle w:val="TOC2"/>
        <w:tabs>
          <w:tab w:val="right" w:leader="dot" w:pos="8306"/>
        </w:tabs>
      </w:pPr>
      <w:hyperlink w:anchor="_Toc23094" w:history="1">
        <w:r>
          <w:rPr>
            <w:rFonts w:ascii="仿宋" w:eastAsia="仿宋" w:hAnsi="仿宋" w:cs="仿宋" w:hint="eastAsia"/>
            <w:lang w:eastAsia="zh-CN"/>
          </w:rPr>
          <w:t>(二)、防火防爆总图布置措施</w:t>
        </w:r>
        <w:r>
          <w:tab/>
        </w:r>
        <w:r>
          <w:fldChar w:fldCharType="begin"/>
        </w:r>
        <w:r>
          <w:instrText xml:space="preserve"> PAGEREF _Toc23094 \h </w:instrText>
        </w:r>
        <w:r>
          <w:fldChar w:fldCharType="separate"/>
        </w:r>
        <w:r>
          <w:t>28</w:t>
        </w:r>
        <w:r>
          <w:fldChar w:fldCharType="end"/>
        </w:r>
      </w:hyperlink>
    </w:p>
    <w:p>
      <w:pPr>
        <w:pStyle w:val="TOC2"/>
        <w:tabs>
          <w:tab w:val="right" w:leader="dot" w:pos="8306"/>
        </w:tabs>
      </w:pPr>
      <w:hyperlink w:anchor="_Toc11903" w:history="1">
        <w:r>
          <w:rPr>
            <w:rFonts w:ascii="仿宋" w:eastAsia="仿宋" w:hAnsi="仿宋" w:cs="仿宋" w:hint="eastAsia"/>
            <w:lang w:eastAsia="zh-CN"/>
          </w:rPr>
          <w:t>(三)、自然灾害防范措施</w:t>
        </w:r>
        <w:r>
          <w:tab/>
        </w:r>
        <w:r>
          <w:fldChar w:fldCharType="begin"/>
        </w:r>
        <w:r>
          <w:instrText xml:space="preserve"> PAGEREF _Toc11903 \h </w:instrText>
        </w:r>
        <w:r>
          <w:fldChar w:fldCharType="separate"/>
        </w:r>
        <w:r>
          <w:t>29</w:t>
        </w:r>
        <w:r>
          <w:fldChar w:fldCharType="end"/>
        </w:r>
      </w:hyperlink>
    </w:p>
    <w:p>
      <w:pPr>
        <w:pStyle w:val="TOC2"/>
        <w:tabs>
          <w:tab w:val="right" w:leader="dot" w:pos="8306"/>
        </w:tabs>
      </w:pPr>
      <w:hyperlink w:anchor="_Toc31542" w:history="1">
        <w:r>
          <w:rPr>
            <w:rFonts w:ascii="仿宋" w:eastAsia="仿宋" w:hAnsi="仿宋" w:cs="仿宋" w:hint="eastAsia"/>
            <w:lang w:eastAsia="zh-CN"/>
          </w:rPr>
          <w:t>(四)、安全色及安全标志使用要求</w:t>
        </w:r>
        <w:r>
          <w:tab/>
        </w:r>
        <w:r>
          <w:fldChar w:fldCharType="begin"/>
        </w:r>
        <w:r>
          <w:instrText xml:space="preserve"> PAGEREF _Toc31542 \h </w:instrText>
        </w:r>
        <w:r>
          <w:fldChar w:fldCharType="separate"/>
        </w:r>
        <w:r>
          <w:t>30</w:t>
        </w:r>
        <w:r>
          <w:fldChar w:fldCharType="end"/>
        </w:r>
      </w:hyperlink>
    </w:p>
    <w:p>
      <w:pPr>
        <w:pStyle w:val="TOC2"/>
        <w:tabs>
          <w:tab w:val="right" w:leader="dot" w:pos="8306"/>
        </w:tabs>
      </w:pPr>
      <w:hyperlink w:anchor="_Toc26186" w:history="1">
        <w:r>
          <w:rPr>
            <w:rFonts w:ascii="仿宋" w:eastAsia="仿宋" w:hAnsi="仿宋" w:cs="仿宋" w:hint="eastAsia"/>
            <w:lang w:eastAsia="zh-CN"/>
          </w:rPr>
          <w:t>(五)、防尘防毒措施</w:t>
        </w:r>
        <w:r>
          <w:tab/>
        </w:r>
        <w:r>
          <w:fldChar w:fldCharType="begin"/>
        </w:r>
        <w:r>
          <w:instrText xml:space="preserve"> PAGEREF _Toc26186 \h </w:instrText>
        </w:r>
        <w:r>
          <w:fldChar w:fldCharType="separate"/>
        </w:r>
        <w:r>
          <w:t>31</w:t>
        </w:r>
        <w:r>
          <w:fldChar w:fldCharType="end"/>
        </w:r>
      </w:hyperlink>
    </w:p>
    <w:p>
      <w:pPr>
        <w:pStyle w:val="TOC2"/>
        <w:tabs>
          <w:tab w:val="right" w:leader="dot" w:pos="8306"/>
        </w:tabs>
      </w:pPr>
      <w:hyperlink w:anchor="_Toc26518" w:history="1">
        <w:r>
          <w:rPr>
            <w:rFonts w:ascii="仿宋" w:eastAsia="仿宋" w:hAnsi="仿宋" w:cs="仿宋" w:hint="eastAsia"/>
            <w:lang w:eastAsia="zh-CN"/>
          </w:rPr>
          <w:t>(六)、防静电、触电防护及防雷措施</w:t>
        </w:r>
        <w:r>
          <w:tab/>
        </w:r>
        <w:r>
          <w:fldChar w:fldCharType="begin"/>
        </w:r>
        <w:r>
          <w:instrText xml:space="preserve"> PAGEREF _Toc26518 \h </w:instrText>
        </w:r>
        <w:r>
          <w:fldChar w:fldCharType="separate"/>
        </w:r>
        <w:r>
          <w:t>32</w:t>
        </w:r>
        <w:r>
          <w:fldChar w:fldCharType="end"/>
        </w:r>
      </w:hyperlink>
    </w:p>
    <w:p>
      <w:pPr>
        <w:pStyle w:val="TOC2"/>
        <w:tabs>
          <w:tab w:val="right" w:leader="dot" w:pos="8306"/>
        </w:tabs>
      </w:pPr>
      <w:hyperlink w:anchor="_Toc14730" w:history="1">
        <w:r>
          <w:rPr>
            <w:rFonts w:ascii="仿宋" w:eastAsia="仿宋" w:hAnsi="仿宋" w:cs="仿宋" w:hint="eastAsia"/>
            <w:lang w:eastAsia="zh-CN"/>
          </w:rPr>
          <w:t>(七)、机械设备安全保障措施</w:t>
        </w:r>
        <w:r>
          <w:tab/>
        </w:r>
        <w:r>
          <w:fldChar w:fldCharType="begin"/>
        </w:r>
        <w:r>
          <w:instrText xml:space="preserve"> PAGEREF _Toc14730 \h </w:instrText>
        </w:r>
        <w:r>
          <w:fldChar w:fldCharType="separate"/>
        </w:r>
        <w:r>
          <w:t>33</w:t>
        </w:r>
        <w:r>
          <w:fldChar w:fldCharType="end"/>
        </w:r>
      </w:hyperlink>
    </w:p>
    <w:p>
      <w:pPr>
        <w:pStyle w:val="TOC1"/>
        <w:tabs>
          <w:tab w:val="right" w:leader="dot" w:pos="8306"/>
        </w:tabs>
      </w:pPr>
      <w:hyperlink w:anchor="_Toc10714" w:history="1">
        <w:r>
          <w:rPr>
            <w:rFonts w:ascii="仿宋" w:eastAsia="仿宋" w:hAnsi="仿宋" w:cs="仿宋" w:hint="eastAsia"/>
            <w:lang w:eastAsia="zh-CN"/>
          </w:rPr>
          <w:t>九、银饰品项目人力资源培养与发展</w:t>
        </w:r>
        <w:r>
          <w:tab/>
        </w:r>
        <w:r>
          <w:fldChar w:fldCharType="begin"/>
        </w:r>
        <w:r>
          <w:instrText xml:space="preserve"> PAGEREF _Toc10714 \h </w:instrText>
        </w:r>
        <w:r>
          <w:fldChar w:fldCharType="separate"/>
        </w:r>
        <w:r>
          <w:t>34</w:t>
        </w:r>
        <w:r>
          <w:fldChar w:fldCharType="end"/>
        </w:r>
      </w:hyperlink>
    </w:p>
    <w:p>
      <w:pPr>
        <w:pStyle w:val="TOC2"/>
        <w:tabs>
          <w:tab w:val="right" w:leader="dot" w:pos="8306"/>
        </w:tabs>
      </w:pPr>
      <w:hyperlink w:anchor="_Toc12112" w:history="1">
        <w:r>
          <w:rPr>
            <w:rFonts w:ascii="仿宋" w:eastAsia="仿宋" w:hAnsi="仿宋" w:cs="仿宋" w:hint="eastAsia"/>
            <w:lang w:eastAsia="zh-CN"/>
          </w:rPr>
          <w:t>(一)、人才需求与规划</w:t>
        </w:r>
        <w:r>
          <w:tab/>
        </w:r>
        <w:r>
          <w:fldChar w:fldCharType="begin"/>
        </w:r>
        <w:r>
          <w:instrText xml:space="preserve"> PAGEREF _Toc12112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616" w:history="1">
        <w:r>
          <w:rPr>
            <w:rFonts w:ascii="仿宋" w:eastAsia="仿宋" w:hAnsi="仿宋" w:cs="仿宋" w:hint="eastAsia"/>
            <w:lang w:eastAsia="zh-CN"/>
          </w:rPr>
          <w:t>(二)、培训与发展计划</w:t>
        </w:r>
        <w:r>
          <w:tab/>
        </w:r>
        <w:r>
          <w:fldChar w:fldCharType="begin"/>
        </w:r>
        <w:r>
          <w:instrText xml:space="preserve"> PAGEREF _Toc16616 \h </w:instrText>
        </w:r>
        <w:r>
          <w:fldChar w:fldCharType="separate"/>
        </w:r>
        <w:r>
          <w:t>35</w:t>
        </w:r>
        <w:r>
          <w:fldChar w:fldCharType="end"/>
        </w:r>
      </w:hyperlink>
    </w:p>
    <w:p>
      <w:pPr>
        <w:pStyle w:val="TOC1"/>
        <w:tabs>
          <w:tab w:val="right" w:leader="dot" w:pos="8306"/>
        </w:tabs>
      </w:pPr>
      <w:hyperlink w:anchor="_Toc30374" w:history="1">
        <w:r>
          <w:rPr>
            <w:rFonts w:ascii="仿宋" w:eastAsia="仿宋" w:hAnsi="仿宋" w:cs="仿宋" w:hint="eastAsia"/>
            <w:lang w:eastAsia="zh-CN"/>
          </w:rPr>
          <w:t>十、银饰品项目计划安排</w:t>
        </w:r>
        <w:r>
          <w:tab/>
        </w:r>
        <w:r>
          <w:fldChar w:fldCharType="begin"/>
        </w:r>
        <w:r>
          <w:instrText xml:space="preserve"> PAGEREF _Toc30374 \h </w:instrText>
        </w:r>
        <w:r>
          <w:fldChar w:fldCharType="separate"/>
        </w:r>
        <w:r>
          <w:t>35</w:t>
        </w:r>
        <w:r>
          <w:fldChar w:fldCharType="end"/>
        </w:r>
      </w:hyperlink>
    </w:p>
    <w:p>
      <w:pPr>
        <w:pStyle w:val="TOC2"/>
        <w:tabs>
          <w:tab w:val="right" w:leader="dot" w:pos="8306"/>
        </w:tabs>
      </w:pPr>
      <w:hyperlink w:anchor="_Toc25742" w:history="1">
        <w:r>
          <w:rPr>
            <w:rFonts w:ascii="仿宋" w:eastAsia="仿宋" w:hAnsi="仿宋" w:cs="仿宋" w:hint="eastAsia"/>
            <w:lang w:eastAsia="zh-CN"/>
          </w:rPr>
          <w:t>(一)、建设周期</w:t>
        </w:r>
        <w:r>
          <w:tab/>
        </w:r>
        <w:r>
          <w:fldChar w:fldCharType="begin"/>
        </w:r>
        <w:r>
          <w:instrText xml:space="preserve"> PAGEREF _Toc25742 \h </w:instrText>
        </w:r>
        <w:r>
          <w:fldChar w:fldCharType="separate"/>
        </w:r>
        <w:r>
          <w:t>35</w:t>
        </w:r>
        <w:r>
          <w:fldChar w:fldCharType="end"/>
        </w:r>
      </w:hyperlink>
    </w:p>
    <w:p>
      <w:pPr>
        <w:pStyle w:val="TOC2"/>
        <w:tabs>
          <w:tab w:val="right" w:leader="dot" w:pos="8306"/>
        </w:tabs>
      </w:pPr>
      <w:hyperlink w:anchor="_Toc16729" w:history="1">
        <w:r>
          <w:rPr>
            <w:rFonts w:ascii="仿宋" w:eastAsia="仿宋" w:hAnsi="仿宋" w:cs="仿宋" w:hint="eastAsia"/>
            <w:lang w:eastAsia="zh-CN"/>
          </w:rPr>
          <w:t>(二)、建设进度</w:t>
        </w:r>
        <w:r>
          <w:tab/>
        </w:r>
        <w:r>
          <w:fldChar w:fldCharType="begin"/>
        </w:r>
        <w:r>
          <w:instrText xml:space="preserve"> PAGEREF _Toc16729 \h </w:instrText>
        </w:r>
        <w:r>
          <w:fldChar w:fldCharType="separate"/>
        </w:r>
        <w:r>
          <w:t>36</w:t>
        </w:r>
        <w:r>
          <w:fldChar w:fldCharType="end"/>
        </w:r>
      </w:hyperlink>
    </w:p>
    <w:p>
      <w:pPr>
        <w:pStyle w:val="TOC2"/>
        <w:tabs>
          <w:tab w:val="right" w:leader="dot" w:pos="8306"/>
        </w:tabs>
      </w:pPr>
      <w:hyperlink w:anchor="_Toc31648" w:history="1">
        <w:r>
          <w:rPr>
            <w:rFonts w:ascii="仿宋" w:eastAsia="仿宋" w:hAnsi="仿宋" w:cs="仿宋" w:hint="eastAsia"/>
            <w:lang w:eastAsia="zh-CN"/>
          </w:rPr>
          <w:t>(三)、进度安排注意事项</w:t>
        </w:r>
        <w:r>
          <w:tab/>
        </w:r>
        <w:r>
          <w:fldChar w:fldCharType="begin"/>
        </w:r>
        <w:r>
          <w:instrText xml:space="preserve"> PAGEREF _Toc31648 \h </w:instrText>
        </w:r>
        <w:r>
          <w:fldChar w:fldCharType="separate"/>
        </w:r>
        <w:r>
          <w:t>37</w:t>
        </w:r>
        <w:r>
          <w:fldChar w:fldCharType="end"/>
        </w:r>
      </w:hyperlink>
    </w:p>
    <w:p>
      <w:pPr>
        <w:pStyle w:val="TOC2"/>
        <w:tabs>
          <w:tab w:val="right" w:leader="dot" w:pos="8306"/>
        </w:tabs>
      </w:pPr>
      <w:hyperlink w:anchor="_Toc20040" w:history="1">
        <w:r>
          <w:rPr>
            <w:rFonts w:ascii="仿宋" w:eastAsia="仿宋" w:hAnsi="仿宋" w:cs="仿宋" w:hint="eastAsia"/>
            <w:lang w:eastAsia="zh-CN"/>
          </w:rPr>
          <w:t>(四)、人力资源配置</w:t>
        </w:r>
        <w:r>
          <w:tab/>
        </w:r>
        <w:r>
          <w:fldChar w:fldCharType="begin"/>
        </w:r>
        <w:r>
          <w:instrText xml:space="preserve"> PAGEREF _Toc20040 \h </w:instrText>
        </w:r>
        <w:r>
          <w:fldChar w:fldCharType="separate"/>
        </w:r>
        <w:r>
          <w:t>39</w:t>
        </w:r>
        <w:r>
          <w:fldChar w:fldCharType="end"/>
        </w:r>
      </w:hyperlink>
    </w:p>
    <w:p>
      <w:pPr>
        <w:pStyle w:val="TOC1"/>
        <w:tabs>
          <w:tab w:val="right" w:leader="dot" w:pos="8306"/>
        </w:tabs>
      </w:pPr>
      <w:hyperlink w:anchor="_Toc14214" w:history="1">
        <w:r>
          <w:rPr>
            <w:rFonts w:ascii="仿宋" w:eastAsia="仿宋" w:hAnsi="仿宋" w:cs="仿宋" w:hint="eastAsia"/>
            <w:lang w:eastAsia="zh-CN"/>
          </w:rPr>
          <w:t>十一、银饰品项目风险管理</w:t>
        </w:r>
        <w:r>
          <w:tab/>
        </w:r>
        <w:r>
          <w:fldChar w:fldCharType="begin"/>
        </w:r>
        <w:r>
          <w:instrText xml:space="preserve"> PAGEREF _Toc14214 \h </w:instrText>
        </w:r>
        <w:r>
          <w:fldChar w:fldCharType="separate"/>
        </w:r>
        <w:r>
          <w:t>40</w:t>
        </w:r>
        <w:r>
          <w:fldChar w:fldCharType="end"/>
        </w:r>
      </w:hyperlink>
    </w:p>
    <w:p>
      <w:pPr>
        <w:pStyle w:val="TOC2"/>
        <w:tabs>
          <w:tab w:val="right" w:leader="dot" w:pos="8306"/>
        </w:tabs>
      </w:pPr>
      <w:hyperlink w:anchor="_Toc26393" w:history="1">
        <w:r>
          <w:rPr>
            <w:rFonts w:ascii="仿宋" w:eastAsia="仿宋" w:hAnsi="仿宋" w:cs="仿宋" w:hint="eastAsia"/>
            <w:lang w:eastAsia="zh-CN"/>
          </w:rPr>
          <w:t>(一)、风险识别与评估</w:t>
        </w:r>
        <w:r>
          <w:tab/>
        </w:r>
        <w:r>
          <w:fldChar w:fldCharType="begin"/>
        </w:r>
        <w:r>
          <w:instrText xml:space="preserve"> PAGEREF _Toc26393 \h </w:instrText>
        </w:r>
        <w:r>
          <w:fldChar w:fldCharType="separate"/>
        </w:r>
        <w:r>
          <w:t>40</w:t>
        </w:r>
        <w:r>
          <w:fldChar w:fldCharType="end"/>
        </w:r>
      </w:hyperlink>
    </w:p>
    <w:p>
      <w:pPr>
        <w:pStyle w:val="TOC2"/>
        <w:tabs>
          <w:tab w:val="right" w:leader="dot" w:pos="8306"/>
        </w:tabs>
      </w:pPr>
      <w:hyperlink w:anchor="_Toc10671" w:history="1">
        <w:r>
          <w:rPr>
            <w:rFonts w:ascii="仿宋" w:eastAsia="仿宋" w:hAnsi="仿宋" w:cs="仿宋" w:hint="eastAsia"/>
            <w:lang w:eastAsia="zh-CN"/>
          </w:rPr>
          <w:t>(二)、风险应对策略</w:t>
        </w:r>
        <w:r>
          <w:tab/>
        </w:r>
        <w:r>
          <w:fldChar w:fldCharType="begin"/>
        </w:r>
        <w:r>
          <w:instrText xml:space="preserve"> PAGEREF _Toc10671 \h </w:instrText>
        </w:r>
        <w:r>
          <w:fldChar w:fldCharType="separate"/>
        </w:r>
        <w:r>
          <w:t>41</w:t>
        </w:r>
        <w:r>
          <w:fldChar w:fldCharType="end"/>
        </w:r>
      </w:hyperlink>
    </w:p>
    <w:p>
      <w:pPr>
        <w:pStyle w:val="TOC2"/>
        <w:tabs>
          <w:tab w:val="right" w:leader="dot" w:pos="8306"/>
        </w:tabs>
      </w:pPr>
      <w:hyperlink w:anchor="_Toc29808" w:history="1">
        <w:r>
          <w:rPr>
            <w:rFonts w:ascii="仿宋" w:eastAsia="仿宋" w:hAnsi="仿宋" w:cs="仿宋" w:hint="eastAsia"/>
            <w:lang w:eastAsia="zh-CN"/>
          </w:rPr>
          <w:t>(三)、风险监控与控制</w:t>
        </w:r>
        <w:r>
          <w:tab/>
        </w:r>
        <w:r>
          <w:fldChar w:fldCharType="begin"/>
        </w:r>
        <w:r>
          <w:instrText xml:space="preserve"> PAGEREF _Toc29808 \h </w:instrText>
        </w:r>
        <w:r>
          <w:fldChar w:fldCharType="separate"/>
        </w:r>
        <w:r>
          <w:t>43</w:t>
        </w:r>
        <w:r>
          <w:fldChar w:fldCharType="end"/>
        </w:r>
      </w:hyperlink>
    </w:p>
    <w:p>
      <w:pPr>
        <w:pStyle w:val="TOC1"/>
        <w:tabs>
          <w:tab w:val="right" w:leader="dot" w:pos="8306"/>
        </w:tabs>
      </w:pPr>
      <w:hyperlink w:anchor="_Toc2386" w:history="1">
        <w:r>
          <w:rPr>
            <w:rFonts w:ascii="仿宋" w:eastAsia="仿宋" w:hAnsi="仿宋" w:cs="仿宋" w:hint="eastAsia"/>
            <w:lang w:eastAsia="zh-CN"/>
          </w:rPr>
          <w:t>十二、银饰品项目环境影响分析</w:t>
        </w:r>
        <w:r>
          <w:tab/>
        </w:r>
        <w:r>
          <w:fldChar w:fldCharType="begin"/>
        </w:r>
        <w:r>
          <w:instrText xml:space="preserve"> PAGEREF _Toc2386 \h </w:instrText>
        </w:r>
        <w:r>
          <w:fldChar w:fldCharType="separate"/>
        </w:r>
        <w:r>
          <w:t>44</w:t>
        </w:r>
        <w:r>
          <w:fldChar w:fldCharType="end"/>
        </w:r>
      </w:hyperlink>
    </w:p>
    <w:p>
      <w:pPr>
        <w:pStyle w:val="TOC2"/>
        <w:tabs>
          <w:tab w:val="right" w:leader="dot" w:pos="8306"/>
        </w:tabs>
      </w:pPr>
      <w:hyperlink w:anchor="_Toc9515" w:history="1">
        <w:r>
          <w:rPr>
            <w:rFonts w:ascii="仿宋" w:eastAsia="仿宋" w:hAnsi="仿宋" w:cs="仿宋" w:hint="eastAsia"/>
            <w:lang w:eastAsia="zh-CN"/>
          </w:rPr>
          <w:t>(一)、建设区域环境质量现状</w:t>
        </w:r>
        <w:r>
          <w:tab/>
        </w:r>
        <w:r>
          <w:fldChar w:fldCharType="begin"/>
        </w:r>
        <w:r>
          <w:instrText xml:space="preserve"> PAGEREF _Toc9515 \h </w:instrText>
        </w:r>
        <w:r>
          <w:fldChar w:fldCharType="separate"/>
        </w:r>
        <w:r>
          <w:t>44</w:t>
        </w:r>
        <w:r>
          <w:fldChar w:fldCharType="end"/>
        </w:r>
      </w:hyperlink>
    </w:p>
    <w:p>
      <w:pPr>
        <w:pStyle w:val="TOC2"/>
        <w:tabs>
          <w:tab w:val="right" w:leader="dot" w:pos="8306"/>
        </w:tabs>
      </w:pPr>
      <w:hyperlink w:anchor="_Toc21589" w:history="1">
        <w:r>
          <w:rPr>
            <w:rFonts w:ascii="仿宋" w:eastAsia="仿宋" w:hAnsi="仿宋" w:cs="仿宋" w:hint="eastAsia"/>
            <w:lang w:eastAsia="zh-CN"/>
          </w:rPr>
          <w:t>(二)、建设期环境保护</w:t>
        </w:r>
        <w:r>
          <w:tab/>
        </w:r>
        <w:r>
          <w:fldChar w:fldCharType="begin"/>
        </w:r>
        <w:r>
          <w:instrText xml:space="preserve"> PAGEREF _Toc21589 \h </w:instrText>
        </w:r>
        <w:r>
          <w:fldChar w:fldCharType="separate"/>
        </w:r>
        <w:r>
          <w:t>45</w:t>
        </w:r>
        <w:r>
          <w:fldChar w:fldCharType="end"/>
        </w:r>
      </w:hyperlink>
    </w:p>
    <w:p>
      <w:pPr>
        <w:pStyle w:val="TOC2"/>
        <w:tabs>
          <w:tab w:val="right" w:leader="dot" w:pos="8306"/>
        </w:tabs>
      </w:pPr>
      <w:hyperlink w:anchor="_Toc18476" w:history="1">
        <w:r>
          <w:rPr>
            <w:rFonts w:ascii="仿宋" w:eastAsia="仿宋" w:hAnsi="仿宋" w:cs="仿宋" w:hint="eastAsia"/>
            <w:lang w:eastAsia="zh-CN"/>
          </w:rPr>
          <w:t>(三)、运营期环境保护</w:t>
        </w:r>
        <w:r>
          <w:tab/>
        </w:r>
        <w:r>
          <w:fldChar w:fldCharType="begin"/>
        </w:r>
        <w:r>
          <w:instrText xml:space="preserve"> PAGEREF _Toc18476 \h </w:instrText>
        </w:r>
        <w:r>
          <w:fldChar w:fldCharType="separate"/>
        </w:r>
        <w:r>
          <w:t>46</w:t>
        </w:r>
        <w:r>
          <w:fldChar w:fldCharType="end"/>
        </w:r>
      </w:hyperlink>
    </w:p>
    <w:p>
      <w:pPr>
        <w:pStyle w:val="TOC2"/>
        <w:tabs>
          <w:tab w:val="right" w:leader="dot" w:pos="8306"/>
        </w:tabs>
      </w:pPr>
      <w:hyperlink w:anchor="_Toc3159" w:history="1">
        <w:r>
          <w:rPr>
            <w:rFonts w:ascii="仿宋" w:eastAsia="仿宋" w:hAnsi="仿宋" w:cs="仿宋" w:hint="eastAsia"/>
            <w:lang w:eastAsia="zh-CN"/>
          </w:rPr>
          <w:t>(四)、银饰品项目建设对区域经济的影响</w:t>
        </w:r>
        <w:r>
          <w:tab/>
        </w:r>
        <w:r>
          <w:fldChar w:fldCharType="begin"/>
        </w:r>
        <w:r>
          <w:instrText xml:space="preserve"> PAGEREF _Toc3159 \h </w:instrText>
        </w:r>
        <w:r>
          <w:fldChar w:fldCharType="separate"/>
        </w:r>
        <w:r>
          <w:t>48</w:t>
        </w:r>
        <w:r>
          <w:fldChar w:fldCharType="end"/>
        </w:r>
      </w:hyperlink>
    </w:p>
    <w:p>
      <w:pPr>
        <w:pStyle w:val="TOC2"/>
        <w:tabs>
          <w:tab w:val="right" w:leader="dot" w:pos="8306"/>
        </w:tabs>
      </w:pPr>
      <w:hyperlink w:anchor="_Toc13746" w:history="1">
        <w:r>
          <w:rPr>
            <w:rFonts w:ascii="仿宋" w:eastAsia="仿宋" w:hAnsi="仿宋" w:cs="仿宋" w:hint="eastAsia"/>
            <w:lang w:eastAsia="zh-CN"/>
          </w:rPr>
          <w:t>(五)、废弃物处理</w:t>
        </w:r>
        <w:r>
          <w:tab/>
        </w:r>
        <w:r>
          <w:fldChar w:fldCharType="begin"/>
        </w:r>
        <w:r>
          <w:instrText xml:space="preserve"> PAGEREF _Toc13746 \h </w:instrText>
        </w:r>
        <w:r>
          <w:fldChar w:fldCharType="separate"/>
        </w:r>
        <w:r>
          <w:t>49</w:t>
        </w:r>
        <w:r>
          <w:fldChar w:fldCharType="end"/>
        </w:r>
      </w:hyperlink>
    </w:p>
    <w:p>
      <w:pPr>
        <w:pStyle w:val="TOC2"/>
        <w:tabs>
          <w:tab w:val="right" w:leader="dot" w:pos="8306"/>
        </w:tabs>
      </w:pPr>
      <w:hyperlink w:anchor="_Toc6454" w:history="1">
        <w:r>
          <w:rPr>
            <w:rFonts w:ascii="仿宋" w:eastAsia="仿宋" w:hAnsi="仿宋" w:cs="仿宋" w:hint="eastAsia"/>
            <w:lang w:eastAsia="zh-CN"/>
          </w:rPr>
          <w:t>(六)、特殊环境影响分析</w:t>
        </w:r>
        <w:r>
          <w:tab/>
        </w:r>
        <w:r>
          <w:fldChar w:fldCharType="begin"/>
        </w:r>
        <w:r>
          <w:instrText xml:space="preserve"> PAGEREF _Toc6454 \h </w:instrText>
        </w:r>
        <w:r>
          <w:fldChar w:fldCharType="separate"/>
        </w:r>
        <w:r>
          <w:t>51</w:t>
        </w:r>
        <w:r>
          <w:fldChar w:fldCharType="end"/>
        </w:r>
      </w:hyperlink>
    </w:p>
    <w:p>
      <w:pPr>
        <w:pStyle w:val="TOC2"/>
        <w:tabs>
          <w:tab w:val="right" w:leader="dot" w:pos="8306"/>
        </w:tabs>
      </w:pPr>
      <w:hyperlink w:anchor="_Toc19549" w:history="1">
        <w:r>
          <w:rPr>
            <w:rFonts w:ascii="仿宋" w:eastAsia="仿宋" w:hAnsi="仿宋" w:cs="仿宋" w:hint="eastAsia"/>
            <w:lang w:eastAsia="zh-CN"/>
          </w:rPr>
          <w:t>(七)、清洁生产</w:t>
        </w:r>
        <w:r>
          <w:tab/>
        </w:r>
        <w:r>
          <w:fldChar w:fldCharType="begin"/>
        </w:r>
        <w:r>
          <w:instrText xml:space="preserve"> PAGEREF _Toc19549 \h </w:instrText>
        </w:r>
        <w:r>
          <w:fldChar w:fldCharType="separate"/>
        </w:r>
        <w:r>
          <w:t>52</w:t>
        </w:r>
        <w:r>
          <w:fldChar w:fldCharType="end"/>
        </w:r>
      </w:hyperlink>
    </w:p>
    <w:p>
      <w:pPr>
        <w:pStyle w:val="TOC2"/>
        <w:tabs>
          <w:tab w:val="right" w:leader="dot" w:pos="8306"/>
        </w:tabs>
      </w:pPr>
      <w:hyperlink w:anchor="_Toc25728" w:history="1">
        <w:r>
          <w:rPr>
            <w:rFonts w:ascii="仿宋" w:eastAsia="仿宋" w:hAnsi="仿宋" w:cs="仿宋" w:hint="eastAsia"/>
            <w:lang w:eastAsia="zh-CN"/>
          </w:rPr>
          <w:t>(八)、环境保护综合评价</w:t>
        </w:r>
        <w:r>
          <w:tab/>
        </w:r>
        <w:r>
          <w:fldChar w:fldCharType="begin"/>
        </w:r>
        <w:r>
          <w:instrText xml:space="preserve"> PAGEREF _Toc25728 \h </w:instrText>
        </w:r>
        <w:r>
          <w:fldChar w:fldCharType="separate"/>
        </w:r>
        <w:r>
          <w:t>53</w:t>
        </w:r>
        <w:r>
          <w:fldChar w:fldCharType="end"/>
        </w:r>
      </w:hyperlink>
    </w:p>
    <w:p>
      <w:pPr>
        <w:pStyle w:val="TOC1"/>
        <w:tabs>
          <w:tab w:val="right" w:leader="dot" w:pos="8306"/>
        </w:tabs>
      </w:pPr>
      <w:hyperlink w:anchor="_Toc26433" w:history="1">
        <w:r>
          <w:rPr>
            <w:rFonts w:ascii="仿宋" w:eastAsia="仿宋" w:hAnsi="仿宋" w:cs="仿宋" w:hint="eastAsia"/>
            <w:lang w:eastAsia="zh-CN"/>
          </w:rPr>
          <w:t>十三、营销与推广策略</w:t>
        </w:r>
        <w:r>
          <w:tab/>
        </w:r>
        <w:r>
          <w:fldChar w:fldCharType="begin"/>
        </w:r>
        <w:r>
          <w:instrText xml:space="preserve"> PAGEREF _Toc26433 \h </w:instrText>
        </w:r>
        <w:r>
          <w:fldChar w:fldCharType="separate"/>
        </w:r>
        <w:r>
          <w:t>54</w:t>
        </w:r>
        <w:r>
          <w:fldChar w:fldCharType="end"/>
        </w:r>
      </w:hyperlink>
    </w:p>
    <w:p>
      <w:pPr>
        <w:pStyle w:val="TOC2"/>
        <w:tabs>
          <w:tab w:val="right" w:leader="dot" w:pos="8306"/>
        </w:tabs>
      </w:pPr>
      <w:hyperlink w:anchor="_Toc7601" w:history="1">
        <w:r>
          <w:rPr>
            <w:rFonts w:ascii="仿宋" w:eastAsia="仿宋" w:hAnsi="仿宋" w:cs="仿宋" w:hint="eastAsia"/>
            <w:lang w:eastAsia="zh-CN"/>
          </w:rPr>
          <w:t>(一)、产品/服务定位与特点</w:t>
        </w:r>
        <w:r>
          <w:tab/>
        </w:r>
        <w:r>
          <w:fldChar w:fldCharType="begin"/>
        </w:r>
        <w:r>
          <w:instrText xml:space="preserve"> PAGEREF _Toc7601 \h </w:instrText>
        </w:r>
        <w:r>
          <w:fldChar w:fldCharType="separate"/>
        </w:r>
        <w:r>
          <w:t>54</w:t>
        </w:r>
        <w:r>
          <w:fldChar w:fldCharType="end"/>
        </w:r>
      </w:hyperlink>
    </w:p>
    <w:p>
      <w:pPr>
        <w:pStyle w:val="TOC2"/>
        <w:tabs>
          <w:tab w:val="right" w:leader="dot" w:pos="8306"/>
        </w:tabs>
      </w:pPr>
      <w:hyperlink w:anchor="_Toc7613" w:history="1">
        <w:r>
          <w:rPr>
            <w:rFonts w:ascii="仿宋" w:eastAsia="仿宋" w:hAnsi="仿宋" w:cs="仿宋" w:hint="eastAsia"/>
            <w:lang w:eastAsia="zh-CN"/>
          </w:rPr>
          <w:t>(二)、市场定位与竞争分析</w:t>
        </w:r>
        <w:r>
          <w:tab/>
        </w:r>
        <w:r>
          <w:fldChar w:fldCharType="begin"/>
        </w:r>
        <w:r>
          <w:instrText xml:space="preserve"> PAGEREF _Toc7613 \h </w:instrText>
        </w:r>
        <w:r>
          <w:fldChar w:fldCharType="separate"/>
        </w:r>
        <w:r>
          <w:t>55</w:t>
        </w:r>
        <w:r>
          <w:fldChar w:fldCharType="end"/>
        </w:r>
      </w:hyperlink>
    </w:p>
    <w:p>
      <w:pPr>
        <w:pStyle w:val="TOC2"/>
        <w:tabs>
          <w:tab w:val="right" w:leader="dot" w:pos="8306"/>
        </w:tabs>
      </w:pPr>
      <w:hyperlink w:anchor="_Toc21809" w:history="1">
        <w:r>
          <w:rPr>
            <w:rFonts w:ascii="仿宋" w:eastAsia="仿宋" w:hAnsi="仿宋" w:cs="仿宋" w:hint="eastAsia"/>
            <w:lang w:eastAsia="zh-CN"/>
          </w:rPr>
          <w:t>(三)、营销渠道与策略</w:t>
        </w:r>
        <w:r>
          <w:tab/>
        </w:r>
        <w:r>
          <w:fldChar w:fldCharType="begin"/>
        </w:r>
        <w:r>
          <w:instrText xml:space="preserve"> PAGEREF _Toc21809 \h </w:instrText>
        </w:r>
        <w:r>
          <w:fldChar w:fldCharType="separate"/>
        </w:r>
        <w:r>
          <w:t>57</w:t>
        </w:r>
        <w:r>
          <w:fldChar w:fldCharType="end"/>
        </w:r>
      </w:hyperlink>
    </w:p>
    <w:p>
      <w:pPr>
        <w:pStyle w:val="TOC2"/>
        <w:tabs>
          <w:tab w:val="right" w:leader="dot" w:pos="8306"/>
        </w:tabs>
      </w:pPr>
      <w:hyperlink w:anchor="_Toc25336" w:history="1">
        <w:r>
          <w:rPr>
            <w:rFonts w:ascii="仿宋" w:eastAsia="仿宋" w:hAnsi="仿宋" w:cs="仿宋" w:hint="eastAsia"/>
            <w:lang w:eastAsia="zh-CN"/>
          </w:rPr>
          <w:t>(四)、推广与宣传活动</w:t>
        </w:r>
        <w:r>
          <w:tab/>
        </w:r>
        <w:r>
          <w:fldChar w:fldCharType="begin"/>
        </w:r>
        <w:r>
          <w:instrText xml:space="preserve"> PAGEREF _Toc25336 \h </w:instrText>
        </w:r>
        <w:r>
          <w:fldChar w:fldCharType="separate"/>
        </w:r>
        <w:r>
          <w:t>58</w:t>
        </w:r>
        <w:r>
          <w:fldChar w:fldCharType="end"/>
        </w:r>
      </w:hyperlink>
    </w:p>
    <w:p>
      <w:pPr>
        <w:pStyle w:val="TOC1"/>
        <w:tabs>
          <w:tab w:val="right" w:leader="dot" w:pos="8306"/>
        </w:tabs>
      </w:pPr>
      <w:hyperlink w:anchor="_Toc19565" w:history="1">
        <w:r>
          <w:rPr>
            <w:rFonts w:ascii="仿宋" w:eastAsia="仿宋" w:hAnsi="仿宋" w:cs="仿宋" w:hint="eastAsia"/>
            <w:lang w:eastAsia="zh-CN"/>
          </w:rPr>
          <w:t>十四、银饰品项目实施保障措施</w:t>
        </w:r>
        <w:r>
          <w:tab/>
        </w:r>
        <w:r>
          <w:fldChar w:fldCharType="begin"/>
        </w:r>
        <w:r>
          <w:instrText xml:space="preserve"> PAGEREF _Toc19565 \h </w:instrText>
        </w:r>
        <w:r>
          <w:fldChar w:fldCharType="separate"/>
        </w:r>
        <w:r>
          <w:t>63</w:t>
        </w:r>
        <w:r>
          <w:fldChar w:fldCharType="end"/>
        </w:r>
      </w:hyperlink>
    </w:p>
    <w:p>
      <w:pPr>
        <w:pStyle w:val="TOC2"/>
        <w:tabs>
          <w:tab w:val="right" w:leader="dot" w:pos="8306"/>
        </w:tabs>
      </w:pPr>
      <w:hyperlink w:anchor="_Toc2593" w:history="1">
        <w:r>
          <w:rPr>
            <w:rFonts w:ascii="仿宋" w:eastAsia="仿宋" w:hAnsi="仿宋" w:cs="仿宋" w:hint="eastAsia"/>
            <w:lang w:eastAsia="zh-CN"/>
          </w:rPr>
          <w:t>(一)、银饰品项目实施保障机制</w:t>
        </w:r>
        <w:r>
          <w:tab/>
        </w:r>
        <w:r>
          <w:fldChar w:fldCharType="begin"/>
        </w:r>
        <w:r>
          <w:instrText xml:space="preserve"> PAGEREF _Toc2593 \h </w:instrText>
        </w:r>
        <w:r>
          <w:fldChar w:fldCharType="separate"/>
        </w:r>
        <w:r>
          <w:t>63</w:t>
        </w:r>
        <w:r>
          <w:fldChar w:fldCharType="end"/>
        </w:r>
      </w:hyperlink>
    </w:p>
    <w:p>
      <w:pPr>
        <w:pStyle w:val="TOC2"/>
        <w:tabs>
          <w:tab w:val="right" w:leader="dot" w:pos="8306"/>
        </w:tabs>
      </w:pPr>
      <w:hyperlink w:anchor="_Toc2941" w:history="1">
        <w:r>
          <w:rPr>
            <w:rFonts w:ascii="仿宋" w:eastAsia="仿宋" w:hAnsi="仿宋" w:cs="仿宋" w:hint="eastAsia"/>
            <w:lang w:eastAsia="zh-CN"/>
          </w:rPr>
          <w:t>(二)、银饰品项目法律合规要求</w:t>
        </w:r>
        <w:r>
          <w:tab/>
        </w:r>
        <w:r>
          <w:fldChar w:fldCharType="begin"/>
        </w:r>
        <w:r>
          <w:instrText xml:space="preserve"> PAGEREF _Toc2941 \h </w:instrText>
        </w:r>
        <w:r>
          <w:fldChar w:fldCharType="separate"/>
        </w:r>
        <w:r>
          <w:t>67</w:t>
        </w:r>
        <w:r>
          <w:fldChar w:fldCharType="end"/>
        </w:r>
      </w:hyperlink>
    </w:p>
    <w:p>
      <w:pPr>
        <w:pStyle w:val="TOC2"/>
        <w:tabs>
          <w:tab w:val="right" w:leader="dot" w:pos="8306"/>
        </w:tabs>
      </w:pPr>
      <w:hyperlink w:anchor="_Toc7664" w:history="1">
        <w:r>
          <w:rPr>
            <w:rFonts w:ascii="仿宋" w:eastAsia="仿宋" w:hAnsi="仿宋" w:cs="仿宋" w:hint="eastAsia"/>
            <w:lang w:eastAsia="zh-CN"/>
          </w:rPr>
          <w:t>(三)、银饰品项目合同管理与法律事务</w:t>
        </w:r>
        <w:r>
          <w:tab/>
        </w:r>
        <w:r>
          <w:fldChar w:fldCharType="begin"/>
        </w:r>
        <w:r>
          <w:instrText xml:space="preserve"> PAGEREF _Toc7664 \h </w:instrText>
        </w:r>
        <w:r>
          <w:fldChar w:fldCharType="separate"/>
        </w:r>
        <w:r>
          <w:t>71</w:t>
        </w:r>
        <w:r>
          <w:fldChar w:fldCharType="end"/>
        </w:r>
      </w:hyperlink>
    </w:p>
    <w:p>
      <w:pPr>
        <w:pStyle w:val="TOC2"/>
        <w:tabs>
          <w:tab w:val="right" w:leader="dot" w:pos="8306"/>
        </w:tabs>
      </w:pPr>
      <w:hyperlink w:anchor="_Toc4404" w:history="1">
        <w:r>
          <w:rPr>
            <w:rFonts w:ascii="仿宋" w:eastAsia="仿宋" w:hAnsi="仿宋" w:cs="仿宋" w:hint="eastAsia"/>
            <w:lang w:eastAsia="zh-CN"/>
          </w:rPr>
          <w:t>(四)、银饰品项目知识产权保护策略</w:t>
        </w:r>
        <w:r>
          <w:tab/>
        </w:r>
        <w:r>
          <w:fldChar w:fldCharType="begin"/>
        </w:r>
        <w:r>
          <w:instrText xml:space="preserve"> PAGEREF _Toc4404 \h </w:instrText>
        </w:r>
        <w:r>
          <w:fldChar w:fldCharType="separate"/>
        </w:r>
        <w:r>
          <w:t>77</w:t>
        </w:r>
        <w:r>
          <w:fldChar w:fldCharType="end"/>
        </w:r>
      </w:hyperlink>
    </w:p>
    <w:p>
      <w:pPr>
        <w:pStyle w:val="TOC1"/>
        <w:tabs>
          <w:tab w:val="right" w:leader="dot" w:pos="8306"/>
        </w:tabs>
      </w:pPr>
      <w:hyperlink w:anchor="_Toc11516" w:history="1">
        <w:r>
          <w:rPr>
            <w:rFonts w:ascii="仿宋" w:eastAsia="仿宋" w:hAnsi="仿宋" w:cs="仿宋" w:hint="eastAsia"/>
            <w:lang w:eastAsia="zh-CN"/>
          </w:rPr>
          <w:t>十五、供应链管理</w:t>
        </w:r>
        <w:r>
          <w:tab/>
        </w:r>
        <w:r>
          <w:fldChar w:fldCharType="begin"/>
        </w:r>
        <w:r>
          <w:instrText xml:space="preserve"> PAGEREF _Toc11516 \h </w:instrText>
        </w:r>
        <w:r>
          <w:fldChar w:fldCharType="separate"/>
        </w:r>
        <w:r>
          <w:t>79</w:t>
        </w:r>
        <w:r>
          <w:fldChar w:fldCharType="end"/>
        </w:r>
      </w:hyperlink>
    </w:p>
    <w:p>
      <w:pPr>
        <w:pStyle w:val="TOC2"/>
        <w:tabs>
          <w:tab w:val="right" w:leader="dot" w:pos="8306"/>
        </w:tabs>
      </w:pPr>
      <w:hyperlink w:anchor="_Toc22680" w:history="1">
        <w:r>
          <w:rPr>
            <w:rFonts w:ascii="仿宋" w:eastAsia="仿宋" w:hAnsi="仿宋" w:cs="仿宋" w:hint="eastAsia"/>
            <w:lang w:eastAsia="zh-CN"/>
          </w:rPr>
          <w:t>(一)、供应链战略规划</w:t>
        </w:r>
        <w:r>
          <w:tab/>
        </w:r>
        <w:r>
          <w:fldChar w:fldCharType="begin"/>
        </w:r>
        <w:r>
          <w:instrText xml:space="preserve"> PAGEREF _Toc22680 \h </w:instrText>
        </w:r>
        <w:r>
          <w:fldChar w:fldCharType="separate"/>
        </w:r>
        <w:r>
          <w:t>79</w:t>
        </w:r>
        <w:r>
          <w:fldChar w:fldCharType="end"/>
        </w:r>
      </w:hyperlink>
    </w:p>
    <w:p>
      <w:pPr>
        <w:pStyle w:val="TOC2"/>
        <w:tabs>
          <w:tab w:val="right" w:leader="dot" w:pos="8306"/>
        </w:tabs>
      </w:pPr>
      <w:hyperlink w:anchor="_Toc31194" w:history="1">
        <w:r>
          <w:rPr>
            <w:rFonts w:ascii="仿宋" w:eastAsia="仿宋" w:hAnsi="仿宋" w:cs="仿宋" w:hint="eastAsia"/>
            <w:lang w:eastAsia="zh-CN"/>
          </w:rPr>
          <w:t>(二)、供应商选择与合作</w:t>
        </w:r>
        <w:r>
          <w:tab/>
        </w:r>
        <w:r>
          <w:fldChar w:fldCharType="begin"/>
        </w:r>
        <w:r>
          <w:instrText xml:space="preserve"> PAGEREF _Toc31194 \h </w:instrText>
        </w:r>
        <w:r>
          <w:fldChar w:fldCharType="separate"/>
        </w:r>
        <w:r>
          <w:t>81</w:t>
        </w:r>
        <w:r>
          <w:fldChar w:fldCharType="end"/>
        </w:r>
      </w:hyperlink>
    </w:p>
    <w:p>
      <w:pPr>
        <w:pStyle w:val="TOC2"/>
        <w:tabs>
          <w:tab w:val="right" w:leader="dot" w:pos="8306"/>
        </w:tabs>
      </w:pPr>
      <w:hyperlink w:anchor="_Toc1797" w:history="1">
        <w:r>
          <w:rPr>
            <w:rFonts w:ascii="仿宋" w:eastAsia="仿宋" w:hAnsi="仿宋" w:cs="仿宋" w:hint="eastAsia"/>
            <w:lang w:eastAsia="zh-CN"/>
          </w:rPr>
          <w:t>(三)、物流与库存管理</w:t>
        </w:r>
        <w:r>
          <w:tab/>
        </w:r>
        <w:r>
          <w:fldChar w:fldCharType="begin"/>
        </w:r>
        <w:r>
          <w:instrText xml:space="preserve"> PAGEREF _Toc1797 \h </w:instrText>
        </w:r>
        <w:r>
          <w:fldChar w:fldCharType="separate"/>
        </w:r>
        <w:r>
          <w:t>82</w:t>
        </w:r>
        <w:r>
          <w:fldChar w:fldCharType="end"/>
        </w:r>
      </w:hyperlink>
    </w:p>
    <w:p>
      <w:pPr>
        <w:pStyle w:val="TOC1"/>
        <w:tabs>
          <w:tab w:val="right" w:leader="dot" w:pos="8306"/>
        </w:tabs>
      </w:pPr>
      <w:hyperlink w:anchor="_Toc13605" w:history="1">
        <w:r>
          <w:rPr>
            <w:rFonts w:ascii="仿宋" w:eastAsia="仿宋" w:hAnsi="仿宋" w:cs="仿宋" w:hint="eastAsia"/>
            <w:lang w:eastAsia="zh-CN"/>
          </w:rPr>
          <w:t>十六、银饰品项目治理与监督</w:t>
        </w:r>
        <w:r>
          <w:tab/>
        </w:r>
        <w:r>
          <w:fldChar w:fldCharType="begin"/>
        </w:r>
        <w:r>
          <w:instrText xml:space="preserve"> PAGEREF _Toc13605 \h </w:instrText>
        </w:r>
        <w:r>
          <w:fldChar w:fldCharType="separate"/>
        </w:r>
        <w:r>
          <w:t>83</w:t>
        </w:r>
        <w:r>
          <w:fldChar w:fldCharType="end"/>
        </w:r>
      </w:hyperlink>
    </w:p>
    <w:p>
      <w:pPr>
        <w:pStyle w:val="TOC2"/>
        <w:tabs>
          <w:tab w:val="right" w:leader="dot" w:pos="8306"/>
        </w:tabs>
      </w:pPr>
      <w:hyperlink w:anchor="_Toc28815" w:history="1">
        <w:r>
          <w:rPr>
            <w:rFonts w:ascii="仿宋" w:eastAsia="仿宋" w:hAnsi="仿宋" w:cs="仿宋" w:hint="eastAsia"/>
            <w:lang w:eastAsia="zh-CN"/>
          </w:rPr>
          <w:t>(一)、银饰品项目治理结构</w:t>
        </w:r>
        <w:r>
          <w:tab/>
        </w:r>
        <w:r>
          <w:fldChar w:fldCharType="begin"/>
        </w:r>
        <w:r>
          <w:instrText xml:space="preserve"> PAGEREF _Toc28815 \h </w:instrText>
        </w:r>
        <w:r>
          <w:fldChar w:fldCharType="separate"/>
        </w:r>
        <w:r>
          <w:t>83</w:t>
        </w:r>
        <w:r>
          <w:fldChar w:fldCharType="end"/>
        </w:r>
      </w:hyperlink>
    </w:p>
    <w:p>
      <w:pPr>
        <w:pStyle w:val="TOC2"/>
        <w:tabs>
          <w:tab w:val="right" w:leader="dot" w:pos="8306"/>
        </w:tabs>
      </w:pPr>
      <w:hyperlink w:anchor="_Toc22754" w:history="1">
        <w:r>
          <w:rPr>
            <w:rFonts w:ascii="仿宋" w:eastAsia="仿宋" w:hAnsi="仿宋" w:cs="仿宋" w:hint="eastAsia"/>
            <w:lang w:eastAsia="zh-CN"/>
          </w:rPr>
          <w:t>(二)、监督与审计</w:t>
        </w:r>
        <w:r>
          <w:tab/>
        </w:r>
        <w:r>
          <w:fldChar w:fldCharType="begin"/>
        </w:r>
        <w:r>
          <w:instrText xml:space="preserve"> PAGEREF _Toc22754 \h </w:instrText>
        </w:r>
        <w:r>
          <w:fldChar w:fldCharType="separate"/>
        </w:r>
        <w:r>
          <w:t>84</w:t>
        </w:r>
        <w:r>
          <w:fldChar w:fldCharType="end"/>
        </w:r>
      </w:hyperlink>
    </w:p>
    <w:p>
      <w:pPr>
        <w:pStyle w:val="TOC1"/>
        <w:tabs>
          <w:tab w:val="right" w:leader="dot" w:pos="8306"/>
        </w:tabs>
      </w:pPr>
      <w:hyperlink w:anchor="_Toc19556" w:history="1">
        <w:r>
          <w:rPr>
            <w:rFonts w:ascii="仿宋" w:eastAsia="仿宋" w:hAnsi="仿宋" w:cs="仿宋" w:hint="eastAsia"/>
            <w:lang w:eastAsia="zh-CN"/>
          </w:rPr>
          <w:t>十七、质量管理体系</w:t>
        </w:r>
        <w:r>
          <w:tab/>
        </w:r>
        <w:r>
          <w:fldChar w:fldCharType="begin"/>
        </w:r>
        <w:r>
          <w:instrText xml:space="preserve"> PAGEREF _Toc19556 \h </w:instrText>
        </w:r>
        <w:r>
          <w:fldChar w:fldCharType="separate"/>
        </w:r>
        <w:r>
          <w:t>86</w:t>
        </w:r>
        <w:r>
          <w:fldChar w:fldCharType="end"/>
        </w:r>
      </w:hyperlink>
    </w:p>
    <w:p>
      <w:pPr>
        <w:pStyle w:val="TOC2"/>
        <w:tabs>
          <w:tab w:val="right" w:leader="dot" w:pos="8306"/>
        </w:tabs>
      </w:pPr>
      <w:hyperlink w:anchor="_Toc14298" w:history="1">
        <w:r>
          <w:rPr>
            <w:rFonts w:ascii="仿宋" w:eastAsia="仿宋" w:hAnsi="仿宋" w:cs="仿宋" w:hint="eastAsia"/>
            <w:lang w:eastAsia="zh-CN"/>
          </w:rPr>
          <w:t>(一)、质量目标与方针</w:t>
        </w:r>
        <w:r>
          <w:tab/>
        </w:r>
        <w:r>
          <w:fldChar w:fldCharType="begin"/>
        </w:r>
        <w:r>
          <w:instrText xml:space="preserve"> PAGEREF _Toc14298 \h </w:instrText>
        </w:r>
        <w:r>
          <w:fldChar w:fldCharType="separate"/>
        </w:r>
        <w:r>
          <w:t>86</w:t>
        </w:r>
        <w:r>
          <w:fldChar w:fldCharType="end"/>
        </w:r>
      </w:hyperlink>
    </w:p>
    <w:p>
      <w:pPr>
        <w:pStyle w:val="TOC2"/>
        <w:tabs>
          <w:tab w:val="right" w:leader="dot" w:pos="8306"/>
        </w:tabs>
      </w:pPr>
      <w:hyperlink w:anchor="_Toc310" w:history="1">
        <w:r>
          <w:rPr>
            <w:rFonts w:ascii="仿宋" w:eastAsia="仿宋" w:hAnsi="仿宋" w:cs="仿宋" w:hint="eastAsia"/>
            <w:lang w:eastAsia="zh-CN"/>
          </w:rPr>
          <w:t>(二)、质量管理责任</w:t>
        </w:r>
        <w:r>
          <w:tab/>
        </w:r>
        <w:r>
          <w:fldChar w:fldCharType="begin"/>
        </w:r>
        <w:r>
          <w:instrText xml:space="preserve"> PAGEREF _Toc310 \h </w:instrText>
        </w:r>
        <w:r>
          <w:fldChar w:fldCharType="separate"/>
        </w:r>
        <w:r>
          <w:t>87</w:t>
        </w:r>
        <w:r>
          <w:fldChar w:fldCharType="end"/>
        </w:r>
      </w:hyperlink>
    </w:p>
    <w:p>
      <w:pPr>
        <w:pStyle w:val="TOC2"/>
        <w:tabs>
          <w:tab w:val="right" w:leader="dot" w:pos="8306"/>
        </w:tabs>
      </w:pPr>
      <w:hyperlink w:anchor="_Toc10458" w:history="1">
        <w:r>
          <w:rPr>
            <w:rFonts w:ascii="仿宋" w:eastAsia="仿宋" w:hAnsi="仿宋" w:cs="仿宋" w:hint="eastAsia"/>
            <w:lang w:eastAsia="zh-CN"/>
          </w:rPr>
          <w:t>(三)、质量管理体系文件</w:t>
        </w:r>
        <w:r>
          <w:tab/>
        </w:r>
        <w:r>
          <w:fldChar w:fldCharType="begin"/>
        </w:r>
        <w:r>
          <w:instrText xml:space="preserve"> PAGEREF _Toc10458 \h </w:instrText>
        </w:r>
        <w:r>
          <w:fldChar w:fldCharType="separate"/>
        </w:r>
        <w:r>
          <w:t>88</w:t>
        </w:r>
        <w:r>
          <w:fldChar w:fldCharType="end"/>
        </w:r>
      </w:hyperlink>
    </w:p>
    <w:p>
      <w:pPr>
        <w:pStyle w:val="TOC2"/>
        <w:tabs>
          <w:tab w:val="right" w:leader="dot" w:pos="8306"/>
        </w:tabs>
      </w:pPr>
      <w:hyperlink w:anchor="_Toc29173" w:history="1">
        <w:r>
          <w:rPr>
            <w:rFonts w:ascii="仿宋" w:eastAsia="仿宋" w:hAnsi="仿宋" w:cs="仿宋" w:hint="eastAsia"/>
            <w:lang w:eastAsia="zh-CN"/>
          </w:rPr>
          <w:t>(四)、质量培训与教育</w:t>
        </w:r>
        <w:r>
          <w:tab/>
        </w:r>
        <w:r>
          <w:fldChar w:fldCharType="begin"/>
        </w:r>
        <w:r>
          <w:instrText xml:space="preserve"> PAGEREF _Toc29173 \h </w:instrText>
        </w:r>
        <w:r>
          <w:fldChar w:fldCharType="separate"/>
        </w:r>
        <w:r>
          <w:t>90</w:t>
        </w:r>
        <w:r>
          <w:fldChar w:fldCharType="end"/>
        </w:r>
      </w:hyperlink>
    </w:p>
    <w:p>
      <w:pPr>
        <w:pStyle w:val="TOC2"/>
        <w:tabs>
          <w:tab w:val="right" w:leader="dot" w:pos="8306"/>
        </w:tabs>
      </w:pPr>
      <w:hyperlink w:anchor="_Toc13572" w:history="1">
        <w:r>
          <w:rPr>
            <w:rFonts w:ascii="仿宋" w:eastAsia="仿宋" w:hAnsi="仿宋" w:cs="仿宋" w:hint="eastAsia"/>
            <w:lang w:eastAsia="zh-CN"/>
          </w:rPr>
          <w:t>(五)、质量审核与评价</w:t>
        </w:r>
        <w:r>
          <w:tab/>
        </w:r>
        <w:r>
          <w:fldChar w:fldCharType="begin"/>
        </w:r>
        <w:r>
          <w:instrText xml:space="preserve"> PAGEREF _Toc13572 \h </w:instrText>
        </w:r>
        <w:r>
          <w:fldChar w:fldCharType="separate"/>
        </w:r>
        <w:r>
          <w:t>91</w:t>
        </w:r>
        <w:r>
          <w:fldChar w:fldCharType="end"/>
        </w:r>
      </w:hyperlink>
    </w:p>
    <w:p>
      <w:pPr>
        <w:pStyle w:val="TOC2"/>
        <w:tabs>
          <w:tab w:val="right" w:leader="dot" w:pos="8306"/>
        </w:tabs>
      </w:pPr>
      <w:hyperlink w:anchor="_Toc13666" w:history="1">
        <w:r>
          <w:rPr>
            <w:rFonts w:ascii="仿宋" w:eastAsia="仿宋" w:hAnsi="仿宋" w:cs="仿宋" w:hint="eastAsia"/>
            <w:lang w:eastAsia="zh-CN"/>
          </w:rPr>
          <w:t>(六)、不符合与纠正措施</w:t>
        </w:r>
        <w:r>
          <w:tab/>
        </w:r>
        <w:r>
          <w:fldChar w:fldCharType="begin"/>
        </w:r>
        <w:r>
          <w:instrText xml:space="preserve"> PAGEREF _Toc13666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16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5424"/>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1356"/>
      <w:r>
        <w:rPr>
          <w:rFonts w:ascii="仿宋" w:eastAsia="仿宋" w:hAnsi="仿宋" w:cs="仿宋" w:hint="eastAsia"/>
          <w:lang w:eastAsia="zh-CN"/>
        </w:rPr>
        <w:t>(一)、银饰品行业分析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银饰品行业一直以来都是市场的关注焦点。行业内的发展趋势、竞争态势以及潜在机会都对银饰品项目的推进产生深远的影响。通过深入研究行业的整体概貌，我们将更好地理解行业的核心特征，为银饰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银饰品行业，技术一直是推动创新和发展的关键因素。我们将对当前技术趋势进行详尽分析，包括但不限于人工智能、大数据应用、先进制造技术等。这有助于银饰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银饰品项目成功的基础。我们将对主要竞争对手进行深入研究，包括其市场份额、产品特点、市场定位等。通过全面了解竞争对手的优势和劣势，银饰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3476"/>
      <w:r>
        <w:rPr>
          <w:rFonts w:ascii="仿宋" w:eastAsia="仿宋" w:hAnsi="仿宋" w:cs="仿宋" w:hint="eastAsia"/>
          <w:sz w:val="28"/>
          <w:lang w:eastAsia="zh-CN"/>
        </w:rPr>
        <w:t>(二)、银饰品市场分析预测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通过对市场规模的深入调研，我们将预测银饰品市场未来的增长趋势。这包括市场的整体规模、各细分领域的发展趋势等。银饰品项目可以根据市场的扩张速度和潜在机会，制定更符合市场需求的发展策略。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了解消费者的需求是市场分析的核心。我们将通过调查研究，深入挖掘目标消费者的需求特点、购买习惯以及对产品和服务的期望。这有助于银饰品项目更好地定位目标市场，提供更符合消费者期待的解决方案。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银饰品项目实施过程中需要充分考虑的因素。我们将对市场风险进行全面评估，包括但不限于政策法规风险、市场竞争风险、技术变革风险等。通过对潜在风险的深入分析，银饰品项目可以制定相应的风险缓解策略，降低不确定性对银饰品项目的影响。</w:t>
      </w:r>
    </w:p>
    <w:p>
      <w:pPr>
        <w:pStyle w:val="Heading1"/>
        <w:ind w:firstLine="560" w:firstLineChars="200"/>
        <w:rPr>
          <w:rFonts w:ascii="仿宋" w:eastAsia="仿宋" w:hAnsi="仿宋" w:cs="仿宋" w:hint="eastAsia"/>
          <w:sz w:val="28"/>
          <w:lang w:eastAsia="zh-CN"/>
        </w:rPr>
      </w:pPr>
      <w:bookmarkStart w:id="5" w:name="_Toc25749"/>
      <w:r>
        <w:rPr>
          <w:rFonts w:ascii="仿宋" w:eastAsia="仿宋" w:hAnsi="仿宋" w:cs="仿宋" w:hint="eastAsia"/>
          <w:sz w:val="28"/>
          <w:lang w:eastAsia="zh-CN"/>
        </w:rPr>
        <w:t>二、银饰品项目土建工程</w:t>
      </w:r>
      <w:bookmarkEnd w:id="5"/>
    </w:p>
    <w:p>
      <w:pPr>
        <w:pStyle w:val="Heading2"/>
        <w:rPr>
          <w:rFonts w:ascii="仿宋" w:eastAsia="仿宋" w:hAnsi="仿宋" w:cs="仿宋" w:hint="eastAsia"/>
          <w:lang w:eastAsia="zh-CN"/>
        </w:rPr>
      </w:pPr>
      <w:bookmarkStart w:id="6" w:name="_Toc868"/>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在银饰品项目的建筑工程设计中，我们将秉承一系列重要的设计原则，以确保银饰品项目建筑在功能、美观、可持续性等方面达到最佳效果。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首要原则是确保建筑的功能性得到最大化的发挥。我们将充分理解银饰品项目的实际需求，合理布局各个功能区域，保证建筑在满足业务需求的同时，提供高效的工作环境。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在建筑设计中，我们将综合考虑建设和运营成本。通过精细的经济效益分析，确保设计方案在高效利用资源的同时，对银饰品项目的长期盈利能力有积极的贡献。</w:t>
      </w:r>
    </w:p>
    <w:p>
      <w:pPr>
        <w:pStyle w:val="Heading2"/>
        <w:ind w:firstLine="560" w:firstLineChars="200"/>
        <w:rPr>
          <w:rFonts w:ascii="仿宋" w:eastAsia="仿宋" w:hAnsi="仿宋" w:cs="仿宋" w:hint="eastAsia"/>
          <w:sz w:val="28"/>
          <w:lang w:eastAsia="zh-CN"/>
        </w:rPr>
      </w:pPr>
      <w:bookmarkStart w:id="7" w:name="_Toc16399"/>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银饰品项目的土建工程设计中，我们将精准设定设计年限，结合银饰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银饰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11895"/>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银饰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银饰品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银饰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26361"/>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本期工程银饰品项目预计总建筑面积XXX平方米，其中：计容建筑面积XXX平方米，计划建筑工程投资XX万元，占银饰品项目总投资的XX%。</w:t>
      </w:r>
    </w:p>
    <w:p>
      <w:pPr>
        <w:pStyle w:val="Heading1"/>
        <w:ind w:firstLine="560" w:firstLineChars="200"/>
        <w:rPr>
          <w:rFonts w:ascii="仿宋" w:eastAsia="仿宋" w:hAnsi="仿宋" w:cs="仿宋" w:hint="eastAsia"/>
          <w:sz w:val="28"/>
          <w:lang w:eastAsia="zh-CN"/>
        </w:rPr>
      </w:pPr>
      <w:bookmarkStart w:id="10" w:name="_Toc8053"/>
      <w:r>
        <w:rPr>
          <w:rFonts w:ascii="仿宋" w:eastAsia="仿宋" w:hAnsi="仿宋" w:cs="仿宋" w:hint="eastAsia"/>
          <w:sz w:val="28"/>
          <w:lang w:eastAsia="zh-CN"/>
        </w:rPr>
        <w:t>三、银饰品项目概论</w:t>
      </w:r>
      <w:bookmarkEnd w:id="10"/>
    </w:p>
    <w:p>
      <w:pPr>
        <w:pStyle w:val="Heading2"/>
        <w:rPr>
          <w:rFonts w:ascii="仿宋" w:eastAsia="仿宋" w:hAnsi="仿宋" w:cs="仿宋" w:hint="eastAsia"/>
          <w:lang w:eastAsia="zh-CN"/>
        </w:rPr>
      </w:pPr>
      <w:bookmarkStart w:id="11" w:name="_Toc18536"/>
      <w:r>
        <w:rPr>
          <w:rFonts w:ascii="仿宋" w:eastAsia="仿宋" w:hAnsi="仿宋" w:cs="仿宋" w:hint="eastAsia"/>
          <w:lang w:eastAsia="zh-CN"/>
        </w:rPr>
        <w:t>(一)、银饰品项目概况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起源追溯至对市场的深入洞察。市场的不断演变与变革为银饰品项目提供了难得的机遇。当前市场存在的需求缺口和变革的大环境共同构成了银饰品项目的背景。这个银饰品项目旨在充分利用市场机遇，填补行业中尚未满足的需求，为客户提供全新的解决方案。市场的变革和需求的增长使得这个银饰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银饰品项目名称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正式命名为银饰品。这个名称不仅仅是一个标识，更代表了银饰品项目的核心理念和愿景。它蕴含着银饰品项目所要解决问题的关键字，具有强烈的表达和辨识度，为银饰品项目树立了鲜明的品牌形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1.3 银饰品项目目标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核心目标是提供一种全新、高效的解决方案，满足客户日益增长的需求。银饰品项目追求的不仅仅是满足市场需求，更是在市场中获得卓越的竞争优势。通过不断提升产品或服务的质量和创新水平，银饰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银饰品项目范围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全面涵盖了产品研发、制造、市场推广和售后服务，确保从产品设计到最终用户体验的全方位关注。这一全面的银饰品项目范围是为了确保银饰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银饰品项目时间表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银饰品项目计划在未来18个月内完成，包括研发、测试、市场试点和正式推出等不同阶段。这个时间表的合理设计是为了确保银饰品项目各个阶段的顺利推进，以便按时交付高质量的成果。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银饰品项目预算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银饰品项目总预算估算为XX百万美元，主要分配在研发、市场推广、人员培训和运营等方面。这一充足的预算为银饰品项目提供了充足的资源，确保银饰品项目在各个方面都能取得优异的表现。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银饰品项目风险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银饰品项目可能面临的风险包括市场接受度低、技术难题、竞争激烈等。银饰品项目团队已经制定了相应的风险应对计划，通过前瞻性的风险管理，确保银饰品项目在面对不确定性时能够迅速做出应对。</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1.8 银饰品项目团队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银饰品项目汇聚了一支经验丰富、多领域专业素养的核心团队，确保银饰品项目在各个方面都能拥有高水平的执行力。团队的协同作战是银饰品项目成功的关键因素之一。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银饰品项目背景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银饰品项目的背景根植于市场对更高效、创新产品的渴望，同时也受到科技发展对行业格局的深刻改变的影响。这为银饰品项目提供了广阔的发展空间和市场需求。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银饰品项目现状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截至目前，银饰品项目已完成市场调研和技术验证，取得了初步的成功。这为银饰品项目在未来的发展奠定了坚实的基础，为更远大的目标打下了坚实的基石。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11533"/>
      <w:r>
        <w:rPr>
          <w:rFonts w:ascii="仿宋" w:eastAsia="仿宋" w:hAnsi="仿宋" w:cs="仿宋" w:hint="eastAsia"/>
          <w:sz w:val="28"/>
          <w:lang w:eastAsia="zh-CN"/>
        </w:rPr>
        <w:t>(二)、银饰品项目目标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keyword》银饰品项目首要业务目标是在市场中占据有利地位，实现产品/服务的成功推广和销售。通过不断提升产品质量、创新性，银饰品项目追求成为行业中的领导者，赢得更多客户的青睐。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在科技迅速发展的时代，银饰品项目着眼于技术创新。通过持续的研发和技术升级，银饰品项目旨在推出更具创新性的产品或服务，以满足市场对新鲜、先进解决方案的需求。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为了建立可持续的客户关系，银饰品项目设定了客户满意度目标。通过提供卓越的产品质量和优质的客户服务，银饰品项目追求赢得客户的信任和忠诚度，确保他们的满意度达到行业领先水平。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银饰品项目注重社会责任和可持续发展。通过实施环保、社会责任银饰品项目，银饰品项目致力于在经济发展的同时保护环境，促进社会公平，实现可持续经营。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银饰品项目的团队是实现目标的核心驱动力。因此，银饰品项目设定了团队发展目标，包括提升团队成员的专业技能、培养领导力，以及搭建协同高效的团队工作氛围。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7314"/>
      <w:r>
        <w:rPr>
          <w:rFonts w:ascii="仿宋" w:eastAsia="仿宋" w:hAnsi="仿宋" w:cs="仿宋" w:hint="eastAsia"/>
          <w:sz w:val="28"/>
          <w:lang w:eastAsia="zh-CN"/>
        </w:rPr>
        <w:t>(三)、银饰品项目提出的理由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银饰品项目提出的理由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提出源于对市场机遇的深刻洞察。当前市场中存在的需求缺口和行业发展趋势表明，有巨大的商业机会等待被开发。通过准确捕捉市场机遇，银饰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理念基于对技术创新的信仰。通过持续的研发和技术投入，银饰品项目有望推出更具创新性的产品或服务。在科技飞速发展的当下，银饰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提出是为了增强企业的行业竞争力。通过提升产品或服务的质量和独特性，银饰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响应了消费者需求的变化。随着社会和科技的不断发展，消费者对产品和服务的需求也在发生变化。通过深入了解并及时回应消费者的新需求，银饰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银饰品项目的提出是企业战略发展规划的一部分。在面对日益激烈的市场竞争和不断变化的商业环境中，银饰品项目作为企业战略的一环，旨在为企业开辟新的增长领域，巩固企业在行业中的地位。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银饰品项目的提出不仅仅是基于商业考量，还注重社会责任。通过推出环保、社会责任等方面的银饰品项目，银饰品企业可以在社会中树立积极形象，为社会做出积极贡献，实现经济效益和社会效益的双赢。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银饰品项目的提出反映了对利益相关者期望的关注。包括客户、员工、投资者等利益相关者在企业发展中都有着各自的期望，银饰品项目力求在满足这些期望的同时，取得更大的共赢。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4" w:name="_Toc467"/>
      <w:r>
        <w:rPr>
          <w:rFonts w:ascii="仿宋" w:eastAsia="仿宋" w:hAnsi="仿宋" w:cs="仿宋" w:hint="eastAsia"/>
          <w:sz w:val="28"/>
          <w:lang w:eastAsia="zh-CN"/>
        </w:rPr>
        <w:t>(四)、银饰品项目意义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在实施银饰品项目的过程中，我们不仅仅是在追逐商业成功，更是为企业和社会的多个层面创造了深远的意义。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银饰品项目的首要意义在于提升企业的市场竞争力。通过持续的创新和对产品质量的高标准要求，银饰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银饰品项目的推进将促使行业技术水平的提升。通过引入先进技术和创新性解决方案，银饰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在社会层面，银饰品项目不仅创造了大量就业机会，提高了就业水平，还注重社会责任和环保。通过参与社会公益事业和推动环保银饰品项目，银饰品项目为社会贡献了一份力量，体现了企业对社会的积极回馈。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综合而言，银饰品项目意义重大，不仅推动了企业的发展，也为行业和社会的进步贡献了积极力量。这是一个全面而深刻的影响，将在未来产生可持续的正面效应。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21008"/>
      <w:r>
        <w:rPr>
          <w:rFonts w:ascii="仿宋" w:eastAsia="仿宋" w:hAnsi="仿宋" w:cs="仿宋" w:hint="eastAsia"/>
          <w:sz w:val="28"/>
          <w:lang w:eastAsia="zh-CN"/>
        </w:rPr>
        <w:t>(五)、银饰品项目背景</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在当今迅猛发展的商业环境中，银饰品项目的动因根植于对多方面因素的审慎考量。这个银饰品项目的提出并非孤立的决策，而是对企业所处背景深入思考的产物。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市场的不断演变是银饰品项目背后的首要原因。科技的迅速发展和全球市场的快速变化使得企业必须灵活应对。银饰品项目应运而生，旨在通过创新性的解决方案迎合市场的多变需求，赢得竞争中的先机。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竞争的激烈程度也是银饰品项目背景中不可忽视的一环。企业需要在激烈竞争中脱颖而出，为此，银饰品项目致力于打破常规，提供独特的价值主张，以吸引客户并确保市场份额的增长。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技术的迅速发展为企业带来了机遇与挑战。作为银饰品项目启动的背景之一，对新兴技术的应用将有助于提升企业的技术水平，使其在不断演进的商业环境中保持竞争优势。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此外，社会对企业责任的期望也在逐渐升高。银饰品项目充分融入了社会责任的理念，通过可持续经营和社会公益银饰品项目，企图为社会贡献一份力量，在商业成功的同时关注社会价值。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20233"/>
      <w:r>
        <w:rPr>
          <w:rFonts w:ascii="仿宋" w:eastAsia="仿宋" w:hAnsi="仿宋" w:cs="仿宋" w:hint="eastAsia"/>
          <w:sz w:val="28"/>
          <w:lang w:eastAsia="zh-CN"/>
        </w:rPr>
        <w:t>四、银饰品项目选址可行性分析</w:t>
      </w:r>
      <w:bookmarkEnd w:id="16"/>
    </w:p>
    <w:p>
      <w:pPr>
        <w:pStyle w:val="Heading2"/>
        <w:rPr>
          <w:rFonts w:ascii="仿宋" w:eastAsia="仿宋" w:hAnsi="仿宋" w:cs="仿宋" w:hint="eastAsia"/>
          <w:lang w:eastAsia="zh-CN"/>
        </w:rPr>
      </w:pPr>
      <w:bookmarkStart w:id="17" w:name="_Toc1532"/>
      <w:r>
        <w:rPr>
          <w:rFonts w:ascii="仿宋" w:eastAsia="仿宋" w:hAnsi="仿宋" w:cs="仿宋" w:hint="eastAsia"/>
          <w:lang w:eastAsia="zh-CN"/>
        </w:rPr>
        <w:t>(一)、银饰品项目选址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该银饰品项目选址位于XX省XX市XX区XXX街道</w:t>
      </w:r>
    </w:p>
    <w:p>
      <w:pPr>
        <w:pStyle w:val="Heading2"/>
        <w:ind w:firstLine="560" w:firstLineChars="200"/>
        <w:rPr>
          <w:rFonts w:ascii="仿宋" w:eastAsia="仿宋" w:hAnsi="仿宋" w:cs="仿宋" w:hint="eastAsia"/>
          <w:sz w:val="28"/>
          <w:lang w:eastAsia="zh-CN"/>
        </w:rPr>
      </w:pPr>
      <w:bookmarkStart w:id="18" w:name="_Toc12989"/>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征地面积： 银饰品项目的征地面积将根据银饰品项目的实际规模和需求进行精确规划。具体面积XXX平方米，旨在确保银饰品项目不仅能够满足当前的发展需求，还能够预留空间以适应未来的扩展。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净用地面积是在征地面积基础上去除不可利用面积后的实际可开发用地。具体面积XXX平方米，考虑到环保、交通、安全等多方面因素，以确保银饰品项目在整体利用效率上达到最优。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银饰品项目计划建设的建筑总规模具体面积XXX平方米。这一规模的确定综合考虑了银饰品项目的性质、规模，以及城市规划的相关要求，确保建筑布局与周边环境协调一致。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绿地率是银饰品项目用地中被规划为绿地的比例。具体面积XXX平方米，旨在通过合理规划绿地，改善银饰品项目周边环境，提升居民生活质量，并符合城市整体绿化规划。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容积率是用地上可以建设的建筑总体积与用地面积之比。具体面积XXX，通过合理的容积率规划，确保银饰品项目建筑规模与周边环境和谐共生。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确保银饰品项目选址与当地城市规划相一致，具体面积XXX平方米。通过与城市规划部门深入沟通，确保银饰品项目不仅符合城市的整体发展方向，还能够融入城市的发展布局，为城市的长远发展贡献力量。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充分了解并确保银饰品项目选址符合当地产业政策，具体面积XXX平方米。这包括银饰品项目对当地经济的促进作用，以及对相关产业的带动效应，确保银饰品项目与地方政府的产业政策保持一致，促进共赢合作。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用地总体要求必须符合环保和可持续发展的原则，具体面积XXX平方米。通过采用绿色建筑设计、节能减排等措施，确保银饰品项目在建设和运营过程中对环境的影响最小化，达到可持续发展的要求。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确保银饰品项目选址具备必要的公共设施配套，具体面积XXX平方米。这包括交通便利性、教育、医疗等基础设施，以提高居民生活品质，使得银饰品项目选址更具吸引力。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考虑用地总体要求对当地社会稳定性的影响，具体面积XXX平方米。通过深入了解当地社区反馈，确保银饰品项目的选址和建设过程对当地社会和谐稳定产生积极作用。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银饰品项目选址不仅符合法规和规划，还在实际操作中具有可行性。这一全面规划将为银饰品项目的成功实施提供坚实的基础，确保银饰品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26142"/>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银饰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https://d.book118.com/298072143024006034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银饰品项目规划设计方案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766F4A"/>
    <w:rsid w:val="43766F4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9807214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2024-02-03T19:00:00Z</dcterms:created>
  <dcterms:modified xsi:type="dcterms:W3CDTF">2024-02-03T19:00:37Z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18FFEA94B05F436792251DDC0F619995_11</vt:lpwstr>
  </property>
  <property fmtid="{D5CDD505-2E9C-101B-9397-08002B2CF9AE}" pid="3" name="KSOProductBuildVer">
    <vt:lpwstr>2052-12.1.0.16250</vt:lpwstr>
  </property>
</Properties>
</file>