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农业设备项目创业投资方案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1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_Toc16122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7" w:history="1">
        <w:r>
          <w:rPr>
            <w:rFonts w:ascii="仿宋" w:eastAsia="仿宋" w:hAnsi="仿宋" w:cs="仿宋" w:hint="eastAsia"/>
            <w:lang w:eastAsia="zh-CN"/>
          </w:rPr>
          <w:t>一、农业设备项目概论</w:t>
        </w:r>
        <w:r>
          <w:tab/>
        </w:r>
        <w:r>
          <w:fldChar w:fldCharType="begin"/>
        </w:r>
        <w:r>
          <w:instrText xml:space="preserve"> PAGEREF _Toc17597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3" w:history="1">
        <w:r>
          <w:rPr>
            <w:rFonts w:ascii="仿宋" w:eastAsia="仿宋" w:hAnsi="仿宋" w:cs="仿宋" w:hint="eastAsia"/>
            <w:lang w:eastAsia="zh-CN"/>
          </w:rPr>
          <w:t>(一)、农业设备项目基本信息</w:t>
        </w:r>
        <w:r>
          <w:tab/>
        </w:r>
        <w:r>
          <w:fldChar w:fldCharType="begin"/>
        </w:r>
        <w:r>
          <w:instrText xml:space="preserve"> PAGEREF _Toc22893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1" w:history="1">
        <w:r>
          <w:rPr>
            <w:rFonts w:ascii="仿宋" w:eastAsia="仿宋" w:hAnsi="仿宋" w:cs="仿宋" w:hint="eastAsia"/>
            <w:lang w:eastAsia="zh-CN"/>
          </w:rPr>
          <w:t>(二)、农业设备项目提出的理由</w:t>
        </w:r>
        <w:r>
          <w:tab/>
        </w:r>
        <w:r>
          <w:fldChar w:fldCharType="begin"/>
        </w:r>
        <w:r>
          <w:instrText xml:space="preserve"> PAGEREF _Toc23841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3" w:history="1">
        <w:r>
          <w:rPr>
            <w:rFonts w:ascii="仿宋" w:eastAsia="仿宋" w:hAnsi="仿宋" w:cs="仿宋" w:hint="eastAsia"/>
            <w:lang w:eastAsia="zh-CN"/>
          </w:rPr>
          <w:t>(三)、农业设备项目建设目标和任务</w:t>
        </w:r>
        <w:r>
          <w:tab/>
        </w:r>
        <w:r>
          <w:fldChar w:fldCharType="begin"/>
        </w:r>
        <w:r>
          <w:instrText xml:space="preserve"> PAGEREF _Toc12713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2" w:history="1">
        <w:r>
          <w:rPr>
            <w:rFonts w:ascii="仿宋" w:eastAsia="仿宋" w:hAnsi="仿宋" w:cs="仿宋" w:hint="eastAsia"/>
            <w:lang w:eastAsia="zh-CN"/>
          </w:rPr>
          <w:t>(四)、农业设备项目建设规模</w:t>
        </w:r>
        <w:r>
          <w:tab/>
        </w:r>
        <w:r>
          <w:fldChar w:fldCharType="begin"/>
        </w:r>
        <w:r>
          <w:instrText xml:space="preserve"> PAGEREF _Toc26202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2" w:history="1">
        <w:r>
          <w:rPr>
            <w:rFonts w:ascii="仿宋" w:eastAsia="仿宋" w:hAnsi="仿宋" w:cs="仿宋" w:hint="eastAsia"/>
            <w:lang w:eastAsia="zh-CN"/>
          </w:rPr>
          <w:t>(五)、农业设备项目建设工期</w:t>
        </w:r>
        <w:r>
          <w:tab/>
        </w:r>
        <w:r>
          <w:fldChar w:fldCharType="begin"/>
        </w:r>
        <w:r>
          <w:instrText xml:space="preserve"> PAGEREF _Toc32222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7" w:history="1">
        <w:r>
          <w:rPr>
            <w:rFonts w:ascii="仿宋" w:eastAsia="仿宋" w:hAnsi="仿宋" w:cs="仿宋" w:hint="eastAsia"/>
            <w:lang w:eastAsia="zh-CN"/>
          </w:rPr>
          <w:t>二、薪酬制度管理</w:t>
        </w:r>
        <w:r>
          <w:tab/>
        </w:r>
        <w:r>
          <w:fldChar w:fldCharType="begin"/>
        </w:r>
        <w:r>
          <w:instrText xml:space="preserve"> PAGEREF _Toc28987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2" w:history="1">
        <w:r>
          <w:rPr>
            <w:rFonts w:ascii="仿宋" w:eastAsia="仿宋" w:hAnsi="仿宋" w:cs="仿宋" w:hint="eastAsia"/>
            <w:lang w:eastAsia="zh-CN"/>
          </w:rPr>
          <w:t>(一)、薪酬管理制度</w:t>
        </w:r>
        <w:r>
          <w:tab/>
        </w:r>
        <w:r>
          <w:fldChar w:fldCharType="begin"/>
        </w:r>
        <w:r>
          <w:instrText xml:space="preserve"> PAGEREF _Toc6482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3" w:history="1">
        <w:r>
          <w:rPr>
            <w:rFonts w:ascii="仿宋" w:eastAsia="仿宋" w:hAnsi="仿宋" w:cs="仿宋" w:hint="eastAsia"/>
            <w:lang w:eastAsia="zh-CN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_Toc19123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6" w:history="1">
        <w:r>
          <w:rPr>
            <w:rFonts w:ascii="仿宋" w:eastAsia="仿宋" w:hAnsi="仿宋" w:cs="仿宋" w:hint="eastAsia"/>
            <w:lang w:eastAsia="zh-CN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_Toc26896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1" w:history="1">
        <w:r>
          <w:rPr>
            <w:rFonts w:ascii="仿宋" w:eastAsia="仿宋" w:hAnsi="仿宋" w:cs="仿宋" w:hint="eastAsia"/>
            <w:lang w:eastAsia="zh-CN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_Toc10281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4" w:history="1">
        <w:r>
          <w:rPr>
            <w:rFonts w:ascii="仿宋" w:eastAsia="仿宋" w:hAnsi="仿宋" w:cs="仿宋" w:hint="eastAsia"/>
            <w:lang w:eastAsia="zh-CN"/>
          </w:rPr>
          <w:t>三、公司简介</w:t>
        </w:r>
        <w:r>
          <w:tab/>
        </w:r>
        <w:r>
          <w:fldChar w:fldCharType="begin"/>
        </w:r>
        <w:r>
          <w:instrText xml:space="preserve"> PAGEREF _Toc18244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_Toc5104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9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_Toc12899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eastAsia="zh-CN"/>
          </w:rPr>
          <w:t>四、农业设备项目概论</w:t>
        </w:r>
        <w:r>
          <w:tab/>
        </w:r>
        <w:r>
          <w:fldChar w:fldCharType="begin"/>
        </w:r>
        <w:r>
          <w:instrText xml:space="preserve"> PAGEREF _Toc600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8" w:history="1">
        <w:r>
          <w:rPr>
            <w:rFonts w:ascii="仿宋" w:eastAsia="仿宋" w:hAnsi="仿宋" w:cs="仿宋" w:hint="eastAsia"/>
            <w:lang w:eastAsia="zh-CN"/>
          </w:rPr>
          <w:t>(一)、农业设备项目名称及投资人</w:t>
        </w:r>
        <w:r>
          <w:tab/>
        </w:r>
        <w:r>
          <w:fldChar w:fldCharType="begin"/>
        </w:r>
        <w:r>
          <w:instrText xml:space="preserve"> PAGEREF _Toc9858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5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_Toc31765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2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_Toc31382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3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_Toc28953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6" w:history="1">
        <w:r>
          <w:rPr>
            <w:rFonts w:ascii="仿宋" w:eastAsia="仿宋" w:hAnsi="仿宋" w:cs="仿宋" w:hint="eastAsia"/>
            <w:lang w:eastAsia="zh-CN"/>
          </w:rPr>
          <w:t>(五)、农业设备项目建设背景</w:t>
        </w:r>
        <w:r>
          <w:tab/>
        </w:r>
        <w:r>
          <w:fldChar w:fldCharType="begin"/>
        </w:r>
        <w:r>
          <w:instrText xml:space="preserve"> PAGEREF _Toc10346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3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_Toc7963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9" w:history="1">
        <w:r>
          <w:rPr>
            <w:rFonts w:ascii="仿宋" w:eastAsia="仿宋" w:hAnsi="仿宋" w:cs="仿宋" w:hint="eastAsia"/>
            <w:lang w:eastAsia="zh-CN"/>
          </w:rPr>
          <w:t>五、背景及必要性</w:t>
        </w:r>
        <w:r>
          <w:tab/>
        </w:r>
        <w:r>
          <w:fldChar w:fldCharType="begin"/>
        </w:r>
        <w:r>
          <w:instrText xml:space="preserve"> PAGEREF _Toc23949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(一)、农业设备项目背景分析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8" w:history="1">
        <w:r>
          <w:rPr>
            <w:rFonts w:ascii="仿宋" w:eastAsia="仿宋" w:hAnsi="仿宋" w:cs="仿宋" w:hint="eastAsia"/>
            <w:lang w:eastAsia="zh-CN"/>
          </w:rPr>
          <w:t>(二)、实施农业设备项目的必要性</w:t>
        </w:r>
        <w:r>
          <w:tab/>
        </w:r>
        <w:r>
          <w:fldChar w:fldCharType="begin"/>
        </w:r>
        <w:r>
          <w:instrText xml:space="preserve"> PAGEREF _Toc25748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7" w:history="1">
        <w:r>
          <w:rPr>
            <w:rFonts w:ascii="仿宋" w:eastAsia="仿宋" w:hAnsi="仿宋" w:cs="仿宋" w:hint="eastAsia"/>
            <w:lang w:eastAsia="zh-CN"/>
          </w:rPr>
          <w:t>六、第八章员工绩效管理</w:t>
        </w:r>
        <w:r>
          <w:tab/>
        </w:r>
        <w:r>
          <w:fldChar w:fldCharType="begin"/>
        </w:r>
        <w:r>
          <w:instrText xml:space="preserve"> PAGEREF _Toc11077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9" w:history="1">
        <w:r>
          <w:rPr>
            <w:rFonts w:ascii="仿宋" w:eastAsia="仿宋" w:hAnsi="仿宋" w:cs="仿宋" w:hint="eastAsia"/>
            <w:lang w:eastAsia="zh-CN"/>
          </w:rPr>
          <w:t>七、战略风险的识别</w:t>
        </w:r>
        <w:r>
          <w:tab/>
        </w:r>
        <w:r>
          <w:fldChar w:fldCharType="begin"/>
        </w:r>
        <w:r>
          <w:instrText xml:space="preserve"> PAGEREF _Toc27569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5" w:history="1">
        <w:r>
          <w:rPr>
            <w:rFonts w:ascii="仿宋" w:eastAsia="仿宋" w:hAnsi="仿宋" w:cs="仿宋" w:hint="eastAsia"/>
            <w:lang w:eastAsia="zh-CN"/>
          </w:rPr>
          <w:t>(一)、农业设备行业企业在确定愿景及使命时的风险识别</w:t>
        </w:r>
        <w:r>
          <w:tab/>
        </w:r>
        <w:r>
          <w:fldChar w:fldCharType="begin"/>
        </w:r>
        <w:r>
          <w:instrText xml:space="preserve"> PAGEREF _Toc13915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6" w:history="1">
        <w:r>
          <w:rPr>
            <w:rFonts w:ascii="仿宋" w:eastAsia="仿宋" w:hAnsi="仿宋" w:cs="仿宋" w:hint="eastAsia"/>
            <w:lang w:eastAsia="zh-CN"/>
          </w:rPr>
          <w:t>(二)、制定农业设备行业企业战略目标的风险识别</w:t>
        </w:r>
        <w:r>
          <w:tab/>
        </w:r>
        <w:r>
          <w:fldChar w:fldCharType="begin"/>
        </w:r>
        <w:r>
          <w:instrText xml:space="preserve"> PAGEREF _Toc20926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3" w:history="1">
        <w:r>
          <w:rPr>
            <w:rFonts w:ascii="仿宋" w:eastAsia="仿宋" w:hAnsi="仿宋" w:cs="仿宋" w:hint="eastAsia"/>
            <w:lang w:eastAsia="zh-CN"/>
          </w:rPr>
          <w:t>(三)、农业设备行业企业战略分析的风险识别</w:t>
        </w:r>
        <w:r>
          <w:tab/>
        </w:r>
        <w:r>
          <w:fldChar w:fldCharType="begin"/>
        </w:r>
        <w:r>
          <w:instrText xml:space="preserve"> PAGEREF _Toc12133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8" w:history="1">
        <w:r>
          <w:rPr>
            <w:rFonts w:ascii="仿宋" w:eastAsia="仿宋" w:hAnsi="仿宋" w:cs="仿宋" w:hint="eastAsia"/>
            <w:lang w:eastAsia="zh-CN"/>
          </w:rPr>
          <w:t>(四)、农业设备行业企业战略选择的风险识别</w:t>
        </w:r>
        <w:r>
          <w:tab/>
        </w:r>
        <w:r>
          <w:fldChar w:fldCharType="begin"/>
        </w:r>
        <w:r>
          <w:instrText xml:space="preserve"> PAGEREF _Toc24878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5" w:history="1">
        <w:r>
          <w:rPr>
            <w:rFonts w:ascii="仿宋" w:eastAsia="仿宋" w:hAnsi="仿宋" w:cs="仿宋" w:hint="eastAsia"/>
            <w:lang w:eastAsia="zh-CN"/>
          </w:rPr>
          <w:t>(五)、农业设备行业企业战略实施的风险识别</w:t>
        </w:r>
        <w:r>
          <w:tab/>
        </w:r>
        <w:r>
          <w:fldChar w:fldCharType="begin"/>
        </w:r>
        <w:r>
          <w:instrText xml:space="preserve"> PAGEREF _Toc7435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5" w:history="1">
        <w:r>
          <w:rPr>
            <w:rFonts w:ascii="仿宋" w:eastAsia="仿宋" w:hAnsi="仿宋" w:cs="仿宋" w:hint="eastAsia"/>
            <w:lang w:eastAsia="zh-CN"/>
          </w:rPr>
          <w:t>(一)、农业设备项目背景分析</w:t>
        </w:r>
        <w:r>
          <w:tab/>
        </w:r>
        <w:r>
          <w:fldChar w:fldCharType="begin"/>
        </w:r>
        <w:r>
          <w:instrText xml:space="preserve"> PAGEREF _Toc10485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5" w:history="1">
        <w:r>
          <w:rPr>
            <w:rFonts w:ascii="仿宋" w:eastAsia="仿宋" w:hAnsi="仿宋" w:cs="仿宋" w:hint="eastAsia"/>
            <w:lang w:eastAsia="zh-CN"/>
          </w:rPr>
          <w:t>(二)、农业设备项目建设必要性分析</w:t>
        </w:r>
        <w:r>
          <w:tab/>
        </w:r>
        <w:r>
          <w:fldChar w:fldCharType="begin"/>
        </w:r>
        <w:r>
          <w:instrText xml:space="preserve"> PAGEREF _Toc23885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_Toc5379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7" w:history="1">
        <w:r>
          <w:rPr>
            <w:rFonts w:ascii="仿宋" w:eastAsia="仿宋" w:hAnsi="仿宋" w:cs="仿宋" w:hint="eastAsia"/>
            <w:lang w:eastAsia="zh-CN"/>
          </w:rPr>
          <w:t>九、环境风险评估</w:t>
        </w:r>
        <w:r>
          <w:tab/>
        </w:r>
        <w:r>
          <w:fldChar w:fldCharType="begin"/>
        </w:r>
        <w:r>
          <w:instrText xml:space="preserve"> PAGEREF _Toc6437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35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_Toc21435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7" w:history="1">
        <w:r>
          <w:rPr>
            <w:rFonts w:ascii="仿宋" w:eastAsia="仿宋" w:hAnsi="仿宋" w:cs="仿宋" w:hint="eastAsia"/>
            <w:lang w:eastAsia="zh-CN"/>
          </w:rPr>
          <w:t>(二)、评价农业设备项目风险分析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9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_Toc24689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89" w:history="1">
        <w:r>
          <w:rPr>
            <w:rFonts w:ascii="仿宋" w:eastAsia="仿宋" w:hAnsi="仿宋" w:cs="仿宋" w:hint="eastAsia"/>
            <w:lang w:eastAsia="zh-CN"/>
          </w:rPr>
          <w:t>十、财务管理与资金运作</w:t>
        </w:r>
        <w:r>
          <w:tab/>
        </w:r>
        <w:r>
          <w:fldChar w:fldCharType="begin"/>
        </w:r>
        <w:r>
          <w:instrText xml:space="preserve"> PAGEREF _Toc20189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5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_Toc21965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5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_Toc9425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8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_Toc15608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6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1" w:history="1">
        <w:r>
          <w:rPr>
            <w:rFonts w:ascii="仿宋" w:eastAsia="仿宋" w:hAnsi="仿宋" w:cs="仿宋" w:hint="eastAsia"/>
            <w:lang w:eastAsia="zh-CN"/>
          </w:rPr>
          <w:t>十一、项目验收与总结</w:t>
        </w:r>
        <w:r>
          <w:tab/>
        </w:r>
        <w:r>
          <w:fldChar w:fldCharType="begin"/>
        </w:r>
        <w:r>
          <w:instrText xml:space="preserve"> PAGEREF _Toc27741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6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_Toc27596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0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_Toc12620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4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_Toc7764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_Toc17365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5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_Toc24055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_Toc15957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_Toc25822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1" w:history="1">
        <w:r>
          <w:rPr>
            <w:rFonts w:ascii="仿宋" w:eastAsia="仿宋" w:hAnsi="仿宋" w:cs="仿宋" w:hint="eastAsia"/>
            <w:lang w:eastAsia="zh-CN"/>
          </w:rPr>
          <w:t>十三、技术与研发计划</w:t>
        </w:r>
        <w:r>
          <w:tab/>
        </w:r>
        <w:r>
          <w:fldChar w:fldCharType="begin"/>
        </w:r>
        <w:r>
          <w:instrText xml:space="preserve"> PAGEREF _Toc24201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1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_Toc7461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7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9" w:history="1">
        <w:r>
          <w:rPr>
            <w:rFonts w:ascii="仿宋" w:eastAsia="仿宋" w:hAnsi="仿宋" w:cs="仿宋" w:hint="eastAsia"/>
            <w:lang w:eastAsia="zh-CN"/>
          </w:rPr>
          <w:t>十四、农业设备项目监理与质量保证</w:t>
        </w:r>
        <w:r>
          <w:tab/>
        </w:r>
        <w:r>
          <w:fldChar w:fldCharType="begin"/>
        </w:r>
        <w:r>
          <w:instrText xml:space="preserve"> PAGEREF _Toc13709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_Toc16714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_Toc1207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_Toc13108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6" w:history="1">
        <w:r>
          <w:rPr>
            <w:rFonts w:ascii="仿宋" w:eastAsia="仿宋" w:hAnsi="仿宋" w:cs="仿宋" w:hint="eastAsia"/>
            <w:lang w:eastAsia="zh-CN"/>
          </w:rPr>
          <w:t>十五、农业设备项目安全现状评价报告的存档与发布</w:t>
        </w:r>
        <w:r>
          <w:tab/>
        </w:r>
        <w:r>
          <w:fldChar w:fldCharType="begin"/>
        </w:r>
        <w:r>
          <w:instrText xml:space="preserve"> PAGEREF _Toc30556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3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_Toc20023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7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_Toc26907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0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_Toc24000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十六、市场定位与目标市场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9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_Toc28819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0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_Toc32150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1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_Toc27351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" w:history="1">
        <w:r>
          <w:rPr>
            <w:rFonts w:ascii="仿宋" w:eastAsia="仿宋" w:hAnsi="仿宋" w:cs="仿宋" w:hint="eastAsia"/>
            <w:lang w:eastAsia="zh-CN"/>
          </w:rPr>
          <w:t>十七、农业设备项目安全与环保管理</w:t>
        </w:r>
        <w:r>
          <w:tab/>
        </w:r>
        <w:r>
          <w:fldChar w:fldCharType="begin"/>
        </w:r>
        <w:r>
          <w:instrText xml:space="preserve"> PAGEREF _Toc1637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(一)、安全管理体系建设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0" w:history="1">
        <w:r>
          <w:rPr>
            <w:rFonts w:ascii="仿宋" w:eastAsia="仿宋" w:hAnsi="仿宋" w:cs="仿宋" w:hint="eastAsia"/>
            <w:lang w:eastAsia="zh-CN"/>
          </w:rPr>
          <w:t>(二)、安全风险评估与防范</w:t>
        </w:r>
        <w:r>
          <w:tab/>
        </w:r>
        <w:r>
          <w:fldChar w:fldCharType="begin"/>
        </w:r>
        <w:r>
          <w:instrText xml:space="preserve"> PAGEREF _Toc16890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0" w:history="1">
        <w:r>
          <w:rPr>
            <w:rFonts w:ascii="仿宋" w:eastAsia="仿宋" w:hAnsi="仿宋" w:cs="仿宋" w:hint="eastAsia"/>
            <w:lang w:eastAsia="zh-CN"/>
          </w:rPr>
          <w:t>(三)、环境保护与可持续发展</w:t>
        </w:r>
        <w:r>
          <w:tab/>
        </w:r>
        <w:r>
          <w:fldChar w:fldCharType="begin"/>
        </w:r>
        <w:r>
          <w:instrText xml:space="preserve"> PAGEREF _Toc3830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3" w:history="1">
        <w:r>
          <w:rPr>
            <w:rFonts w:ascii="仿宋" w:eastAsia="仿宋" w:hAnsi="仿宋" w:cs="仿宋" w:hint="eastAsia"/>
            <w:lang w:eastAsia="zh-CN"/>
          </w:rPr>
          <w:t>(四)、安全文化建设与培训</w:t>
        </w:r>
        <w:r>
          <w:tab/>
        </w:r>
        <w:r>
          <w:fldChar w:fldCharType="begin"/>
        </w:r>
        <w:r>
          <w:instrText xml:space="preserve"> PAGEREF _Toc20843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6" w:history="1">
        <w:r>
          <w:rPr>
            <w:rFonts w:ascii="仿宋" w:eastAsia="仿宋" w:hAnsi="仿宋" w:cs="仿宋" w:hint="eastAsia"/>
            <w:lang w:eastAsia="zh-CN"/>
          </w:rPr>
          <w:t>(五)、监督与检查机制</w:t>
        </w:r>
        <w:r>
          <w:tab/>
        </w:r>
        <w:r>
          <w:fldChar w:fldCharType="begin"/>
        </w:r>
        <w:r>
          <w:instrText xml:space="preserve"> PAGEREF _Toc16446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8" w:history="1">
        <w:r>
          <w:rPr>
            <w:rFonts w:ascii="仿宋" w:eastAsia="仿宋" w:hAnsi="仿宋" w:cs="仿宋" w:hint="eastAsia"/>
            <w:lang w:eastAsia="zh-CN"/>
          </w:rPr>
          <w:t>(六)、事故应对与处置</w:t>
        </w:r>
        <w:r>
          <w:tab/>
        </w:r>
        <w:r>
          <w:fldChar w:fldCharType="begin"/>
        </w:r>
        <w:r>
          <w:instrText xml:space="preserve"> PAGEREF _Toc31198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" w:history="1">
        <w:r>
          <w:rPr>
            <w:rFonts w:ascii="仿宋" w:eastAsia="仿宋" w:hAnsi="仿宋" w:cs="仿宋" w:hint="eastAsia"/>
            <w:lang w:eastAsia="zh-CN"/>
          </w:rPr>
          <w:t>(七)、社会责任与公众参与</w:t>
        </w:r>
        <w:r>
          <w:tab/>
        </w:r>
        <w:r>
          <w:fldChar w:fldCharType="begin"/>
        </w:r>
        <w:r>
          <w:instrText xml:space="preserve"> PAGEREF _Toc163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5" w:history="1">
        <w:r>
          <w:rPr>
            <w:rFonts w:ascii="仿宋" w:eastAsia="仿宋" w:hAnsi="仿宋" w:cs="仿宋" w:hint="eastAsia"/>
            <w:lang w:eastAsia="zh-CN"/>
          </w:rPr>
          <w:t>(八)、安全与环保绩效评估</w:t>
        </w:r>
        <w:r>
          <w:tab/>
        </w:r>
        <w:r>
          <w:fldChar w:fldCharType="begin"/>
        </w:r>
        <w:r>
          <w:instrText xml:space="preserve"> PAGEREF _Toc16275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7" w:history="1">
        <w:r>
          <w:rPr>
            <w:rFonts w:ascii="仿宋" w:eastAsia="仿宋" w:hAnsi="仿宋" w:cs="仿宋" w:hint="eastAsia"/>
            <w:lang w:eastAsia="zh-CN"/>
          </w:rPr>
          <w:t>十八、技术方案</w:t>
        </w:r>
        <w:r>
          <w:tab/>
        </w:r>
        <w:r>
          <w:fldChar w:fldCharType="begin"/>
        </w:r>
        <w:r>
          <w:instrText xml:space="preserve"> PAGEREF _Toc32377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5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_Toc11865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6" w:history="1">
        <w:r>
          <w:rPr>
            <w:rFonts w:ascii="仿宋" w:eastAsia="仿宋" w:hAnsi="仿宋" w:cs="仿宋" w:hint="eastAsia"/>
            <w:lang w:eastAsia="zh-CN"/>
          </w:rPr>
          <w:t>(二)、农业设备项目技术工艺分析</w:t>
        </w:r>
        <w:r>
          <w:tab/>
        </w:r>
        <w:r>
          <w:fldChar w:fldCharType="begin"/>
        </w:r>
        <w:r>
          <w:instrText xml:space="preserve"> PAGEREF _Toc31216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273" w:history="1">
        <w:r>
          <w:rPr>
            <w:rFonts w:ascii="仿宋" w:eastAsia="仿宋" w:hAnsi="仿宋" w:cs="仿宋" w:hint="eastAsia"/>
            <w:lang w:eastAsia="zh-CN"/>
          </w:rPr>
          <w:t>(三)、农业设备项目技术流程</w:t>
        </w:r>
        <w:r>
          <w:tab/>
        </w:r>
        <w:r>
          <w:fldChar w:fldCharType="begin"/>
        </w:r>
        <w:r>
          <w:instrText xml:space="preserve"> PAGEREF _Toc25273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4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_Toc16724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_Toc21354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_Toc30276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二十、品质与服务体验优化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5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_Toc25735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1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_Toc28481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3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_Toc11703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6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_Toc13526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8" w:history="1">
        <w:r>
          <w:rPr>
            <w:rFonts w:ascii="仿宋" w:eastAsia="仿宋" w:hAnsi="仿宋" w:cs="仿宋" w:hint="eastAsia"/>
            <w:lang w:eastAsia="zh-CN"/>
          </w:rPr>
          <w:t>二十一、战略退出计划</w:t>
        </w:r>
        <w:r>
          <w:tab/>
        </w:r>
        <w:r>
          <w:fldChar w:fldCharType="begin"/>
        </w:r>
        <w:r>
          <w:instrText xml:space="preserve"> PAGEREF _Toc31908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9" w:history="1">
        <w:r>
          <w:rPr>
            <w:rFonts w:ascii="仿宋" w:eastAsia="仿宋" w:hAnsi="仿宋" w:cs="仿宋" w:hint="eastAsia"/>
            <w:lang w:eastAsia="zh-CN"/>
          </w:rPr>
          <w:t>(一)、农业设备项目退出战略</w:t>
        </w:r>
        <w:r>
          <w:tab/>
        </w:r>
        <w:r>
          <w:fldChar w:fldCharType="begin"/>
        </w:r>
        <w:r>
          <w:instrText xml:space="preserve"> PAGEREF _Toc24489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7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_Toc20867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_Toc3239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7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1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597"/>
      <w:r>
        <w:rPr>
          <w:rFonts w:ascii="仿宋" w:eastAsia="仿宋" w:hAnsi="仿宋" w:cs="仿宋" w:hint="eastAsia"/>
          <w:sz w:val="28"/>
          <w:lang w:eastAsia="zh-CN"/>
        </w:rPr>
        <w:t>一、农业设备项目概论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893"/>
      <w:r>
        <w:rPr>
          <w:rFonts w:ascii="仿宋" w:eastAsia="仿宋" w:hAnsi="仿宋" w:cs="仿宋" w:hint="eastAsia"/>
          <w:lang w:eastAsia="zh-CN"/>
        </w:rPr>
        <w:t>(一)、农业设备项目基本信息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农业设备项目名称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本农业设备项目命名为“XXXX农业设备项目”。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农业设备项目建设单位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农业设备项目建设单位为XX公司。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农业设备项目选址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该农业设备项目选址位于XX省，XX市，XX县，xx镇，XXX号。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841"/>
      <w:r>
        <w:rPr>
          <w:rFonts w:ascii="仿宋" w:eastAsia="仿宋" w:hAnsi="仿宋" w:cs="仿宋" w:hint="eastAsia"/>
          <w:sz w:val="28"/>
          <w:lang w:eastAsia="zh-CN"/>
        </w:rPr>
        <w:t>(二)、农业设备项目提出的理由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根据当地经济发展需求，该农业设备项目将为地区或国家创造就业机会，促进产业升级和经济增长。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https://d.book118.com/298073023025006042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农业设备项目创业投资方案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农业设备项目创业投资方案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农业设备项目创业投资方案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农业设备项目创业投资方案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农业设备项目创业投资方案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464BEE"/>
    <w:rsid w:val="38464BE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807302302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2024-02-23T22:08:00Z</dcterms:created>
  <dcterms:modified xsi:type="dcterms:W3CDTF">2024-02-23T22:08:46Z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2B22F030240448B98E23089F0DA7A377_11</vt:lpwstr>
  </property>
  <property fmtid="{D5CDD505-2E9C-101B-9397-08002B2CF9AE}" pid="3" name="KSOProductBuildVer">
    <vt:lpwstr>2052-12.1.0.16250</vt:lpwstr>
  </property>
</Properties>
</file>