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0" w:history="1">
        <w:r>
          <w:rPr>
            <w:rFonts w:ascii="仿宋" w:eastAsia="仿宋" w:hAnsi="仿宋" w:cs="仿宋" w:hint="eastAsia"/>
            <w:lang w:eastAsia="zh-CN"/>
          </w:rPr>
          <w:t>概论</w:t>
        </w:r>
        <w:r>
          <w:tab/>
        </w:r>
        <w:r>
          <w:fldChar w:fldCharType="begin"/>
        </w:r>
        <w:r>
          <w:instrText xml:space="preserve"> PAGEREF _Toc8810 \h </w:instrText>
        </w:r>
        <w:r>
          <w:fldChar w:fldCharType="separate"/>
        </w:r>
        <w:r>
          <w:t>3</w:t>
        </w:r>
        <w:r>
          <w:fldChar w:fldCharType="end"/>
        </w:r>
      </w:hyperlink>
    </w:p>
    <w:p>
      <w:pPr>
        <w:pStyle w:val="TOC1"/>
        <w:tabs>
          <w:tab w:val="right" w:leader="dot" w:pos="8306"/>
        </w:tabs>
      </w:pPr>
      <w:hyperlink w:anchor="_Toc30683" w:history="1">
        <w:r>
          <w:rPr>
            <w:rFonts w:ascii="仿宋" w:eastAsia="仿宋" w:hAnsi="仿宋" w:cs="仿宋" w:hint="eastAsia"/>
            <w:lang w:eastAsia="zh-CN"/>
          </w:rPr>
          <w:t>一、电熨头项目概论</w:t>
        </w:r>
        <w:r>
          <w:tab/>
        </w:r>
        <w:r>
          <w:fldChar w:fldCharType="begin"/>
        </w:r>
        <w:r>
          <w:instrText xml:space="preserve"> PAGEREF _Toc30683 \h </w:instrText>
        </w:r>
        <w:r>
          <w:fldChar w:fldCharType="separate"/>
        </w:r>
        <w:r>
          <w:t>3</w:t>
        </w:r>
        <w:r>
          <w:fldChar w:fldCharType="end"/>
        </w:r>
      </w:hyperlink>
    </w:p>
    <w:p>
      <w:pPr>
        <w:pStyle w:val="TOC2"/>
        <w:tabs>
          <w:tab w:val="right" w:leader="dot" w:pos="8306"/>
        </w:tabs>
      </w:pPr>
      <w:hyperlink w:anchor="_Toc5773" w:history="1">
        <w:r>
          <w:rPr>
            <w:rFonts w:ascii="仿宋" w:eastAsia="仿宋" w:hAnsi="仿宋" w:cs="仿宋" w:hint="eastAsia"/>
            <w:lang w:eastAsia="zh-CN"/>
          </w:rPr>
          <w:t>(一)、电熨头项目概况</w:t>
        </w:r>
        <w:r>
          <w:tab/>
        </w:r>
        <w:r>
          <w:fldChar w:fldCharType="begin"/>
        </w:r>
        <w:r>
          <w:instrText xml:space="preserve"> PAGEREF _Toc5773 \h </w:instrText>
        </w:r>
        <w:r>
          <w:fldChar w:fldCharType="separate"/>
        </w:r>
        <w:r>
          <w:t>3</w:t>
        </w:r>
        <w:r>
          <w:fldChar w:fldCharType="end"/>
        </w:r>
      </w:hyperlink>
    </w:p>
    <w:p>
      <w:pPr>
        <w:pStyle w:val="TOC2"/>
        <w:tabs>
          <w:tab w:val="right" w:leader="dot" w:pos="8306"/>
        </w:tabs>
      </w:pPr>
      <w:hyperlink w:anchor="_Toc22035" w:history="1">
        <w:r>
          <w:rPr>
            <w:rFonts w:ascii="仿宋" w:eastAsia="仿宋" w:hAnsi="仿宋" w:cs="仿宋" w:hint="eastAsia"/>
            <w:lang w:eastAsia="zh-CN"/>
          </w:rPr>
          <w:t>(二)、电熨头项目目标</w:t>
        </w:r>
        <w:r>
          <w:tab/>
        </w:r>
        <w:r>
          <w:fldChar w:fldCharType="begin"/>
        </w:r>
        <w:r>
          <w:instrText xml:space="preserve"> PAGEREF _Toc22035 \h </w:instrText>
        </w:r>
        <w:r>
          <w:fldChar w:fldCharType="separate"/>
        </w:r>
        <w:r>
          <w:t>5</w:t>
        </w:r>
        <w:r>
          <w:fldChar w:fldCharType="end"/>
        </w:r>
      </w:hyperlink>
    </w:p>
    <w:p>
      <w:pPr>
        <w:pStyle w:val="TOC2"/>
        <w:tabs>
          <w:tab w:val="right" w:leader="dot" w:pos="8306"/>
        </w:tabs>
      </w:pPr>
      <w:hyperlink w:anchor="_Toc6812" w:history="1">
        <w:r>
          <w:rPr>
            <w:rFonts w:ascii="仿宋" w:eastAsia="仿宋" w:hAnsi="仿宋" w:cs="仿宋" w:hint="eastAsia"/>
            <w:lang w:eastAsia="zh-CN"/>
          </w:rPr>
          <w:t>(三)、电熨头项目提出的理由</w:t>
        </w:r>
        <w:r>
          <w:tab/>
        </w:r>
        <w:r>
          <w:fldChar w:fldCharType="begin"/>
        </w:r>
        <w:r>
          <w:instrText xml:space="preserve"> PAGEREF _Toc6812 \h </w:instrText>
        </w:r>
        <w:r>
          <w:fldChar w:fldCharType="separate"/>
        </w:r>
        <w:r>
          <w:t>6</w:t>
        </w:r>
        <w:r>
          <w:fldChar w:fldCharType="end"/>
        </w:r>
      </w:hyperlink>
    </w:p>
    <w:p>
      <w:pPr>
        <w:pStyle w:val="TOC2"/>
        <w:tabs>
          <w:tab w:val="right" w:leader="dot" w:pos="8306"/>
        </w:tabs>
      </w:pPr>
      <w:hyperlink w:anchor="_Toc483" w:history="1">
        <w:r>
          <w:rPr>
            <w:rFonts w:ascii="仿宋" w:eastAsia="仿宋" w:hAnsi="仿宋" w:cs="仿宋" w:hint="eastAsia"/>
            <w:lang w:eastAsia="zh-CN"/>
          </w:rPr>
          <w:t>(四)、电熨头项目意义</w:t>
        </w:r>
        <w:r>
          <w:tab/>
        </w:r>
        <w:r>
          <w:fldChar w:fldCharType="begin"/>
        </w:r>
        <w:r>
          <w:instrText xml:space="preserve"> PAGEREF _Toc483 \h </w:instrText>
        </w:r>
        <w:r>
          <w:fldChar w:fldCharType="separate"/>
        </w:r>
        <w:r>
          <w:t>8</w:t>
        </w:r>
        <w:r>
          <w:fldChar w:fldCharType="end"/>
        </w:r>
      </w:hyperlink>
    </w:p>
    <w:p>
      <w:pPr>
        <w:pStyle w:val="TOC2"/>
        <w:tabs>
          <w:tab w:val="right" w:leader="dot" w:pos="8306"/>
        </w:tabs>
      </w:pPr>
      <w:hyperlink w:anchor="_Toc13015" w:history="1">
        <w:r>
          <w:rPr>
            <w:rFonts w:ascii="仿宋" w:eastAsia="仿宋" w:hAnsi="仿宋" w:cs="仿宋" w:hint="eastAsia"/>
            <w:lang w:eastAsia="zh-CN"/>
          </w:rPr>
          <w:t>(五)、电熨头项目背景</w:t>
        </w:r>
        <w:r>
          <w:tab/>
        </w:r>
        <w:r>
          <w:fldChar w:fldCharType="begin"/>
        </w:r>
        <w:r>
          <w:instrText xml:space="preserve"> PAGEREF _Toc13015 \h </w:instrText>
        </w:r>
        <w:r>
          <w:fldChar w:fldCharType="separate"/>
        </w:r>
        <w:r>
          <w:t>8</w:t>
        </w:r>
        <w:r>
          <w:fldChar w:fldCharType="end"/>
        </w:r>
      </w:hyperlink>
    </w:p>
    <w:p>
      <w:pPr>
        <w:pStyle w:val="TOC1"/>
        <w:tabs>
          <w:tab w:val="right" w:leader="dot" w:pos="8306"/>
        </w:tabs>
      </w:pPr>
      <w:hyperlink w:anchor="_Toc6995" w:history="1">
        <w:r>
          <w:rPr>
            <w:rFonts w:ascii="仿宋" w:eastAsia="仿宋" w:hAnsi="仿宋" w:cs="仿宋" w:hint="eastAsia"/>
            <w:lang w:eastAsia="zh-CN"/>
          </w:rPr>
          <w:t>二、电熨头项目可持续发展</w:t>
        </w:r>
        <w:r>
          <w:tab/>
        </w:r>
        <w:r>
          <w:fldChar w:fldCharType="begin"/>
        </w:r>
        <w:r>
          <w:instrText xml:space="preserve"> PAGEREF _Toc6995 \h </w:instrText>
        </w:r>
        <w:r>
          <w:fldChar w:fldCharType="separate"/>
        </w:r>
        <w:r>
          <w:t>9</w:t>
        </w:r>
        <w:r>
          <w:fldChar w:fldCharType="end"/>
        </w:r>
      </w:hyperlink>
    </w:p>
    <w:p>
      <w:pPr>
        <w:pStyle w:val="TOC2"/>
        <w:tabs>
          <w:tab w:val="right" w:leader="dot" w:pos="8306"/>
        </w:tabs>
      </w:pPr>
      <w:hyperlink w:anchor="_Toc8391" w:history="1">
        <w:r>
          <w:rPr>
            <w:rFonts w:ascii="仿宋" w:eastAsia="仿宋" w:hAnsi="仿宋" w:cs="仿宋" w:hint="eastAsia"/>
            <w:lang w:eastAsia="zh-CN"/>
          </w:rPr>
          <w:t>(一)、可持续战略与实践</w:t>
        </w:r>
        <w:r>
          <w:tab/>
        </w:r>
        <w:r>
          <w:fldChar w:fldCharType="begin"/>
        </w:r>
        <w:r>
          <w:instrText xml:space="preserve"> PAGEREF _Toc8391 \h </w:instrText>
        </w:r>
        <w:r>
          <w:fldChar w:fldCharType="separate"/>
        </w:r>
        <w:r>
          <w:t>9</w:t>
        </w:r>
        <w:r>
          <w:fldChar w:fldCharType="end"/>
        </w:r>
      </w:hyperlink>
    </w:p>
    <w:p>
      <w:pPr>
        <w:pStyle w:val="TOC2"/>
        <w:tabs>
          <w:tab w:val="right" w:leader="dot" w:pos="8306"/>
        </w:tabs>
      </w:pPr>
      <w:hyperlink w:anchor="_Toc224" w:history="1">
        <w:r>
          <w:rPr>
            <w:rFonts w:ascii="仿宋" w:eastAsia="仿宋" w:hAnsi="仿宋" w:cs="仿宋" w:hint="eastAsia"/>
            <w:lang w:eastAsia="zh-CN"/>
          </w:rPr>
          <w:t>(二)、环保与社会责任</w:t>
        </w:r>
        <w:r>
          <w:tab/>
        </w:r>
        <w:r>
          <w:fldChar w:fldCharType="begin"/>
        </w:r>
        <w:r>
          <w:instrText xml:space="preserve"> PAGEREF _Toc224 \h </w:instrText>
        </w:r>
        <w:r>
          <w:fldChar w:fldCharType="separate"/>
        </w:r>
        <w:r>
          <w:t>10</w:t>
        </w:r>
        <w:r>
          <w:fldChar w:fldCharType="end"/>
        </w:r>
      </w:hyperlink>
    </w:p>
    <w:p>
      <w:pPr>
        <w:pStyle w:val="TOC1"/>
        <w:tabs>
          <w:tab w:val="right" w:leader="dot" w:pos="8306"/>
        </w:tabs>
      </w:pPr>
      <w:hyperlink w:anchor="_Toc18347" w:history="1">
        <w:r>
          <w:rPr>
            <w:rFonts w:ascii="仿宋" w:eastAsia="仿宋" w:hAnsi="仿宋" w:cs="仿宋" w:hint="eastAsia"/>
            <w:lang w:eastAsia="zh-CN"/>
          </w:rPr>
          <w:t>三、电熨头项目危机管理</w:t>
        </w:r>
        <w:r>
          <w:tab/>
        </w:r>
        <w:r>
          <w:fldChar w:fldCharType="begin"/>
        </w:r>
        <w:r>
          <w:instrText xml:space="preserve"> PAGEREF _Toc18347 \h </w:instrText>
        </w:r>
        <w:r>
          <w:fldChar w:fldCharType="separate"/>
        </w:r>
        <w:r>
          <w:t>11</w:t>
        </w:r>
        <w:r>
          <w:fldChar w:fldCharType="end"/>
        </w:r>
      </w:hyperlink>
    </w:p>
    <w:p>
      <w:pPr>
        <w:pStyle w:val="TOC2"/>
        <w:tabs>
          <w:tab w:val="right" w:leader="dot" w:pos="8306"/>
        </w:tabs>
      </w:pPr>
      <w:hyperlink w:anchor="_Toc21689" w:history="1">
        <w:r>
          <w:rPr>
            <w:rFonts w:ascii="仿宋" w:eastAsia="仿宋" w:hAnsi="仿宋" w:cs="仿宋" w:hint="eastAsia"/>
            <w:lang w:eastAsia="zh-CN"/>
          </w:rPr>
          <w:t>(一)、危机预警与识别</w:t>
        </w:r>
        <w:r>
          <w:tab/>
        </w:r>
        <w:r>
          <w:fldChar w:fldCharType="begin"/>
        </w:r>
        <w:r>
          <w:instrText xml:space="preserve"> PAGEREF _Toc21689 \h </w:instrText>
        </w:r>
        <w:r>
          <w:fldChar w:fldCharType="separate"/>
        </w:r>
        <w:r>
          <w:t>11</w:t>
        </w:r>
        <w:r>
          <w:fldChar w:fldCharType="end"/>
        </w:r>
      </w:hyperlink>
    </w:p>
    <w:p>
      <w:pPr>
        <w:pStyle w:val="TOC2"/>
        <w:tabs>
          <w:tab w:val="right" w:leader="dot" w:pos="8306"/>
        </w:tabs>
      </w:pPr>
      <w:hyperlink w:anchor="_Toc1331" w:history="1">
        <w:r>
          <w:rPr>
            <w:rFonts w:ascii="仿宋" w:eastAsia="仿宋" w:hAnsi="仿宋" w:cs="仿宋" w:hint="eastAsia"/>
            <w:lang w:eastAsia="zh-CN"/>
          </w:rPr>
          <w:t>(二)、危机应对与恢复</w:t>
        </w:r>
        <w:r>
          <w:tab/>
        </w:r>
        <w:r>
          <w:fldChar w:fldCharType="begin"/>
        </w:r>
        <w:r>
          <w:instrText xml:space="preserve"> PAGEREF _Toc1331 \h </w:instrText>
        </w:r>
        <w:r>
          <w:fldChar w:fldCharType="separate"/>
        </w:r>
        <w:r>
          <w:t>12</w:t>
        </w:r>
        <w:r>
          <w:fldChar w:fldCharType="end"/>
        </w:r>
      </w:hyperlink>
    </w:p>
    <w:p>
      <w:pPr>
        <w:pStyle w:val="TOC1"/>
        <w:tabs>
          <w:tab w:val="right" w:leader="dot" w:pos="8306"/>
        </w:tabs>
      </w:pPr>
      <w:hyperlink w:anchor="_Toc14595" w:history="1">
        <w:r>
          <w:rPr>
            <w:rFonts w:ascii="仿宋" w:eastAsia="仿宋" w:hAnsi="仿宋" w:cs="仿宋" w:hint="eastAsia"/>
            <w:lang w:eastAsia="zh-CN"/>
          </w:rPr>
          <w:t>四、市场分析、调研</w:t>
        </w:r>
        <w:r>
          <w:tab/>
        </w:r>
        <w:r>
          <w:fldChar w:fldCharType="begin"/>
        </w:r>
        <w:r>
          <w:instrText xml:space="preserve"> PAGEREF _Toc14595 \h </w:instrText>
        </w:r>
        <w:r>
          <w:fldChar w:fldCharType="separate"/>
        </w:r>
        <w:r>
          <w:t>13</w:t>
        </w:r>
        <w:r>
          <w:fldChar w:fldCharType="end"/>
        </w:r>
      </w:hyperlink>
    </w:p>
    <w:p>
      <w:pPr>
        <w:pStyle w:val="TOC2"/>
        <w:tabs>
          <w:tab w:val="right" w:leader="dot" w:pos="8306"/>
        </w:tabs>
      </w:pPr>
      <w:hyperlink w:anchor="_Toc10563" w:history="1">
        <w:r>
          <w:rPr>
            <w:rFonts w:ascii="仿宋" w:eastAsia="仿宋" w:hAnsi="仿宋" w:cs="仿宋" w:hint="eastAsia"/>
            <w:lang w:eastAsia="zh-CN"/>
          </w:rPr>
          <w:t>(一)、电熨头行业分析</w:t>
        </w:r>
        <w:r>
          <w:tab/>
        </w:r>
        <w:r>
          <w:fldChar w:fldCharType="begin"/>
        </w:r>
        <w:r>
          <w:instrText xml:space="preserve"> PAGEREF _Toc10563 \h </w:instrText>
        </w:r>
        <w:r>
          <w:fldChar w:fldCharType="separate"/>
        </w:r>
        <w:r>
          <w:t>13</w:t>
        </w:r>
        <w:r>
          <w:fldChar w:fldCharType="end"/>
        </w:r>
      </w:hyperlink>
    </w:p>
    <w:p>
      <w:pPr>
        <w:pStyle w:val="TOC2"/>
        <w:tabs>
          <w:tab w:val="right" w:leader="dot" w:pos="8306"/>
        </w:tabs>
      </w:pPr>
      <w:hyperlink w:anchor="_Toc25381" w:history="1">
        <w:r>
          <w:rPr>
            <w:rFonts w:ascii="仿宋" w:eastAsia="仿宋" w:hAnsi="仿宋" w:cs="仿宋" w:hint="eastAsia"/>
            <w:lang w:eastAsia="zh-CN"/>
          </w:rPr>
          <w:t>(二)、电熨头市场分析预测</w:t>
        </w:r>
        <w:r>
          <w:tab/>
        </w:r>
        <w:r>
          <w:fldChar w:fldCharType="begin"/>
        </w:r>
        <w:r>
          <w:instrText xml:space="preserve"> PAGEREF _Toc25381 \h </w:instrText>
        </w:r>
        <w:r>
          <w:fldChar w:fldCharType="separate"/>
        </w:r>
        <w:r>
          <w:t>14</w:t>
        </w:r>
        <w:r>
          <w:fldChar w:fldCharType="end"/>
        </w:r>
      </w:hyperlink>
    </w:p>
    <w:p>
      <w:pPr>
        <w:pStyle w:val="TOC1"/>
        <w:tabs>
          <w:tab w:val="right" w:leader="dot" w:pos="8306"/>
        </w:tabs>
      </w:pPr>
      <w:hyperlink w:anchor="_Toc19598" w:history="1">
        <w:r>
          <w:rPr>
            <w:rFonts w:ascii="仿宋" w:eastAsia="仿宋" w:hAnsi="仿宋" w:cs="仿宋" w:hint="eastAsia"/>
            <w:lang w:eastAsia="zh-CN"/>
          </w:rPr>
          <w:t>五、电熨头项目建设单位说明</w:t>
        </w:r>
        <w:r>
          <w:tab/>
        </w:r>
        <w:r>
          <w:fldChar w:fldCharType="begin"/>
        </w:r>
        <w:r>
          <w:instrText xml:space="preserve"> PAGEREF _Toc19598 \h </w:instrText>
        </w:r>
        <w:r>
          <w:fldChar w:fldCharType="separate"/>
        </w:r>
        <w:r>
          <w:t>15</w:t>
        </w:r>
        <w:r>
          <w:fldChar w:fldCharType="end"/>
        </w:r>
      </w:hyperlink>
    </w:p>
    <w:p>
      <w:pPr>
        <w:pStyle w:val="TOC2"/>
        <w:tabs>
          <w:tab w:val="right" w:leader="dot" w:pos="8306"/>
        </w:tabs>
      </w:pPr>
      <w:hyperlink w:anchor="_Toc26204" w:history="1">
        <w:r>
          <w:rPr>
            <w:rFonts w:ascii="仿宋" w:eastAsia="仿宋" w:hAnsi="仿宋" w:cs="仿宋" w:hint="eastAsia"/>
            <w:lang w:eastAsia="zh-CN"/>
          </w:rPr>
          <w:t>(一)、电熨头项目承办单位基本情况</w:t>
        </w:r>
        <w:r>
          <w:tab/>
        </w:r>
        <w:r>
          <w:fldChar w:fldCharType="begin"/>
        </w:r>
        <w:r>
          <w:instrText xml:space="preserve"> PAGEREF _Toc26204 \h </w:instrText>
        </w:r>
        <w:r>
          <w:fldChar w:fldCharType="separate"/>
        </w:r>
        <w:r>
          <w:t>15</w:t>
        </w:r>
        <w:r>
          <w:fldChar w:fldCharType="end"/>
        </w:r>
      </w:hyperlink>
    </w:p>
    <w:p>
      <w:pPr>
        <w:pStyle w:val="TOC2"/>
        <w:tabs>
          <w:tab w:val="right" w:leader="dot" w:pos="8306"/>
        </w:tabs>
      </w:pPr>
      <w:hyperlink w:anchor="_Toc1350" w:history="1">
        <w:r>
          <w:rPr>
            <w:rFonts w:ascii="仿宋" w:eastAsia="仿宋" w:hAnsi="仿宋" w:cs="仿宋" w:hint="eastAsia"/>
            <w:lang w:eastAsia="zh-CN"/>
          </w:rPr>
          <w:t>(二)、公司经济效益分析</w:t>
        </w:r>
        <w:r>
          <w:tab/>
        </w:r>
        <w:r>
          <w:fldChar w:fldCharType="begin"/>
        </w:r>
        <w:r>
          <w:instrText xml:space="preserve"> PAGEREF _Toc1350 \h </w:instrText>
        </w:r>
        <w:r>
          <w:fldChar w:fldCharType="separate"/>
        </w:r>
        <w:r>
          <w:t>15</w:t>
        </w:r>
        <w:r>
          <w:fldChar w:fldCharType="end"/>
        </w:r>
      </w:hyperlink>
    </w:p>
    <w:p>
      <w:pPr>
        <w:pStyle w:val="TOC1"/>
        <w:tabs>
          <w:tab w:val="right" w:leader="dot" w:pos="8306"/>
        </w:tabs>
      </w:pPr>
      <w:hyperlink w:anchor="_Toc22583" w:history="1">
        <w:r>
          <w:rPr>
            <w:rFonts w:ascii="仿宋" w:eastAsia="仿宋" w:hAnsi="仿宋" w:cs="仿宋" w:hint="eastAsia"/>
            <w:lang w:eastAsia="zh-CN"/>
          </w:rPr>
          <w:t>六、电熨头项目选址可行性分析</w:t>
        </w:r>
        <w:r>
          <w:tab/>
        </w:r>
        <w:r>
          <w:fldChar w:fldCharType="begin"/>
        </w:r>
        <w:r>
          <w:instrText xml:space="preserve"> PAGEREF _Toc22583 \h </w:instrText>
        </w:r>
        <w:r>
          <w:fldChar w:fldCharType="separate"/>
        </w:r>
        <w:r>
          <w:t>16</w:t>
        </w:r>
        <w:r>
          <w:fldChar w:fldCharType="end"/>
        </w:r>
      </w:hyperlink>
    </w:p>
    <w:p>
      <w:pPr>
        <w:pStyle w:val="TOC2"/>
        <w:tabs>
          <w:tab w:val="right" w:leader="dot" w:pos="8306"/>
        </w:tabs>
      </w:pPr>
      <w:hyperlink w:anchor="_Toc12869" w:history="1">
        <w:r>
          <w:rPr>
            <w:rFonts w:ascii="仿宋" w:eastAsia="仿宋" w:hAnsi="仿宋" w:cs="仿宋" w:hint="eastAsia"/>
            <w:lang w:eastAsia="zh-CN"/>
          </w:rPr>
          <w:t>(一)、电熨头项目选址</w:t>
        </w:r>
        <w:r>
          <w:tab/>
        </w:r>
        <w:r>
          <w:fldChar w:fldCharType="begin"/>
        </w:r>
        <w:r>
          <w:instrText xml:space="preserve"> PAGEREF _Toc12869 \h </w:instrText>
        </w:r>
        <w:r>
          <w:fldChar w:fldCharType="separate"/>
        </w:r>
        <w:r>
          <w:t>16</w:t>
        </w:r>
        <w:r>
          <w:fldChar w:fldCharType="end"/>
        </w:r>
      </w:hyperlink>
    </w:p>
    <w:p>
      <w:pPr>
        <w:pStyle w:val="TOC2"/>
        <w:tabs>
          <w:tab w:val="right" w:leader="dot" w:pos="8306"/>
        </w:tabs>
      </w:pPr>
      <w:hyperlink w:anchor="_Toc17832" w:history="1">
        <w:r>
          <w:rPr>
            <w:rFonts w:ascii="仿宋" w:eastAsia="仿宋" w:hAnsi="仿宋" w:cs="仿宋" w:hint="eastAsia"/>
            <w:lang w:eastAsia="zh-CN"/>
          </w:rPr>
          <w:t>(二)、用地控制指标</w:t>
        </w:r>
        <w:r>
          <w:tab/>
        </w:r>
        <w:r>
          <w:fldChar w:fldCharType="begin"/>
        </w:r>
        <w:r>
          <w:instrText xml:space="preserve"> PAGEREF _Toc17832 \h </w:instrText>
        </w:r>
        <w:r>
          <w:fldChar w:fldCharType="separate"/>
        </w:r>
        <w:r>
          <w:t>16</w:t>
        </w:r>
        <w:r>
          <w:fldChar w:fldCharType="end"/>
        </w:r>
      </w:hyperlink>
    </w:p>
    <w:p>
      <w:pPr>
        <w:pStyle w:val="TOC2"/>
        <w:tabs>
          <w:tab w:val="right" w:leader="dot" w:pos="8306"/>
        </w:tabs>
      </w:pPr>
      <w:hyperlink w:anchor="_Toc6216" w:history="1">
        <w:r>
          <w:rPr>
            <w:rFonts w:ascii="仿宋" w:eastAsia="仿宋" w:hAnsi="仿宋" w:cs="仿宋" w:hint="eastAsia"/>
            <w:lang w:eastAsia="zh-CN"/>
          </w:rPr>
          <w:t>(三)、节约用地措施</w:t>
        </w:r>
        <w:r>
          <w:tab/>
        </w:r>
        <w:r>
          <w:fldChar w:fldCharType="begin"/>
        </w:r>
        <w:r>
          <w:instrText xml:space="preserve"> PAGEREF _Toc6216 \h </w:instrText>
        </w:r>
        <w:r>
          <w:fldChar w:fldCharType="separate"/>
        </w:r>
        <w:r>
          <w:t>18</w:t>
        </w:r>
        <w:r>
          <w:fldChar w:fldCharType="end"/>
        </w:r>
      </w:hyperlink>
    </w:p>
    <w:p>
      <w:pPr>
        <w:pStyle w:val="TOC2"/>
        <w:tabs>
          <w:tab w:val="right" w:leader="dot" w:pos="8306"/>
        </w:tabs>
      </w:pPr>
      <w:hyperlink w:anchor="_Toc26050" w:history="1">
        <w:r>
          <w:rPr>
            <w:rFonts w:ascii="仿宋" w:eastAsia="仿宋" w:hAnsi="仿宋" w:cs="仿宋" w:hint="eastAsia"/>
            <w:lang w:eastAsia="zh-CN"/>
          </w:rPr>
          <w:t>(四)、总图布置方案</w:t>
        </w:r>
        <w:r>
          <w:tab/>
        </w:r>
        <w:r>
          <w:fldChar w:fldCharType="begin"/>
        </w:r>
        <w:r>
          <w:instrText xml:space="preserve"> PAGEREF _Toc26050 \h </w:instrText>
        </w:r>
        <w:r>
          <w:fldChar w:fldCharType="separate"/>
        </w:r>
        <w:r>
          <w:t>19</w:t>
        </w:r>
        <w:r>
          <w:fldChar w:fldCharType="end"/>
        </w:r>
      </w:hyperlink>
    </w:p>
    <w:p>
      <w:pPr>
        <w:pStyle w:val="TOC2"/>
        <w:tabs>
          <w:tab w:val="right" w:leader="dot" w:pos="8306"/>
        </w:tabs>
      </w:pPr>
      <w:hyperlink w:anchor="_Toc10805" w:history="1">
        <w:r>
          <w:rPr>
            <w:rFonts w:ascii="仿宋" w:eastAsia="仿宋" w:hAnsi="仿宋" w:cs="仿宋" w:hint="eastAsia"/>
            <w:lang w:eastAsia="zh-CN"/>
          </w:rPr>
          <w:t>(五)、选址综合评价</w:t>
        </w:r>
        <w:r>
          <w:tab/>
        </w:r>
        <w:r>
          <w:fldChar w:fldCharType="begin"/>
        </w:r>
        <w:r>
          <w:instrText xml:space="preserve"> PAGEREF _Toc10805 \h </w:instrText>
        </w:r>
        <w:r>
          <w:fldChar w:fldCharType="separate"/>
        </w:r>
        <w:r>
          <w:t>20</w:t>
        </w:r>
        <w:r>
          <w:fldChar w:fldCharType="end"/>
        </w:r>
      </w:hyperlink>
    </w:p>
    <w:p>
      <w:pPr>
        <w:pStyle w:val="TOC1"/>
        <w:tabs>
          <w:tab w:val="right" w:leader="dot" w:pos="8306"/>
        </w:tabs>
      </w:pPr>
      <w:hyperlink w:anchor="_Toc8042" w:history="1">
        <w:r>
          <w:rPr>
            <w:rFonts w:ascii="仿宋" w:eastAsia="仿宋" w:hAnsi="仿宋" w:cs="仿宋" w:hint="eastAsia"/>
            <w:lang w:eastAsia="zh-CN"/>
          </w:rPr>
          <w:t>七、电熨头项目技术管理</w:t>
        </w:r>
        <w:r>
          <w:tab/>
        </w:r>
        <w:r>
          <w:fldChar w:fldCharType="begin"/>
        </w:r>
        <w:r>
          <w:instrText xml:space="preserve"> PAGEREF _Toc8042 \h </w:instrText>
        </w:r>
        <w:r>
          <w:fldChar w:fldCharType="separate"/>
        </w:r>
        <w:r>
          <w:t>22</w:t>
        </w:r>
        <w:r>
          <w:fldChar w:fldCharType="end"/>
        </w:r>
      </w:hyperlink>
    </w:p>
    <w:p>
      <w:pPr>
        <w:pStyle w:val="TOC2"/>
        <w:tabs>
          <w:tab w:val="right" w:leader="dot" w:pos="8306"/>
        </w:tabs>
      </w:pPr>
      <w:hyperlink w:anchor="_Toc23696" w:history="1">
        <w:r>
          <w:rPr>
            <w:rFonts w:ascii="仿宋" w:eastAsia="仿宋" w:hAnsi="仿宋" w:cs="仿宋" w:hint="eastAsia"/>
            <w:lang w:eastAsia="zh-CN"/>
          </w:rPr>
          <w:t>(一)、技术方案选用方向</w:t>
        </w:r>
        <w:r>
          <w:tab/>
        </w:r>
        <w:r>
          <w:fldChar w:fldCharType="begin"/>
        </w:r>
        <w:r>
          <w:instrText xml:space="preserve"> PAGEREF _Toc23696 \h </w:instrText>
        </w:r>
        <w:r>
          <w:fldChar w:fldCharType="separate"/>
        </w:r>
        <w:r>
          <w:t>22</w:t>
        </w:r>
        <w:r>
          <w:fldChar w:fldCharType="end"/>
        </w:r>
      </w:hyperlink>
    </w:p>
    <w:p>
      <w:pPr>
        <w:pStyle w:val="TOC2"/>
        <w:tabs>
          <w:tab w:val="right" w:leader="dot" w:pos="8306"/>
        </w:tabs>
      </w:pPr>
      <w:hyperlink w:anchor="_Toc24957" w:history="1">
        <w:r>
          <w:rPr>
            <w:rFonts w:ascii="仿宋" w:eastAsia="仿宋" w:hAnsi="仿宋" w:cs="仿宋" w:hint="eastAsia"/>
            <w:lang w:eastAsia="zh-CN"/>
          </w:rPr>
          <w:t>(二)、工艺技术方案选用原则</w:t>
        </w:r>
        <w:r>
          <w:tab/>
        </w:r>
        <w:r>
          <w:fldChar w:fldCharType="begin"/>
        </w:r>
        <w:r>
          <w:instrText xml:space="preserve"> PAGEREF _Toc24957 \h </w:instrText>
        </w:r>
        <w:r>
          <w:fldChar w:fldCharType="separate"/>
        </w:r>
        <w:r>
          <w:t>23</w:t>
        </w:r>
        <w:r>
          <w:fldChar w:fldCharType="end"/>
        </w:r>
      </w:hyperlink>
    </w:p>
    <w:p>
      <w:pPr>
        <w:pStyle w:val="TOC2"/>
        <w:tabs>
          <w:tab w:val="right" w:leader="dot" w:pos="8306"/>
        </w:tabs>
      </w:pPr>
      <w:hyperlink w:anchor="_Toc9603" w:history="1">
        <w:r>
          <w:rPr>
            <w:rFonts w:ascii="仿宋" w:eastAsia="仿宋" w:hAnsi="仿宋" w:cs="仿宋" w:hint="eastAsia"/>
            <w:lang w:eastAsia="zh-CN"/>
          </w:rPr>
          <w:t>(三)、工艺技术方案要求</w:t>
        </w:r>
        <w:r>
          <w:tab/>
        </w:r>
        <w:r>
          <w:fldChar w:fldCharType="begin"/>
        </w:r>
        <w:r>
          <w:instrText xml:space="preserve"> PAGEREF _Toc9603 \h </w:instrText>
        </w:r>
        <w:r>
          <w:fldChar w:fldCharType="separate"/>
        </w:r>
        <w:r>
          <w:t>25</w:t>
        </w:r>
        <w:r>
          <w:fldChar w:fldCharType="end"/>
        </w:r>
      </w:hyperlink>
    </w:p>
    <w:p>
      <w:pPr>
        <w:pStyle w:val="TOC1"/>
        <w:tabs>
          <w:tab w:val="right" w:leader="dot" w:pos="8306"/>
        </w:tabs>
      </w:pPr>
      <w:hyperlink w:anchor="_Toc2365" w:history="1">
        <w:r>
          <w:rPr>
            <w:rFonts w:ascii="仿宋" w:eastAsia="仿宋" w:hAnsi="仿宋" w:cs="仿宋" w:hint="eastAsia"/>
            <w:lang w:eastAsia="zh-CN"/>
          </w:rPr>
          <w:t>八、生产安全保护</w:t>
        </w:r>
        <w:r>
          <w:tab/>
        </w:r>
        <w:r>
          <w:fldChar w:fldCharType="begin"/>
        </w:r>
        <w:r>
          <w:instrText xml:space="preserve"> PAGEREF _Toc2365 \h </w:instrText>
        </w:r>
        <w:r>
          <w:fldChar w:fldCharType="separate"/>
        </w:r>
        <w:r>
          <w:t>28</w:t>
        </w:r>
        <w:r>
          <w:fldChar w:fldCharType="end"/>
        </w:r>
      </w:hyperlink>
    </w:p>
    <w:p>
      <w:pPr>
        <w:pStyle w:val="TOC2"/>
        <w:tabs>
          <w:tab w:val="right" w:leader="dot" w:pos="8306"/>
        </w:tabs>
      </w:pPr>
      <w:hyperlink w:anchor="_Toc5663" w:history="1">
        <w:r>
          <w:rPr>
            <w:rFonts w:ascii="仿宋" w:eastAsia="仿宋" w:hAnsi="仿宋" w:cs="仿宋" w:hint="eastAsia"/>
            <w:lang w:eastAsia="zh-CN"/>
          </w:rPr>
          <w:t>(一)、消防安全</w:t>
        </w:r>
        <w:r>
          <w:tab/>
        </w:r>
        <w:r>
          <w:fldChar w:fldCharType="begin"/>
        </w:r>
        <w:r>
          <w:instrText xml:space="preserve"> PAGEREF _Toc5663 \h </w:instrText>
        </w:r>
        <w:r>
          <w:fldChar w:fldCharType="separate"/>
        </w:r>
        <w:r>
          <w:t>28</w:t>
        </w:r>
        <w:r>
          <w:fldChar w:fldCharType="end"/>
        </w:r>
      </w:hyperlink>
    </w:p>
    <w:p>
      <w:pPr>
        <w:pStyle w:val="TOC2"/>
        <w:tabs>
          <w:tab w:val="right" w:leader="dot" w:pos="8306"/>
        </w:tabs>
      </w:pPr>
      <w:hyperlink w:anchor="_Toc12540" w:history="1">
        <w:r>
          <w:rPr>
            <w:rFonts w:ascii="仿宋" w:eastAsia="仿宋" w:hAnsi="仿宋" w:cs="仿宋" w:hint="eastAsia"/>
            <w:lang w:eastAsia="zh-CN"/>
          </w:rPr>
          <w:t>(二)、防火防爆总图布置措施</w:t>
        </w:r>
        <w:r>
          <w:tab/>
        </w:r>
        <w:r>
          <w:fldChar w:fldCharType="begin"/>
        </w:r>
        <w:r>
          <w:instrText xml:space="preserve"> PAGEREF _Toc12540 \h </w:instrText>
        </w:r>
        <w:r>
          <w:fldChar w:fldCharType="separate"/>
        </w:r>
        <w:r>
          <w:t>29</w:t>
        </w:r>
        <w:r>
          <w:fldChar w:fldCharType="end"/>
        </w:r>
      </w:hyperlink>
    </w:p>
    <w:p>
      <w:pPr>
        <w:pStyle w:val="TOC2"/>
        <w:tabs>
          <w:tab w:val="right" w:leader="dot" w:pos="8306"/>
        </w:tabs>
      </w:pPr>
      <w:hyperlink w:anchor="_Toc7880" w:history="1">
        <w:r>
          <w:rPr>
            <w:rFonts w:ascii="仿宋" w:eastAsia="仿宋" w:hAnsi="仿宋" w:cs="仿宋" w:hint="eastAsia"/>
            <w:lang w:eastAsia="zh-CN"/>
          </w:rPr>
          <w:t>(三)、自然灾害防范措施</w:t>
        </w:r>
        <w:r>
          <w:tab/>
        </w:r>
        <w:r>
          <w:fldChar w:fldCharType="begin"/>
        </w:r>
        <w:r>
          <w:instrText xml:space="preserve"> PAGEREF _Toc7880 \h </w:instrText>
        </w:r>
        <w:r>
          <w:fldChar w:fldCharType="separate"/>
        </w:r>
        <w:r>
          <w:t>30</w:t>
        </w:r>
        <w:r>
          <w:fldChar w:fldCharType="end"/>
        </w:r>
      </w:hyperlink>
    </w:p>
    <w:p>
      <w:pPr>
        <w:pStyle w:val="TOC2"/>
        <w:tabs>
          <w:tab w:val="right" w:leader="dot" w:pos="8306"/>
        </w:tabs>
      </w:pPr>
      <w:hyperlink w:anchor="_Toc20840" w:history="1">
        <w:r>
          <w:rPr>
            <w:rFonts w:ascii="仿宋" w:eastAsia="仿宋" w:hAnsi="仿宋" w:cs="仿宋" w:hint="eastAsia"/>
            <w:lang w:eastAsia="zh-CN"/>
          </w:rPr>
          <w:t>(四)、安全色及安全标志使用要求</w:t>
        </w:r>
        <w:r>
          <w:tab/>
        </w:r>
        <w:r>
          <w:fldChar w:fldCharType="begin"/>
        </w:r>
        <w:r>
          <w:instrText xml:space="preserve"> PAGEREF _Toc20840 \h </w:instrText>
        </w:r>
        <w:r>
          <w:fldChar w:fldCharType="separate"/>
        </w:r>
        <w:r>
          <w:t>31</w:t>
        </w:r>
        <w:r>
          <w:fldChar w:fldCharType="end"/>
        </w:r>
      </w:hyperlink>
    </w:p>
    <w:p>
      <w:pPr>
        <w:pStyle w:val="TOC2"/>
        <w:tabs>
          <w:tab w:val="right" w:leader="dot" w:pos="8306"/>
        </w:tabs>
      </w:pPr>
      <w:hyperlink w:anchor="_Toc24558" w:history="1">
        <w:r>
          <w:rPr>
            <w:rFonts w:ascii="仿宋" w:eastAsia="仿宋" w:hAnsi="仿宋" w:cs="仿宋" w:hint="eastAsia"/>
            <w:lang w:eastAsia="zh-CN"/>
          </w:rPr>
          <w:t>(五)、防尘防毒措施</w:t>
        </w:r>
        <w:r>
          <w:tab/>
        </w:r>
        <w:r>
          <w:fldChar w:fldCharType="begin"/>
        </w:r>
        <w:r>
          <w:instrText xml:space="preserve"> PAGEREF _Toc24558 \h </w:instrText>
        </w:r>
        <w:r>
          <w:fldChar w:fldCharType="separate"/>
        </w:r>
        <w:r>
          <w:t>32</w:t>
        </w:r>
        <w:r>
          <w:fldChar w:fldCharType="end"/>
        </w:r>
      </w:hyperlink>
    </w:p>
    <w:p>
      <w:pPr>
        <w:pStyle w:val="TOC2"/>
        <w:tabs>
          <w:tab w:val="right" w:leader="dot" w:pos="8306"/>
        </w:tabs>
      </w:pPr>
      <w:hyperlink w:anchor="_Toc12767" w:history="1">
        <w:r>
          <w:rPr>
            <w:rFonts w:ascii="仿宋" w:eastAsia="仿宋" w:hAnsi="仿宋" w:cs="仿宋" w:hint="eastAsia"/>
            <w:lang w:eastAsia="zh-CN"/>
          </w:rPr>
          <w:t>(六)、防静电、触电防护及防雷措施</w:t>
        </w:r>
        <w:r>
          <w:tab/>
        </w:r>
        <w:r>
          <w:fldChar w:fldCharType="begin"/>
        </w:r>
        <w:r>
          <w:instrText xml:space="preserve"> PAGEREF _Toc12767 \h </w:instrText>
        </w:r>
        <w:r>
          <w:fldChar w:fldCharType="separate"/>
        </w:r>
        <w:r>
          <w:t>33</w:t>
        </w:r>
        <w:r>
          <w:fldChar w:fldCharType="end"/>
        </w:r>
      </w:hyperlink>
    </w:p>
    <w:p>
      <w:pPr>
        <w:pStyle w:val="TOC2"/>
        <w:tabs>
          <w:tab w:val="right" w:leader="dot" w:pos="8306"/>
        </w:tabs>
      </w:pPr>
      <w:hyperlink w:anchor="_Toc12658" w:history="1">
        <w:r>
          <w:rPr>
            <w:rFonts w:ascii="仿宋" w:eastAsia="仿宋" w:hAnsi="仿宋" w:cs="仿宋" w:hint="eastAsia"/>
            <w:lang w:eastAsia="zh-CN"/>
          </w:rPr>
          <w:t>(七)、机械设备安全保障措施</w:t>
        </w:r>
        <w:r>
          <w:tab/>
        </w:r>
        <w:r>
          <w:fldChar w:fldCharType="begin"/>
        </w:r>
        <w:r>
          <w:instrText xml:space="preserve"> PAGEREF _Toc12658 \h </w:instrText>
        </w:r>
        <w:r>
          <w:fldChar w:fldCharType="separate"/>
        </w:r>
        <w:r>
          <w:t>34</w:t>
        </w:r>
        <w:r>
          <w:fldChar w:fldCharType="end"/>
        </w:r>
      </w:hyperlink>
    </w:p>
    <w:p>
      <w:pPr>
        <w:pStyle w:val="TOC1"/>
        <w:tabs>
          <w:tab w:val="right" w:leader="dot" w:pos="8306"/>
        </w:tabs>
      </w:pPr>
      <w:hyperlink w:anchor="_Toc18611" w:history="1">
        <w:r>
          <w:rPr>
            <w:rFonts w:ascii="仿宋" w:eastAsia="仿宋" w:hAnsi="仿宋" w:cs="仿宋" w:hint="eastAsia"/>
            <w:lang w:eastAsia="zh-CN"/>
          </w:rPr>
          <w:t>九、电熨头项目人力资源管理</w:t>
        </w:r>
        <w:r>
          <w:tab/>
        </w:r>
        <w:r>
          <w:fldChar w:fldCharType="begin"/>
        </w:r>
        <w:r>
          <w:instrText xml:space="preserve"> PAGEREF _Toc18611 \h </w:instrText>
        </w:r>
        <w:r>
          <w:fldChar w:fldCharType="separate"/>
        </w:r>
        <w:r>
          <w:t>35</w:t>
        </w:r>
        <w:r>
          <w:fldChar w:fldCharType="end"/>
        </w:r>
      </w:hyperlink>
    </w:p>
    <w:p>
      <w:pPr>
        <w:pStyle w:val="TOC2"/>
        <w:tabs>
          <w:tab w:val="right" w:leader="dot" w:pos="8306"/>
        </w:tabs>
      </w:pPr>
      <w:hyperlink w:anchor="_Toc7798" w:history="1">
        <w:r>
          <w:rPr>
            <w:rFonts w:ascii="仿宋" w:eastAsia="仿宋" w:hAnsi="仿宋" w:cs="仿宋" w:hint="eastAsia"/>
            <w:lang w:eastAsia="zh-CN"/>
          </w:rPr>
          <w:t>(一)、建立健全的预算管理制度</w:t>
        </w:r>
        <w:r>
          <w:tab/>
        </w:r>
        <w:r>
          <w:fldChar w:fldCharType="begin"/>
        </w:r>
        <w:r>
          <w:instrText xml:space="preserve"> PAGEREF _Toc7798 \h </w:instrText>
        </w:r>
        <w:r>
          <w:fldChar w:fldCharType="separate"/>
        </w:r>
        <w:r>
          <w:t>35</w:t>
        </w:r>
        <w:r>
          <w:fldChar w:fldCharType="end"/>
        </w:r>
      </w:hyperlink>
    </w:p>
    <w:p>
      <w:pPr>
        <w:pStyle w:val="TOC2"/>
        <w:tabs>
          <w:tab w:val="right" w:leader="dot" w:pos="8306"/>
        </w:tabs>
      </w:pPr>
      <w:hyperlink w:anchor="_Toc29258" w:history="1">
        <w:r>
          <w:rPr>
            <w:rFonts w:ascii="仿宋" w:eastAsia="仿宋" w:hAnsi="仿宋" w:cs="仿宋" w:hint="eastAsia"/>
            <w:lang w:eastAsia="zh-CN"/>
          </w:rPr>
          <w:t>(二)、加强资金流动监控</w:t>
        </w:r>
        <w:r>
          <w:tab/>
        </w:r>
        <w:r>
          <w:fldChar w:fldCharType="begin"/>
        </w:r>
        <w:r>
          <w:instrText xml:space="preserve"> PAGEREF _Toc29258 \h </w:instrText>
        </w:r>
        <w:r>
          <w:fldChar w:fldCharType="separate"/>
        </w:r>
        <w:r>
          <w:t>37</w:t>
        </w:r>
        <w:r>
          <w:fldChar w:fldCharType="end"/>
        </w:r>
      </w:hyperlink>
    </w:p>
    <w:p>
      <w:pPr>
        <w:pStyle w:val="TOC2"/>
        <w:tabs>
          <w:tab w:val="right" w:leader="dot" w:pos="8306"/>
        </w:tabs>
      </w:pPr>
      <w:hyperlink w:anchor="_Toc16487" w:history="1">
        <w:r>
          <w:rPr>
            <w:rFonts w:ascii="仿宋" w:eastAsia="仿宋" w:hAnsi="仿宋" w:cs="仿宋" w:hint="eastAsia"/>
            <w:lang w:eastAsia="zh-CN"/>
          </w:rPr>
          <w:t>(三)、制定完善的风险控制机制</w:t>
        </w:r>
        <w:r>
          <w:tab/>
        </w:r>
        <w:r>
          <w:fldChar w:fldCharType="begin"/>
        </w:r>
        <w:r>
          <w:instrText xml:space="preserve"> PAGEREF _Toc16487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5" w:history="1">
        <w:r>
          <w:rPr>
            <w:rFonts w:ascii="仿宋" w:eastAsia="仿宋" w:hAnsi="仿宋" w:cs="仿宋" w:hint="eastAsia"/>
            <w:lang w:eastAsia="zh-CN"/>
          </w:rPr>
          <w:t>(四)、优化成本管理</w:t>
        </w:r>
        <w:r>
          <w:tab/>
        </w:r>
        <w:r>
          <w:fldChar w:fldCharType="begin"/>
        </w:r>
        <w:r>
          <w:instrText xml:space="preserve"> PAGEREF _Toc24185 \h </w:instrText>
        </w:r>
        <w:r>
          <w:fldChar w:fldCharType="separate"/>
        </w:r>
        <w:r>
          <w:t>39</w:t>
        </w:r>
        <w:r>
          <w:fldChar w:fldCharType="end"/>
        </w:r>
      </w:hyperlink>
    </w:p>
    <w:p>
      <w:pPr>
        <w:pStyle w:val="TOC1"/>
        <w:tabs>
          <w:tab w:val="right" w:leader="dot" w:pos="8306"/>
        </w:tabs>
      </w:pPr>
      <w:hyperlink w:anchor="_Toc31605" w:history="1">
        <w:r>
          <w:rPr>
            <w:rFonts w:ascii="仿宋" w:eastAsia="仿宋" w:hAnsi="仿宋" w:cs="仿宋" w:hint="eastAsia"/>
            <w:lang w:eastAsia="zh-CN"/>
          </w:rPr>
          <w:t>十、电熨头项目环境影响分析</w:t>
        </w:r>
        <w:r>
          <w:tab/>
        </w:r>
        <w:r>
          <w:fldChar w:fldCharType="begin"/>
        </w:r>
        <w:r>
          <w:instrText xml:space="preserve"> PAGEREF _Toc31605 \h </w:instrText>
        </w:r>
        <w:r>
          <w:fldChar w:fldCharType="separate"/>
        </w:r>
        <w:r>
          <w:t>41</w:t>
        </w:r>
        <w:r>
          <w:fldChar w:fldCharType="end"/>
        </w:r>
      </w:hyperlink>
    </w:p>
    <w:p>
      <w:pPr>
        <w:pStyle w:val="TOC2"/>
        <w:tabs>
          <w:tab w:val="right" w:leader="dot" w:pos="8306"/>
        </w:tabs>
      </w:pPr>
      <w:hyperlink w:anchor="_Toc19861" w:history="1">
        <w:r>
          <w:rPr>
            <w:rFonts w:ascii="仿宋" w:eastAsia="仿宋" w:hAnsi="仿宋" w:cs="仿宋" w:hint="eastAsia"/>
            <w:lang w:eastAsia="zh-CN"/>
          </w:rPr>
          <w:t>(一)、建设区域环境质量现状</w:t>
        </w:r>
        <w:r>
          <w:tab/>
        </w:r>
        <w:r>
          <w:fldChar w:fldCharType="begin"/>
        </w:r>
        <w:r>
          <w:instrText xml:space="preserve"> PAGEREF _Toc19861 \h </w:instrText>
        </w:r>
        <w:r>
          <w:fldChar w:fldCharType="separate"/>
        </w:r>
        <w:r>
          <w:t>41</w:t>
        </w:r>
        <w:r>
          <w:fldChar w:fldCharType="end"/>
        </w:r>
      </w:hyperlink>
    </w:p>
    <w:p>
      <w:pPr>
        <w:pStyle w:val="TOC2"/>
        <w:tabs>
          <w:tab w:val="right" w:leader="dot" w:pos="8306"/>
        </w:tabs>
      </w:pPr>
      <w:hyperlink w:anchor="_Toc28651" w:history="1">
        <w:r>
          <w:rPr>
            <w:rFonts w:ascii="仿宋" w:eastAsia="仿宋" w:hAnsi="仿宋" w:cs="仿宋" w:hint="eastAsia"/>
            <w:lang w:eastAsia="zh-CN"/>
          </w:rPr>
          <w:t>(二)、建设期环境保护</w:t>
        </w:r>
        <w:r>
          <w:tab/>
        </w:r>
        <w:r>
          <w:fldChar w:fldCharType="begin"/>
        </w:r>
        <w:r>
          <w:instrText xml:space="preserve"> PAGEREF _Toc28651 \h </w:instrText>
        </w:r>
        <w:r>
          <w:fldChar w:fldCharType="separate"/>
        </w:r>
        <w:r>
          <w:t>42</w:t>
        </w:r>
        <w:r>
          <w:fldChar w:fldCharType="end"/>
        </w:r>
      </w:hyperlink>
    </w:p>
    <w:p>
      <w:pPr>
        <w:pStyle w:val="TOC2"/>
        <w:tabs>
          <w:tab w:val="right" w:leader="dot" w:pos="8306"/>
        </w:tabs>
      </w:pPr>
      <w:hyperlink w:anchor="_Toc17151" w:history="1">
        <w:r>
          <w:rPr>
            <w:rFonts w:ascii="仿宋" w:eastAsia="仿宋" w:hAnsi="仿宋" w:cs="仿宋" w:hint="eastAsia"/>
            <w:lang w:eastAsia="zh-CN"/>
          </w:rPr>
          <w:t>(三)、运营期环境保护</w:t>
        </w:r>
        <w:r>
          <w:tab/>
        </w:r>
        <w:r>
          <w:fldChar w:fldCharType="begin"/>
        </w:r>
        <w:r>
          <w:instrText xml:space="preserve"> PAGEREF _Toc17151 \h </w:instrText>
        </w:r>
        <w:r>
          <w:fldChar w:fldCharType="separate"/>
        </w:r>
        <w:r>
          <w:t>44</w:t>
        </w:r>
        <w:r>
          <w:fldChar w:fldCharType="end"/>
        </w:r>
      </w:hyperlink>
    </w:p>
    <w:p>
      <w:pPr>
        <w:pStyle w:val="TOC2"/>
        <w:tabs>
          <w:tab w:val="right" w:leader="dot" w:pos="8306"/>
        </w:tabs>
      </w:pPr>
      <w:hyperlink w:anchor="_Toc20208" w:history="1">
        <w:r>
          <w:rPr>
            <w:rFonts w:ascii="仿宋" w:eastAsia="仿宋" w:hAnsi="仿宋" w:cs="仿宋" w:hint="eastAsia"/>
            <w:lang w:eastAsia="zh-CN"/>
          </w:rPr>
          <w:t>(四)、电熨头项目建设对区域经济的影响</w:t>
        </w:r>
        <w:r>
          <w:tab/>
        </w:r>
        <w:r>
          <w:fldChar w:fldCharType="begin"/>
        </w:r>
        <w:r>
          <w:instrText xml:space="preserve"> PAGEREF _Toc20208 \h </w:instrText>
        </w:r>
        <w:r>
          <w:fldChar w:fldCharType="separate"/>
        </w:r>
        <w:r>
          <w:t>45</w:t>
        </w:r>
        <w:r>
          <w:fldChar w:fldCharType="end"/>
        </w:r>
      </w:hyperlink>
    </w:p>
    <w:p>
      <w:pPr>
        <w:pStyle w:val="TOC2"/>
        <w:tabs>
          <w:tab w:val="right" w:leader="dot" w:pos="8306"/>
        </w:tabs>
      </w:pPr>
      <w:hyperlink w:anchor="_Toc16708" w:history="1">
        <w:r>
          <w:rPr>
            <w:rFonts w:ascii="仿宋" w:eastAsia="仿宋" w:hAnsi="仿宋" w:cs="仿宋" w:hint="eastAsia"/>
            <w:lang w:eastAsia="zh-CN"/>
          </w:rPr>
          <w:t>(五)、废弃物处理</w:t>
        </w:r>
        <w:r>
          <w:tab/>
        </w:r>
        <w:r>
          <w:fldChar w:fldCharType="begin"/>
        </w:r>
        <w:r>
          <w:instrText xml:space="preserve"> PAGEREF _Toc16708 \h </w:instrText>
        </w:r>
        <w:r>
          <w:fldChar w:fldCharType="separate"/>
        </w:r>
        <w:r>
          <w:t>47</w:t>
        </w:r>
        <w:r>
          <w:fldChar w:fldCharType="end"/>
        </w:r>
      </w:hyperlink>
    </w:p>
    <w:p>
      <w:pPr>
        <w:pStyle w:val="TOC2"/>
        <w:tabs>
          <w:tab w:val="right" w:leader="dot" w:pos="8306"/>
        </w:tabs>
      </w:pPr>
      <w:hyperlink w:anchor="_Toc30403" w:history="1">
        <w:r>
          <w:rPr>
            <w:rFonts w:ascii="仿宋" w:eastAsia="仿宋" w:hAnsi="仿宋" w:cs="仿宋" w:hint="eastAsia"/>
            <w:lang w:eastAsia="zh-CN"/>
          </w:rPr>
          <w:t>(六)、特殊环境影响分析</w:t>
        </w:r>
        <w:r>
          <w:tab/>
        </w:r>
        <w:r>
          <w:fldChar w:fldCharType="begin"/>
        </w:r>
        <w:r>
          <w:instrText xml:space="preserve"> PAGEREF _Toc30403 \h </w:instrText>
        </w:r>
        <w:r>
          <w:fldChar w:fldCharType="separate"/>
        </w:r>
        <w:r>
          <w:t>48</w:t>
        </w:r>
        <w:r>
          <w:fldChar w:fldCharType="end"/>
        </w:r>
      </w:hyperlink>
    </w:p>
    <w:p>
      <w:pPr>
        <w:pStyle w:val="TOC2"/>
        <w:tabs>
          <w:tab w:val="right" w:leader="dot" w:pos="8306"/>
        </w:tabs>
      </w:pPr>
      <w:hyperlink w:anchor="_Toc1028" w:history="1">
        <w:r>
          <w:rPr>
            <w:rFonts w:ascii="仿宋" w:eastAsia="仿宋" w:hAnsi="仿宋" w:cs="仿宋" w:hint="eastAsia"/>
            <w:lang w:eastAsia="zh-CN"/>
          </w:rPr>
          <w:t>(七)、清洁生产</w:t>
        </w:r>
        <w:r>
          <w:tab/>
        </w:r>
        <w:r>
          <w:fldChar w:fldCharType="begin"/>
        </w:r>
        <w:r>
          <w:instrText xml:space="preserve"> PAGEREF _Toc1028 \h </w:instrText>
        </w:r>
        <w:r>
          <w:fldChar w:fldCharType="separate"/>
        </w:r>
        <w:r>
          <w:t>49</w:t>
        </w:r>
        <w:r>
          <w:fldChar w:fldCharType="end"/>
        </w:r>
      </w:hyperlink>
    </w:p>
    <w:p>
      <w:pPr>
        <w:pStyle w:val="TOC2"/>
        <w:tabs>
          <w:tab w:val="right" w:leader="dot" w:pos="8306"/>
        </w:tabs>
      </w:pPr>
      <w:hyperlink w:anchor="_Toc6516" w:history="1">
        <w:r>
          <w:rPr>
            <w:rFonts w:ascii="仿宋" w:eastAsia="仿宋" w:hAnsi="仿宋" w:cs="仿宋" w:hint="eastAsia"/>
            <w:lang w:eastAsia="zh-CN"/>
          </w:rPr>
          <w:t>(八)、环境保护综合评价</w:t>
        </w:r>
        <w:r>
          <w:tab/>
        </w:r>
        <w:r>
          <w:fldChar w:fldCharType="begin"/>
        </w:r>
        <w:r>
          <w:instrText xml:space="preserve"> PAGEREF _Toc6516 \h </w:instrText>
        </w:r>
        <w:r>
          <w:fldChar w:fldCharType="separate"/>
        </w:r>
        <w:r>
          <w:t>50</w:t>
        </w:r>
        <w:r>
          <w:fldChar w:fldCharType="end"/>
        </w:r>
      </w:hyperlink>
    </w:p>
    <w:p>
      <w:pPr>
        <w:pStyle w:val="TOC1"/>
        <w:tabs>
          <w:tab w:val="right" w:leader="dot" w:pos="8306"/>
        </w:tabs>
      </w:pPr>
      <w:hyperlink w:anchor="_Toc3641" w:history="1">
        <w:r>
          <w:rPr>
            <w:rFonts w:ascii="仿宋" w:eastAsia="仿宋" w:hAnsi="仿宋" w:cs="仿宋" w:hint="eastAsia"/>
            <w:lang w:eastAsia="zh-CN"/>
          </w:rPr>
          <w:t>十一、电熨头项目创新与研发</w:t>
        </w:r>
        <w:r>
          <w:tab/>
        </w:r>
        <w:r>
          <w:fldChar w:fldCharType="begin"/>
        </w:r>
        <w:r>
          <w:instrText xml:space="preserve"> PAGEREF _Toc3641 \h </w:instrText>
        </w:r>
        <w:r>
          <w:fldChar w:fldCharType="separate"/>
        </w:r>
        <w:r>
          <w:t>51</w:t>
        </w:r>
        <w:r>
          <w:fldChar w:fldCharType="end"/>
        </w:r>
      </w:hyperlink>
    </w:p>
    <w:p>
      <w:pPr>
        <w:pStyle w:val="TOC2"/>
        <w:tabs>
          <w:tab w:val="right" w:leader="dot" w:pos="8306"/>
        </w:tabs>
      </w:pPr>
      <w:hyperlink w:anchor="_Toc2714" w:history="1">
        <w:r>
          <w:rPr>
            <w:rFonts w:ascii="仿宋" w:eastAsia="仿宋" w:hAnsi="仿宋" w:cs="仿宋" w:hint="eastAsia"/>
            <w:lang w:eastAsia="zh-CN"/>
          </w:rPr>
          <w:t>(一)、创新策略与方向</w:t>
        </w:r>
        <w:r>
          <w:tab/>
        </w:r>
        <w:r>
          <w:fldChar w:fldCharType="begin"/>
        </w:r>
        <w:r>
          <w:instrText xml:space="preserve"> PAGEREF _Toc2714 \h </w:instrText>
        </w:r>
        <w:r>
          <w:fldChar w:fldCharType="separate"/>
        </w:r>
        <w:r>
          <w:t>51</w:t>
        </w:r>
        <w:r>
          <w:fldChar w:fldCharType="end"/>
        </w:r>
      </w:hyperlink>
    </w:p>
    <w:p>
      <w:pPr>
        <w:pStyle w:val="TOC2"/>
        <w:tabs>
          <w:tab w:val="right" w:leader="dot" w:pos="8306"/>
        </w:tabs>
      </w:pPr>
      <w:hyperlink w:anchor="_Toc22425" w:history="1">
        <w:r>
          <w:rPr>
            <w:rFonts w:ascii="仿宋" w:eastAsia="仿宋" w:hAnsi="仿宋" w:cs="仿宋" w:hint="eastAsia"/>
            <w:lang w:eastAsia="zh-CN"/>
          </w:rPr>
          <w:t>(二)、研发规划与投入</w:t>
        </w:r>
        <w:r>
          <w:tab/>
        </w:r>
        <w:r>
          <w:fldChar w:fldCharType="begin"/>
        </w:r>
        <w:r>
          <w:instrText xml:space="preserve"> PAGEREF _Toc22425 \h </w:instrText>
        </w:r>
        <w:r>
          <w:fldChar w:fldCharType="separate"/>
        </w:r>
        <w:r>
          <w:t>53</w:t>
        </w:r>
        <w:r>
          <w:fldChar w:fldCharType="end"/>
        </w:r>
      </w:hyperlink>
    </w:p>
    <w:p>
      <w:pPr>
        <w:pStyle w:val="TOC1"/>
        <w:tabs>
          <w:tab w:val="right" w:leader="dot" w:pos="8306"/>
        </w:tabs>
      </w:pPr>
      <w:hyperlink w:anchor="_Toc29602" w:history="1">
        <w:r>
          <w:rPr>
            <w:rFonts w:ascii="仿宋" w:eastAsia="仿宋" w:hAnsi="仿宋" w:cs="仿宋" w:hint="eastAsia"/>
            <w:lang w:eastAsia="zh-CN"/>
          </w:rPr>
          <w:t>十二、电熨头项目人力资源培养与发展</w:t>
        </w:r>
        <w:r>
          <w:tab/>
        </w:r>
        <w:r>
          <w:fldChar w:fldCharType="begin"/>
        </w:r>
        <w:r>
          <w:instrText xml:space="preserve"> PAGEREF _Toc29602 \h </w:instrText>
        </w:r>
        <w:r>
          <w:fldChar w:fldCharType="separate"/>
        </w:r>
        <w:r>
          <w:t>54</w:t>
        </w:r>
        <w:r>
          <w:fldChar w:fldCharType="end"/>
        </w:r>
      </w:hyperlink>
    </w:p>
    <w:p>
      <w:pPr>
        <w:pStyle w:val="TOC2"/>
        <w:tabs>
          <w:tab w:val="right" w:leader="dot" w:pos="8306"/>
        </w:tabs>
      </w:pPr>
      <w:hyperlink w:anchor="_Toc31272" w:history="1">
        <w:r>
          <w:rPr>
            <w:rFonts w:ascii="仿宋" w:eastAsia="仿宋" w:hAnsi="仿宋" w:cs="仿宋" w:hint="eastAsia"/>
            <w:lang w:eastAsia="zh-CN"/>
          </w:rPr>
          <w:t>(一)、人才需求与规划</w:t>
        </w:r>
        <w:r>
          <w:tab/>
        </w:r>
        <w:r>
          <w:fldChar w:fldCharType="begin"/>
        </w:r>
        <w:r>
          <w:instrText xml:space="preserve"> PAGEREF _Toc31272 \h </w:instrText>
        </w:r>
        <w:r>
          <w:fldChar w:fldCharType="separate"/>
        </w:r>
        <w:r>
          <w:t>54</w:t>
        </w:r>
        <w:r>
          <w:fldChar w:fldCharType="end"/>
        </w:r>
      </w:hyperlink>
    </w:p>
    <w:p>
      <w:pPr>
        <w:pStyle w:val="TOC2"/>
        <w:tabs>
          <w:tab w:val="right" w:leader="dot" w:pos="8306"/>
        </w:tabs>
      </w:pPr>
      <w:hyperlink w:anchor="_Toc27557" w:history="1">
        <w:r>
          <w:rPr>
            <w:rFonts w:ascii="仿宋" w:eastAsia="仿宋" w:hAnsi="仿宋" w:cs="仿宋" w:hint="eastAsia"/>
            <w:lang w:eastAsia="zh-CN"/>
          </w:rPr>
          <w:t>(二)、培训与发展计划</w:t>
        </w:r>
        <w:r>
          <w:tab/>
        </w:r>
        <w:r>
          <w:fldChar w:fldCharType="begin"/>
        </w:r>
        <w:r>
          <w:instrText xml:space="preserve"> PAGEREF _Toc27557 \h </w:instrText>
        </w:r>
        <w:r>
          <w:fldChar w:fldCharType="separate"/>
        </w:r>
        <w:r>
          <w:t>55</w:t>
        </w:r>
        <w:r>
          <w:fldChar w:fldCharType="end"/>
        </w:r>
      </w:hyperlink>
    </w:p>
    <w:p>
      <w:pPr>
        <w:pStyle w:val="TOC1"/>
        <w:tabs>
          <w:tab w:val="right" w:leader="dot" w:pos="8306"/>
        </w:tabs>
      </w:pPr>
      <w:hyperlink w:anchor="_Toc2355" w:history="1">
        <w:r>
          <w:rPr>
            <w:rFonts w:ascii="仿宋" w:eastAsia="仿宋" w:hAnsi="仿宋" w:cs="仿宋" w:hint="eastAsia"/>
            <w:lang w:eastAsia="zh-CN"/>
          </w:rPr>
          <w:t>十三、风险识别与分类</w:t>
        </w:r>
        <w:r>
          <w:tab/>
        </w:r>
        <w:r>
          <w:fldChar w:fldCharType="begin"/>
        </w:r>
        <w:r>
          <w:instrText xml:space="preserve"> PAGEREF _Toc2355 \h </w:instrText>
        </w:r>
        <w:r>
          <w:fldChar w:fldCharType="separate"/>
        </w:r>
        <w:r>
          <w:t>55</w:t>
        </w:r>
        <w:r>
          <w:fldChar w:fldCharType="end"/>
        </w:r>
      </w:hyperlink>
    </w:p>
    <w:p>
      <w:pPr>
        <w:pStyle w:val="TOC2"/>
        <w:tabs>
          <w:tab w:val="right" w:leader="dot" w:pos="8306"/>
        </w:tabs>
      </w:pPr>
      <w:hyperlink w:anchor="_Toc5867" w:history="1">
        <w:r>
          <w:rPr>
            <w:rFonts w:ascii="仿宋" w:eastAsia="仿宋" w:hAnsi="仿宋" w:cs="仿宋" w:hint="eastAsia"/>
            <w:lang w:eastAsia="zh-CN"/>
          </w:rPr>
          <w:t>(一)、风险识别</w:t>
        </w:r>
        <w:r>
          <w:tab/>
        </w:r>
        <w:r>
          <w:fldChar w:fldCharType="begin"/>
        </w:r>
        <w:r>
          <w:instrText xml:space="preserve"> PAGEREF _Toc5867 \h </w:instrText>
        </w:r>
        <w:r>
          <w:fldChar w:fldCharType="separate"/>
        </w:r>
        <w:r>
          <w:t>55</w:t>
        </w:r>
        <w:r>
          <w:fldChar w:fldCharType="end"/>
        </w:r>
      </w:hyperlink>
    </w:p>
    <w:p>
      <w:pPr>
        <w:pStyle w:val="TOC2"/>
        <w:tabs>
          <w:tab w:val="right" w:leader="dot" w:pos="8306"/>
        </w:tabs>
      </w:pPr>
      <w:hyperlink w:anchor="_Toc17740" w:history="1">
        <w:r>
          <w:rPr>
            <w:rFonts w:ascii="仿宋" w:eastAsia="仿宋" w:hAnsi="仿宋" w:cs="仿宋" w:hint="eastAsia"/>
            <w:lang w:eastAsia="zh-CN"/>
          </w:rPr>
          <w:t>(二)、风险分类</w:t>
        </w:r>
        <w:r>
          <w:tab/>
        </w:r>
        <w:r>
          <w:fldChar w:fldCharType="begin"/>
        </w:r>
        <w:r>
          <w:instrText xml:space="preserve"> PAGEREF _Toc17740 \h </w:instrText>
        </w:r>
        <w:r>
          <w:fldChar w:fldCharType="separate"/>
        </w:r>
        <w:r>
          <w:t>57</w:t>
        </w:r>
        <w:r>
          <w:fldChar w:fldCharType="end"/>
        </w:r>
      </w:hyperlink>
    </w:p>
    <w:p>
      <w:pPr>
        <w:pStyle w:val="TOC1"/>
        <w:tabs>
          <w:tab w:val="right" w:leader="dot" w:pos="8306"/>
        </w:tabs>
      </w:pPr>
      <w:hyperlink w:anchor="_Toc21379" w:history="1">
        <w:r>
          <w:rPr>
            <w:rFonts w:ascii="仿宋" w:eastAsia="仿宋" w:hAnsi="仿宋" w:cs="仿宋" w:hint="eastAsia"/>
            <w:lang w:eastAsia="zh-CN"/>
          </w:rPr>
          <w:t>十四、质量管理体系</w:t>
        </w:r>
        <w:r>
          <w:tab/>
        </w:r>
        <w:r>
          <w:fldChar w:fldCharType="begin"/>
        </w:r>
        <w:r>
          <w:instrText xml:space="preserve"> PAGEREF _Toc21379 \h </w:instrText>
        </w:r>
        <w:r>
          <w:fldChar w:fldCharType="separate"/>
        </w:r>
        <w:r>
          <w:t>58</w:t>
        </w:r>
        <w:r>
          <w:fldChar w:fldCharType="end"/>
        </w:r>
      </w:hyperlink>
    </w:p>
    <w:p>
      <w:pPr>
        <w:pStyle w:val="TOC2"/>
        <w:tabs>
          <w:tab w:val="right" w:leader="dot" w:pos="8306"/>
        </w:tabs>
      </w:pPr>
      <w:hyperlink w:anchor="_Toc15615" w:history="1">
        <w:r>
          <w:rPr>
            <w:rFonts w:ascii="仿宋" w:eastAsia="仿宋" w:hAnsi="仿宋" w:cs="仿宋" w:hint="eastAsia"/>
            <w:lang w:eastAsia="zh-CN"/>
          </w:rPr>
          <w:t>(一)、质量目标与方针</w:t>
        </w:r>
        <w:r>
          <w:tab/>
        </w:r>
        <w:r>
          <w:fldChar w:fldCharType="begin"/>
        </w:r>
        <w:r>
          <w:instrText xml:space="preserve"> PAGEREF _Toc15615 \h </w:instrText>
        </w:r>
        <w:r>
          <w:fldChar w:fldCharType="separate"/>
        </w:r>
        <w:r>
          <w:t>58</w:t>
        </w:r>
        <w:r>
          <w:fldChar w:fldCharType="end"/>
        </w:r>
      </w:hyperlink>
    </w:p>
    <w:p>
      <w:pPr>
        <w:pStyle w:val="TOC2"/>
        <w:tabs>
          <w:tab w:val="right" w:leader="dot" w:pos="8306"/>
        </w:tabs>
      </w:pPr>
      <w:hyperlink w:anchor="_Toc25495" w:history="1">
        <w:r>
          <w:rPr>
            <w:rFonts w:ascii="仿宋" w:eastAsia="仿宋" w:hAnsi="仿宋" w:cs="仿宋" w:hint="eastAsia"/>
            <w:lang w:eastAsia="zh-CN"/>
          </w:rPr>
          <w:t>(二)、质量管理责任</w:t>
        </w:r>
        <w:r>
          <w:tab/>
        </w:r>
        <w:r>
          <w:fldChar w:fldCharType="begin"/>
        </w:r>
        <w:r>
          <w:instrText xml:space="preserve"> PAGEREF _Toc25495 \h </w:instrText>
        </w:r>
        <w:r>
          <w:fldChar w:fldCharType="separate"/>
        </w:r>
        <w:r>
          <w:t>59</w:t>
        </w:r>
        <w:r>
          <w:fldChar w:fldCharType="end"/>
        </w:r>
      </w:hyperlink>
    </w:p>
    <w:p>
      <w:pPr>
        <w:pStyle w:val="TOC2"/>
        <w:tabs>
          <w:tab w:val="right" w:leader="dot" w:pos="8306"/>
        </w:tabs>
      </w:pPr>
      <w:hyperlink w:anchor="_Toc10328" w:history="1">
        <w:r>
          <w:rPr>
            <w:rFonts w:ascii="仿宋" w:eastAsia="仿宋" w:hAnsi="仿宋" w:cs="仿宋" w:hint="eastAsia"/>
            <w:lang w:eastAsia="zh-CN"/>
          </w:rPr>
          <w:t>(三)、质量管理体系文件</w:t>
        </w:r>
        <w:r>
          <w:tab/>
        </w:r>
        <w:r>
          <w:fldChar w:fldCharType="begin"/>
        </w:r>
        <w:r>
          <w:instrText xml:space="preserve"> PAGEREF _Toc10328 \h </w:instrText>
        </w:r>
        <w:r>
          <w:fldChar w:fldCharType="separate"/>
        </w:r>
        <w:r>
          <w:t>61</w:t>
        </w:r>
        <w:r>
          <w:fldChar w:fldCharType="end"/>
        </w:r>
      </w:hyperlink>
    </w:p>
    <w:p>
      <w:pPr>
        <w:pStyle w:val="TOC2"/>
        <w:tabs>
          <w:tab w:val="right" w:leader="dot" w:pos="8306"/>
        </w:tabs>
      </w:pPr>
      <w:hyperlink w:anchor="_Toc19303" w:history="1">
        <w:r>
          <w:rPr>
            <w:rFonts w:ascii="仿宋" w:eastAsia="仿宋" w:hAnsi="仿宋" w:cs="仿宋" w:hint="eastAsia"/>
            <w:lang w:eastAsia="zh-CN"/>
          </w:rPr>
          <w:t>(四)、质量培训与教育</w:t>
        </w:r>
        <w:r>
          <w:tab/>
        </w:r>
        <w:r>
          <w:fldChar w:fldCharType="begin"/>
        </w:r>
        <w:r>
          <w:instrText xml:space="preserve"> PAGEREF _Toc19303 \h </w:instrText>
        </w:r>
        <w:r>
          <w:fldChar w:fldCharType="separate"/>
        </w:r>
        <w:r>
          <w:t>63</w:t>
        </w:r>
        <w:r>
          <w:fldChar w:fldCharType="end"/>
        </w:r>
      </w:hyperlink>
    </w:p>
    <w:p>
      <w:pPr>
        <w:pStyle w:val="TOC2"/>
        <w:tabs>
          <w:tab w:val="right" w:leader="dot" w:pos="8306"/>
        </w:tabs>
      </w:pPr>
      <w:hyperlink w:anchor="_Toc32117" w:history="1">
        <w:r>
          <w:rPr>
            <w:rFonts w:ascii="仿宋" w:eastAsia="仿宋" w:hAnsi="仿宋" w:cs="仿宋" w:hint="eastAsia"/>
            <w:lang w:eastAsia="zh-CN"/>
          </w:rPr>
          <w:t>(五)、质量审核与评价</w:t>
        </w:r>
        <w:r>
          <w:tab/>
        </w:r>
        <w:r>
          <w:fldChar w:fldCharType="begin"/>
        </w:r>
        <w:r>
          <w:instrText xml:space="preserve"> PAGEREF _Toc32117 \h </w:instrText>
        </w:r>
        <w:r>
          <w:fldChar w:fldCharType="separate"/>
        </w:r>
        <w:r>
          <w:t>64</w:t>
        </w:r>
        <w:r>
          <w:fldChar w:fldCharType="end"/>
        </w:r>
      </w:hyperlink>
    </w:p>
    <w:p>
      <w:pPr>
        <w:pStyle w:val="TOC2"/>
        <w:tabs>
          <w:tab w:val="right" w:leader="dot" w:pos="8306"/>
        </w:tabs>
      </w:pPr>
      <w:hyperlink w:anchor="_Toc2060" w:history="1">
        <w:r>
          <w:rPr>
            <w:rFonts w:ascii="仿宋" w:eastAsia="仿宋" w:hAnsi="仿宋" w:cs="仿宋" w:hint="eastAsia"/>
            <w:lang w:eastAsia="zh-CN"/>
          </w:rPr>
          <w:t>(六)、不符合与纠正措施</w:t>
        </w:r>
        <w:r>
          <w:tab/>
        </w:r>
        <w:r>
          <w:fldChar w:fldCharType="begin"/>
        </w:r>
        <w:r>
          <w:instrText xml:space="preserve"> PAGEREF _Toc2060 \h </w:instrText>
        </w:r>
        <w:r>
          <w:fldChar w:fldCharType="separate"/>
        </w:r>
        <w:r>
          <w:t>65</w:t>
        </w:r>
        <w:r>
          <w:fldChar w:fldCharType="end"/>
        </w:r>
      </w:hyperlink>
    </w:p>
    <w:p>
      <w:pPr>
        <w:pStyle w:val="TOC1"/>
        <w:tabs>
          <w:tab w:val="right" w:leader="dot" w:pos="8306"/>
        </w:tabs>
      </w:pPr>
      <w:hyperlink w:anchor="_Toc28337" w:history="1">
        <w:r>
          <w:rPr>
            <w:rFonts w:ascii="仿宋" w:eastAsia="仿宋" w:hAnsi="仿宋" w:cs="仿宋" w:hint="eastAsia"/>
            <w:lang w:eastAsia="zh-CN"/>
          </w:rPr>
          <w:t>十五、供应链管理</w:t>
        </w:r>
        <w:r>
          <w:tab/>
        </w:r>
        <w:r>
          <w:fldChar w:fldCharType="begin"/>
        </w:r>
        <w:r>
          <w:instrText xml:space="preserve"> PAGEREF _Toc28337 \h </w:instrText>
        </w:r>
        <w:r>
          <w:fldChar w:fldCharType="separate"/>
        </w:r>
        <w:r>
          <w:t>66</w:t>
        </w:r>
        <w:r>
          <w:fldChar w:fldCharType="end"/>
        </w:r>
      </w:hyperlink>
    </w:p>
    <w:p>
      <w:pPr>
        <w:pStyle w:val="TOC2"/>
        <w:tabs>
          <w:tab w:val="right" w:leader="dot" w:pos="8306"/>
        </w:tabs>
      </w:pPr>
      <w:hyperlink w:anchor="_Toc11640" w:history="1">
        <w:r>
          <w:rPr>
            <w:rFonts w:ascii="仿宋" w:eastAsia="仿宋" w:hAnsi="仿宋" w:cs="仿宋" w:hint="eastAsia"/>
            <w:lang w:eastAsia="zh-CN"/>
          </w:rPr>
          <w:t>(一)、供应链战略规划</w:t>
        </w:r>
        <w:r>
          <w:tab/>
        </w:r>
        <w:r>
          <w:fldChar w:fldCharType="begin"/>
        </w:r>
        <w:r>
          <w:instrText xml:space="preserve"> PAGEREF _Toc11640 \h </w:instrText>
        </w:r>
        <w:r>
          <w:fldChar w:fldCharType="separate"/>
        </w:r>
        <w:r>
          <w:t>66</w:t>
        </w:r>
        <w:r>
          <w:fldChar w:fldCharType="end"/>
        </w:r>
      </w:hyperlink>
    </w:p>
    <w:p>
      <w:pPr>
        <w:pStyle w:val="TOC2"/>
        <w:tabs>
          <w:tab w:val="right" w:leader="dot" w:pos="8306"/>
        </w:tabs>
      </w:pPr>
      <w:hyperlink w:anchor="_Toc18224" w:history="1">
        <w:r>
          <w:rPr>
            <w:rFonts w:ascii="仿宋" w:eastAsia="仿宋" w:hAnsi="仿宋" w:cs="仿宋" w:hint="eastAsia"/>
            <w:lang w:eastAsia="zh-CN"/>
          </w:rPr>
          <w:t>(二)、供应商选择与合作</w:t>
        </w:r>
        <w:r>
          <w:tab/>
        </w:r>
        <w:r>
          <w:fldChar w:fldCharType="begin"/>
        </w:r>
        <w:r>
          <w:instrText xml:space="preserve"> PAGEREF _Toc18224 \h </w:instrText>
        </w:r>
        <w:r>
          <w:fldChar w:fldCharType="separate"/>
        </w:r>
        <w:r>
          <w:t>68</w:t>
        </w:r>
        <w:r>
          <w:fldChar w:fldCharType="end"/>
        </w:r>
      </w:hyperlink>
    </w:p>
    <w:p>
      <w:pPr>
        <w:pStyle w:val="TOC2"/>
        <w:tabs>
          <w:tab w:val="right" w:leader="dot" w:pos="8306"/>
        </w:tabs>
      </w:pPr>
      <w:hyperlink w:anchor="_Toc11597" w:history="1">
        <w:r>
          <w:rPr>
            <w:rFonts w:ascii="仿宋" w:eastAsia="仿宋" w:hAnsi="仿宋" w:cs="仿宋" w:hint="eastAsia"/>
            <w:lang w:eastAsia="zh-CN"/>
          </w:rPr>
          <w:t>(三)、物流与库存管理</w:t>
        </w:r>
        <w:r>
          <w:tab/>
        </w:r>
        <w:r>
          <w:fldChar w:fldCharType="begin"/>
        </w:r>
        <w:r>
          <w:instrText xml:space="preserve"> PAGEREF _Toc11597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83"/>
      <w:r>
        <w:rPr>
          <w:rFonts w:ascii="仿宋" w:eastAsia="仿宋" w:hAnsi="仿宋" w:cs="仿宋" w:hint="eastAsia"/>
          <w:sz w:val="28"/>
          <w:lang w:eastAsia="zh-CN"/>
        </w:rPr>
        <w:t>一、电熨头项目概论</w:t>
      </w:r>
      <w:bookmarkEnd w:id="2"/>
    </w:p>
    <w:p>
      <w:pPr>
        <w:pStyle w:val="Heading2"/>
        <w:rPr>
          <w:rFonts w:ascii="仿宋" w:eastAsia="仿宋" w:hAnsi="仿宋" w:cs="仿宋" w:hint="eastAsia"/>
          <w:lang w:eastAsia="zh-CN"/>
        </w:rPr>
      </w:pPr>
      <w:bookmarkStart w:id="3" w:name="_Toc5773"/>
      <w:r>
        <w:rPr>
          <w:rFonts w:ascii="仿宋" w:eastAsia="仿宋" w:hAnsi="仿宋" w:cs="仿宋" w:hint="eastAsia"/>
          <w:lang w:eastAsia="zh-CN"/>
        </w:rPr>
        <w:t>(一)、电熨头项目概况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起源追溯至对市场的深入洞察。市场的不断演变与变革为电熨头项目提供了难得的机遇。当前市场存在的需求缺口和变革的大环境共同构成了电熨头项目的背景。这个电熨头项目旨在充分利用市场机遇，填补行业中尚未满足的需求，为客户提供全新的解决方案。市场的变革和需求的增长使得这个电熨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电熨头项目名称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熨头项目正式命名为电熨头。这个名称不仅仅是一个标识，更代表了电熨头项目的核心理念和愿景。它蕴含着电熨头项目所要解决问题的关键字，具有强烈的表达和辨识度，为电熨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电熨头项目目标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核心目标是提供一种全新、高效的解决方案，满足客户日益增长的需求。电熨头项目追求的不仅仅是满足市场需求，更是在市场中获得卓越的竞争优势。通过不断提升产品或服务的质量和创新水平，电熨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电熨头项目范围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全面涵盖了产品研发、制造、市场推广和售后服务，确保从产品设计到最终用户体验的全方位关注。这一全面的电熨头项目范围是为了确保电熨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电熨头项目时间表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电熨头项目计划在未来18个月内完成，包括研发、测试、市场试点和正式推出等不同阶段。这个时间表的合理设计是为了确保电熨头项目各个阶段的顺利推进，以便按时交付高质量的成果。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电熨头项目预算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电熨头项目总预算估算为XX百万美元，主要分配在研发、市场推广、人员培训和运营等方面。这一充足的预算为电熨头项目提供了充足的资源，确保电熨头项目在各个方面都能取得优异的表现。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电熨头项目风险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电熨头项目可能面临的风险包括市场接受度低、技术难题、竞争激烈等。电熨头项目团队已经制定了相应的风险应对计划，通过前瞻性的风险管理，确保电熨头项目在面对不确定性时能够迅速做出应对。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电熨头项目团队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电熨头项目汇聚了一支经验丰富、多领域专业素养的核心团队，确保电熨头项目在各个方面都能拥有高水平的执行力。团队的协同作战是电熨头项目成功的关键因素之一。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电熨头项目背景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电熨头项目的背景根植于市场对更高效、创新产品的渴望，同时也受到科技发展对行业格局的深刻改变的影响。这为电熨头项目提供了广阔的发展空间和市场需求。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电熨头项目现状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截至目前，电熨头项目已完成市场调研和技术验证，取得了初步的成功。这为电熨头项目在未来的发展奠定了坚实的基础，为更远大的目标打下了坚实的基石。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035"/>
      <w:r>
        <w:rPr>
          <w:rFonts w:ascii="仿宋" w:eastAsia="仿宋" w:hAnsi="仿宋" w:cs="仿宋" w:hint="eastAsia"/>
          <w:sz w:val="28"/>
          <w:lang w:eastAsia="zh-CN"/>
        </w:rPr>
        <w:t>(二)、电熨头项目目标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keyword》电熨头项目首要业务目标是在市场中占据有利地位，实现产品/服务的成功推广和销售。通过不断提升产品质量、创新性，电熨头项目追求成为行业中的领导者，赢得更多客户的青睐。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在科技迅速发展的时代，电熨头项目着眼于技术创新。通过持续的研发和技术升级，电熨头项目旨在推出更具创新性的产品或服务，以满足市场对新鲜、先进解决方案的需求。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为了建立可持续的客户关系，电熨头项目设定了客户满意度目标。通过提供卓越的产品质量和优质的客户服务，电熨头项目追求赢得客户的信任和忠诚度，确保他们的满意度达到行业领先水平。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电熨头项目注重社会责任和可持续发展。通过实施环保、社会责任电熨头项目，电熨头项目致力于在经济发展的同时保护环境，促进社会公平，实现可持续经营。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电熨头项目的团队是实现目标的核心驱动力。因此，电熨头项目设定了团队发展目标，包括提升团队成员的专业技能、培养领导力，以及搭建协同高效的团队工作氛围。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812"/>
      <w:r>
        <w:rPr>
          <w:rFonts w:ascii="仿宋" w:eastAsia="仿宋" w:hAnsi="仿宋" w:cs="仿宋" w:hint="eastAsia"/>
          <w:sz w:val="28"/>
          <w:lang w:eastAsia="zh-CN"/>
        </w:rPr>
        <w:t>(三)、电熨头项目提出的理由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电熨头项目提出的理由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提出源于对市场机遇的深刻洞察。当前市场中存在的需求缺口和行业发展趋势表明，有巨大的商业机会等待被开发。通过准确捕捉市场机遇，电熨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理念基于对技术创新的信仰。通过持续的研发和技术投入，电熨头项目有望推出更具创新性的产品或服务。在科技飞速发展的当下，电熨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提出是为了增强企业的行业竞争力。通过提升产品或服务的质量和独特性，电熨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响应了消费者需求的变化。随着社会和科技的不断发展，消费者对产品和服务的需求也在发生变化。通过深入了解并及时回应消费者的新需求，电熨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电熨头项目的提出是企业战略发展规划的一部分。在面对日益激烈的市场竞争和不断变化的商业环境中，电熨头项目作为企业战略的一环，旨在为企业开辟新的增长领域，巩固企业在行业中的地位。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电熨头项目的提出不仅仅是基于商业考量，还注重社会责任。通过推出环保、社会责任等方面的电熨头项目，电熨头企业可以在社会中树立积极形象，为社会做出积极贡献，实现经济效益和社会效益的双赢。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电熨头项目的提出反映了对利益相关者期望的关注。包括客户、员工、投资者等利益相关者在企业发展中都有着各自的期望，电熨头项目力求在满足这些期望的同时，取得更大的共赢。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83"/>
      <w:r>
        <w:rPr>
          <w:rFonts w:ascii="仿宋" w:eastAsia="仿宋" w:hAnsi="仿宋" w:cs="仿宋" w:hint="eastAsia"/>
          <w:sz w:val="28"/>
          <w:lang w:eastAsia="zh-CN"/>
        </w:rPr>
        <w:t>(四)、电熨头项目意义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在实施电熨头项目的过程中，我们不仅仅是在追逐商业成功，更是为企业和社会的多个层面创造了深远的意义。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的首要意义在于提升企业的市场竞争力。通过持续的创新和对产品质量的高标准要求，电熨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头项目的推进将促使行业技术水平的提升。通过引入先进技术和创新性解决方案，电熨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在社会层面，电熨头项目不仅创造了大量就业机会，提高了就业水平，还注重社会责任和环保。通过参与社会公益事业和推动环保电熨头项目，电熨头项目为社会贡献了一份力量，体现了企业对社会的积极回馈。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综合而言，电熨头项目意义重大，不仅推动了企业的发展，也为行业和社会的进步贡献了积极力量。这是一个全面而深刻的影响，将在未来产生可持续的正面效应。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015"/>
      <w:r>
        <w:rPr>
          <w:rFonts w:ascii="仿宋" w:eastAsia="仿宋" w:hAnsi="仿宋" w:cs="仿宋" w:hint="eastAsia"/>
          <w:sz w:val="28"/>
          <w:lang w:eastAsia="zh-CN"/>
        </w:rPr>
        <w:t>(五)、电熨头项目背景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在当今迅猛发展的商业环境中，电熨头项目的动因根植于对多方面因素的审慎考量。这个电熨头项目的提出并非孤立的决策，而是对企业所处背景深入思考的产物。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市场的不断演变是电熨头项目背后的首要原因。科技的迅速发展和全球市场的快速变化使得企业必须灵活应对。电熨头项目应运而生，旨在通过创新性的解决方案迎合市场的多变需求，赢得竞争中的先机。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竞争的激烈程度也是电熨头项目背景中不可忽视的一环。企业需要在激烈竞争中脱颖而出，为此，电熨头项目致力于打破常规，提供独特的价值主张，以吸引客户并确保市场份额的增长。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技术的迅速发展为企业带来了机遇与挑战。作为电熨头项目启动的背景之一，对新兴技术的应用将有助于提升企业的技术水平，使其在不断演进的商业环境中保持竞争优势。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此外，社会对企业责任的期望也在逐渐升高。电熨头项目充分融入了社会责任的理念，通过可持续经营和社会公益电熨头项目，企图为社会贡献一份力量，在商业成功的同时关注社会价值。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995"/>
      <w:r>
        <w:rPr>
          <w:rFonts w:ascii="仿宋" w:eastAsia="仿宋" w:hAnsi="仿宋" w:cs="仿宋" w:hint="eastAsia"/>
          <w:sz w:val="28"/>
          <w:lang w:eastAsia="zh-CN"/>
        </w:rPr>
        <w:t>二、电熨头项目可持续发展</w:t>
      </w:r>
      <w:bookmarkEnd w:id="8"/>
    </w:p>
    <w:p>
      <w:pPr>
        <w:pStyle w:val="Heading2"/>
        <w:rPr>
          <w:rFonts w:ascii="仿宋" w:eastAsia="仿宋" w:hAnsi="仿宋" w:cs="仿宋" w:hint="eastAsia"/>
          <w:lang w:eastAsia="zh-CN"/>
        </w:rPr>
      </w:pPr>
      <w:bookmarkStart w:id="9" w:name="_Toc839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头项目中，电熨头项目团队着眼于未来，明确了可持续发展的战略方向。制定的具体可持续发展目标包括降低资源使用、采用环保技术、最大化社会效益等。这一步骤不仅有助于电熨头项目在环保和社会责任方面达到最高标准，也为未来提供了明确的指引，确保电熨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可持续实践的融入电熨头项目管理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熨头项目管理周期。从电熨头项目规划开始，电熨头项目团队就考虑了环境和社会的因素。在执行阶段，电熨头项目团队积极推动绿色技术的应用，优化资源利用。此外，关注员工的社会责任，通过培训和沟通活动提高员工对可持续发展的认知，使他们能够在日常工作中践行可持续实践。这些举措不仅为电熨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扎根于电熨头项目的可持续发展理念，我们深信环保与社会责任是电熨头项目成功的关键支柱。在电熨头项目的每一步，我们都致力于通过创新和实践，履行对环境和社会的坚定责任。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团队通过引入先进的环保技术、建立高效的废物处理系统以及推动能源节约措施，积极履行环保责任。定期的环保监测和评估确保电熨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头项目不仅致力于自身可持续发展，还注重对社会的回馈。通过支持社区电熨头项目、参与慈善事业、提供培训机会等方式，电熨头项目积极履行社会责任。与当地社区建立积极互动，关注员工的工作与生活平衡，以及员工的身心健康，是电熨头项目在社会责任层面的关键举措。这样的实践不仅增强了电熨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347"/>
      <w:r>
        <w:rPr>
          <w:rFonts w:ascii="仿宋" w:eastAsia="仿宋" w:hAnsi="仿宋" w:cs="仿宋" w:hint="eastAsia"/>
          <w:sz w:val="28"/>
          <w:lang w:eastAsia="zh-CN"/>
        </w:rPr>
        <w:t>三、电熨头项目危机管理</w:t>
      </w:r>
      <w:bookmarkEnd w:id="11"/>
    </w:p>
    <w:p>
      <w:pPr>
        <w:pStyle w:val="Heading2"/>
        <w:rPr>
          <w:rFonts w:ascii="仿宋" w:eastAsia="仿宋" w:hAnsi="仿宋" w:cs="仿宋" w:hint="eastAsia"/>
          <w:lang w:eastAsia="zh-CN"/>
        </w:rPr>
      </w:pPr>
      <w:bookmarkStart w:id="12" w:name="_Toc2168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熨头项目危机管理中，危机预警与识别是确保电熨头项目稳健运行的核心步骤。通过建立全面的监测机制，电熨头项目团队旨在及时发现和理解潜在的风险和危机因素，以便采取及时的预防和应对措施，确保电熨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首先，通过深入的风险评估，电熨头项目团队全面分析了整个电熨头项目和各个阶段可能存在的威胁。这包括准确评估每个潜在风险的发生概率和可能影响的程度，为后续危机预警提供了有力支持。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熨头项目团队着重于明确定义电熨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熨头项目进展的持续监控，团队能够及时发现潜在问题并作出迅速反应。电熨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在这一阶段，团队的专业素养和反应速度将发挥至关重要的作用，以确保潜在危机能够在初期得到有效的处理，最大程度地减轻负面影响。通过危机预警与识别，电熨头项目得以更有序、可控地推进。</w:t>
      </w:r>
    </w:p>
    <w:p>
      <w:pPr>
        <w:pStyle w:val="Heading2"/>
        <w:ind w:firstLine="560" w:firstLineChars="200"/>
        <w:rPr>
          <w:rFonts w:ascii="仿宋" w:eastAsia="仿宋" w:hAnsi="仿宋" w:cs="仿宋" w:hint="eastAsia"/>
          <w:sz w:val="28"/>
          <w:lang w:eastAsia="zh-CN"/>
        </w:rPr>
      </w:pPr>
      <w:bookmarkStart w:id="13" w:name="_Toc133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在危机发生时，电熨头项目团队立即行动，成立了应急小组。该小组的任务是迅速制定并实施紧急应对措施，以最小化潜在损失。以下是采取的主要措施：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暂停电熨头项目进度：为遏制危机蔓延，电熨头项目暂时停止进行，以便全面评估当前状况。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资源重新分配：重新评估电熨头项目资源的分配，确保最大限度地减小损失。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实时沟通：与关键利益相关者建立实时沟通机制，向他们传递电熨头项目危机的实际状况，保障电熨头项目核心利益。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在紧急应对的同时，电熨头项目团队强调了团队协作和有效沟通的重要性。以下是团队协作的关键举措：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信息共享机制：建立了信息共享平台，确保团队成员能够及时获取电熨头项目危机的实时信息。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领导者沟通：电熨头项目领导者通过定期会议和即时沟通工具，指导团队应对危机，保持团队稳定运行。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随着危机得到初步控制，电熨头项目团队转向制定恢复计划，以确保电熨头项目能够从中迅速恢复。主要恢复计划包括：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修复受损的进度计划：重新评估电熨头项目进度，制定修复计划，确保电熨头项目尽快回归正常进程。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重新调整资源分配：优化资源分配，确保电熨头项目在有限资源下高效运转。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风险管理机制加强：对电熨头项目风险进行全面评估，制定更强化的风险管理策略，以预防未来可能的危机。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59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563"/>
      <w:r>
        <w:rPr>
          <w:rFonts w:ascii="仿宋" w:eastAsia="仿宋" w:hAnsi="仿宋" w:cs="仿宋" w:hint="eastAsia"/>
          <w:lang w:eastAsia="zh-CN"/>
        </w:rPr>
        <w:t>(一)、电熨头行业分析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熨头行业一直以来都是市场的关注焦点。行业内的发展趋势、竞争态势以及潜在机会都对电熨头项目的推进产生深远的影响。通过深入研究行业的整体概貌，我们将更好地理解行业的核心特征，为电熨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头行业，技术一直是推动创新和发展的关键因素。我们将对当前技术趋势进行详尽分析，包括但不限于人工智能、大数据应用、先进制造技术等。这有助于电熨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熨头项目成功的基础。我们将对主要竞争对手进行深入研究，包括其市场份额、产品特点、市场定位等。通过全面了解竞争对手的优势和劣势，电熨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381"/>
      <w:r>
        <w:rPr>
          <w:rFonts w:ascii="仿宋" w:eastAsia="仿宋" w:hAnsi="仿宋" w:cs="仿宋" w:hint="eastAsia"/>
          <w:sz w:val="28"/>
          <w:lang w:eastAsia="zh-CN"/>
        </w:rPr>
        <w:t>(二)、电熨头市场分析预测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通过对市场规模的深入调研，我们将预测电熨头市场未来的增长趋势。这包括市场的整体规模、各细分领域的发展趋势等。电熨头项目可以根据市场的扩张速度和潜在机会，制定更符合市场需求的发展策略。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了解消费者的需求是市场分析的核心。我们将通过调查研究，深入挖掘目标消费者的需求特点、购买习惯以及对产品和服务的期望。这有助于电熨头项目更好地定位目标市场，提供更符合消费者期待的解决方案。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熨头项目实施过程中需要充分考虑的因素。我们将对市场风险进行全面评估，包括但不限于政策法规风险、市场竞争风险、技术变革风险等。通过对潜在风险的深入分析，电熨头项目可以制定相应的风险缓解策略，降低不确定性对电熨头项目的影响。</w:t>
      </w:r>
    </w:p>
    <w:p>
      <w:pPr>
        <w:pStyle w:val="Heading1"/>
        <w:ind w:firstLine="560" w:firstLineChars="200"/>
        <w:rPr>
          <w:rFonts w:ascii="仿宋" w:eastAsia="仿宋" w:hAnsi="仿宋" w:cs="仿宋" w:hint="eastAsia"/>
          <w:sz w:val="28"/>
          <w:lang w:eastAsia="zh-CN"/>
        </w:rPr>
      </w:pPr>
      <w:bookmarkStart w:id="17" w:name="_Toc19598"/>
      <w:r>
        <w:rPr>
          <w:rFonts w:ascii="仿宋" w:eastAsia="仿宋" w:hAnsi="仿宋" w:cs="仿宋" w:hint="eastAsia"/>
          <w:sz w:val="28"/>
          <w:lang w:eastAsia="zh-CN"/>
        </w:rPr>
        <w:t>五、电熨头项目建设单位说明</w:t>
      </w:r>
      <w:bookmarkEnd w:id="17"/>
    </w:p>
    <w:p>
      <w:pPr>
        <w:pStyle w:val="Heading2"/>
        <w:rPr>
          <w:rFonts w:ascii="仿宋" w:eastAsia="仿宋" w:hAnsi="仿宋" w:cs="仿宋" w:hint="eastAsia"/>
          <w:lang w:eastAsia="zh-CN"/>
        </w:rPr>
      </w:pPr>
      <w:bookmarkStart w:id="18" w:name="_Toc26204"/>
      <w:r>
        <w:rPr>
          <w:rFonts w:ascii="仿宋" w:eastAsia="仿宋" w:hAnsi="仿宋" w:cs="仿宋" w:hint="eastAsia"/>
          <w:lang w:eastAsia="zh-CN"/>
        </w:rPr>
        <w:t>(一)、电熨头项目承办单位基本情况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5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熨头项目承办单位的XXXX，我们着眼于实现可持续的经济效益。通过技术创新和解决方案的提供，公司预计在电熨头项目执行期间将获得可观的收入增长。这一收入来源主要包括电熨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同时，我们注重成本控制和效率提升，以确保电熨头项目的可持续盈利。透过精细的管理和资源优化，公司期望实现电熨头项目利润最大化。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熨头项目实施进行全面的投资评估，包括电熨头项目启动阶段的资金投入和后续运营成本。通过对电熨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熨头项目实施过程中具备足够的资金流动性，公司将进行详尽的现金流分析。这包括资金需求的合理预测、电熨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2583"/>
      <w:r>
        <w:rPr>
          <w:rFonts w:ascii="仿宋" w:eastAsia="仿宋" w:hAnsi="仿宋" w:cs="仿宋" w:hint="eastAsia"/>
          <w:sz w:val="28"/>
          <w:lang w:eastAsia="zh-CN"/>
        </w:rPr>
        <w:t>六、电熨头项目选址可行性分析</w:t>
      </w:r>
      <w:bookmarkEnd w:id="20"/>
    </w:p>
    <w:p>
      <w:pPr>
        <w:pStyle w:val="Heading2"/>
        <w:rPr>
          <w:rFonts w:ascii="仿宋" w:eastAsia="仿宋" w:hAnsi="仿宋" w:cs="仿宋" w:hint="eastAsia"/>
          <w:lang w:eastAsia="zh-CN"/>
        </w:rPr>
      </w:pPr>
      <w:bookmarkStart w:id="21" w:name="_Toc12869"/>
      <w:r>
        <w:rPr>
          <w:rFonts w:ascii="仿宋" w:eastAsia="仿宋" w:hAnsi="仿宋" w:cs="仿宋" w:hint="eastAsia"/>
          <w:lang w:eastAsia="zh-CN"/>
        </w:rPr>
        <w:t>(一)、电熨头项目选址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该电熨头项目选址位于XX省XX市XX区XXX街道</w:t>
      </w:r>
    </w:p>
    <w:p>
      <w:pPr>
        <w:pStyle w:val="Heading2"/>
        <w:ind w:firstLine="560" w:firstLineChars="200"/>
        <w:rPr>
          <w:rFonts w:ascii="仿宋" w:eastAsia="仿宋" w:hAnsi="仿宋" w:cs="仿宋" w:hint="eastAsia"/>
          <w:sz w:val="28"/>
          <w:lang w:eastAsia="zh-CN"/>
        </w:rPr>
      </w:pPr>
      <w:bookmarkStart w:id="22" w:name="_Toc1783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https://d.book118.com/298075050025006026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50954"/>
    <w:rsid w:val="37D509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7505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2024-01-12T03:47:00Z</dcterms:created>
  <dcterms:modified xsi:type="dcterms:W3CDTF">2024-01-12T03:47:26Z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62E3A1C0393244AA9B0363EB69944F6F_11</vt:lpwstr>
  </property>
  <property fmtid="{D5CDD505-2E9C-101B-9397-08002B2CF9AE}" pid="3" name="KSOProductBuildVer">
    <vt:lpwstr>2052-12.1.0.16120</vt:lpwstr>
  </property>
</Properties>
</file>