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通用手工具项目计划设计方案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66" w:history="1">
        <w:r>
          <w:rPr>
            <w:rFonts w:ascii="仿宋" w:eastAsia="仿宋" w:hAnsi="仿宋" w:cs="仿宋" w:hint="eastAsia"/>
            <w:lang w:eastAsia="zh-CN"/>
          </w:rPr>
          <w:t>序言</w:t>
        </w:r>
        <w:r>
          <w:tab/>
        </w:r>
        <w:r>
          <w:fldChar w:fldCharType="begin"/>
        </w:r>
        <w:r>
          <w:instrText xml:space="preserve"> PAGEREF _Toc2766 \h </w:instrText>
        </w:r>
        <w:r>
          <w:fldChar w:fldCharType="separate"/>
        </w:r>
        <w:r>
          <w:t>3</w:t>
        </w:r>
        <w:r>
          <w:fldChar w:fldCharType="end"/>
        </w:r>
      </w:hyperlink>
    </w:p>
    <w:p>
      <w:pPr>
        <w:pStyle w:val="TOC1"/>
        <w:tabs>
          <w:tab w:val="right" w:leader="dot" w:pos="8306"/>
        </w:tabs>
      </w:pPr>
      <w:hyperlink w:anchor="_Toc9740" w:history="1">
        <w:r>
          <w:rPr>
            <w:rFonts w:ascii="仿宋" w:eastAsia="仿宋" w:hAnsi="仿宋" w:cs="仿宋" w:hint="eastAsia"/>
            <w:lang w:eastAsia="zh-CN"/>
          </w:rPr>
          <w:t>一、通用手工具项目可持续发展</w:t>
        </w:r>
        <w:r>
          <w:tab/>
        </w:r>
        <w:r>
          <w:fldChar w:fldCharType="begin"/>
        </w:r>
        <w:r>
          <w:instrText xml:space="preserve"> PAGEREF _Toc9740 \h </w:instrText>
        </w:r>
        <w:r>
          <w:fldChar w:fldCharType="separate"/>
        </w:r>
        <w:r>
          <w:t>3</w:t>
        </w:r>
        <w:r>
          <w:fldChar w:fldCharType="end"/>
        </w:r>
      </w:hyperlink>
    </w:p>
    <w:p>
      <w:pPr>
        <w:pStyle w:val="TOC2"/>
        <w:tabs>
          <w:tab w:val="right" w:leader="dot" w:pos="8306"/>
        </w:tabs>
      </w:pPr>
      <w:hyperlink w:anchor="_Toc29312" w:history="1">
        <w:r>
          <w:rPr>
            <w:rFonts w:ascii="仿宋" w:eastAsia="仿宋" w:hAnsi="仿宋" w:cs="仿宋" w:hint="eastAsia"/>
            <w:lang w:eastAsia="zh-CN"/>
          </w:rPr>
          <w:t>(一)、可持续战略与实践</w:t>
        </w:r>
        <w:r>
          <w:tab/>
        </w:r>
        <w:r>
          <w:fldChar w:fldCharType="begin"/>
        </w:r>
        <w:r>
          <w:instrText xml:space="preserve"> PAGEREF _Toc29312 \h </w:instrText>
        </w:r>
        <w:r>
          <w:fldChar w:fldCharType="separate"/>
        </w:r>
        <w:r>
          <w:t>3</w:t>
        </w:r>
        <w:r>
          <w:fldChar w:fldCharType="end"/>
        </w:r>
      </w:hyperlink>
    </w:p>
    <w:p>
      <w:pPr>
        <w:pStyle w:val="TOC2"/>
        <w:tabs>
          <w:tab w:val="right" w:leader="dot" w:pos="8306"/>
        </w:tabs>
      </w:pPr>
      <w:hyperlink w:anchor="_Toc14543" w:history="1">
        <w:r>
          <w:rPr>
            <w:rFonts w:ascii="仿宋" w:eastAsia="仿宋" w:hAnsi="仿宋" w:cs="仿宋" w:hint="eastAsia"/>
            <w:lang w:eastAsia="zh-CN"/>
          </w:rPr>
          <w:t>(二)、环保与社会责任</w:t>
        </w:r>
        <w:r>
          <w:tab/>
        </w:r>
        <w:r>
          <w:fldChar w:fldCharType="begin"/>
        </w:r>
        <w:r>
          <w:instrText xml:space="preserve"> PAGEREF _Toc14543 \h </w:instrText>
        </w:r>
        <w:r>
          <w:fldChar w:fldCharType="separate"/>
        </w:r>
        <w:r>
          <w:t>4</w:t>
        </w:r>
        <w:r>
          <w:fldChar w:fldCharType="end"/>
        </w:r>
      </w:hyperlink>
    </w:p>
    <w:p>
      <w:pPr>
        <w:pStyle w:val="TOC1"/>
        <w:tabs>
          <w:tab w:val="right" w:leader="dot" w:pos="8306"/>
        </w:tabs>
      </w:pPr>
      <w:hyperlink w:anchor="_Toc4171" w:history="1">
        <w:r>
          <w:rPr>
            <w:rFonts w:ascii="仿宋" w:eastAsia="仿宋" w:hAnsi="仿宋" w:cs="仿宋" w:hint="eastAsia"/>
            <w:lang w:eastAsia="zh-CN"/>
          </w:rPr>
          <w:t>二、工艺说明</w:t>
        </w:r>
        <w:r>
          <w:tab/>
        </w:r>
        <w:r>
          <w:fldChar w:fldCharType="begin"/>
        </w:r>
        <w:r>
          <w:instrText xml:space="preserve"> PAGEREF _Toc4171 \h </w:instrText>
        </w:r>
        <w:r>
          <w:fldChar w:fldCharType="separate"/>
        </w:r>
        <w:r>
          <w:t>5</w:t>
        </w:r>
        <w:r>
          <w:fldChar w:fldCharType="end"/>
        </w:r>
      </w:hyperlink>
    </w:p>
    <w:p>
      <w:pPr>
        <w:pStyle w:val="TOC2"/>
        <w:tabs>
          <w:tab w:val="right" w:leader="dot" w:pos="8306"/>
        </w:tabs>
      </w:pPr>
      <w:hyperlink w:anchor="_Toc16969" w:history="1">
        <w:r>
          <w:rPr>
            <w:rFonts w:ascii="仿宋" w:eastAsia="仿宋" w:hAnsi="仿宋" w:cs="仿宋" w:hint="eastAsia"/>
            <w:lang w:eastAsia="zh-CN"/>
          </w:rPr>
          <w:t>(一)、技术管理特点</w:t>
        </w:r>
        <w:r>
          <w:tab/>
        </w:r>
        <w:r>
          <w:fldChar w:fldCharType="begin"/>
        </w:r>
        <w:r>
          <w:instrText xml:space="preserve"> PAGEREF _Toc16969 \h </w:instrText>
        </w:r>
        <w:r>
          <w:fldChar w:fldCharType="separate"/>
        </w:r>
        <w:r>
          <w:t>5</w:t>
        </w:r>
        <w:r>
          <w:fldChar w:fldCharType="end"/>
        </w:r>
      </w:hyperlink>
    </w:p>
    <w:p>
      <w:pPr>
        <w:pStyle w:val="TOC2"/>
        <w:tabs>
          <w:tab w:val="right" w:leader="dot" w:pos="8306"/>
        </w:tabs>
      </w:pPr>
      <w:hyperlink w:anchor="_Toc7149" w:history="1">
        <w:r>
          <w:rPr>
            <w:rFonts w:ascii="仿宋" w:eastAsia="仿宋" w:hAnsi="仿宋" w:cs="仿宋" w:hint="eastAsia"/>
            <w:lang w:eastAsia="zh-CN"/>
          </w:rPr>
          <w:t>(二)、通用手工具项目工艺技术设计方案</w:t>
        </w:r>
        <w:r>
          <w:tab/>
        </w:r>
        <w:r>
          <w:fldChar w:fldCharType="begin"/>
        </w:r>
        <w:r>
          <w:instrText xml:space="preserve"> PAGEREF _Toc7149 \h </w:instrText>
        </w:r>
        <w:r>
          <w:fldChar w:fldCharType="separate"/>
        </w:r>
        <w:r>
          <w:t>6</w:t>
        </w:r>
        <w:r>
          <w:fldChar w:fldCharType="end"/>
        </w:r>
      </w:hyperlink>
    </w:p>
    <w:p>
      <w:pPr>
        <w:pStyle w:val="TOC2"/>
        <w:tabs>
          <w:tab w:val="right" w:leader="dot" w:pos="8306"/>
        </w:tabs>
      </w:pPr>
      <w:hyperlink w:anchor="_Toc13662" w:history="1">
        <w:r>
          <w:rPr>
            <w:rFonts w:ascii="仿宋" w:eastAsia="仿宋" w:hAnsi="仿宋" w:cs="仿宋" w:hint="eastAsia"/>
            <w:lang w:eastAsia="zh-CN"/>
          </w:rPr>
          <w:t>(三)、设备选型方案</w:t>
        </w:r>
        <w:r>
          <w:tab/>
        </w:r>
        <w:r>
          <w:fldChar w:fldCharType="begin"/>
        </w:r>
        <w:r>
          <w:instrText xml:space="preserve"> PAGEREF _Toc13662 \h </w:instrText>
        </w:r>
        <w:r>
          <w:fldChar w:fldCharType="separate"/>
        </w:r>
        <w:r>
          <w:t>7</w:t>
        </w:r>
        <w:r>
          <w:fldChar w:fldCharType="end"/>
        </w:r>
      </w:hyperlink>
    </w:p>
    <w:p>
      <w:pPr>
        <w:pStyle w:val="TOC1"/>
        <w:tabs>
          <w:tab w:val="right" w:leader="dot" w:pos="8306"/>
        </w:tabs>
      </w:pPr>
      <w:hyperlink w:anchor="_Toc22113" w:history="1">
        <w:r>
          <w:rPr>
            <w:rFonts w:ascii="仿宋" w:eastAsia="仿宋" w:hAnsi="仿宋" w:cs="仿宋" w:hint="eastAsia"/>
            <w:lang w:eastAsia="zh-CN"/>
          </w:rPr>
          <w:t>三、通用手工具项目建设单位说明</w:t>
        </w:r>
        <w:r>
          <w:tab/>
        </w:r>
        <w:r>
          <w:fldChar w:fldCharType="begin"/>
        </w:r>
        <w:r>
          <w:instrText xml:space="preserve"> PAGEREF _Toc22113 \h </w:instrText>
        </w:r>
        <w:r>
          <w:fldChar w:fldCharType="separate"/>
        </w:r>
        <w:r>
          <w:t>8</w:t>
        </w:r>
        <w:r>
          <w:fldChar w:fldCharType="end"/>
        </w:r>
      </w:hyperlink>
    </w:p>
    <w:p>
      <w:pPr>
        <w:pStyle w:val="TOC2"/>
        <w:tabs>
          <w:tab w:val="right" w:leader="dot" w:pos="8306"/>
        </w:tabs>
      </w:pPr>
      <w:hyperlink w:anchor="_Toc18945" w:history="1">
        <w:r>
          <w:rPr>
            <w:rFonts w:ascii="仿宋" w:eastAsia="仿宋" w:hAnsi="仿宋" w:cs="仿宋" w:hint="eastAsia"/>
            <w:lang w:eastAsia="zh-CN"/>
          </w:rPr>
          <w:t>(一)、通用手工具项目承办单位基本情况</w:t>
        </w:r>
        <w:r>
          <w:tab/>
        </w:r>
        <w:r>
          <w:fldChar w:fldCharType="begin"/>
        </w:r>
        <w:r>
          <w:instrText xml:space="preserve"> PAGEREF _Toc18945 \h </w:instrText>
        </w:r>
        <w:r>
          <w:fldChar w:fldCharType="separate"/>
        </w:r>
        <w:r>
          <w:t>8</w:t>
        </w:r>
        <w:r>
          <w:fldChar w:fldCharType="end"/>
        </w:r>
      </w:hyperlink>
    </w:p>
    <w:p>
      <w:pPr>
        <w:pStyle w:val="TOC2"/>
        <w:tabs>
          <w:tab w:val="right" w:leader="dot" w:pos="8306"/>
        </w:tabs>
      </w:pPr>
      <w:hyperlink w:anchor="_Toc20248" w:history="1">
        <w:r>
          <w:rPr>
            <w:rFonts w:ascii="仿宋" w:eastAsia="仿宋" w:hAnsi="仿宋" w:cs="仿宋" w:hint="eastAsia"/>
            <w:lang w:eastAsia="zh-CN"/>
          </w:rPr>
          <w:t>(二)、公司经济效益分析</w:t>
        </w:r>
        <w:r>
          <w:tab/>
        </w:r>
        <w:r>
          <w:fldChar w:fldCharType="begin"/>
        </w:r>
        <w:r>
          <w:instrText xml:space="preserve"> PAGEREF _Toc20248 \h </w:instrText>
        </w:r>
        <w:r>
          <w:fldChar w:fldCharType="separate"/>
        </w:r>
        <w:r>
          <w:t>9</w:t>
        </w:r>
        <w:r>
          <w:fldChar w:fldCharType="end"/>
        </w:r>
      </w:hyperlink>
    </w:p>
    <w:p>
      <w:pPr>
        <w:pStyle w:val="TOC1"/>
        <w:tabs>
          <w:tab w:val="right" w:leader="dot" w:pos="8306"/>
        </w:tabs>
      </w:pPr>
      <w:hyperlink w:anchor="_Toc13341" w:history="1">
        <w:r>
          <w:rPr>
            <w:rFonts w:ascii="仿宋" w:eastAsia="仿宋" w:hAnsi="仿宋" w:cs="仿宋" w:hint="eastAsia"/>
            <w:lang w:eastAsia="zh-CN"/>
          </w:rPr>
          <w:t>四、市场分析、调研</w:t>
        </w:r>
        <w:r>
          <w:tab/>
        </w:r>
        <w:r>
          <w:fldChar w:fldCharType="begin"/>
        </w:r>
        <w:r>
          <w:instrText xml:space="preserve"> PAGEREF _Toc13341 \h </w:instrText>
        </w:r>
        <w:r>
          <w:fldChar w:fldCharType="separate"/>
        </w:r>
        <w:r>
          <w:t>10</w:t>
        </w:r>
        <w:r>
          <w:fldChar w:fldCharType="end"/>
        </w:r>
      </w:hyperlink>
    </w:p>
    <w:p>
      <w:pPr>
        <w:pStyle w:val="TOC2"/>
        <w:tabs>
          <w:tab w:val="right" w:leader="dot" w:pos="8306"/>
        </w:tabs>
      </w:pPr>
      <w:hyperlink w:anchor="_Toc11167" w:history="1">
        <w:r>
          <w:rPr>
            <w:rFonts w:ascii="仿宋" w:eastAsia="仿宋" w:hAnsi="仿宋" w:cs="仿宋" w:hint="eastAsia"/>
            <w:lang w:eastAsia="zh-CN"/>
          </w:rPr>
          <w:t>(一)、通用手工具行业分析</w:t>
        </w:r>
        <w:r>
          <w:tab/>
        </w:r>
        <w:r>
          <w:fldChar w:fldCharType="begin"/>
        </w:r>
        <w:r>
          <w:instrText xml:space="preserve"> PAGEREF _Toc11167 \h </w:instrText>
        </w:r>
        <w:r>
          <w:fldChar w:fldCharType="separate"/>
        </w:r>
        <w:r>
          <w:t>10</w:t>
        </w:r>
        <w:r>
          <w:fldChar w:fldCharType="end"/>
        </w:r>
      </w:hyperlink>
    </w:p>
    <w:p>
      <w:pPr>
        <w:pStyle w:val="TOC2"/>
        <w:tabs>
          <w:tab w:val="right" w:leader="dot" w:pos="8306"/>
        </w:tabs>
      </w:pPr>
      <w:hyperlink w:anchor="_Toc1812" w:history="1">
        <w:r>
          <w:rPr>
            <w:rFonts w:ascii="仿宋" w:eastAsia="仿宋" w:hAnsi="仿宋" w:cs="仿宋" w:hint="eastAsia"/>
            <w:lang w:eastAsia="zh-CN"/>
          </w:rPr>
          <w:t>(二)、通用手工具市场分析预测</w:t>
        </w:r>
        <w:r>
          <w:tab/>
        </w:r>
        <w:r>
          <w:fldChar w:fldCharType="begin"/>
        </w:r>
        <w:r>
          <w:instrText xml:space="preserve"> PAGEREF _Toc1812 \h </w:instrText>
        </w:r>
        <w:r>
          <w:fldChar w:fldCharType="separate"/>
        </w:r>
        <w:r>
          <w:t>11</w:t>
        </w:r>
        <w:r>
          <w:fldChar w:fldCharType="end"/>
        </w:r>
      </w:hyperlink>
    </w:p>
    <w:p>
      <w:pPr>
        <w:pStyle w:val="TOC1"/>
        <w:tabs>
          <w:tab w:val="right" w:leader="dot" w:pos="8306"/>
        </w:tabs>
      </w:pPr>
      <w:hyperlink w:anchor="_Toc19892" w:history="1">
        <w:r>
          <w:rPr>
            <w:rFonts w:ascii="仿宋" w:eastAsia="仿宋" w:hAnsi="仿宋" w:cs="仿宋" w:hint="eastAsia"/>
            <w:lang w:eastAsia="zh-CN"/>
          </w:rPr>
          <w:t>五、通用手工具项目选址可行性分析</w:t>
        </w:r>
        <w:r>
          <w:tab/>
        </w:r>
        <w:r>
          <w:fldChar w:fldCharType="begin"/>
        </w:r>
        <w:r>
          <w:instrText xml:space="preserve"> PAGEREF _Toc19892 \h </w:instrText>
        </w:r>
        <w:r>
          <w:fldChar w:fldCharType="separate"/>
        </w:r>
        <w:r>
          <w:t>12</w:t>
        </w:r>
        <w:r>
          <w:fldChar w:fldCharType="end"/>
        </w:r>
      </w:hyperlink>
    </w:p>
    <w:p>
      <w:pPr>
        <w:pStyle w:val="TOC2"/>
        <w:tabs>
          <w:tab w:val="right" w:leader="dot" w:pos="8306"/>
        </w:tabs>
      </w:pPr>
      <w:hyperlink w:anchor="_Toc21001" w:history="1">
        <w:r>
          <w:rPr>
            <w:rFonts w:ascii="仿宋" w:eastAsia="仿宋" w:hAnsi="仿宋" w:cs="仿宋" w:hint="eastAsia"/>
            <w:lang w:eastAsia="zh-CN"/>
          </w:rPr>
          <w:t>(一)、通用手工具项目选址</w:t>
        </w:r>
        <w:r>
          <w:tab/>
        </w:r>
        <w:r>
          <w:fldChar w:fldCharType="begin"/>
        </w:r>
        <w:r>
          <w:instrText xml:space="preserve"> PAGEREF _Toc21001 \h </w:instrText>
        </w:r>
        <w:r>
          <w:fldChar w:fldCharType="separate"/>
        </w:r>
        <w:r>
          <w:t>12</w:t>
        </w:r>
        <w:r>
          <w:fldChar w:fldCharType="end"/>
        </w:r>
      </w:hyperlink>
    </w:p>
    <w:p>
      <w:pPr>
        <w:pStyle w:val="TOC2"/>
        <w:tabs>
          <w:tab w:val="right" w:leader="dot" w:pos="8306"/>
        </w:tabs>
      </w:pPr>
      <w:hyperlink w:anchor="_Toc21218" w:history="1">
        <w:r>
          <w:rPr>
            <w:rFonts w:ascii="仿宋" w:eastAsia="仿宋" w:hAnsi="仿宋" w:cs="仿宋" w:hint="eastAsia"/>
            <w:lang w:eastAsia="zh-CN"/>
          </w:rPr>
          <w:t>(二)、用地控制指标</w:t>
        </w:r>
        <w:r>
          <w:tab/>
        </w:r>
        <w:r>
          <w:fldChar w:fldCharType="begin"/>
        </w:r>
        <w:r>
          <w:instrText xml:space="preserve"> PAGEREF _Toc21218 \h </w:instrText>
        </w:r>
        <w:r>
          <w:fldChar w:fldCharType="separate"/>
        </w:r>
        <w:r>
          <w:t>12</w:t>
        </w:r>
        <w:r>
          <w:fldChar w:fldCharType="end"/>
        </w:r>
      </w:hyperlink>
    </w:p>
    <w:p>
      <w:pPr>
        <w:pStyle w:val="TOC2"/>
        <w:tabs>
          <w:tab w:val="right" w:leader="dot" w:pos="8306"/>
        </w:tabs>
      </w:pPr>
      <w:hyperlink w:anchor="_Toc9089" w:history="1">
        <w:r>
          <w:rPr>
            <w:rFonts w:ascii="仿宋" w:eastAsia="仿宋" w:hAnsi="仿宋" w:cs="仿宋" w:hint="eastAsia"/>
            <w:lang w:eastAsia="zh-CN"/>
          </w:rPr>
          <w:t>(三)、节约用地措施</w:t>
        </w:r>
        <w:r>
          <w:tab/>
        </w:r>
        <w:r>
          <w:fldChar w:fldCharType="begin"/>
        </w:r>
        <w:r>
          <w:instrText xml:space="preserve"> PAGEREF _Toc9089 \h </w:instrText>
        </w:r>
        <w:r>
          <w:fldChar w:fldCharType="separate"/>
        </w:r>
        <w:r>
          <w:t>14</w:t>
        </w:r>
        <w:r>
          <w:fldChar w:fldCharType="end"/>
        </w:r>
      </w:hyperlink>
    </w:p>
    <w:p>
      <w:pPr>
        <w:pStyle w:val="TOC2"/>
        <w:tabs>
          <w:tab w:val="right" w:leader="dot" w:pos="8306"/>
        </w:tabs>
      </w:pPr>
      <w:hyperlink w:anchor="_Toc534" w:history="1">
        <w:r>
          <w:rPr>
            <w:rFonts w:ascii="仿宋" w:eastAsia="仿宋" w:hAnsi="仿宋" w:cs="仿宋" w:hint="eastAsia"/>
            <w:lang w:eastAsia="zh-CN"/>
          </w:rPr>
          <w:t>(四)、总图布置方案</w:t>
        </w:r>
        <w:r>
          <w:tab/>
        </w:r>
        <w:r>
          <w:fldChar w:fldCharType="begin"/>
        </w:r>
        <w:r>
          <w:instrText xml:space="preserve"> PAGEREF _Toc534 \h </w:instrText>
        </w:r>
        <w:r>
          <w:fldChar w:fldCharType="separate"/>
        </w:r>
        <w:r>
          <w:t>15</w:t>
        </w:r>
        <w:r>
          <w:fldChar w:fldCharType="end"/>
        </w:r>
      </w:hyperlink>
    </w:p>
    <w:p>
      <w:pPr>
        <w:pStyle w:val="TOC2"/>
        <w:tabs>
          <w:tab w:val="right" w:leader="dot" w:pos="8306"/>
        </w:tabs>
      </w:pPr>
      <w:hyperlink w:anchor="_Toc22317" w:history="1">
        <w:r>
          <w:rPr>
            <w:rFonts w:ascii="仿宋" w:eastAsia="仿宋" w:hAnsi="仿宋" w:cs="仿宋" w:hint="eastAsia"/>
            <w:lang w:eastAsia="zh-CN"/>
          </w:rPr>
          <w:t>(五)、选址综合评价</w:t>
        </w:r>
        <w:r>
          <w:tab/>
        </w:r>
        <w:r>
          <w:fldChar w:fldCharType="begin"/>
        </w:r>
        <w:r>
          <w:instrText xml:space="preserve"> PAGEREF _Toc22317 \h </w:instrText>
        </w:r>
        <w:r>
          <w:fldChar w:fldCharType="separate"/>
        </w:r>
        <w:r>
          <w:t>16</w:t>
        </w:r>
        <w:r>
          <w:fldChar w:fldCharType="end"/>
        </w:r>
      </w:hyperlink>
    </w:p>
    <w:p>
      <w:pPr>
        <w:pStyle w:val="TOC1"/>
        <w:tabs>
          <w:tab w:val="right" w:leader="dot" w:pos="8306"/>
        </w:tabs>
      </w:pPr>
      <w:hyperlink w:anchor="_Toc7891" w:history="1">
        <w:r>
          <w:rPr>
            <w:rFonts w:ascii="仿宋" w:eastAsia="仿宋" w:hAnsi="仿宋" w:cs="仿宋" w:hint="eastAsia"/>
            <w:lang w:eastAsia="zh-CN"/>
          </w:rPr>
          <w:t>六、产品规划分析</w:t>
        </w:r>
        <w:r>
          <w:tab/>
        </w:r>
        <w:r>
          <w:fldChar w:fldCharType="begin"/>
        </w:r>
        <w:r>
          <w:instrText xml:space="preserve"> PAGEREF _Toc7891 \h </w:instrText>
        </w:r>
        <w:r>
          <w:fldChar w:fldCharType="separate"/>
        </w:r>
        <w:r>
          <w:t>17</w:t>
        </w:r>
        <w:r>
          <w:fldChar w:fldCharType="end"/>
        </w:r>
      </w:hyperlink>
    </w:p>
    <w:p>
      <w:pPr>
        <w:pStyle w:val="TOC2"/>
        <w:tabs>
          <w:tab w:val="right" w:leader="dot" w:pos="8306"/>
        </w:tabs>
      </w:pPr>
      <w:hyperlink w:anchor="_Toc26325" w:history="1">
        <w:r>
          <w:rPr>
            <w:rFonts w:ascii="仿宋" w:eastAsia="仿宋" w:hAnsi="仿宋" w:cs="仿宋" w:hint="eastAsia"/>
            <w:lang w:eastAsia="zh-CN"/>
          </w:rPr>
          <w:t>(一)、产品规划</w:t>
        </w:r>
        <w:r>
          <w:tab/>
        </w:r>
        <w:r>
          <w:fldChar w:fldCharType="begin"/>
        </w:r>
        <w:r>
          <w:instrText xml:space="preserve"> PAGEREF _Toc26325 \h </w:instrText>
        </w:r>
        <w:r>
          <w:fldChar w:fldCharType="separate"/>
        </w:r>
        <w:r>
          <w:t>17</w:t>
        </w:r>
        <w:r>
          <w:fldChar w:fldCharType="end"/>
        </w:r>
      </w:hyperlink>
    </w:p>
    <w:p>
      <w:pPr>
        <w:pStyle w:val="TOC2"/>
        <w:tabs>
          <w:tab w:val="right" w:leader="dot" w:pos="8306"/>
        </w:tabs>
      </w:pPr>
      <w:hyperlink w:anchor="_Toc5855" w:history="1">
        <w:r>
          <w:rPr>
            <w:rFonts w:ascii="仿宋" w:eastAsia="仿宋" w:hAnsi="仿宋" w:cs="仿宋" w:hint="eastAsia"/>
            <w:lang w:eastAsia="zh-CN"/>
          </w:rPr>
          <w:t>(二)、建设规模</w:t>
        </w:r>
        <w:r>
          <w:tab/>
        </w:r>
        <w:r>
          <w:fldChar w:fldCharType="begin"/>
        </w:r>
        <w:r>
          <w:instrText xml:space="preserve"> PAGEREF _Toc5855 \h </w:instrText>
        </w:r>
        <w:r>
          <w:fldChar w:fldCharType="separate"/>
        </w:r>
        <w:r>
          <w:t>18</w:t>
        </w:r>
        <w:r>
          <w:fldChar w:fldCharType="end"/>
        </w:r>
      </w:hyperlink>
    </w:p>
    <w:p>
      <w:pPr>
        <w:pStyle w:val="TOC1"/>
        <w:tabs>
          <w:tab w:val="right" w:leader="dot" w:pos="8306"/>
        </w:tabs>
      </w:pPr>
      <w:hyperlink w:anchor="_Toc32698" w:history="1">
        <w:r>
          <w:rPr>
            <w:rFonts w:ascii="仿宋" w:eastAsia="仿宋" w:hAnsi="仿宋" w:cs="仿宋" w:hint="eastAsia"/>
            <w:lang w:eastAsia="zh-CN"/>
          </w:rPr>
          <w:t>七、通用手工具项目社会影响</w:t>
        </w:r>
        <w:r>
          <w:tab/>
        </w:r>
        <w:r>
          <w:fldChar w:fldCharType="begin"/>
        </w:r>
        <w:r>
          <w:instrText xml:space="preserve"> PAGEREF _Toc32698 \h </w:instrText>
        </w:r>
        <w:r>
          <w:fldChar w:fldCharType="separate"/>
        </w:r>
        <w:r>
          <w:t>19</w:t>
        </w:r>
        <w:r>
          <w:fldChar w:fldCharType="end"/>
        </w:r>
      </w:hyperlink>
    </w:p>
    <w:p>
      <w:pPr>
        <w:pStyle w:val="TOC2"/>
        <w:tabs>
          <w:tab w:val="right" w:leader="dot" w:pos="8306"/>
        </w:tabs>
      </w:pPr>
      <w:hyperlink w:anchor="_Toc26288" w:history="1">
        <w:r>
          <w:rPr>
            <w:rFonts w:ascii="仿宋" w:eastAsia="仿宋" w:hAnsi="仿宋" w:cs="仿宋" w:hint="eastAsia"/>
            <w:lang w:eastAsia="zh-CN"/>
          </w:rPr>
          <w:t>(一)、社会责任与义务</w:t>
        </w:r>
        <w:r>
          <w:tab/>
        </w:r>
        <w:r>
          <w:fldChar w:fldCharType="begin"/>
        </w:r>
        <w:r>
          <w:instrText xml:space="preserve"> PAGEREF _Toc26288 \h </w:instrText>
        </w:r>
        <w:r>
          <w:fldChar w:fldCharType="separate"/>
        </w:r>
        <w:r>
          <w:t>19</w:t>
        </w:r>
        <w:r>
          <w:fldChar w:fldCharType="end"/>
        </w:r>
      </w:hyperlink>
    </w:p>
    <w:p>
      <w:pPr>
        <w:pStyle w:val="TOC2"/>
        <w:tabs>
          <w:tab w:val="right" w:leader="dot" w:pos="8306"/>
        </w:tabs>
      </w:pPr>
      <w:hyperlink w:anchor="_Toc26602" w:history="1">
        <w:r>
          <w:rPr>
            <w:rFonts w:ascii="仿宋" w:eastAsia="仿宋" w:hAnsi="仿宋" w:cs="仿宋" w:hint="eastAsia"/>
            <w:lang w:eastAsia="zh-CN"/>
          </w:rPr>
          <w:t>(二)、社会参与与沟通</w:t>
        </w:r>
        <w:r>
          <w:tab/>
        </w:r>
        <w:r>
          <w:fldChar w:fldCharType="begin"/>
        </w:r>
        <w:r>
          <w:instrText xml:space="preserve"> PAGEREF _Toc26602 \h </w:instrText>
        </w:r>
        <w:r>
          <w:fldChar w:fldCharType="separate"/>
        </w:r>
        <w:r>
          <w:t>20</w:t>
        </w:r>
        <w:r>
          <w:fldChar w:fldCharType="end"/>
        </w:r>
      </w:hyperlink>
    </w:p>
    <w:p>
      <w:pPr>
        <w:pStyle w:val="TOC1"/>
        <w:tabs>
          <w:tab w:val="right" w:leader="dot" w:pos="8306"/>
        </w:tabs>
      </w:pPr>
      <w:hyperlink w:anchor="_Toc12764" w:history="1">
        <w:r>
          <w:rPr>
            <w:rFonts w:ascii="仿宋" w:eastAsia="仿宋" w:hAnsi="仿宋" w:cs="仿宋" w:hint="eastAsia"/>
            <w:lang w:eastAsia="zh-CN"/>
          </w:rPr>
          <w:t>八、通用手工具项目人力资源管理</w:t>
        </w:r>
        <w:r>
          <w:tab/>
        </w:r>
        <w:r>
          <w:fldChar w:fldCharType="begin"/>
        </w:r>
        <w:r>
          <w:instrText xml:space="preserve"> PAGEREF _Toc12764 \h </w:instrText>
        </w:r>
        <w:r>
          <w:fldChar w:fldCharType="separate"/>
        </w:r>
        <w:r>
          <w:t>20</w:t>
        </w:r>
        <w:r>
          <w:fldChar w:fldCharType="end"/>
        </w:r>
      </w:hyperlink>
    </w:p>
    <w:p>
      <w:pPr>
        <w:pStyle w:val="TOC2"/>
        <w:tabs>
          <w:tab w:val="right" w:leader="dot" w:pos="8306"/>
        </w:tabs>
      </w:pPr>
      <w:hyperlink w:anchor="_Toc23386" w:history="1">
        <w:r>
          <w:rPr>
            <w:rFonts w:ascii="仿宋" w:eastAsia="仿宋" w:hAnsi="仿宋" w:cs="仿宋" w:hint="eastAsia"/>
            <w:lang w:eastAsia="zh-CN"/>
          </w:rPr>
          <w:t>(一)、建立健全的预算管理制度</w:t>
        </w:r>
        <w:r>
          <w:tab/>
        </w:r>
        <w:r>
          <w:fldChar w:fldCharType="begin"/>
        </w:r>
        <w:r>
          <w:instrText xml:space="preserve"> PAGEREF _Toc23386 \h </w:instrText>
        </w:r>
        <w:r>
          <w:fldChar w:fldCharType="separate"/>
        </w:r>
        <w:r>
          <w:t>20</w:t>
        </w:r>
        <w:r>
          <w:fldChar w:fldCharType="end"/>
        </w:r>
      </w:hyperlink>
    </w:p>
    <w:p>
      <w:pPr>
        <w:pStyle w:val="TOC2"/>
        <w:tabs>
          <w:tab w:val="right" w:leader="dot" w:pos="8306"/>
        </w:tabs>
      </w:pPr>
      <w:hyperlink w:anchor="_Toc14416" w:history="1">
        <w:r>
          <w:rPr>
            <w:rFonts w:ascii="仿宋" w:eastAsia="仿宋" w:hAnsi="仿宋" w:cs="仿宋" w:hint="eastAsia"/>
            <w:lang w:eastAsia="zh-CN"/>
          </w:rPr>
          <w:t>(二)、加强资金流动监控</w:t>
        </w:r>
        <w:r>
          <w:tab/>
        </w:r>
        <w:r>
          <w:fldChar w:fldCharType="begin"/>
        </w:r>
        <w:r>
          <w:instrText xml:space="preserve"> PAGEREF _Toc14416 \h </w:instrText>
        </w:r>
        <w:r>
          <w:fldChar w:fldCharType="separate"/>
        </w:r>
        <w:r>
          <w:t>22</w:t>
        </w:r>
        <w:r>
          <w:fldChar w:fldCharType="end"/>
        </w:r>
      </w:hyperlink>
    </w:p>
    <w:p>
      <w:pPr>
        <w:pStyle w:val="TOC2"/>
        <w:tabs>
          <w:tab w:val="right" w:leader="dot" w:pos="8306"/>
        </w:tabs>
      </w:pPr>
      <w:hyperlink w:anchor="_Toc1741" w:history="1">
        <w:r>
          <w:rPr>
            <w:rFonts w:ascii="仿宋" w:eastAsia="仿宋" w:hAnsi="仿宋" w:cs="仿宋" w:hint="eastAsia"/>
            <w:lang w:eastAsia="zh-CN"/>
          </w:rPr>
          <w:t>(三)、制定完善的风险控制机制</w:t>
        </w:r>
        <w:r>
          <w:tab/>
        </w:r>
        <w:r>
          <w:fldChar w:fldCharType="begin"/>
        </w:r>
        <w:r>
          <w:instrText xml:space="preserve"> PAGEREF _Toc1741 \h </w:instrText>
        </w:r>
        <w:r>
          <w:fldChar w:fldCharType="separate"/>
        </w:r>
        <w:r>
          <w:t>23</w:t>
        </w:r>
        <w:r>
          <w:fldChar w:fldCharType="end"/>
        </w:r>
      </w:hyperlink>
    </w:p>
    <w:p>
      <w:pPr>
        <w:pStyle w:val="TOC2"/>
        <w:tabs>
          <w:tab w:val="right" w:leader="dot" w:pos="8306"/>
        </w:tabs>
      </w:pPr>
      <w:hyperlink w:anchor="_Toc22058" w:history="1">
        <w:r>
          <w:rPr>
            <w:rFonts w:ascii="仿宋" w:eastAsia="仿宋" w:hAnsi="仿宋" w:cs="仿宋" w:hint="eastAsia"/>
            <w:lang w:eastAsia="zh-CN"/>
          </w:rPr>
          <w:t>(四)、优化成本管理</w:t>
        </w:r>
        <w:r>
          <w:tab/>
        </w:r>
        <w:r>
          <w:fldChar w:fldCharType="begin"/>
        </w:r>
        <w:r>
          <w:instrText xml:space="preserve"> PAGEREF _Toc22058 \h </w:instrText>
        </w:r>
        <w:r>
          <w:fldChar w:fldCharType="separate"/>
        </w:r>
        <w:r>
          <w:t>25</w:t>
        </w:r>
        <w:r>
          <w:fldChar w:fldCharType="end"/>
        </w:r>
      </w:hyperlink>
    </w:p>
    <w:p>
      <w:pPr>
        <w:pStyle w:val="TOC1"/>
        <w:tabs>
          <w:tab w:val="right" w:leader="dot" w:pos="8306"/>
        </w:tabs>
      </w:pPr>
      <w:hyperlink w:anchor="_Toc14018" w:history="1">
        <w:r>
          <w:rPr>
            <w:rFonts w:ascii="仿宋" w:eastAsia="仿宋" w:hAnsi="仿宋" w:cs="仿宋" w:hint="eastAsia"/>
            <w:lang w:eastAsia="zh-CN"/>
          </w:rPr>
          <w:t>九、通用手工具项目环境影响分析</w:t>
        </w:r>
        <w:r>
          <w:tab/>
        </w:r>
        <w:r>
          <w:fldChar w:fldCharType="begin"/>
        </w:r>
        <w:r>
          <w:instrText xml:space="preserve"> PAGEREF _Toc14018 \h </w:instrText>
        </w:r>
        <w:r>
          <w:fldChar w:fldCharType="separate"/>
        </w:r>
        <w:r>
          <w:t>26</w:t>
        </w:r>
        <w:r>
          <w:fldChar w:fldCharType="end"/>
        </w:r>
      </w:hyperlink>
    </w:p>
    <w:p>
      <w:pPr>
        <w:pStyle w:val="TOC2"/>
        <w:tabs>
          <w:tab w:val="right" w:leader="dot" w:pos="8306"/>
        </w:tabs>
      </w:pPr>
      <w:hyperlink w:anchor="_Toc27489" w:history="1">
        <w:r>
          <w:rPr>
            <w:rFonts w:ascii="仿宋" w:eastAsia="仿宋" w:hAnsi="仿宋" w:cs="仿宋" w:hint="eastAsia"/>
            <w:lang w:eastAsia="zh-CN"/>
          </w:rPr>
          <w:t>(一)、建设区域环境质量现状</w:t>
        </w:r>
        <w:r>
          <w:tab/>
        </w:r>
        <w:r>
          <w:fldChar w:fldCharType="begin"/>
        </w:r>
        <w:r>
          <w:instrText xml:space="preserve"> PAGEREF _Toc27489 \h </w:instrText>
        </w:r>
        <w:r>
          <w:fldChar w:fldCharType="separate"/>
        </w:r>
        <w:r>
          <w:t>26</w:t>
        </w:r>
        <w:r>
          <w:fldChar w:fldCharType="end"/>
        </w:r>
      </w:hyperlink>
    </w:p>
    <w:p>
      <w:pPr>
        <w:pStyle w:val="TOC2"/>
        <w:tabs>
          <w:tab w:val="right" w:leader="dot" w:pos="8306"/>
        </w:tabs>
      </w:pPr>
      <w:hyperlink w:anchor="_Toc17152" w:history="1">
        <w:r>
          <w:rPr>
            <w:rFonts w:ascii="仿宋" w:eastAsia="仿宋" w:hAnsi="仿宋" w:cs="仿宋" w:hint="eastAsia"/>
            <w:lang w:eastAsia="zh-CN"/>
          </w:rPr>
          <w:t>(二)、建设期环境保护</w:t>
        </w:r>
        <w:r>
          <w:tab/>
        </w:r>
        <w:r>
          <w:fldChar w:fldCharType="begin"/>
        </w:r>
        <w:r>
          <w:instrText xml:space="preserve"> PAGEREF _Toc17152 \h </w:instrText>
        </w:r>
        <w:r>
          <w:fldChar w:fldCharType="separate"/>
        </w:r>
        <w:r>
          <w:t>27</w:t>
        </w:r>
        <w:r>
          <w:fldChar w:fldCharType="end"/>
        </w:r>
      </w:hyperlink>
    </w:p>
    <w:p>
      <w:pPr>
        <w:pStyle w:val="TOC2"/>
        <w:tabs>
          <w:tab w:val="right" w:leader="dot" w:pos="8306"/>
        </w:tabs>
      </w:pPr>
      <w:hyperlink w:anchor="_Toc12702" w:history="1">
        <w:r>
          <w:rPr>
            <w:rFonts w:ascii="仿宋" w:eastAsia="仿宋" w:hAnsi="仿宋" w:cs="仿宋" w:hint="eastAsia"/>
            <w:lang w:eastAsia="zh-CN"/>
          </w:rPr>
          <w:t>(三)、运营期环境保护</w:t>
        </w:r>
        <w:r>
          <w:tab/>
        </w:r>
        <w:r>
          <w:fldChar w:fldCharType="begin"/>
        </w:r>
        <w:r>
          <w:instrText xml:space="preserve"> PAGEREF _Toc12702 \h </w:instrText>
        </w:r>
        <w:r>
          <w:fldChar w:fldCharType="separate"/>
        </w:r>
        <w:r>
          <w:t>29</w:t>
        </w:r>
        <w:r>
          <w:fldChar w:fldCharType="end"/>
        </w:r>
      </w:hyperlink>
    </w:p>
    <w:p>
      <w:pPr>
        <w:pStyle w:val="TOC2"/>
        <w:tabs>
          <w:tab w:val="right" w:leader="dot" w:pos="8306"/>
        </w:tabs>
      </w:pPr>
      <w:hyperlink w:anchor="_Toc17286" w:history="1">
        <w:r>
          <w:rPr>
            <w:rFonts w:ascii="仿宋" w:eastAsia="仿宋" w:hAnsi="仿宋" w:cs="仿宋" w:hint="eastAsia"/>
            <w:lang w:eastAsia="zh-CN"/>
          </w:rPr>
          <w:t>(四)、通用手工具项目建设对区域经济的影响</w:t>
        </w:r>
        <w:r>
          <w:tab/>
        </w:r>
        <w:r>
          <w:fldChar w:fldCharType="begin"/>
        </w:r>
        <w:r>
          <w:instrText xml:space="preserve"> PAGEREF _Toc17286 \h </w:instrText>
        </w:r>
        <w:r>
          <w:fldChar w:fldCharType="separate"/>
        </w:r>
        <w:r>
          <w:t>30</w:t>
        </w:r>
        <w:r>
          <w:fldChar w:fldCharType="end"/>
        </w:r>
      </w:hyperlink>
    </w:p>
    <w:p>
      <w:pPr>
        <w:pStyle w:val="TOC2"/>
        <w:tabs>
          <w:tab w:val="right" w:leader="dot" w:pos="8306"/>
        </w:tabs>
      </w:pPr>
      <w:hyperlink w:anchor="_Toc31221" w:history="1">
        <w:r>
          <w:rPr>
            <w:rFonts w:ascii="仿宋" w:eastAsia="仿宋" w:hAnsi="仿宋" w:cs="仿宋" w:hint="eastAsia"/>
            <w:lang w:eastAsia="zh-CN"/>
          </w:rPr>
          <w:t>(五)、废弃物处理</w:t>
        </w:r>
        <w:r>
          <w:tab/>
        </w:r>
        <w:r>
          <w:fldChar w:fldCharType="begin"/>
        </w:r>
        <w:r>
          <w:instrText xml:space="preserve"> PAGEREF _Toc31221 \h </w:instrText>
        </w:r>
        <w:r>
          <w:fldChar w:fldCharType="separate"/>
        </w:r>
        <w:r>
          <w:t>32</w:t>
        </w:r>
        <w:r>
          <w:fldChar w:fldCharType="end"/>
        </w:r>
      </w:hyperlink>
    </w:p>
    <w:p>
      <w:pPr>
        <w:pStyle w:val="TOC2"/>
        <w:tabs>
          <w:tab w:val="right" w:leader="dot" w:pos="8306"/>
        </w:tabs>
      </w:pPr>
      <w:hyperlink w:anchor="_Toc16866" w:history="1">
        <w:r>
          <w:rPr>
            <w:rFonts w:ascii="仿宋" w:eastAsia="仿宋" w:hAnsi="仿宋" w:cs="仿宋" w:hint="eastAsia"/>
            <w:lang w:eastAsia="zh-CN"/>
          </w:rPr>
          <w:t>(六)、特殊环境影响分析</w:t>
        </w:r>
        <w:r>
          <w:tab/>
        </w:r>
        <w:r>
          <w:fldChar w:fldCharType="begin"/>
        </w:r>
        <w:r>
          <w:instrText xml:space="preserve"> PAGEREF _Toc16866 \h </w:instrText>
        </w:r>
        <w:r>
          <w:fldChar w:fldCharType="separate"/>
        </w:r>
        <w:r>
          <w:t>33</w:t>
        </w:r>
        <w:r>
          <w:fldChar w:fldCharType="end"/>
        </w:r>
      </w:hyperlink>
    </w:p>
    <w:p>
      <w:pPr>
        <w:pStyle w:val="TOC2"/>
        <w:tabs>
          <w:tab w:val="right" w:leader="dot" w:pos="8306"/>
        </w:tabs>
      </w:pPr>
      <w:hyperlink w:anchor="_Toc22883" w:history="1">
        <w:r>
          <w:rPr>
            <w:rFonts w:ascii="仿宋" w:eastAsia="仿宋" w:hAnsi="仿宋" w:cs="仿宋" w:hint="eastAsia"/>
            <w:lang w:eastAsia="zh-CN"/>
          </w:rPr>
          <w:t>(七)、清洁生产</w:t>
        </w:r>
        <w:r>
          <w:tab/>
        </w:r>
        <w:r>
          <w:fldChar w:fldCharType="begin"/>
        </w:r>
        <w:r>
          <w:instrText xml:space="preserve"> PAGEREF _Toc22883 \h </w:instrText>
        </w:r>
        <w:r>
          <w:fldChar w:fldCharType="separate"/>
        </w:r>
        <w:r>
          <w:t>34</w:t>
        </w:r>
        <w:r>
          <w:fldChar w:fldCharType="end"/>
        </w:r>
      </w:hyperlink>
    </w:p>
    <w:p>
      <w:pPr>
        <w:pStyle w:val="TOC2"/>
        <w:tabs>
          <w:tab w:val="right" w:leader="dot" w:pos="8306"/>
        </w:tabs>
      </w:pPr>
      <w:hyperlink w:anchor="_Toc29234" w:history="1">
        <w:r>
          <w:rPr>
            <w:rFonts w:ascii="仿宋" w:eastAsia="仿宋" w:hAnsi="仿宋" w:cs="仿宋" w:hint="eastAsia"/>
            <w:lang w:eastAsia="zh-CN"/>
          </w:rPr>
          <w:t>(八)、环境保护综合评价</w:t>
        </w:r>
        <w:r>
          <w:tab/>
        </w:r>
        <w:r>
          <w:fldChar w:fldCharType="begin"/>
        </w:r>
        <w:r>
          <w:instrText xml:space="preserve"> PAGEREF _Toc29234 \h </w:instrText>
        </w:r>
        <w:r>
          <w:fldChar w:fldCharType="separate"/>
        </w:r>
        <w:r>
          <w:t>35</w:t>
        </w:r>
        <w:r>
          <w:fldChar w:fldCharType="end"/>
        </w:r>
      </w:hyperlink>
    </w:p>
    <w:p>
      <w:pPr>
        <w:pStyle w:val="TOC1"/>
        <w:tabs>
          <w:tab w:val="right" w:leader="dot" w:pos="8306"/>
        </w:tabs>
      </w:pPr>
      <w:hyperlink w:anchor="_Toc16957" w:history="1">
        <w:r>
          <w:rPr>
            <w:rFonts w:ascii="仿宋" w:eastAsia="仿宋" w:hAnsi="仿宋" w:cs="仿宋" w:hint="eastAsia"/>
            <w:lang w:eastAsia="zh-CN"/>
          </w:rPr>
          <w:t>十、生产安全保护</w:t>
        </w:r>
        <w:r>
          <w:tab/>
        </w:r>
        <w:r>
          <w:fldChar w:fldCharType="begin"/>
        </w:r>
        <w:r>
          <w:instrText xml:space="preserve"> PAGEREF _Toc16957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507" w:history="1">
        <w:r>
          <w:rPr>
            <w:rFonts w:ascii="仿宋" w:eastAsia="仿宋" w:hAnsi="仿宋" w:cs="仿宋" w:hint="eastAsia"/>
            <w:lang w:eastAsia="zh-CN"/>
          </w:rPr>
          <w:t>(一)、消防安全</w:t>
        </w:r>
        <w:r>
          <w:tab/>
        </w:r>
        <w:r>
          <w:fldChar w:fldCharType="begin"/>
        </w:r>
        <w:r>
          <w:instrText xml:space="preserve"> PAGEREF _Toc6507 \h </w:instrText>
        </w:r>
        <w:r>
          <w:fldChar w:fldCharType="separate"/>
        </w:r>
        <w:r>
          <w:t>37</w:t>
        </w:r>
        <w:r>
          <w:fldChar w:fldCharType="end"/>
        </w:r>
      </w:hyperlink>
    </w:p>
    <w:p>
      <w:pPr>
        <w:pStyle w:val="TOC2"/>
        <w:tabs>
          <w:tab w:val="right" w:leader="dot" w:pos="8306"/>
        </w:tabs>
      </w:pPr>
      <w:hyperlink w:anchor="_Toc14821" w:history="1">
        <w:r>
          <w:rPr>
            <w:rFonts w:ascii="仿宋" w:eastAsia="仿宋" w:hAnsi="仿宋" w:cs="仿宋" w:hint="eastAsia"/>
            <w:lang w:eastAsia="zh-CN"/>
          </w:rPr>
          <w:t>(二)、防火防爆总图布置措施</w:t>
        </w:r>
        <w:r>
          <w:tab/>
        </w:r>
        <w:r>
          <w:fldChar w:fldCharType="begin"/>
        </w:r>
        <w:r>
          <w:instrText xml:space="preserve"> PAGEREF _Toc14821 \h </w:instrText>
        </w:r>
        <w:r>
          <w:fldChar w:fldCharType="separate"/>
        </w:r>
        <w:r>
          <w:t>38</w:t>
        </w:r>
        <w:r>
          <w:fldChar w:fldCharType="end"/>
        </w:r>
      </w:hyperlink>
    </w:p>
    <w:p>
      <w:pPr>
        <w:pStyle w:val="TOC2"/>
        <w:tabs>
          <w:tab w:val="right" w:leader="dot" w:pos="8306"/>
        </w:tabs>
      </w:pPr>
      <w:hyperlink w:anchor="_Toc12950" w:history="1">
        <w:r>
          <w:rPr>
            <w:rFonts w:ascii="仿宋" w:eastAsia="仿宋" w:hAnsi="仿宋" w:cs="仿宋" w:hint="eastAsia"/>
            <w:lang w:eastAsia="zh-CN"/>
          </w:rPr>
          <w:t>(三)、自然灾害防范措施</w:t>
        </w:r>
        <w:r>
          <w:tab/>
        </w:r>
        <w:r>
          <w:fldChar w:fldCharType="begin"/>
        </w:r>
        <w:r>
          <w:instrText xml:space="preserve"> PAGEREF _Toc12950 \h </w:instrText>
        </w:r>
        <w:r>
          <w:fldChar w:fldCharType="separate"/>
        </w:r>
        <w:r>
          <w:t>39</w:t>
        </w:r>
        <w:r>
          <w:fldChar w:fldCharType="end"/>
        </w:r>
      </w:hyperlink>
    </w:p>
    <w:p>
      <w:pPr>
        <w:pStyle w:val="TOC2"/>
        <w:tabs>
          <w:tab w:val="right" w:leader="dot" w:pos="8306"/>
        </w:tabs>
      </w:pPr>
      <w:hyperlink w:anchor="_Toc5523" w:history="1">
        <w:r>
          <w:rPr>
            <w:rFonts w:ascii="仿宋" w:eastAsia="仿宋" w:hAnsi="仿宋" w:cs="仿宋" w:hint="eastAsia"/>
            <w:lang w:eastAsia="zh-CN"/>
          </w:rPr>
          <w:t>(四)、安全色及安全标志使用要求</w:t>
        </w:r>
        <w:r>
          <w:tab/>
        </w:r>
        <w:r>
          <w:fldChar w:fldCharType="begin"/>
        </w:r>
        <w:r>
          <w:instrText xml:space="preserve"> PAGEREF _Toc5523 \h </w:instrText>
        </w:r>
        <w:r>
          <w:fldChar w:fldCharType="separate"/>
        </w:r>
        <w:r>
          <w:t>40</w:t>
        </w:r>
        <w:r>
          <w:fldChar w:fldCharType="end"/>
        </w:r>
      </w:hyperlink>
    </w:p>
    <w:p>
      <w:pPr>
        <w:pStyle w:val="TOC2"/>
        <w:tabs>
          <w:tab w:val="right" w:leader="dot" w:pos="8306"/>
        </w:tabs>
      </w:pPr>
      <w:hyperlink w:anchor="_Toc13084" w:history="1">
        <w:r>
          <w:rPr>
            <w:rFonts w:ascii="仿宋" w:eastAsia="仿宋" w:hAnsi="仿宋" w:cs="仿宋" w:hint="eastAsia"/>
            <w:lang w:eastAsia="zh-CN"/>
          </w:rPr>
          <w:t>(五)、防尘防毒措施</w:t>
        </w:r>
        <w:r>
          <w:tab/>
        </w:r>
        <w:r>
          <w:fldChar w:fldCharType="begin"/>
        </w:r>
        <w:r>
          <w:instrText xml:space="preserve"> PAGEREF _Toc13084 \h </w:instrText>
        </w:r>
        <w:r>
          <w:fldChar w:fldCharType="separate"/>
        </w:r>
        <w:r>
          <w:t>41</w:t>
        </w:r>
        <w:r>
          <w:fldChar w:fldCharType="end"/>
        </w:r>
      </w:hyperlink>
    </w:p>
    <w:p>
      <w:pPr>
        <w:pStyle w:val="TOC2"/>
        <w:tabs>
          <w:tab w:val="right" w:leader="dot" w:pos="8306"/>
        </w:tabs>
      </w:pPr>
      <w:hyperlink w:anchor="_Toc15854" w:history="1">
        <w:r>
          <w:rPr>
            <w:rFonts w:ascii="仿宋" w:eastAsia="仿宋" w:hAnsi="仿宋" w:cs="仿宋" w:hint="eastAsia"/>
            <w:lang w:eastAsia="zh-CN"/>
          </w:rPr>
          <w:t>(六)、防静电、触电防护及防雷措施</w:t>
        </w:r>
        <w:r>
          <w:tab/>
        </w:r>
        <w:r>
          <w:fldChar w:fldCharType="begin"/>
        </w:r>
        <w:r>
          <w:instrText xml:space="preserve"> PAGEREF _Toc15854 \h </w:instrText>
        </w:r>
        <w:r>
          <w:fldChar w:fldCharType="separate"/>
        </w:r>
        <w:r>
          <w:t>42</w:t>
        </w:r>
        <w:r>
          <w:fldChar w:fldCharType="end"/>
        </w:r>
      </w:hyperlink>
    </w:p>
    <w:p>
      <w:pPr>
        <w:pStyle w:val="TOC2"/>
        <w:tabs>
          <w:tab w:val="right" w:leader="dot" w:pos="8306"/>
        </w:tabs>
      </w:pPr>
      <w:hyperlink w:anchor="_Toc3681" w:history="1">
        <w:r>
          <w:rPr>
            <w:rFonts w:ascii="仿宋" w:eastAsia="仿宋" w:hAnsi="仿宋" w:cs="仿宋" w:hint="eastAsia"/>
            <w:lang w:eastAsia="zh-CN"/>
          </w:rPr>
          <w:t>(七)、机械设备安全保障措施</w:t>
        </w:r>
        <w:r>
          <w:tab/>
        </w:r>
        <w:r>
          <w:fldChar w:fldCharType="begin"/>
        </w:r>
        <w:r>
          <w:instrText xml:space="preserve"> PAGEREF _Toc3681 \h </w:instrText>
        </w:r>
        <w:r>
          <w:fldChar w:fldCharType="separate"/>
        </w:r>
        <w:r>
          <w:t>43</w:t>
        </w:r>
        <w:r>
          <w:fldChar w:fldCharType="end"/>
        </w:r>
      </w:hyperlink>
    </w:p>
    <w:p>
      <w:pPr>
        <w:pStyle w:val="TOC1"/>
        <w:tabs>
          <w:tab w:val="right" w:leader="dot" w:pos="8306"/>
        </w:tabs>
      </w:pPr>
      <w:hyperlink w:anchor="_Toc14526" w:history="1">
        <w:r>
          <w:rPr>
            <w:rFonts w:ascii="仿宋" w:eastAsia="仿宋" w:hAnsi="仿宋" w:cs="仿宋" w:hint="eastAsia"/>
            <w:lang w:eastAsia="zh-CN"/>
          </w:rPr>
          <w:t>十一、通用手工具项目技术管理</w:t>
        </w:r>
        <w:r>
          <w:tab/>
        </w:r>
        <w:r>
          <w:fldChar w:fldCharType="begin"/>
        </w:r>
        <w:r>
          <w:instrText xml:space="preserve"> PAGEREF _Toc14526 \h </w:instrText>
        </w:r>
        <w:r>
          <w:fldChar w:fldCharType="separate"/>
        </w:r>
        <w:r>
          <w:t>45</w:t>
        </w:r>
        <w:r>
          <w:fldChar w:fldCharType="end"/>
        </w:r>
      </w:hyperlink>
    </w:p>
    <w:p>
      <w:pPr>
        <w:pStyle w:val="TOC2"/>
        <w:tabs>
          <w:tab w:val="right" w:leader="dot" w:pos="8306"/>
        </w:tabs>
      </w:pPr>
      <w:hyperlink w:anchor="_Toc23350" w:history="1">
        <w:r>
          <w:rPr>
            <w:rFonts w:ascii="仿宋" w:eastAsia="仿宋" w:hAnsi="仿宋" w:cs="仿宋" w:hint="eastAsia"/>
            <w:lang w:eastAsia="zh-CN"/>
          </w:rPr>
          <w:t>(一)、技术方案选用方向</w:t>
        </w:r>
        <w:r>
          <w:tab/>
        </w:r>
        <w:r>
          <w:fldChar w:fldCharType="begin"/>
        </w:r>
        <w:r>
          <w:instrText xml:space="preserve"> PAGEREF _Toc23350 \h </w:instrText>
        </w:r>
        <w:r>
          <w:fldChar w:fldCharType="separate"/>
        </w:r>
        <w:r>
          <w:t>45</w:t>
        </w:r>
        <w:r>
          <w:fldChar w:fldCharType="end"/>
        </w:r>
      </w:hyperlink>
    </w:p>
    <w:p>
      <w:pPr>
        <w:pStyle w:val="TOC2"/>
        <w:tabs>
          <w:tab w:val="right" w:leader="dot" w:pos="8306"/>
        </w:tabs>
      </w:pPr>
      <w:hyperlink w:anchor="_Toc28943" w:history="1">
        <w:r>
          <w:rPr>
            <w:rFonts w:ascii="仿宋" w:eastAsia="仿宋" w:hAnsi="仿宋" w:cs="仿宋" w:hint="eastAsia"/>
            <w:lang w:eastAsia="zh-CN"/>
          </w:rPr>
          <w:t>(二)、工艺技术方案选用原则</w:t>
        </w:r>
        <w:r>
          <w:tab/>
        </w:r>
        <w:r>
          <w:fldChar w:fldCharType="begin"/>
        </w:r>
        <w:r>
          <w:instrText xml:space="preserve"> PAGEREF _Toc28943 \h </w:instrText>
        </w:r>
        <w:r>
          <w:fldChar w:fldCharType="separate"/>
        </w:r>
        <w:r>
          <w:t>46</w:t>
        </w:r>
        <w:r>
          <w:fldChar w:fldCharType="end"/>
        </w:r>
      </w:hyperlink>
    </w:p>
    <w:p>
      <w:pPr>
        <w:pStyle w:val="TOC2"/>
        <w:tabs>
          <w:tab w:val="right" w:leader="dot" w:pos="8306"/>
        </w:tabs>
      </w:pPr>
      <w:hyperlink w:anchor="_Toc20978" w:history="1">
        <w:r>
          <w:rPr>
            <w:rFonts w:ascii="仿宋" w:eastAsia="仿宋" w:hAnsi="仿宋" w:cs="仿宋" w:hint="eastAsia"/>
            <w:lang w:eastAsia="zh-CN"/>
          </w:rPr>
          <w:t>(三)、工艺技术方案要求</w:t>
        </w:r>
        <w:r>
          <w:tab/>
        </w:r>
        <w:r>
          <w:fldChar w:fldCharType="begin"/>
        </w:r>
        <w:r>
          <w:instrText xml:space="preserve"> PAGEREF _Toc20978 \h </w:instrText>
        </w:r>
        <w:r>
          <w:fldChar w:fldCharType="separate"/>
        </w:r>
        <w:r>
          <w:t>49</w:t>
        </w:r>
        <w:r>
          <w:fldChar w:fldCharType="end"/>
        </w:r>
      </w:hyperlink>
    </w:p>
    <w:p>
      <w:pPr>
        <w:pStyle w:val="TOC1"/>
        <w:tabs>
          <w:tab w:val="right" w:leader="dot" w:pos="8306"/>
        </w:tabs>
      </w:pPr>
      <w:hyperlink w:anchor="_Toc14706" w:history="1">
        <w:r>
          <w:rPr>
            <w:rFonts w:ascii="仿宋" w:eastAsia="仿宋" w:hAnsi="仿宋" w:cs="仿宋" w:hint="eastAsia"/>
            <w:lang w:eastAsia="zh-CN"/>
          </w:rPr>
          <w:t>十二、通用手工具项目风险管理</w:t>
        </w:r>
        <w:r>
          <w:tab/>
        </w:r>
        <w:r>
          <w:fldChar w:fldCharType="begin"/>
        </w:r>
        <w:r>
          <w:instrText xml:space="preserve"> PAGEREF _Toc14706 \h </w:instrText>
        </w:r>
        <w:r>
          <w:fldChar w:fldCharType="separate"/>
        </w:r>
        <w:r>
          <w:t>51</w:t>
        </w:r>
        <w:r>
          <w:fldChar w:fldCharType="end"/>
        </w:r>
      </w:hyperlink>
    </w:p>
    <w:p>
      <w:pPr>
        <w:pStyle w:val="TOC2"/>
        <w:tabs>
          <w:tab w:val="right" w:leader="dot" w:pos="8306"/>
        </w:tabs>
      </w:pPr>
      <w:hyperlink w:anchor="_Toc20523" w:history="1">
        <w:r>
          <w:rPr>
            <w:rFonts w:ascii="仿宋" w:eastAsia="仿宋" w:hAnsi="仿宋" w:cs="仿宋" w:hint="eastAsia"/>
            <w:lang w:eastAsia="zh-CN"/>
          </w:rPr>
          <w:t>(一)、风险识别与评估</w:t>
        </w:r>
        <w:r>
          <w:tab/>
        </w:r>
        <w:r>
          <w:fldChar w:fldCharType="begin"/>
        </w:r>
        <w:r>
          <w:instrText xml:space="preserve"> PAGEREF _Toc20523 \h </w:instrText>
        </w:r>
        <w:r>
          <w:fldChar w:fldCharType="separate"/>
        </w:r>
        <w:r>
          <w:t>51</w:t>
        </w:r>
        <w:r>
          <w:fldChar w:fldCharType="end"/>
        </w:r>
      </w:hyperlink>
    </w:p>
    <w:p>
      <w:pPr>
        <w:pStyle w:val="TOC2"/>
        <w:tabs>
          <w:tab w:val="right" w:leader="dot" w:pos="8306"/>
        </w:tabs>
      </w:pPr>
      <w:hyperlink w:anchor="_Toc8514" w:history="1">
        <w:r>
          <w:rPr>
            <w:rFonts w:ascii="仿宋" w:eastAsia="仿宋" w:hAnsi="仿宋" w:cs="仿宋" w:hint="eastAsia"/>
            <w:lang w:eastAsia="zh-CN"/>
          </w:rPr>
          <w:t>(二)、风险应对策略</w:t>
        </w:r>
        <w:r>
          <w:tab/>
        </w:r>
        <w:r>
          <w:fldChar w:fldCharType="begin"/>
        </w:r>
        <w:r>
          <w:instrText xml:space="preserve"> PAGEREF _Toc8514 \h </w:instrText>
        </w:r>
        <w:r>
          <w:fldChar w:fldCharType="separate"/>
        </w:r>
        <w:r>
          <w:t>52</w:t>
        </w:r>
        <w:r>
          <w:fldChar w:fldCharType="end"/>
        </w:r>
      </w:hyperlink>
    </w:p>
    <w:p>
      <w:pPr>
        <w:pStyle w:val="TOC2"/>
        <w:tabs>
          <w:tab w:val="right" w:leader="dot" w:pos="8306"/>
        </w:tabs>
      </w:pPr>
      <w:hyperlink w:anchor="_Toc14186" w:history="1">
        <w:r>
          <w:rPr>
            <w:rFonts w:ascii="仿宋" w:eastAsia="仿宋" w:hAnsi="仿宋" w:cs="仿宋" w:hint="eastAsia"/>
            <w:lang w:eastAsia="zh-CN"/>
          </w:rPr>
          <w:t>(三)、风险监控与控制</w:t>
        </w:r>
        <w:r>
          <w:tab/>
        </w:r>
        <w:r>
          <w:fldChar w:fldCharType="begin"/>
        </w:r>
        <w:r>
          <w:instrText xml:space="preserve"> PAGEREF _Toc14186 \h </w:instrText>
        </w:r>
        <w:r>
          <w:fldChar w:fldCharType="separate"/>
        </w:r>
        <w:r>
          <w:t>54</w:t>
        </w:r>
        <w:r>
          <w:fldChar w:fldCharType="end"/>
        </w:r>
      </w:hyperlink>
    </w:p>
    <w:p>
      <w:pPr>
        <w:pStyle w:val="TOC1"/>
        <w:tabs>
          <w:tab w:val="right" w:leader="dot" w:pos="8306"/>
        </w:tabs>
      </w:pPr>
      <w:hyperlink w:anchor="_Toc15639" w:history="1">
        <w:r>
          <w:rPr>
            <w:rFonts w:ascii="仿宋" w:eastAsia="仿宋" w:hAnsi="仿宋" w:cs="仿宋" w:hint="eastAsia"/>
            <w:lang w:eastAsia="zh-CN"/>
          </w:rPr>
          <w:t>十三、通用手工具项目实施保障措施</w:t>
        </w:r>
        <w:r>
          <w:tab/>
        </w:r>
        <w:r>
          <w:fldChar w:fldCharType="begin"/>
        </w:r>
        <w:r>
          <w:instrText xml:space="preserve"> PAGEREF _Toc15639 \h </w:instrText>
        </w:r>
        <w:r>
          <w:fldChar w:fldCharType="separate"/>
        </w:r>
        <w:r>
          <w:t>55</w:t>
        </w:r>
        <w:r>
          <w:fldChar w:fldCharType="end"/>
        </w:r>
      </w:hyperlink>
    </w:p>
    <w:p>
      <w:pPr>
        <w:pStyle w:val="TOC2"/>
        <w:tabs>
          <w:tab w:val="right" w:leader="dot" w:pos="8306"/>
        </w:tabs>
      </w:pPr>
      <w:hyperlink w:anchor="_Toc26194" w:history="1">
        <w:r>
          <w:rPr>
            <w:rFonts w:ascii="仿宋" w:eastAsia="仿宋" w:hAnsi="仿宋" w:cs="仿宋" w:hint="eastAsia"/>
            <w:lang w:eastAsia="zh-CN"/>
          </w:rPr>
          <w:t>(一)、通用手工具项目实施保障机制</w:t>
        </w:r>
        <w:r>
          <w:tab/>
        </w:r>
        <w:r>
          <w:fldChar w:fldCharType="begin"/>
        </w:r>
        <w:r>
          <w:instrText xml:space="preserve"> PAGEREF _Toc26194 \h </w:instrText>
        </w:r>
        <w:r>
          <w:fldChar w:fldCharType="separate"/>
        </w:r>
        <w:r>
          <w:t>55</w:t>
        </w:r>
        <w:r>
          <w:fldChar w:fldCharType="end"/>
        </w:r>
      </w:hyperlink>
    </w:p>
    <w:p>
      <w:pPr>
        <w:pStyle w:val="TOC2"/>
        <w:tabs>
          <w:tab w:val="right" w:leader="dot" w:pos="8306"/>
        </w:tabs>
      </w:pPr>
      <w:hyperlink w:anchor="_Toc17357" w:history="1">
        <w:r>
          <w:rPr>
            <w:rFonts w:ascii="仿宋" w:eastAsia="仿宋" w:hAnsi="仿宋" w:cs="仿宋" w:hint="eastAsia"/>
            <w:lang w:eastAsia="zh-CN"/>
          </w:rPr>
          <w:t>(二)、通用手工具项目法律合规要求</w:t>
        </w:r>
        <w:r>
          <w:tab/>
        </w:r>
        <w:r>
          <w:fldChar w:fldCharType="begin"/>
        </w:r>
        <w:r>
          <w:instrText xml:space="preserve"> PAGEREF _Toc17357 \h </w:instrText>
        </w:r>
        <w:r>
          <w:fldChar w:fldCharType="separate"/>
        </w:r>
        <w:r>
          <w:t>58</w:t>
        </w:r>
        <w:r>
          <w:fldChar w:fldCharType="end"/>
        </w:r>
      </w:hyperlink>
    </w:p>
    <w:p>
      <w:pPr>
        <w:pStyle w:val="TOC2"/>
        <w:tabs>
          <w:tab w:val="right" w:leader="dot" w:pos="8306"/>
        </w:tabs>
      </w:pPr>
      <w:hyperlink w:anchor="_Toc18438" w:history="1">
        <w:r>
          <w:rPr>
            <w:rFonts w:ascii="仿宋" w:eastAsia="仿宋" w:hAnsi="仿宋" w:cs="仿宋" w:hint="eastAsia"/>
            <w:lang w:eastAsia="zh-CN"/>
          </w:rPr>
          <w:t>(三)、通用手工具项目合同管理与法律事务</w:t>
        </w:r>
        <w:r>
          <w:tab/>
        </w:r>
        <w:r>
          <w:fldChar w:fldCharType="begin"/>
        </w:r>
        <w:r>
          <w:instrText xml:space="preserve"> PAGEREF _Toc18438 \h </w:instrText>
        </w:r>
        <w:r>
          <w:fldChar w:fldCharType="separate"/>
        </w:r>
        <w:r>
          <w:t>62</w:t>
        </w:r>
        <w:r>
          <w:fldChar w:fldCharType="end"/>
        </w:r>
      </w:hyperlink>
    </w:p>
    <w:p>
      <w:pPr>
        <w:pStyle w:val="TOC2"/>
        <w:tabs>
          <w:tab w:val="right" w:leader="dot" w:pos="8306"/>
        </w:tabs>
      </w:pPr>
      <w:hyperlink w:anchor="_Toc11467" w:history="1">
        <w:r>
          <w:rPr>
            <w:rFonts w:ascii="仿宋" w:eastAsia="仿宋" w:hAnsi="仿宋" w:cs="仿宋" w:hint="eastAsia"/>
            <w:lang w:eastAsia="zh-CN"/>
          </w:rPr>
          <w:t>(四)、通用手工具项目知识产权保护策略</w:t>
        </w:r>
        <w:r>
          <w:tab/>
        </w:r>
        <w:r>
          <w:fldChar w:fldCharType="begin"/>
        </w:r>
        <w:r>
          <w:instrText xml:space="preserve"> PAGEREF _Toc11467 \h </w:instrText>
        </w:r>
        <w:r>
          <w:fldChar w:fldCharType="separate"/>
        </w:r>
        <w:r>
          <w:t>69</w:t>
        </w:r>
        <w:r>
          <w:fldChar w:fldCharType="end"/>
        </w:r>
      </w:hyperlink>
    </w:p>
    <w:p>
      <w:pPr>
        <w:pStyle w:val="TOC1"/>
        <w:tabs>
          <w:tab w:val="right" w:leader="dot" w:pos="8306"/>
        </w:tabs>
      </w:pPr>
      <w:hyperlink w:anchor="_Toc5086" w:history="1">
        <w:r>
          <w:rPr>
            <w:rFonts w:ascii="仿宋" w:eastAsia="仿宋" w:hAnsi="仿宋" w:cs="仿宋" w:hint="eastAsia"/>
            <w:lang w:eastAsia="zh-CN"/>
          </w:rPr>
          <w:t>十四、质量管理体系</w:t>
        </w:r>
        <w:r>
          <w:tab/>
        </w:r>
        <w:r>
          <w:fldChar w:fldCharType="begin"/>
        </w:r>
        <w:r>
          <w:instrText xml:space="preserve"> PAGEREF _Toc5086 \h </w:instrText>
        </w:r>
        <w:r>
          <w:fldChar w:fldCharType="separate"/>
        </w:r>
        <w:r>
          <w:t>71</w:t>
        </w:r>
        <w:r>
          <w:fldChar w:fldCharType="end"/>
        </w:r>
      </w:hyperlink>
    </w:p>
    <w:p>
      <w:pPr>
        <w:pStyle w:val="TOC2"/>
        <w:tabs>
          <w:tab w:val="right" w:leader="dot" w:pos="8306"/>
        </w:tabs>
      </w:pPr>
      <w:hyperlink w:anchor="_Toc8554" w:history="1">
        <w:r>
          <w:rPr>
            <w:rFonts w:ascii="仿宋" w:eastAsia="仿宋" w:hAnsi="仿宋" w:cs="仿宋" w:hint="eastAsia"/>
            <w:lang w:eastAsia="zh-CN"/>
          </w:rPr>
          <w:t>(一)、质量目标与方针</w:t>
        </w:r>
        <w:r>
          <w:tab/>
        </w:r>
        <w:r>
          <w:fldChar w:fldCharType="begin"/>
        </w:r>
        <w:r>
          <w:instrText xml:space="preserve"> PAGEREF _Toc8554 \h </w:instrText>
        </w:r>
        <w:r>
          <w:fldChar w:fldCharType="separate"/>
        </w:r>
        <w:r>
          <w:t>71</w:t>
        </w:r>
        <w:r>
          <w:fldChar w:fldCharType="end"/>
        </w:r>
      </w:hyperlink>
    </w:p>
    <w:p>
      <w:pPr>
        <w:pStyle w:val="TOC2"/>
        <w:tabs>
          <w:tab w:val="right" w:leader="dot" w:pos="8306"/>
        </w:tabs>
      </w:pPr>
      <w:hyperlink w:anchor="_Toc26540" w:history="1">
        <w:r>
          <w:rPr>
            <w:rFonts w:ascii="仿宋" w:eastAsia="仿宋" w:hAnsi="仿宋" w:cs="仿宋" w:hint="eastAsia"/>
            <w:lang w:eastAsia="zh-CN"/>
          </w:rPr>
          <w:t>(二)、质量管理责任</w:t>
        </w:r>
        <w:r>
          <w:tab/>
        </w:r>
        <w:r>
          <w:fldChar w:fldCharType="begin"/>
        </w:r>
        <w:r>
          <w:instrText xml:space="preserve"> PAGEREF _Toc26540 \h </w:instrText>
        </w:r>
        <w:r>
          <w:fldChar w:fldCharType="separate"/>
        </w:r>
        <w:r>
          <w:t>72</w:t>
        </w:r>
        <w:r>
          <w:fldChar w:fldCharType="end"/>
        </w:r>
      </w:hyperlink>
    </w:p>
    <w:p>
      <w:pPr>
        <w:pStyle w:val="TOC2"/>
        <w:tabs>
          <w:tab w:val="right" w:leader="dot" w:pos="8306"/>
        </w:tabs>
      </w:pPr>
      <w:hyperlink w:anchor="_Toc25258" w:history="1">
        <w:r>
          <w:rPr>
            <w:rFonts w:ascii="仿宋" w:eastAsia="仿宋" w:hAnsi="仿宋" w:cs="仿宋" w:hint="eastAsia"/>
            <w:lang w:eastAsia="zh-CN"/>
          </w:rPr>
          <w:t>(三)、质量管理体系文件</w:t>
        </w:r>
        <w:r>
          <w:tab/>
        </w:r>
        <w:r>
          <w:fldChar w:fldCharType="begin"/>
        </w:r>
        <w:r>
          <w:instrText xml:space="preserve"> PAGEREF _Toc25258 \h </w:instrText>
        </w:r>
        <w:r>
          <w:fldChar w:fldCharType="separate"/>
        </w:r>
        <w:r>
          <w:t>74</w:t>
        </w:r>
        <w:r>
          <w:fldChar w:fldCharType="end"/>
        </w:r>
      </w:hyperlink>
    </w:p>
    <w:p>
      <w:pPr>
        <w:pStyle w:val="TOC2"/>
        <w:tabs>
          <w:tab w:val="right" w:leader="dot" w:pos="8306"/>
        </w:tabs>
      </w:pPr>
      <w:hyperlink w:anchor="_Toc30993" w:history="1">
        <w:r>
          <w:rPr>
            <w:rFonts w:ascii="仿宋" w:eastAsia="仿宋" w:hAnsi="仿宋" w:cs="仿宋" w:hint="eastAsia"/>
            <w:lang w:eastAsia="zh-CN"/>
          </w:rPr>
          <w:t>(四)、质量培训与教育</w:t>
        </w:r>
        <w:r>
          <w:tab/>
        </w:r>
        <w:r>
          <w:fldChar w:fldCharType="begin"/>
        </w:r>
        <w:r>
          <w:instrText xml:space="preserve"> PAGEREF _Toc30993 \h </w:instrText>
        </w:r>
        <w:r>
          <w:fldChar w:fldCharType="separate"/>
        </w:r>
        <w:r>
          <w:t>76</w:t>
        </w:r>
        <w:r>
          <w:fldChar w:fldCharType="end"/>
        </w:r>
      </w:hyperlink>
    </w:p>
    <w:p>
      <w:pPr>
        <w:pStyle w:val="TOC2"/>
        <w:tabs>
          <w:tab w:val="right" w:leader="dot" w:pos="8306"/>
        </w:tabs>
      </w:pPr>
      <w:hyperlink w:anchor="_Toc3492" w:history="1">
        <w:r>
          <w:rPr>
            <w:rFonts w:ascii="仿宋" w:eastAsia="仿宋" w:hAnsi="仿宋" w:cs="仿宋" w:hint="eastAsia"/>
            <w:lang w:eastAsia="zh-CN"/>
          </w:rPr>
          <w:t>(五)、质量审核与评价</w:t>
        </w:r>
        <w:r>
          <w:tab/>
        </w:r>
        <w:r>
          <w:fldChar w:fldCharType="begin"/>
        </w:r>
        <w:r>
          <w:instrText xml:space="preserve"> PAGEREF _Toc3492 \h </w:instrText>
        </w:r>
        <w:r>
          <w:fldChar w:fldCharType="separate"/>
        </w:r>
        <w:r>
          <w:t>77</w:t>
        </w:r>
        <w:r>
          <w:fldChar w:fldCharType="end"/>
        </w:r>
      </w:hyperlink>
    </w:p>
    <w:p>
      <w:pPr>
        <w:pStyle w:val="TOC2"/>
        <w:tabs>
          <w:tab w:val="right" w:leader="dot" w:pos="8306"/>
        </w:tabs>
      </w:pPr>
      <w:hyperlink w:anchor="_Toc16067" w:history="1">
        <w:r>
          <w:rPr>
            <w:rFonts w:ascii="仿宋" w:eastAsia="仿宋" w:hAnsi="仿宋" w:cs="仿宋" w:hint="eastAsia"/>
            <w:lang w:eastAsia="zh-CN"/>
          </w:rPr>
          <w:t>(六)、不符合与纠正措施</w:t>
        </w:r>
        <w:r>
          <w:tab/>
        </w:r>
        <w:r>
          <w:fldChar w:fldCharType="begin"/>
        </w:r>
        <w:r>
          <w:instrText xml:space="preserve"> PAGEREF _Toc16067 \h </w:instrText>
        </w:r>
        <w:r>
          <w:fldChar w:fldCharType="separate"/>
        </w:r>
        <w:r>
          <w:t>78</w:t>
        </w:r>
        <w:r>
          <w:fldChar w:fldCharType="end"/>
        </w:r>
      </w:hyperlink>
    </w:p>
    <w:p>
      <w:pPr>
        <w:pStyle w:val="TOC1"/>
        <w:tabs>
          <w:tab w:val="right" w:leader="dot" w:pos="8306"/>
        </w:tabs>
      </w:pPr>
      <w:hyperlink w:anchor="_Toc15437" w:history="1">
        <w:r>
          <w:rPr>
            <w:rFonts w:ascii="仿宋" w:eastAsia="仿宋" w:hAnsi="仿宋" w:cs="仿宋" w:hint="eastAsia"/>
            <w:lang w:eastAsia="zh-CN"/>
          </w:rPr>
          <w:t>十五、通用手工具项目治理与监督</w:t>
        </w:r>
        <w:r>
          <w:tab/>
        </w:r>
        <w:r>
          <w:fldChar w:fldCharType="begin"/>
        </w:r>
        <w:r>
          <w:instrText xml:space="preserve"> PAGEREF _Toc15437 \h </w:instrText>
        </w:r>
        <w:r>
          <w:fldChar w:fldCharType="separate"/>
        </w:r>
        <w:r>
          <w:t>79</w:t>
        </w:r>
        <w:r>
          <w:fldChar w:fldCharType="end"/>
        </w:r>
      </w:hyperlink>
    </w:p>
    <w:p>
      <w:pPr>
        <w:pStyle w:val="TOC2"/>
        <w:tabs>
          <w:tab w:val="right" w:leader="dot" w:pos="8306"/>
        </w:tabs>
      </w:pPr>
      <w:hyperlink w:anchor="_Toc14509" w:history="1">
        <w:r>
          <w:rPr>
            <w:rFonts w:ascii="仿宋" w:eastAsia="仿宋" w:hAnsi="仿宋" w:cs="仿宋" w:hint="eastAsia"/>
            <w:lang w:eastAsia="zh-CN"/>
          </w:rPr>
          <w:t>(一)、通用手工具项目治理结构</w:t>
        </w:r>
        <w:r>
          <w:tab/>
        </w:r>
        <w:r>
          <w:fldChar w:fldCharType="begin"/>
        </w:r>
        <w:r>
          <w:instrText xml:space="preserve"> PAGEREF _Toc14509 \h </w:instrText>
        </w:r>
        <w:r>
          <w:fldChar w:fldCharType="separate"/>
        </w:r>
        <w:r>
          <w:t>79</w:t>
        </w:r>
        <w:r>
          <w:fldChar w:fldCharType="end"/>
        </w:r>
      </w:hyperlink>
    </w:p>
    <w:p>
      <w:pPr>
        <w:pStyle w:val="TOC2"/>
        <w:tabs>
          <w:tab w:val="right" w:leader="dot" w:pos="8306"/>
        </w:tabs>
      </w:pPr>
      <w:hyperlink w:anchor="_Toc11652" w:history="1">
        <w:r>
          <w:rPr>
            <w:rFonts w:ascii="仿宋" w:eastAsia="仿宋" w:hAnsi="仿宋" w:cs="仿宋" w:hint="eastAsia"/>
            <w:lang w:eastAsia="zh-CN"/>
          </w:rPr>
          <w:t>(二)、监督与审计</w:t>
        </w:r>
        <w:r>
          <w:tab/>
        </w:r>
        <w:r>
          <w:fldChar w:fldCharType="begin"/>
        </w:r>
        <w:r>
          <w:instrText xml:space="preserve"> PAGEREF _Toc11652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6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740"/>
      <w:r>
        <w:rPr>
          <w:rFonts w:ascii="仿宋" w:eastAsia="仿宋" w:hAnsi="仿宋" w:cs="仿宋" w:hint="eastAsia"/>
          <w:sz w:val="28"/>
          <w:lang w:eastAsia="zh-CN"/>
        </w:rPr>
        <w:t>一、通用手工具项目可持续发展</w:t>
      </w:r>
      <w:bookmarkEnd w:id="2"/>
    </w:p>
    <w:p>
      <w:pPr>
        <w:pStyle w:val="Heading2"/>
        <w:rPr>
          <w:rFonts w:ascii="仿宋" w:eastAsia="仿宋" w:hAnsi="仿宋" w:cs="仿宋" w:hint="eastAsia"/>
          <w:lang w:eastAsia="zh-CN"/>
        </w:rPr>
      </w:pPr>
      <w:bookmarkStart w:id="3" w:name="_Toc2931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通用手工具项目中，通用手工具项目团队着眼于未来，明确了可持续发展的战略方向。制定的具体可持续发展目标包括降低资源使用、采用环保技术、最大化社会效益等。这一步骤不仅有助于通用手工具项目在环保和社会责任方面达到最高标准，也为未来提供了明确的指引，确保通用手工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可持续实践的融入通用手工具项目管理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通用手工具项目管理周期。从通用手工具项目规划开始，通用手工具项目团队就考虑了环境和社会的因素。在执行阶段，通用手工具项目团队积极推动绿色技术的应用，优化资源利用。此外，关注员工的社会责任，通过培训和沟通活动提高员工对可持续发展的认知，使他们能够在日常工作中践行可持续实践。这些举措不仅为通用手工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454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扎根于通用手工具项目的可持续发展理念，我们深信环保与社会责任是通用手工具项目成功的关键支柱。在通用手工具项目的每一步，我们都致力于通过创新和实践，履行对环境和社会的坚定责任。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手工具项目团队通过引入先进的环保技术、建立高效的废物处理系统以及推动能源节约措施，积极履行环保责任。定期的环保监测和评估确保通用手工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手工具项目不仅致力于自身可持续发展，还注重对社会的回馈。通过支持社区通用手工具项目、参与慈善事业、提供培训机会等方式，通用手工具项目积极履行社会责任。与当地社区建立积极互动，关注员工的工作与生活平衡，以及员工的身心健康，是通用手工具项目在社会责任层面的关键举措。这样的实践不仅增强了通用手工具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4171"/>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6969"/>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通用手工具项目的技术管理特点体现在其创新导向。通过引入最先进的技术趋势和解决方案，通用手工具项目致力于提升科技含量、提高质量和效率水平。这意味着我们将采用最新的工具和方法，确保通用手工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通用手工具项目技术管理的显著特征。通过整合不同领域的技术资源，我们实现了跨学科的协同工作。这有助于优化技术架构，提高整体效能。此外，整合性策略还促进了不同技术团队之间的紧密沟通和高效合作，确保通用手工具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通用手工具项目所采用的技术。通过不断优化技术方案，通用手工具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通用手工具项目团队将在通用手工具项目初期识别可能的技术风险，并采取相应的预防和应对措施。通过建立健全的风险评估机制，通用手工具项目能够在实施过程中及时发现并解决潜在的技术问题，保障通用手工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通用手工具项目中，技术将成为通用手工具项目成功的有力支持。这一深度剖析揭示了技术管理在通用手工具项目实施中的关键作用，为通用手工具项目的技术基础奠定了坚实的基础。</w:t>
      </w:r>
    </w:p>
    <w:p>
      <w:pPr>
        <w:pStyle w:val="Heading2"/>
        <w:ind w:firstLine="560" w:firstLineChars="200"/>
        <w:rPr>
          <w:rFonts w:ascii="仿宋" w:eastAsia="仿宋" w:hAnsi="仿宋" w:cs="仿宋" w:hint="eastAsia"/>
          <w:sz w:val="28"/>
          <w:lang w:eastAsia="zh-CN"/>
        </w:rPr>
      </w:pPr>
      <w:bookmarkStart w:id="7" w:name="_Toc7149"/>
      <w:r>
        <w:rPr>
          <w:rFonts w:ascii="仿宋" w:eastAsia="仿宋" w:hAnsi="仿宋" w:cs="仿宋" w:hint="eastAsia"/>
          <w:sz w:val="28"/>
          <w:lang w:eastAsia="zh-CN"/>
        </w:rPr>
        <w:t>(二)、通用手工具项目工艺技术设计方案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通用手工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通用手工具项目将严格按照相关行业规范要求进行组织。通过有效控制产品质量，通用手工具项目将致力于为顾客提供优质的通用手工具项目产品和良好的服务。这体现了通用手工具项目对于生产活动合规性和质量标准的高度重视，为通用手工具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通用手工具项目注重生态效益和清洁生产原则。通用手工具项目建设将紧密结合地方特色经济发展，与社会经济发展规划和区域环境保护规划方案相协调一致。通过与当地区域自然生态系统的结合，通用手工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通用手工具项目产品具有多样化的客户需求和个性化的特点。因此，通用手工具项目产品规格品种多样，且单批生产数量较小。为满足这一特点，通用手工具项目承办单位将建设先进的柔性制造生产线。通过广泛应用柔性制造技术，通用手工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通用手工具项目采用的技术具有较高的技术含量和自动化水平，处于国内先进水平。这一技术选用不仅体现了对生产效率、质量和环境友好性的高标准要求，同时为通用手工具项目的可持续发展奠定了坚实的基础。</w:t>
      </w:r>
    </w:p>
    <w:p>
      <w:pPr>
        <w:pStyle w:val="Heading2"/>
        <w:ind w:firstLine="560" w:firstLineChars="200"/>
        <w:rPr>
          <w:rFonts w:ascii="仿宋" w:eastAsia="仿宋" w:hAnsi="仿宋" w:cs="仿宋" w:hint="eastAsia"/>
          <w:sz w:val="28"/>
          <w:lang w:eastAsia="zh-CN"/>
        </w:rPr>
      </w:pPr>
      <w:bookmarkStart w:id="8" w:name="_Toc1366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为确保通用手工具项目的高效生产和技术实施，我们制定了一套精心设计的设备选型方案，以满足通用手工具项目生产、质量和环保的要求。该方案的主要特点如下：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通用手工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针对通用手工具项目产品的多样性和小批量生产的特点，我们将建设柔性制造生产线。通过在设备选型中考虑柔性制造技术，可以灵活应对不同产品规格和生产需求，实现生产线的高度灵活性和适应性。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2113"/>
      <w:r>
        <w:rPr>
          <w:rFonts w:ascii="仿宋" w:eastAsia="仿宋" w:hAnsi="仿宋" w:cs="仿宋" w:hint="eastAsia"/>
          <w:sz w:val="28"/>
          <w:lang w:eastAsia="zh-CN"/>
        </w:rPr>
        <w:t>三、通用手工具项目建设单位说明</w:t>
      </w:r>
      <w:bookmarkEnd w:id="9"/>
    </w:p>
    <w:p>
      <w:pPr>
        <w:pStyle w:val="Heading2"/>
        <w:rPr>
          <w:rFonts w:ascii="仿宋" w:eastAsia="仿宋" w:hAnsi="仿宋" w:cs="仿宋" w:hint="eastAsia"/>
          <w:lang w:eastAsia="zh-CN"/>
        </w:rPr>
      </w:pPr>
      <w:bookmarkStart w:id="10" w:name="_Toc18945"/>
      <w:r>
        <w:rPr>
          <w:rFonts w:ascii="仿宋" w:eastAsia="仿宋" w:hAnsi="仿宋" w:cs="仿宋" w:hint="eastAsia"/>
          <w:lang w:eastAsia="zh-CN"/>
        </w:rPr>
        <w:t>(一)、通用手工具项目承办单位基本情况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0248"/>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通用手工具项目承办单位的XXXX，我们着眼于实现可持续的经济效益。通过技术创新和解决方案的提供，公司预计在通用手工具项目执行期间将获得可观的收入增长。这一收入来源主要包括通用手工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同时，我们注重成本控制和效率提升，以确保通用手工具项目的可持续盈利。透过精细的管理和资源优化，公司期望实现通用手工具项目利润最大化。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通用手工具项目实施进行全面的投资评估，包括通用手工具项目启动阶段的资金投入和后续运营成本。通过对通用手工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通用手工具项目实施过程中具备足够的资金流动性，公司将进行详尽的现金流分析。这包括资金需求的合理预测、通用手工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3341"/>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1167"/>
      <w:r>
        <w:rPr>
          <w:rFonts w:ascii="仿宋" w:eastAsia="仿宋" w:hAnsi="仿宋" w:cs="仿宋" w:hint="eastAsia"/>
          <w:lang w:eastAsia="zh-CN"/>
        </w:rPr>
        <w:t>(一)、通用手工具行业分析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通用手工具行业一直以来都是市场的关注焦点。行业内的发展趋势、竞争态势以及潜在机会都对通用手工具项目的推进产生深远的影响。通过深入研究行业的整体概貌，我们将更好地理解行业的核心特征，为通用手工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通用手工具行业，技术一直是推动创新和发展的关键因素。我们将对当前技术趋势进行详尽分析，包括但不限于人工智能、大数据应用、先进制造技术等。这有助于通用手工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通用手工具项目成功的基础。我们将对主要竞争对手进行深入研究，包括其市场份额、产品特点、市场定位等。通过全面了解竞争对手的优势和劣势，通用手工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812"/>
      <w:r>
        <w:rPr>
          <w:rFonts w:ascii="仿宋" w:eastAsia="仿宋" w:hAnsi="仿宋" w:cs="仿宋" w:hint="eastAsia"/>
          <w:sz w:val="28"/>
          <w:lang w:eastAsia="zh-CN"/>
        </w:rPr>
        <w:t>(二)、通用手工具市场分析预测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通用手工具市场未来的增长趋势。这包括市场的整体规模、各细分领域的发展趋势等。通用手工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通用手工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风险是通用手工具项目实施过程中需要充分考虑的因素。我们将对市场风险进行全面评估，包括但不限于政策法规风险、市场竞争风险、技术变革风险等。通过对潜在风险的深入分析，通用手工具项目可以制定相应的风险缓解策略，降低不确定性对通用手工具项目的影响。</w:t>
      </w:r>
    </w:p>
    <w:p>
      <w:pPr>
        <w:pStyle w:val="Heading1"/>
        <w:ind w:firstLine="560" w:firstLineChars="200"/>
        <w:rPr>
          <w:rFonts w:ascii="仿宋" w:eastAsia="仿宋" w:hAnsi="仿宋" w:cs="仿宋" w:hint="eastAsia"/>
          <w:sz w:val="28"/>
          <w:lang w:eastAsia="zh-CN"/>
        </w:rPr>
      </w:pPr>
      <w:bookmarkStart w:id="15" w:name="_Toc19892"/>
      <w:r>
        <w:rPr>
          <w:rFonts w:ascii="仿宋" w:eastAsia="仿宋" w:hAnsi="仿宋" w:cs="仿宋" w:hint="eastAsia"/>
          <w:sz w:val="28"/>
          <w:lang w:eastAsia="zh-CN"/>
        </w:rPr>
        <w:t>五、通用手工具项目选址可行性分析</w:t>
      </w:r>
      <w:bookmarkEnd w:id="15"/>
    </w:p>
    <w:p>
      <w:pPr>
        <w:pStyle w:val="Heading2"/>
        <w:rPr>
          <w:rFonts w:ascii="仿宋" w:eastAsia="仿宋" w:hAnsi="仿宋" w:cs="仿宋" w:hint="eastAsia"/>
          <w:lang w:eastAsia="zh-CN"/>
        </w:rPr>
      </w:pPr>
      <w:bookmarkStart w:id="16" w:name="_Toc21001"/>
      <w:r>
        <w:rPr>
          <w:rFonts w:ascii="仿宋" w:eastAsia="仿宋" w:hAnsi="仿宋" w:cs="仿宋" w:hint="eastAsia"/>
          <w:lang w:eastAsia="zh-CN"/>
        </w:rPr>
        <w:t>(一)、通用手工具项目选址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该通用手工具项目选址位于XX省XX市XX区XXX街道</w:t>
      </w:r>
    </w:p>
    <w:p>
      <w:pPr>
        <w:pStyle w:val="Heading2"/>
        <w:ind w:firstLine="560" w:firstLineChars="200"/>
        <w:rPr>
          <w:rFonts w:ascii="仿宋" w:eastAsia="仿宋" w:hAnsi="仿宋" w:cs="仿宋" w:hint="eastAsia"/>
          <w:sz w:val="28"/>
          <w:lang w:eastAsia="zh-CN"/>
        </w:rPr>
      </w:pPr>
      <w:bookmarkStart w:id="17" w:name="_Toc21218"/>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通用手工具项目的征地面积将根据通用手工具项目的实际规模和需求进行精确规划。具体面积XXX平方米，旨在确保通用手工具项目不仅能够满足当前的发展需求，还能够预留空间以适应未来的扩展。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净用地面积是在征地面积基础上去除不可利用面积后的实际可开发用地。具体面积XXX平方米，考虑到环保、交通、安全等多方面因素，以确保通用手工具项目在整体利用效率上达到最优。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通用手工具项目计划建设的建筑总规模具体面积XXX平方米。这一规模的确定综合考虑了通用手工具项目的性质、规模，以及城市规划的相关要求，确保建筑布局与周边环境协调一致。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绿地率是通用手工具项目用地中被规划为绿地的比例。具体面积XXX平方米，旨在通过合理规划绿地，改善通用手工具项目周边环境，提升居民生活质量，并符合城市整体绿化规划。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容积率是用地上可以建设的建筑总体积与用地面积之比。具体面积XXX，通过合理的容积率规划，确保通用手工具项目建筑规模与周边环境和谐共生。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通用手工具项目选址与当地城市规划相一致，具体面积XXX平方米。通过与城市规划部门深入沟通，确保通用手工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通用手工具项目选址符合当地产业政策，具体面积XXX平方米。这包括通用手工具项目对当地经济的促进作用，以及对相关产业的带动效应，确保通用手工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用地总体要求必须符合环保和可持续发展的原则，具体面积XXX平方米。通过采用绿色建筑设计、节能减排等措施，确保通用手工具项目在建设和运营过程中对环境的影响最小化，达到可持续发展的要求。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确保通用手工具项目选址具备必要的公共设施配套，具体面积XXX平方米。这包括交通便利性、教育、医疗等基础设施，以提高居民生活品质，使得通用手工具项目选址更具吸引力。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考虑用地总体要求对当地社会稳定性的影响，具体面积XXX平方米。通过深入了解当地社区反馈，确保通用手工具项目的选址和建设过程对当地社会和谐稳定产生积极作用。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通用手工具项目选址不仅符合法规和规划，还在实际操作中具有可行性。这一全面规划将为通用手工具项目的成功实施提供坚实的基础，确保通用手工具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9089"/>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通用手工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通用手工具项目的设备规划和空间设计中，我们将采取灵活设备布局的措施。设备布局将根据实际需求进行灵活设计，避免不必要的浪费。通过合理规划设备摆放位置，我们将提高设备的利用率，减少设备间距，以确保通用手工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通用手工具项目内部引入共享设施的概念，例如共享会议室、办公区等。通过这种方式，我们可以减少对资源的重复建设，提高资源共享效率，从而减小通用手工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534"/>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通用手工具项目的总图布置中，我们将不同功能区域进行明确的规划，以最大程度满足通用手工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22317"/>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通用手工具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通用手工具项目对环境的影响是综合评价的重要因素之一。我们将详细考虑选址周边的自然环境、生态保护区、水源地等情况，确保通用手工具项目的建设和运营对环境影响最小化，并符合当地的环保法规标准。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对选址的评价还需充分考虑当地政府的产业政策和法规。我们将详细了解通用手工具项目所在地的相关政策，确保通用手工具项目的规划和运营与当地法规相符，降低不必要的法律风险。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https://d.book118.com/298107133110006031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通用手工具项目计划设计方案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通用手工具项目计划设计方案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通用手工具项目计划设计方案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通用手工具项目计划设计方案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通用手工具项目计划设计方案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通用手工具项目计划设计方案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通用手工具项目计划设计方案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通用手工具项目计划设计方案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通用手工具项目计划设计方案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通用手工具项目计划设计方案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通用手工具项目计划设计方案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通用手工具项目计划设计方案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通用手工具项目计划设计方案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通用手工具项目计划设计方案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通用手工具项目计划设计方案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通用手工具项目计划设计方案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通用手工具项目计划设计方案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946A74"/>
    <w:rsid w:val="7D946A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8107133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2024-01-24T13:30:00Z</dcterms:created>
  <dcterms:modified xsi:type="dcterms:W3CDTF">2024-01-24T13:31:16Z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32F0E8EE7680441B88F12EBBAA6BE857_11</vt:lpwstr>
  </property>
  <property fmtid="{D5CDD505-2E9C-101B-9397-08002B2CF9AE}" pid="3" name="KSOProductBuildVer">
    <vt:lpwstr>2052-12.1.0.16120</vt:lpwstr>
  </property>
</Properties>
</file>