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临床前CRO项目融资计划书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3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_Toc12933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val="en-US"/>
          </w:rPr>
          <w:t>一、原材料及成品管理</w:t>
        </w:r>
        <w:r>
          <w:tab/>
        </w:r>
        <w:r>
          <w:fldChar w:fldCharType="begin"/>
        </w:r>
        <w:r>
          <w:instrText xml:space="preserve"> PAGEREF _Toc24882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val="en-US"/>
          </w:rPr>
          <w:t>(一)、临床前CRO项目建设期原辅材料供应情况</w:t>
        </w:r>
        <w:r>
          <w:tab/>
        </w:r>
        <w:r>
          <w:fldChar w:fldCharType="begin"/>
        </w:r>
        <w:r>
          <w:instrText xml:space="preserve"> PAGEREF _Toc26398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3" w:history="1">
        <w:r>
          <w:rPr>
            <w:rFonts w:ascii="仿宋" w:eastAsia="仿宋" w:hAnsi="仿宋" w:cs="仿宋" w:hint="eastAsia"/>
            <w:lang w:val="en-US"/>
          </w:rPr>
          <w:t>(二)、临床前CRO项目运营期原辅材料供应及质量管理</w:t>
        </w:r>
        <w:r>
          <w:tab/>
        </w:r>
        <w:r>
          <w:fldChar w:fldCharType="begin"/>
        </w:r>
        <w:r>
          <w:instrText xml:space="preserve"> PAGEREF _Toc29173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val="en-US"/>
          </w:rPr>
          <w:t>二、SWOT分析说明</w:t>
        </w:r>
        <w:r>
          <w:tab/>
        </w:r>
        <w:r>
          <w:fldChar w:fldCharType="begin"/>
        </w:r>
        <w:r>
          <w:instrText xml:space="preserve"> PAGEREF _Toc17487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_Toc23182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_Toc32282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_Toc30226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5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_Toc26115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6" w:history="1">
        <w:r>
          <w:rPr>
            <w:rFonts w:ascii="仿宋" w:eastAsia="仿宋" w:hAnsi="仿宋" w:cs="仿宋" w:hint="eastAsia"/>
            <w:lang w:val="en-US"/>
          </w:rPr>
          <w:t>三、土建工程设计</w:t>
        </w:r>
        <w:r>
          <w:tab/>
        </w:r>
        <w:r>
          <w:fldChar w:fldCharType="begin"/>
        </w:r>
        <w:r>
          <w:instrText xml:space="preserve"> PAGEREF _Toc20366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_Toc25604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_Toc31693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_Toc7076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0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_Toc4730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3" w:history="1">
        <w:r>
          <w:rPr>
            <w:rFonts w:ascii="仿宋" w:eastAsia="仿宋" w:hAnsi="仿宋" w:cs="仿宋" w:hint="eastAsia"/>
            <w:lang w:val="en-US"/>
          </w:rPr>
          <w:t>四、背景及必要性</w:t>
        </w:r>
        <w:r>
          <w:tab/>
        </w:r>
        <w:r>
          <w:fldChar w:fldCharType="begin"/>
        </w:r>
        <w:r>
          <w:instrText xml:space="preserve"> PAGEREF _Toc18203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val="en-US"/>
          </w:rPr>
          <w:t>(一)、临床前CRO项目背景分析</w:t>
        </w:r>
        <w:r>
          <w:tab/>
        </w:r>
        <w:r>
          <w:fldChar w:fldCharType="begin"/>
        </w:r>
        <w:r>
          <w:instrText xml:space="preserve"> PAGEREF _Toc18748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val="en-US"/>
          </w:rPr>
          <w:t>(二)、实施临床前CRO项目的必要性</w:t>
        </w:r>
        <w:r>
          <w:tab/>
        </w:r>
        <w:r>
          <w:fldChar w:fldCharType="begin"/>
        </w:r>
        <w:r>
          <w:instrText xml:space="preserve"> PAGEREF _Toc24702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" w:history="1">
        <w:r>
          <w:rPr>
            <w:rFonts w:ascii="仿宋" w:eastAsia="仿宋" w:hAnsi="仿宋" w:cs="仿宋" w:hint="eastAsia"/>
            <w:lang w:val="en-US"/>
          </w:rPr>
          <w:t>五、土建工程方案</w:t>
        </w:r>
        <w:r>
          <w:tab/>
        </w:r>
        <w:r>
          <w:fldChar w:fldCharType="begin"/>
        </w:r>
        <w:r>
          <w:instrText xml:space="preserve"> PAGEREF _Toc2232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_Toc12601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val="en-US"/>
          </w:rPr>
          <w:t>(二)、临床前CRO项目总平面设计要求</w:t>
        </w:r>
        <w:r>
          <w:tab/>
        </w:r>
        <w:r>
          <w:fldChar w:fldCharType="begin"/>
        </w:r>
        <w:r>
          <w:instrText xml:space="preserve"> PAGEREF _Toc21151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_Toc25183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_Toc18740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_Toc15527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4" w:history="1">
        <w:r>
          <w:rPr>
            <w:rFonts w:ascii="仿宋" w:eastAsia="仿宋" w:hAnsi="仿宋" w:cs="仿宋" w:hint="eastAsia"/>
            <w:lang w:val="en-US"/>
          </w:rPr>
          <w:t>六、临床前CRO生产计划的编制</w:t>
        </w:r>
        <w:r>
          <w:tab/>
        </w:r>
        <w:r>
          <w:fldChar w:fldCharType="begin"/>
        </w:r>
        <w:r>
          <w:instrText xml:space="preserve"> PAGEREF _Toc27624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val="en-US"/>
          </w:rPr>
          <w:t>(一)、临床前CRO生产计划的编制</w:t>
        </w:r>
        <w:r>
          <w:tab/>
        </w:r>
        <w:r>
          <w:fldChar w:fldCharType="begin"/>
        </w:r>
        <w:r>
          <w:instrText xml:space="preserve"> PAGEREF _Toc32004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37" w:history="1">
        <w:r>
          <w:rPr>
            <w:rFonts w:ascii="仿宋" w:eastAsia="仿宋" w:hAnsi="仿宋" w:cs="仿宋" w:hint="eastAsia"/>
            <w:lang w:val="en-US"/>
          </w:rPr>
          <w:t>七、风险因素分析及规避措施</w:t>
        </w:r>
        <w:r>
          <w:tab/>
        </w:r>
        <w:r>
          <w:fldChar w:fldCharType="begin"/>
        </w:r>
        <w:r>
          <w:instrText xml:space="preserve"> PAGEREF _Toc31237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val="en-US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_Toc2870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val="en-US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_Toc13179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val="en-US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_Toc2514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val="en-US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_Toc12621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5" w:history="1">
        <w:r>
          <w:rPr>
            <w:rFonts w:ascii="仿宋" w:eastAsia="仿宋" w:hAnsi="仿宋" w:cs="仿宋" w:hint="eastAsia"/>
            <w:lang w:val="en-US"/>
          </w:rPr>
          <w:t>(一)、临床前CRO项目工程设计总体要求</w:t>
        </w:r>
        <w:r>
          <w:tab/>
        </w:r>
        <w:r>
          <w:fldChar w:fldCharType="begin"/>
        </w:r>
        <w:r>
          <w:instrText xml:space="preserve"> PAGEREF _Toc13195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_Toc6706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_Toc22471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4" w:history="1">
        <w:r>
          <w:rPr>
            <w:rFonts w:ascii="仿宋" w:eastAsia="仿宋" w:hAnsi="仿宋" w:cs="仿宋" w:hint="eastAsia"/>
            <w:lang w:val="en-US"/>
          </w:rPr>
          <w:t>(四)、临床前CRO项目选址原则</w:t>
        </w:r>
        <w:r>
          <w:tab/>
        </w:r>
        <w:r>
          <w:fldChar w:fldCharType="begin"/>
        </w:r>
        <w:r>
          <w:instrText xml:space="preserve"> PAGEREF _Toc23904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val="en-US"/>
          </w:rPr>
          <w:t>(五)、临床前CRO项目选址综合评价</w:t>
        </w:r>
        <w:r>
          <w:tab/>
        </w:r>
        <w:r>
          <w:fldChar w:fldCharType="begin"/>
        </w:r>
        <w:r>
          <w:instrText xml:space="preserve"> PAGEREF _Toc6331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8" w:history="1">
        <w:r>
          <w:rPr>
            <w:rFonts w:ascii="仿宋" w:eastAsia="仿宋" w:hAnsi="仿宋" w:cs="仿宋" w:hint="eastAsia"/>
            <w:lang w:val="en-US"/>
          </w:rPr>
          <w:t>九、投资方案</w:t>
        </w:r>
        <w:r>
          <w:tab/>
        </w:r>
        <w:r>
          <w:fldChar w:fldCharType="begin"/>
        </w:r>
        <w:r>
          <w:instrText xml:space="preserve"> PAGEREF _Toc11428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val="en-US"/>
          </w:rPr>
          <w:t>(一)、临床前CRO项目总投资构成分析</w:t>
        </w:r>
        <w:r>
          <w:tab/>
        </w:r>
        <w:r>
          <w:fldChar w:fldCharType="begin"/>
        </w:r>
        <w:r>
          <w:instrText xml:space="preserve"> PAGEREF _Toc24495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1" w:history="1">
        <w:r>
          <w:rPr>
            <w:rFonts w:ascii="仿宋" w:eastAsia="仿宋" w:hAnsi="仿宋" w:cs="仿宋" w:hint="eastAsia"/>
            <w:lang w:val="en-US"/>
          </w:rPr>
          <w:t>(二)、建设投资构成</w:t>
        </w:r>
        <w:r>
          <w:tab/>
        </w:r>
        <w:r>
          <w:fldChar w:fldCharType="begin"/>
        </w:r>
        <w:r>
          <w:instrText xml:space="preserve"> PAGEREF _Toc30761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val="en-US"/>
          </w:rPr>
          <w:t>(三)、资金筹措方式</w:t>
        </w:r>
        <w:r>
          <w:tab/>
        </w:r>
        <w:r>
          <w:fldChar w:fldCharType="begin"/>
        </w:r>
        <w:r>
          <w:instrText xml:space="preserve"> PAGEREF _Toc24600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" w:history="1">
        <w:r>
          <w:rPr>
            <w:rFonts w:ascii="仿宋" w:eastAsia="仿宋" w:hAnsi="仿宋" w:cs="仿宋" w:hint="eastAsia"/>
            <w:lang w:val="en-US"/>
          </w:rPr>
          <w:t>(四)、投资分析</w:t>
        </w:r>
        <w:r>
          <w:tab/>
        </w:r>
        <w:r>
          <w:fldChar w:fldCharType="begin"/>
        </w:r>
        <w:r>
          <w:instrText xml:space="preserve"> PAGEREF _Toc423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val="en-US"/>
          </w:rPr>
          <w:t>(五)、资金使用计划</w:t>
        </w:r>
        <w:r>
          <w:tab/>
        </w:r>
        <w:r>
          <w:fldChar w:fldCharType="begin"/>
        </w:r>
        <w:r>
          <w:instrText xml:space="preserve"> PAGEREF _Toc2203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val="en-US"/>
          </w:rPr>
          <w:t>(六)、临床前CRO项目融资方案</w:t>
        </w:r>
        <w:r>
          <w:tab/>
        </w:r>
        <w:r>
          <w:fldChar w:fldCharType="begin"/>
        </w:r>
        <w:r>
          <w:instrText xml:space="preserve"> PAGEREF _Toc2506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val="en-US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_Toc31050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val="en-US"/>
          </w:rPr>
          <w:t>十、沟通与利益相关者关系</w:t>
        </w:r>
        <w:r>
          <w:tab/>
        </w:r>
        <w:r>
          <w:fldChar w:fldCharType="begin"/>
        </w:r>
        <w:r>
          <w:instrText xml:space="preserve"> PAGEREF _Toc29203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_Toc4239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3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_Toc16003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9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_Toc27809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1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_Toc32201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7" w:history="1">
        <w:r>
          <w:rPr>
            <w:rFonts w:ascii="仿宋" w:eastAsia="仿宋" w:hAnsi="仿宋" w:cs="仿宋" w:hint="eastAsia"/>
            <w:lang w:val="en-US"/>
          </w:rPr>
          <w:t>十一、工艺原则</w:t>
        </w:r>
        <w:r>
          <w:tab/>
        </w:r>
        <w:r>
          <w:fldChar w:fldCharType="begin"/>
        </w:r>
        <w:r>
          <w:instrText xml:space="preserve"> PAGEREF _Toc28027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7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_Toc5077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3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_Toc25513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val="en-US"/>
          </w:rPr>
          <w:t>(三)、临床前CRO项目工艺技术设计方案</w:t>
        </w:r>
        <w:r>
          <w:tab/>
        </w:r>
        <w:r>
          <w:fldChar w:fldCharType="begin"/>
        </w:r>
        <w:r>
          <w:instrText xml:space="preserve"> PAGEREF _Toc500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_Toc14956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807" w:history="1">
        <w:r>
          <w:rPr>
            <w:rFonts w:ascii="仿宋" w:eastAsia="仿宋" w:hAnsi="仿宋" w:cs="仿宋" w:hint="eastAsia"/>
            <w:lang w:val="en-US"/>
          </w:rPr>
          <w:t>十二、技术与研发计划</w:t>
        </w:r>
        <w:r>
          <w:tab/>
        </w:r>
        <w:r>
          <w:fldChar w:fldCharType="begin"/>
        </w:r>
        <w:r>
          <w:instrText xml:space="preserve"> PAGEREF _Toc24807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1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_Toc8191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_Toc9359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val="en-US"/>
          </w:rPr>
          <w:t>十三、产品规划</w:t>
        </w:r>
        <w:r>
          <w:tab/>
        </w:r>
        <w:r>
          <w:fldChar w:fldCharType="begin"/>
        </w:r>
        <w:r>
          <w:instrText xml:space="preserve"> PAGEREF _Toc1284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2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_Toc15912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_Toc21604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val="en-US"/>
          </w:rPr>
          <w:t>十四、建设方案与产品规划</w:t>
        </w:r>
        <w:r>
          <w:tab/>
        </w:r>
        <w:r>
          <w:fldChar w:fldCharType="begin"/>
        </w:r>
        <w:r>
          <w:instrText xml:space="preserve"> PAGEREF _Toc6440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_Toc3880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_Toc4150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6" w:history="1">
        <w:r>
          <w:rPr>
            <w:rFonts w:ascii="仿宋" w:eastAsia="仿宋" w:hAnsi="仿宋" w:cs="仿宋" w:hint="eastAsia"/>
            <w:lang w:val="en-US"/>
          </w:rPr>
          <w:t>十五、竞争优势</w:t>
        </w:r>
        <w:r>
          <w:tab/>
        </w:r>
        <w:r>
          <w:fldChar w:fldCharType="begin"/>
        </w:r>
        <w:r>
          <w:instrText xml:space="preserve"> PAGEREF _Toc5136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_Toc8931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6" w:history="1">
        <w:r>
          <w:rPr>
            <w:rFonts w:ascii="仿宋" w:eastAsia="仿宋" w:hAnsi="仿宋" w:cs="仿宋" w:hint="eastAsia"/>
            <w:lang w:val="en-US"/>
          </w:rPr>
          <w:t>十六、创新驱动</w:t>
        </w:r>
        <w:r>
          <w:tab/>
        </w:r>
        <w:r>
          <w:fldChar w:fldCharType="begin"/>
        </w:r>
        <w:r>
          <w:instrText xml:space="preserve"> PAGEREF _Toc22776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_Toc14847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val="en-US"/>
          </w:rPr>
          <w:t>(二)、临床前CRO项目技术工艺分析</w:t>
        </w:r>
        <w:r>
          <w:tab/>
        </w:r>
        <w:r>
          <w:fldChar w:fldCharType="begin"/>
        </w:r>
        <w:r>
          <w:instrText xml:space="preserve"> PAGEREF _Toc19528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7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_Toc30657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_Toc1796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val="en-US"/>
          </w:rPr>
          <w:t>十七、制度建设与员工手册</w:t>
        </w:r>
        <w:r>
          <w:tab/>
        </w:r>
        <w:r>
          <w:fldChar w:fldCharType="begin"/>
        </w:r>
        <w:r>
          <w:instrText xml:space="preserve"> PAGEREF _Toc14886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5" w:history="1">
        <w:r>
          <w:rPr>
            <w:rFonts w:ascii="仿宋" w:eastAsia="仿宋" w:hAnsi="仿宋" w:cs="仿宋" w:hint="eastAsia"/>
            <w:lang w:val="en-US"/>
          </w:rPr>
          <w:t>(一)、公司制度建设</w:t>
        </w:r>
        <w:r>
          <w:tab/>
        </w:r>
        <w:r>
          <w:fldChar w:fldCharType="begin"/>
        </w:r>
        <w:r>
          <w:instrText xml:space="preserve"> PAGEREF _Toc31795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4" w:history="1">
        <w:r>
          <w:rPr>
            <w:rFonts w:ascii="仿宋" w:eastAsia="仿宋" w:hAnsi="仿宋" w:cs="仿宋" w:hint="eastAsia"/>
            <w:lang w:val="en-US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_Toc26914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_Toc30908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8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_Toc14248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4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_Toc7914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val="en-US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_Toc30089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_Toc9001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_Toc16831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_Toc31694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val="en-US"/>
          </w:rPr>
          <w:t>十九、临床前CRO项目变更管理</w:t>
        </w:r>
        <w:r>
          <w:tab/>
        </w:r>
        <w:r>
          <w:fldChar w:fldCharType="begin"/>
        </w:r>
        <w:r>
          <w:instrText xml:space="preserve"> PAGEREF _Toc10144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val="en-US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_Toc987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182" w:history="1">
        <w:r>
          <w:rPr>
            <w:rFonts w:ascii="仿宋" w:eastAsia="仿宋" w:hAnsi="仿宋" w:cs="仿宋" w:hint="eastAsia"/>
            <w:lang w:val="en-US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_Toc18182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6" w:history="1">
        <w:r>
          <w:rPr>
            <w:rFonts w:ascii="仿宋" w:eastAsia="仿宋" w:hAnsi="仿宋" w:cs="仿宋" w:hint="eastAsia"/>
            <w:lang w:val="en-US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_Toc20766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_Toc26236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_Toc16419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val="en-US"/>
          </w:rPr>
          <w:t>二十一、知识管理与技术创新</w:t>
        </w:r>
        <w:r>
          <w:tab/>
        </w:r>
        <w:r>
          <w:fldChar w:fldCharType="begin"/>
        </w:r>
        <w:r>
          <w:instrText xml:space="preserve"> PAGEREF _Toc2014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_Toc3273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5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_Toc6945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_Toc17538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_Toc2065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https://d.book118.com/298110063071006042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临床前CRO项目融资计划书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临床前CRO项目融资计划书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临床前CRO项目融资计划书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临床前CRO项目融资计划书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临床前CRO项目融资计划书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0855B6"/>
    <w:rsid w:val="050855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98110063071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2024-02-25T07:30:00Z</dcterms:created>
  <dcterms:modified xsi:type="dcterms:W3CDTF">2024-02-25T07:30:48Z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