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数字信号处理电路行业商业计划书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55" w:history="1">
        <w:r>
          <w:rPr>
            <w:rFonts w:ascii="仿宋" w:eastAsia="仿宋" w:hAnsi="仿宋" w:cs="仿宋" w:hint="eastAsia"/>
            <w:lang w:eastAsia="zh-CN"/>
          </w:rPr>
          <w:t>前言</w:t>
        </w:r>
        <w:r>
          <w:tab/>
        </w:r>
        <w:r>
          <w:fldChar w:fldCharType="begin"/>
        </w:r>
        <w:r>
          <w:instrText xml:space="preserve"> PAGEREF _Toc4055 \h </w:instrText>
        </w:r>
        <w:r>
          <w:fldChar w:fldCharType="separate"/>
        </w:r>
        <w:r>
          <w:t>4</w:t>
        </w:r>
        <w:r>
          <w:fldChar w:fldCharType="end"/>
        </w:r>
      </w:hyperlink>
    </w:p>
    <w:p>
      <w:pPr>
        <w:pStyle w:val="TOC1"/>
        <w:tabs>
          <w:tab w:val="right" w:leader="dot" w:pos="8306"/>
        </w:tabs>
      </w:pPr>
      <w:hyperlink w:anchor="_Toc31525" w:history="1">
        <w:r>
          <w:rPr>
            <w:rFonts w:ascii="仿宋" w:eastAsia="仿宋" w:hAnsi="仿宋" w:cs="仿宋" w:hint="eastAsia"/>
            <w:lang w:eastAsia="zh-CN"/>
          </w:rPr>
          <w:t>一、事故原因分析及事故后果预测</w:t>
        </w:r>
        <w:r>
          <w:tab/>
        </w:r>
        <w:r>
          <w:fldChar w:fldCharType="begin"/>
        </w:r>
        <w:r>
          <w:instrText xml:space="preserve"> PAGEREF _Toc31525 \h </w:instrText>
        </w:r>
        <w:r>
          <w:fldChar w:fldCharType="separate"/>
        </w:r>
        <w:r>
          <w:t>4</w:t>
        </w:r>
        <w:r>
          <w:fldChar w:fldCharType="end"/>
        </w:r>
      </w:hyperlink>
    </w:p>
    <w:p>
      <w:pPr>
        <w:pStyle w:val="TOC2"/>
        <w:tabs>
          <w:tab w:val="right" w:leader="dot" w:pos="8306"/>
        </w:tabs>
      </w:pPr>
      <w:hyperlink w:anchor="_Toc26519" w:history="1">
        <w:r>
          <w:rPr>
            <w:rFonts w:ascii="仿宋" w:eastAsia="仿宋" w:hAnsi="仿宋" w:cs="仿宋" w:hint="eastAsia"/>
            <w:lang w:eastAsia="zh-CN"/>
          </w:rPr>
          <w:t>(一)、事故案例及原因分析</w:t>
        </w:r>
        <w:r>
          <w:tab/>
        </w:r>
        <w:r>
          <w:fldChar w:fldCharType="begin"/>
        </w:r>
        <w:r>
          <w:instrText xml:space="preserve"> PAGEREF _Toc26519 \h </w:instrText>
        </w:r>
        <w:r>
          <w:fldChar w:fldCharType="separate"/>
        </w:r>
        <w:r>
          <w:t>4</w:t>
        </w:r>
        <w:r>
          <w:fldChar w:fldCharType="end"/>
        </w:r>
      </w:hyperlink>
    </w:p>
    <w:p>
      <w:pPr>
        <w:pStyle w:val="TOC2"/>
        <w:tabs>
          <w:tab w:val="right" w:leader="dot" w:pos="8306"/>
        </w:tabs>
      </w:pPr>
      <w:hyperlink w:anchor="_Toc6495" w:history="1">
        <w:r>
          <w:rPr>
            <w:rFonts w:ascii="仿宋" w:eastAsia="仿宋" w:hAnsi="仿宋" w:cs="仿宋" w:hint="eastAsia"/>
            <w:lang w:eastAsia="zh-CN"/>
          </w:rPr>
          <w:t>(二)、事故后果预测</w:t>
        </w:r>
        <w:r>
          <w:tab/>
        </w:r>
        <w:r>
          <w:fldChar w:fldCharType="begin"/>
        </w:r>
        <w:r>
          <w:instrText xml:space="preserve"> PAGEREF _Toc6495 \h </w:instrText>
        </w:r>
        <w:r>
          <w:fldChar w:fldCharType="separate"/>
        </w:r>
        <w:r>
          <w:t>5</w:t>
        </w:r>
        <w:r>
          <w:fldChar w:fldCharType="end"/>
        </w:r>
      </w:hyperlink>
    </w:p>
    <w:p>
      <w:pPr>
        <w:pStyle w:val="TOC1"/>
        <w:tabs>
          <w:tab w:val="right" w:leader="dot" w:pos="8306"/>
        </w:tabs>
      </w:pPr>
      <w:hyperlink w:anchor="_Toc22553" w:history="1">
        <w:r>
          <w:rPr>
            <w:rFonts w:ascii="仿宋" w:eastAsia="仿宋" w:hAnsi="仿宋" w:cs="仿宋" w:hint="eastAsia"/>
            <w:lang w:eastAsia="zh-CN"/>
          </w:rPr>
          <w:t>二、数字信号处理电路项目建设内容</w:t>
        </w:r>
        <w:r>
          <w:tab/>
        </w:r>
        <w:r>
          <w:fldChar w:fldCharType="begin"/>
        </w:r>
        <w:r>
          <w:instrText xml:space="preserve"> PAGEREF _Toc22553 \h </w:instrText>
        </w:r>
        <w:r>
          <w:fldChar w:fldCharType="separate"/>
        </w:r>
        <w:r>
          <w:t>6</w:t>
        </w:r>
        <w:r>
          <w:fldChar w:fldCharType="end"/>
        </w:r>
      </w:hyperlink>
    </w:p>
    <w:p>
      <w:pPr>
        <w:pStyle w:val="TOC2"/>
        <w:tabs>
          <w:tab w:val="right" w:leader="dot" w:pos="8306"/>
        </w:tabs>
      </w:pPr>
      <w:hyperlink w:anchor="_Toc13159" w:history="1">
        <w:r>
          <w:rPr>
            <w:rFonts w:ascii="仿宋" w:eastAsia="仿宋" w:hAnsi="仿宋" w:cs="仿宋" w:hint="eastAsia"/>
            <w:lang w:eastAsia="zh-CN"/>
          </w:rPr>
          <w:t>(一)、建筑工程</w:t>
        </w:r>
        <w:r>
          <w:tab/>
        </w:r>
        <w:r>
          <w:fldChar w:fldCharType="begin"/>
        </w:r>
        <w:r>
          <w:instrText xml:space="preserve"> PAGEREF _Toc13159 \h </w:instrText>
        </w:r>
        <w:r>
          <w:fldChar w:fldCharType="separate"/>
        </w:r>
        <w:r>
          <w:t>6</w:t>
        </w:r>
        <w:r>
          <w:fldChar w:fldCharType="end"/>
        </w:r>
      </w:hyperlink>
    </w:p>
    <w:p>
      <w:pPr>
        <w:pStyle w:val="TOC2"/>
        <w:tabs>
          <w:tab w:val="right" w:leader="dot" w:pos="8306"/>
        </w:tabs>
      </w:pPr>
      <w:hyperlink w:anchor="_Toc24569" w:history="1">
        <w:r>
          <w:rPr>
            <w:rFonts w:ascii="仿宋" w:eastAsia="仿宋" w:hAnsi="仿宋" w:cs="仿宋" w:hint="eastAsia"/>
            <w:lang w:eastAsia="zh-CN"/>
          </w:rPr>
          <w:t>(二)、电气、自动控制系统</w:t>
        </w:r>
        <w:r>
          <w:tab/>
        </w:r>
        <w:r>
          <w:fldChar w:fldCharType="begin"/>
        </w:r>
        <w:r>
          <w:instrText xml:space="preserve"> PAGEREF _Toc24569 \h </w:instrText>
        </w:r>
        <w:r>
          <w:fldChar w:fldCharType="separate"/>
        </w:r>
        <w:r>
          <w:t>8</w:t>
        </w:r>
        <w:r>
          <w:fldChar w:fldCharType="end"/>
        </w:r>
      </w:hyperlink>
    </w:p>
    <w:p>
      <w:pPr>
        <w:pStyle w:val="TOC2"/>
        <w:tabs>
          <w:tab w:val="right" w:leader="dot" w:pos="8306"/>
        </w:tabs>
      </w:pPr>
      <w:hyperlink w:anchor="_Toc20482" w:history="1">
        <w:r>
          <w:rPr>
            <w:rFonts w:ascii="仿宋" w:eastAsia="仿宋" w:hAnsi="仿宋" w:cs="仿宋" w:hint="eastAsia"/>
            <w:lang w:eastAsia="zh-CN"/>
          </w:rPr>
          <w:t>(三)、通用及专用设备选择</w:t>
        </w:r>
        <w:r>
          <w:tab/>
        </w:r>
        <w:r>
          <w:fldChar w:fldCharType="begin"/>
        </w:r>
        <w:r>
          <w:instrText xml:space="preserve"> PAGEREF _Toc20482 \h </w:instrText>
        </w:r>
        <w:r>
          <w:fldChar w:fldCharType="separate"/>
        </w:r>
        <w:r>
          <w:t>10</w:t>
        </w:r>
        <w:r>
          <w:fldChar w:fldCharType="end"/>
        </w:r>
      </w:hyperlink>
    </w:p>
    <w:p>
      <w:pPr>
        <w:pStyle w:val="TOC2"/>
        <w:tabs>
          <w:tab w:val="right" w:leader="dot" w:pos="8306"/>
        </w:tabs>
      </w:pPr>
      <w:hyperlink w:anchor="_Toc19222" w:history="1">
        <w:r>
          <w:rPr>
            <w:rFonts w:ascii="仿宋" w:eastAsia="仿宋" w:hAnsi="仿宋" w:cs="仿宋" w:hint="eastAsia"/>
            <w:lang w:eastAsia="zh-CN"/>
          </w:rPr>
          <w:t>(四)、公共工程</w:t>
        </w:r>
        <w:r>
          <w:tab/>
        </w:r>
        <w:r>
          <w:fldChar w:fldCharType="begin"/>
        </w:r>
        <w:r>
          <w:instrText xml:space="preserve"> PAGEREF _Toc19222 \h </w:instrText>
        </w:r>
        <w:r>
          <w:fldChar w:fldCharType="separate"/>
        </w:r>
        <w:r>
          <w:t>12</w:t>
        </w:r>
        <w:r>
          <w:fldChar w:fldCharType="end"/>
        </w:r>
      </w:hyperlink>
    </w:p>
    <w:p>
      <w:pPr>
        <w:pStyle w:val="TOC1"/>
        <w:tabs>
          <w:tab w:val="right" w:leader="dot" w:pos="8306"/>
        </w:tabs>
      </w:pPr>
      <w:hyperlink w:anchor="_Toc13056" w:history="1">
        <w:r>
          <w:rPr>
            <w:rFonts w:ascii="仿宋" w:eastAsia="仿宋" w:hAnsi="仿宋" w:cs="仿宋" w:hint="eastAsia"/>
            <w:lang w:eastAsia="zh-CN"/>
          </w:rPr>
          <w:t>三、工艺技术设计及设备选型方案</w:t>
        </w:r>
        <w:r>
          <w:tab/>
        </w:r>
        <w:r>
          <w:fldChar w:fldCharType="begin"/>
        </w:r>
        <w:r>
          <w:instrText xml:space="preserve"> PAGEREF _Toc13056 \h </w:instrText>
        </w:r>
        <w:r>
          <w:fldChar w:fldCharType="separate"/>
        </w:r>
        <w:r>
          <w:t>13</w:t>
        </w:r>
        <w:r>
          <w:fldChar w:fldCharType="end"/>
        </w:r>
      </w:hyperlink>
    </w:p>
    <w:p>
      <w:pPr>
        <w:pStyle w:val="TOC2"/>
        <w:tabs>
          <w:tab w:val="right" w:leader="dot" w:pos="8306"/>
        </w:tabs>
      </w:pPr>
      <w:hyperlink w:anchor="_Toc32712" w:history="1">
        <w:r>
          <w:rPr>
            <w:rFonts w:ascii="仿宋" w:eastAsia="仿宋" w:hAnsi="仿宋" w:cs="仿宋" w:hint="eastAsia"/>
            <w:lang w:eastAsia="zh-CN"/>
          </w:rPr>
          <w:t>(一)、企业技术研发分析</w:t>
        </w:r>
        <w:r>
          <w:tab/>
        </w:r>
        <w:r>
          <w:fldChar w:fldCharType="begin"/>
        </w:r>
        <w:r>
          <w:instrText xml:space="preserve"> PAGEREF _Toc32712 \h </w:instrText>
        </w:r>
        <w:r>
          <w:fldChar w:fldCharType="separate"/>
        </w:r>
        <w:r>
          <w:t>13</w:t>
        </w:r>
        <w:r>
          <w:fldChar w:fldCharType="end"/>
        </w:r>
      </w:hyperlink>
    </w:p>
    <w:p>
      <w:pPr>
        <w:pStyle w:val="TOC2"/>
        <w:tabs>
          <w:tab w:val="right" w:leader="dot" w:pos="8306"/>
        </w:tabs>
      </w:pPr>
      <w:hyperlink w:anchor="_Toc7180" w:history="1">
        <w:r>
          <w:rPr>
            <w:rFonts w:ascii="仿宋" w:eastAsia="仿宋" w:hAnsi="仿宋" w:cs="仿宋" w:hint="eastAsia"/>
            <w:lang w:eastAsia="zh-CN"/>
          </w:rPr>
          <w:t>(二)、数字信号处理电路项目技术工艺分析</w:t>
        </w:r>
        <w:r>
          <w:tab/>
        </w:r>
        <w:r>
          <w:fldChar w:fldCharType="begin"/>
        </w:r>
        <w:r>
          <w:instrText xml:space="preserve"> PAGEREF _Toc7180 \h </w:instrText>
        </w:r>
        <w:r>
          <w:fldChar w:fldCharType="separate"/>
        </w:r>
        <w:r>
          <w:t>14</w:t>
        </w:r>
        <w:r>
          <w:fldChar w:fldCharType="end"/>
        </w:r>
      </w:hyperlink>
    </w:p>
    <w:p>
      <w:pPr>
        <w:pStyle w:val="TOC2"/>
        <w:tabs>
          <w:tab w:val="right" w:leader="dot" w:pos="8306"/>
        </w:tabs>
      </w:pPr>
      <w:hyperlink w:anchor="_Toc20185" w:history="1">
        <w:r>
          <w:rPr>
            <w:rFonts w:ascii="仿宋" w:eastAsia="仿宋" w:hAnsi="仿宋" w:cs="仿宋" w:hint="eastAsia"/>
            <w:lang w:eastAsia="zh-CN"/>
          </w:rPr>
          <w:t>(三)、质量管理</w:t>
        </w:r>
        <w:r>
          <w:tab/>
        </w:r>
        <w:r>
          <w:fldChar w:fldCharType="begin"/>
        </w:r>
        <w:r>
          <w:instrText xml:space="preserve"> PAGEREF _Toc20185 \h </w:instrText>
        </w:r>
        <w:r>
          <w:fldChar w:fldCharType="separate"/>
        </w:r>
        <w:r>
          <w:t>16</w:t>
        </w:r>
        <w:r>
          <w:fldChar w:fldCharType="end"/>
        </w:r>
      </w:hyperlink>
    </w:p>
    <w:p>
      <w:pPr>
        <w:pStyle w:val="TOC2"/>
        <w:tabs>
          <w:tab w:val="right" w:leader="dot" w:pos="8306"/>
        </w:tabs>
      </w:pPr>
      <w:hyperlink w:anchor="_Toc12631" w:history="1">
        <w:r>
          <w:rPr>
            <w:rFonts w:ascii="仿宋" w:eastAsia="仿宋" w:hAnsi="仿宋" w:cs="仿宋" w:hint="eastAsia"/>
            <w:lang w:eastAsia="zh-CN"/>
          </w:rPr>
          <w:t>(四)、设备选型方案</w:t>
        </w:r>
        <w:r>
          <w:tab/>
        </w:r>
        <w:r>
          <w:fldChar w:fldCharType="begin"/>
        </w:r>
        <w:r>
          <w:instrText xml:space="preserve"> PAGEREF _Toc12631 \h </w:instrText>
        </w:r>
        <w:r>
          <w:fldChar w:fldCharType="separate"/>
        </w:r>
        <w:r>
          <w:t>17</w:t>
        </w:r>
        <w:r>
          <w:fldChar w:fldCharType="end"/>
        </w:r>
      </w:hyperlink>
    </w:p>
    <w:p>
      <w:pPr>
        <w:pStyle w:val="TOC1"/>
        <w:tabs>
          <w:tab w:val="right" w:leader="dot" w:pos="8306"/>
        </w:tabs>
      </w:pPr>
      <w:hyperlink w:anchor="_Toc9242" w:history="1">
        <w:r>
          <w:rPr>
            <w:rFonts w:ascii="仿宋" w:eastAsia="仿宋" w:hAnsi="仿宋" w:cs="仿宋" w:hint="eastAsia"/>
            <w:lang w:eastAsia="zh-CN"/>
          </w:rPr>
          <w:t>四、土建工程设计</w:t>
        </w:r>
        <w:r>
          <w:tab/>
        </w:r>
        <w:r>
          <w:fldChar w:fldCharType="begin"/>
        </w:r>
        <w:r>
          <w:instrText xml:space="preserve"> PAGEREF _Toc9242 \h </w:instrText>
        </w:r>
        <w:r>
          <w:fldChar w:fldCharType="separate"/>
        </w:r>
        <w:r>
          <w:t>18</w:t>
        </w:r>
        <w:r>
          <w:fldChar w:fldCharType="end"/>
        </w:r>
      </w:hyperlink>
    </w:p>
    <w:p>
      <w:pPr>
        <w:pStyle w:val="TOC2"/>
        <w:tabs>
          <w:tab w:val="right" w:leader="dot" w:pos="8306"/>
        </w:tabs>
      </w:pPr>
      <w:hyperlink w:anchor="_Toc7240" w:history="1">
        <w:r>
          <w:rPr>
            <w:rFonts w:ascii="仿宋" w:eastAsia="仿宋" w:hAnsi="仿宋" w:cs="仿宋" w:hint="eastAsia"/>
            <w:lang w:eastAsia="zh-CN"/>
          </w:rPr>
          <w:t>(一)、建筑工程设计原则</w:t>
        </w:r>
        <w:r>
          <w:tab/>
        </w:r>
        <w:r>
          <w:fldChar w:fldCharType="begin"/>
        </w:r>
        <w:r>
          <w:instrText xml:space="preserve"> PAGEREF _Toc7240 \h </w:instrText>
        </w:r>
        <w:r>
          <w:fldChar w:fldCharType="separate"/>
        </w:r>
        <w:r>
          <w:t>18</w:t>
        </w:r>
        <w:r>
          <w:fldChar w:fldCharType="end"/>
        </w:r>
      </w:hyperlink>
    </w:p>
    <w:p>
      <w:pPr>
        <w:pStyle w:val="TOC2"/>
        <w:tabs>
          <w:tab w:val="right" w:leader="dot" w:pos="8306"/>
        </w:tabs>
      </w:pPr>
      <w:hyperlink w:anchor="_Toc9420" w:history="1">
        <w:r>
          <w:rPr>
            <w:rFonts w:ascii="仿宋" w:eastAsia="仿宋" w:hAnsi="仿宋" w:cs="仿宋" w:hint="eastAsia"/>
            <w:lang w:eastAsia="zh-CN"/>
          </w:rPr>
          <w:t>(二)、土建工程设计年限及安全等级</w:t>
        </w:r>
        <w:r>
          <w:tab/>
        </w:r>
        <w:r>
          <w:fldChar w:fldCharType="begin"/>
        </w:r>
        <w:r>
          <w:instrText xml:space="preserve"> PAGEREF _Toc9420 \h </w:instrText>
        </w:r>
        <w:r>
          <w:fldChar w:fldCharType="separate"/>
        </w:r>
        <w:r>
          <w:t>19</w:t>
        </w:r>
        <w:r>
          <w:fldChar w:fldCharType="end"/>
        </w:r>
      </w:hyperlink>
    </w:p>
    <w:p>
      <w:pPr>
        <w:pStyle w:val="TOC2"/>
        <w:tabs>
          <w:tab w:val="right" w:leader="dot" w:pos="8306"/>
        </w:tabs>
      </w:pPr>
      <w:hyperlink w:anchor="_Toc20677" w:history="1">
        <w:r>
          <w:rPr>
            <w:rFonts w:ascii="仿宋" w:eastAsia="仿宋" w:hAnsi="仿宋" w:cs="仿宋" w:hint="eastAsia"/>
            <w:lang w:eastAsia="zh-CN"/>
          </w:rPr>
          <w:t>(三)、建筑工程设计总体要求</w:t>
        </w:r>
        <w:r>
          <w:tab/>
        </w:r>
        <w:r>
          <w:fldChar w:fldCharType="begin"/>
        </w:r>
        <w:r>
          <w:instrText xml:space="preserve"> PAGEREF _Toc20677 \h </w:instrText>
        </w:r>
        <w:r>
          <w:fldChar w:fldCharType="separate"/>
        </w:r>
        <w:r>
          <w:t>20</w:t>
        </w:r>
        <w:r>
          <w:fldChar w:fldCharType="end"/>
        </w:r>
      </w:hyperlink>
    </w:p>
    <w:p>
      <w:pPr>
        <w:pStyle w:val="TOC2"/>
        <w:tabs>
          <w:tab w:val="right" w:leader="dot" w:pos="8306"/>
        </w:tabs>
      </w:pPr>
      <w:hyperlink w:anchor="_Toc29243" w:history="1">
        <w:r>
          <w:rPr>
            <w:rFonts w:ascii="仿宋" w:eastAsia="仿宋" w:hAnsi="仿宋" w:cs="仿宋" w:hint="eastAsia"/>
            <w:lang w:eastAsia="zh-CN"/>
          </w:rPr>
          <w:t>(四)、土建工程建设指标</w:t>
        </w:r>
        <w:r>
          <w:tab/>
        </w:r>
        <w:r>
          <w:fldChar w:fldCharType="begin"/>
        </w:r>
        <w:r>
          <w:instrText xml:space="preserve"> PAGEREF _Toc29243 \h </w:instrText>
        </w:r>
        <w:r>
          <w:fldChar w:fldCharType="separate"/>
        </w:r>
        <w:r>
          <w:t>21</w:t>
        </w:r>
        <w:r>
          <w:fldChar w:fldCharType="end"/>
        </w:r>
      </w:hyperlink>
    </w:p>
    <w:p>
      <w:pPr>
        <w:pStyle w:val="TOC1"/>
        <w:tabs>
          <w:tab w:val="right" w:leader="dot" w:pos="8306"/>
        </w:tabs>
      </w:pPr>
      <w:hyperlink w:anchor="_Toc31717" w:history="1">
        <w:r>
          <w:rPr>
            <w:rFonts w:ascii="仿宋" w:eastAsia="仿宋" w:hAnsi="仿宋" w:cs="仿宋" w:hint="eastAsia"/>
            <w:lang w:eastAsia="zh-CN"/>
          </w:rPr>
          <w:t>五、数字信号处理电路项目可持续发展</w:t>
        </w:r>
        <w:r>
          <w:tab/>
        </w:r>
        <w:r>
          <w:fldChar w:fldCharType="begin"/>
        </w:r>
        <w:r>
          <w:instrText xml:space="preserve"> PAGEREF _Toc31717 \h </w:instrText>
        </w:r>
        <w:r>
          <w:fldChar w:fldCharType="separate"/>
        </w:r>
        <w:r>
          <w:t>24</w:t>
        </w:r>
        <w:r>
          <w:fldChar w:fldCharType="end"/>
        </w:r>
      </w:hyperlink>
    </w:p>
    <w:p>
      <w:pPr>
        <w:pStyle w:val="TOC2"/>
        <w:tabs>
          <w:tab w:val="right" w:leader="dot" w:pos="8306"/>
        </w:tabs>
      </w:pPr>
      <w:hyperlink w:anchor="_Toc14902" w:history="1">
        <w:r>
          <w:rPr>
            <w:rFonts w:ascii="仿宋" w:eastAsia="仿宋" w:hAnsi="仿宋" w:cs="仿宋" w:hint="eastAsia"/>
            <w:lang w:eastAsia="zh-CN"/>
          </w:rPr>
          <w:t>(一)、可持续战略与实践</w:t>
        </w:r>
        <w:r>
          <w:tab/>
        </w:r>
        <w:r>
          <w:fldChar w:fldCharType="begin"/>
        </w:r>
        <w:r>
          <w:instrText xml:space="preserve"> PAGEREF _Toc14902 \h </w:instrText>
        </w:r>
        <w:r>
          <w:fldChar w:fldCharType="separate"/>
        </w:r>
        <w:r>
          <w:t>24</w:t>
        </w:r>
        <w:r>
          <w:fldChar w:fldCharType="end"/>
        </w:r>
      </w:hyperlink>
    </w:p>
    <w:p>
      <w:pPr>
        <w:pStyle w:val="TOC2"/>
        <w:tabs>
          <w:tab w:val="right" w:leader="dot" w:pos="8306"/>
        </w:tabs>
      </w:pPr>
      <w:hyperlink w:anchor="_Toc15619" w:history="1">
        <w:r>
          <w:rPr>
            <w:rFonts w:ascii="仿宋" w:eastAsia="仿宋" w:hAnsi="仿宋" w:cs="仿宋" w:hint="eastAsia"/>
            <w:lang w:eastAsia="zh-CN"/>
          </w:rPr>
          <w:t>(二)、环保与社会责任</w:t>
        </w:r>
        <w:r>
          <w:tab/>
        </w:r>
        <w:r>
          <w:fldChar w:fldCharType="begin"/>
        </w:r>
        <w:r>
          <w:instrText xml:space="preserve"> PAGEREF _Toc15619 \h </w:instrText>
        </w:r>
        <w:r>
          <w:fldChar w:fldCharType="separate"/>
        </w:r>
        <w:r>
          <w:t>24</w:t>
        </w:r>
        <w:r>
          <w:fldChar w:fldCharType="end"/>
        </w:r>
      </w:hyperlink>
    </w:p>
    <w:p>
      <w:pPr>
        <w:pStyle w:val="TOC1"/>
        <w:tabs>
          <w:tab w:val="right" w:leader="dot" w:pos="8306"/>
        </w:tabs>
      </w:pPr>
      <w:hyperlink w:anchor="_Toc19535" w:history="1">
        <w:r>
          <w:rPr>
            <w:rFonts w:ascii="仿宋" w:eastAsia="仿宋" w:hAnsi="仿宋" w:cs="仿宋" w:hint="eastAsia"/>
            <w:lang w:eastAsia="zh-CN"/>
          </w:rPr>
          <w:t>六、工程设计说明</w:t>
        </w:r>
        <w:r>
          <w:tab/>
        </w:r>
        <w:r>
          <w:fldChar w:fldCharType="begin"/>
        </w:r>
        <w:r>
          <w:instrText xml:space="preserve"> PAGEREF _Toc19535 \h </w:instrText>
        </w:r>
        <w:r>
          <w:fldChar w:fldCharType="separate"/>
        </w:r>
        <w:r>
          <w:t>25</w:t>
        </w:r>
        <w:r>
          <w:fldChar w:fldCharType="end"/>
        </w:r>
      </w:hyperlink>
    </w:p>
    <w:p>
      <w:pPr>
        <w:pStyle w:val="TOC2"/>
        <w:tabs>
          <w:tab w:val="right" w:leader="dot" w:pos="8306"/>
        </w:tabs>
      </w:pPr>
      <w:hyperlink w:anchor="_Toc9348" w:history="1">
        <w:r>
          <w:rPr>
            <w:rFonts w:ascii="仿宋" w:eastAsia="仿宋" w:hAnsi="仿宋" w:cs="仿宋" w:hint="eastAsia"/>
            <w:lang w:eastAsia="zh-CN"/>
          </w:rPr>
          <w:t>(一)、建筑工程设计原则</w:t>
        </w:r>
        <w:r>
          <w:tab/>
        </w:r>
        <w:r>
          <w:fldChar w:fldCharType="begin"/>
        </w:r>
        <w:r>
          <w:instrText xml:space="preserve"> PAGEREF _Toc9348 \h </w:instrText>
        </w:r>
        <w:r>
          <w:fldChar w:fldCharType="separate"/>
        </w:r>
        <w:r>
          <w:t>25</w:t>
        </w:r>
        <w:r>
          <w:fldChar w:fldCharType="end"/>
        </w:r>
      </w:hyperlink>
    </w:p>
    <w:p>
      <w:pPr>
        <w:pStyle w:val="TOC2"/>
        <w:tabs>
          <w:tab w:val="right" w:leader="dot" w:pos="8306"/>
        </w:tabs>
      </w:pPr>
      <w:hyperlink w:anchor="_Toc25091" w:history="1">
        <w:r>
          <w:rPr>
            <w:rFonts w:ascii="仿宋" w:eastAsia="仿宋" w:hAnsi="仿宋" w:cs="仿宋" w:hint="eastAsia"/>
            <w:lang w:eastAsia="zh-CN"/>
          </w:rPr>
          <w:t>(二)、数字信号处理电路项目工程建设标准规范</w:t>
        </w:r>
        <w:r>
          <w:tab/>
        </w:r>
        <w:r>
          <w:fldChar w:fldCharType="begin"/>
        </w:r>
        <w:r>
          <w:instrText xml:space="preserve"> PAGEREF _Toc25091 \h </w:instrText>
        </w:r>
        <w:r>
          <w:fldChar w:fldCharType="separate"/>
        </w:r>
        <w:r>
          <w:t>26</w:t>
        </w:r>
        <w:r>
          <w:fldChar w:fldCharType="end"/>
        </w:r>
      </w:hyperlink>
    </w:p>
    <w:p>
      <w:pPr>
        <w:pStyle w:val="TOC2"/>
        <w:tabs>
          <w:tab w:val="right" w:leader="dot" w:pos="8306"/>
        </w:tabs>
      </w:pPr>
      <w:hyperlink w:anchor="_Toc3550" w:history="1">
        <w:r>
          <w:rPr>
            <w:rFonts w:ascii="仿宋" w:eastAsia="仿宋" w:hAnsi="仿宋" w:cs="仿宋" w:hint="eastAsia"/>
            <w:lang w:eastAsia="zh-CN"/>
          </w:rPr>
          <w:t>(三)、数字信号处理电路项目总平面设计要求</w:t>
        </w:r>
        <w:r>
          <w:tab/>
        </w:r>
        <w:r>
          <w:fldChar w:fldCharType="begin"/>
        </w:r>
        <w:r>
          <w:instrText xml:space="preserve"> PAGEREF _Toc3550 \h </w:instrText>
        </w:r>
        <w:r>
          <w:fldChar w:fldCharType="separate"/>
        </w:r>
        <w:r>
          <w:t>26</w:t>
        </w:r>
        <w:r>
          <w:fldChar w:fldCharType="end"/>
        </w:r>
      </w:hyperlink>
    </w:p>
    <w:p>
      <w:pPr>
        <w:pStyle w:val="TOC2"/>
        <w:tabs>
          <w:tab w:val="right" w:leader="dot" w:pos="8306"/>
        </w:tabs>
      </w:pPr>
      <w:hyperlink w:anchor="_Toc31033" w:history="1">
        <w:r>
          <w:rPr>
            <w:rFonts w:ascii="仿宋" w:eastAsia="仿宋" w:hAnsi="仿宋" w:cs="仿宋" w:hint="eastAsia"/>
            <w:lang w:eastAsia="zh-CN"/>
          </w:rPr>
          <w:t>(四)、建筑设计规范和标准</w:t>
        </w:r>
        <w:r>
          <w:tab/>
        </w:r>
        <w:r>
          <w:fldChar w:fldCharType="begin"/>
        </w:r>
        <w:r>
          <w:instrText xml:space="preserve"> PAGEREF _Toc31033 \h </w:instrText>
        </w:r>
        <w:r>
          <w:fldChar w:fldCharType="separate"/>
        </w:r>
        <w:r>
          <w:t>26</w:t>
        </w:r>
        <w:r>
          <w:fldChar w:fldCharType="end"/>
        </w:r>
      </w:hyperlink>
    </w:p>
    <w:p>
      <w:pPr>
        <w:pStyle w:val="TOC2"/>
        <w:tabs>
          <w:tab w:val="right" w:leader="dot" w:pos="8306"/>
        </w:tabs>
      </w:pPr>
      <w:hyperlink w:anchor="_Toc22160" w:history="1">
        <w:r>
          <w:rPr>
            <w:rFonts w:ascii="仿宋" w:eastAsia="仿宋" w:hAnsi="仿宋" w:cs="仿宋" w:hint="eastAsia"/>
            <w:lang w:eastAsia="zh-CN"/>
          </w:rPr>
          <w:t>(五)、土建工程设计年限及安全等级</w:t>
        </w:r>
        <w:r>
          <w:tab/>
        </w:r>
        <w:r>
          <w:fldChar w:fldCharType="begin"/>
        </w:r>
        <w:r>
          <w:instrText xml:space="preserve"> PAGEREF _Toc22160 \h </w:instrText>
        </w:r>
        <w:r>
          <w:fldChar w:fldCharType="separate"/>
        </w:r>
        <w:r>
          <w:t>26</w:t>
        </w:r>
        <w:r>
          <w:fldChar w:fldCharType="end"/>
        </w:r>
      </w:hyperlink>
    </w:p>
    <w:p>
      <w:pPr>
        <w:pStyle w:val="TOC2"/>
        <w:tabs>
          <w:tab w:val="right" w:leader="dot" w:pos="8306"/>
        </w:tabs>
      </w:pPr>
      <w:hyperlink w:anchor="_Toc23492" w:history="1">
        <w:r>
          <w:rPr>
            <w:rFonts w:ascii="仿宋" w:eastAsia="仿宋" w:hAnsi="仿宋" w:cs="仿宋" w:hint="eastAsia"/>
            <w:lang w:eastAsia="zh-CN"/>
          </w:rPr>
          <w:t>(六)、建筑工程设计总体要求</w:t>
        </w:r>
        <w:r>
          <w:tab/>
        </w:r>
        <w:r>
          <w:fldChar w:fldCharType="begin"/>
        </w:r>
        <w:r>
          <w:instrText xml:space="preserve"> PAGEREF _Toc23492 \h </w:instrText>
        </w:r>
        <w:r>
          <w:fldChar w:fldCharType="separate"/>
        </w:r>
        <w:r>
          <w:t>27</w:t>
        </w:r>
        <w:r>
          <w:fldChar w:fldCharType="end"/>
        </w:r>
      </w:hyperlink>
    </w:p>
    <w:p>
      <w:pPr>
        <w:pStyle w:val="TOC1"/>
        <w:tabs>
          <w:tab w:val="right" w:leader="dot" w:pos="8306"/>
        </w:tabs>
      </w:pPr>
      <w:hyperlink w:anchor="_Toc16946" w:history="1">
        <w:r>
          <w:rPr>
            <w:rFonts w:ascii="仿宋" w:eastAsia="仿宋" w:hAnsi="仿宋" w:cs="仿宋" w:hint="eastAsia"/>
            <w:lang w:eastAsia="zh-CN"/>
          </w:rPr>
          <w:t>七、数字信号处理电路筹建公司基本信息</w:t>
        </w:r>
        <w:r>
          <w:tab/>
        </w:r>
        <w:r>
          <w:fldChar w:fldCharType="begin"/>
        </w:r>
        <w:r>
          <w:instrText xml:space="preserve"> PAGEREF _Toc16946 \h </w:instrText>
        </w:r>
        <w:r>
          <w:fldChar w:fldCharType="separate"/>
        </w:r>
        <w:r>
          <w:t>27</w:t>
        </w:r>
        <w:r>
          <w:fldChar w:fldCharType="end"/>
        </w:r>
      </w:hyperlink>
    </w:p>
    <w:p>
      <w:pPr>
        <w:pStyle w:val="TOC2"/>
        <w:tabs>
          <w:tab w:val="right" w:leader="dot" w:pos="8306"/>
        </w:tabs>
      </w:pPr>
      <w:hyperlink w:anchor="_Toc956" w:history="1">
        <w:r>
          <w:rPr>
            <w:rFonts w:ascii="仿宋" w:eastAsia="仿宋" w:hAnsi="仿宋" w:cs="仿宋" w:hint="eastAsia"/>
            <w:lang w:eastAsia="zh-CN"/>
          </w:rPr>
          <w:t>(一)、公司名称</w:t>
        </w:r>
        <w:r>
          <w:tab/>
        </w:r>
        <w:r>
          <w:fldChar w:fldCharType="begin"/>
        </w:r>
        <w:r>
          <w:instrText xml:space="preserve"> PAGEREF _Toc956 \h </w:instrText>
        </w:r>
        <w:r>
          <w:fldChar w:fldCharType="separate"/>
        </w:r>
        <w:r>
          <w:t>27</w:t>
        </w:r>
        <w:r>
          <w:fldChar w:fldCharType="end"/>
        </w:r>
      </w:hyperlink>
    </w:p>
    <w:p>
      <w:pPr>
        <w:pStyle w:val="TOC2"/>
        <w:tabs>
          <w:tab w:val="right" w:leader="dot" w:pos="8306"/>
        </w:tabs>
      </w:pPr>
      <w:hyperlink w:anchor="_Toc7118" w:history="1">
        <w:r>
          <w:rPr>
            <w:rFonts w:ascii="仿宋" w:eastAsia="仿宋" w:hAnsi="仿宋" w:cs="仿宋" w:hint="eastAsia"/>
            <w:lang w:eastAsia="zh-CN"/>
          </w:rPr>
          <w:t>(二)、注册资本</w:t>
        </w:r>
        <w:r>
          <w:tab/>
        </w:r>
        <w:r>
          <w:fldChar w:fldCharType="begin"/>
        </w:r>
        <w:r>
          <w:instrText xml:space="preserve"> PAGEREF _Toc7118 \h </w:instrText>
        </w:r>
        <w:r>
          <w:fldChar w:fldCharType="separate"/>
        </w:r>
        <w:r>
          <w:t>27</w:t>
        </w:r>
        <w:r>
          <w:fldChar w:fldCharType="end"/>
        </w:r>
      </w:hyperlink>
    </w:p>
    <w:p>
      <w:pPr>
        <w:pStyle w:val="TOC2"/>
        <w:tabs>
          <w:tab w:val="right" w:leader="dot" w:pos="8306"/>
        </w:tabs>
      </w:pPr>
      <w:hyperlink w:anchor="_Toc19446" w:history="1">
        <w:r>
          <w:rPr>
            <w:rFonts w:ascii="仿宋" w:eastAsia="仿宋" w:hAnsi="仿宋" w:cs="仿宋" w:hint="eastAsia"/>
            <w:lang w:eastAsia="zh-CN"/>
          </w:rPr>
          <w:t>(三)、注册地址</w:t>
        </w:r>
        <w:r>
          <w:tab/>
        </w:r>
        <w:r>
          <w:fldChar w:fldCharType="begin"/>
        </w:r>
        <w:r>
          <w:instrText xml:space="preserve"> PAGEREF _Toc19446 \h </w:instrText>
        </w:r>
        <w:r>
          <w:fldChar w:fldCharType="separate"/>
        </w:r>
        <w:r>
          <w:t>27</w:t>
        </w:r>
        <w:r>
          <w:fldChar w:fldCharType="end"/>
        </w:r>
      </w:hyperlink>
    </w:p>
    <w:p>
      <w:pPr>
        <w:pStyle w:val="TOC2"/>
        <w:tabs>
          <w:tab w:val="right" w:leader="dot" w:pos="8306"/>
        </w:tabs>
      </w:pPr>
      <w:hyperlink w:anchor="_Toc26389" w:history="1">
        <w:r>
          <w:rPr>
            <w:rFonts w:ascii="仿宋" w:eastAsia="仿宋" w:hAnsi="仿宋" w:cs="仿宋" w:hint="eastAsia"/>
            <w:lang w:eastAsia="zh-CN"/>
          </w:rPr>
          <w:t>(四)、法人代表</w:t>
        </w:r>
        <w:r>
          <w:tab/>
        </w:r>
        <w:r>
          <w:fldChar w:fldCharType="begin"/>
        </w:r>
        <w:r>
          <w:instrText xml:space="preserve"> PAGEREF _Toc26389 \h </w:instrText>
        </w:r>
        <w:r>
          <w:fldChar w:fldCharType="separate"/>
        </w:r>
        <w:r>
          <w:t>27</w:t>
        </w:r>
        <w:r>
          <w:fldChar w:fldCharType="end"/>
        </w:r>
      </w:hyperlink>
    </w:p>
    <w:p>
      <w:pPr>
        <w:pStyle w:val="TOC2"/>
        <w:tabs>
          <w:tab w:val="right" w:leader="dot" w:pos="8306"/>
        </w:tabs>
      </w:pPr>
      <w:hyperlink w:anchor="_Toc5344" w:history="1">
        <w:r>
          <w:rPr>
            <w:rFonts w:ascii="仿宋" w:eastAsia="仿宋" w:hAnsi="仿宋" w:cs="仿宋" w:hint="eastAsia"/>
            <w:lang w:eastAsia="zh-CN"/>
          </w:rPr>
          <w:t>(五)、主要经营范围</w:t>
        </w:r>
        <w:r>
          <w:tab/>
        </w:r>
        <w:r>
          <w:fldChar w:fldCharType="begin"/>
        </w:r>
        <w:r>
          <w:instrText xml:space="preserve"> PAGEREF _Toc5344 \h </w:instrText>
        </w:r>
        <w:r>
          <w:fldChar w:fldCharType="separate"/>
        </w:r>
        <w:r>
          <w:t>27</w:t>
        </w:r>
        <w:r>
          <w:fldChar w:fldCharType="end"/>
        </w:r>
      </w:hyperlink>
    </w:p>
    <w:p>
      <w:pPr>
        <w:pStyle w:val="TOC2"/>
        <w:tabs>
          <w:tab w:val="right" w:leader="dot" w:pos="8306"/>
        </w:tabs>
      </w:pPr>
      <w:hyperlink w:anchor="_Toc18485" w:history="1">
        <w:r>
          <w:rPr>
            <w:rFonts w:ascii="仿宋" w:eastAsia="仿宋" w:hAnsi="仿宋" w:cs="仿宋" w:hint="eastAsia"/>
            <w:lang w:eastAsia="zh-CN"/>
          </w:rPr>
          <w:t>(六)、主要股东</w:t>
        </w:r>
        <w:r>
          <w:tab/>
        </w:r>
        <w:r>
          <w:fldChar w:fldCharType="begin"/>
        </w:r>
        <w:r>
          <w:instrText xml:space="preserve"> PAGEREF _Toc18485 \h </w:instrText>
        </w:r>
        <w:r>
          <w:fldChar w:fldCharType="separate"/>
        </w:r>
        <w:r>
          <w:t>28</w:t>
        </w:r>
        <w:r>
          <w:fldChar w:fldCharType="end"/>
        </w:r>
      </w:hyperlink>
    </w:p>
    <w:p>
      <w:pPr>
        <w:pStyle w:val="TOC1"/>
        <w:tabs>
          <w:tab w:val="right" w:leader="dot" w:pos="8306"/>
        </w:tabs>
      </w:pPr>
      <w:hyperlink w:anchor="_Toc2439" w:history="1">
        <w:r>
          <w:rPr>
            <w:rFonts w:ascii="仿宋" w:eastAsia="仿宋" w:hAnsi="仿宋" w:cs="仿宋" w:hint="eastAsia"/>
            <w:lang w:eastAsia="zh-CN"/>
          </w:rPr>
          <w:t>八、环境影响评估</w:t>
        </w:r>
        <w:r>
          <w:tab/>
        </w:r>
        <w:r>
          <w:fldChar w:fldCharType="begin"/>
        </w:r>
        <w:r>
          <w:instrText xml:space="preserve"> PAGEREF _Toc2439 \h </w:instrText>
        </w:r>
        <w:r>
          <w:fldChar w:fldCharType="separate"/>
        </w:r>
        <w:r>
          <w:t>29</w:t>
        </w:r>
        <w:r>
          <w:fldChar w:fldCharType="end"/>
        </w:r>
      </w:hyperlink>
    </w:p>
    <w:p>
      <w:pPr>
        <w:pStyle w:val="TOC2"/>
        <w:tabs>
          <w:tab w:val="right" w:leader="dot" w:pos="8306"/>
        </w:tabs>
      </w:pPr>
      <w:hyperlink w:anchor="_Toc16211" w:history="1">
        <w:r>
          <w:rPr>
            <w:rFonts w:ascii="仿宋" w:eastAsia="仿宋" w:hAnsi="仿宋" w:cs="仿宋" w:hint="eastAsia"/>
            <w:lang w:eastAsia="zh-CN"/>
          </w:rPr>
          <w:t>(一)、环境影响评估目的</w:t>
        </w:r>
        <w:r>
          <w:tab/>
        </w:r>
        <w:r>
          <w:fldChar w:fldCharType="begin"/>
        </w:r>
        <w:r>
          <w:instrText xml:space="preserve"> PAGEREF _Toc16211 \h </w:instrText>
        </w:r>
        <w:r>
          <w:fldChar w:fldCharType="separate"/>
        </w:r>
        <w:r>
          <w:t>29</w:t>
        </w:r>
        <w:r>
          <w:fldChar w:fldCharType="end"/>
        </w:r>
      </w:hyperlink>
    </w:p>
    <w:p>
      <w:pPr>
        <w:pStyle w:val="TOC2"/>
        <w:tabs>
          <w:tab w:val="right" w:leader="dot" w:pos="8306"/>
        </w:tabs>
      </w:pPr>
      <w:hyperlink w:anchor="_Toc19864" w:history="1">
        <w:r>
          <w:rPr>
            <w:rFonts w:ascii="仿宋" w:eastAsia="仿宋" w:hAnsi="仿宋" w:cs="仿宋" w:hint="eastAsia"/>
            <w:lang w:eastAsia="zh-CN"/>
          </w:rPr>
          <w:t>(二)、环境影响评估法律法规依据</w:t>
        </w:r>
        <w:r>
          <w:tab/>
        </w:r>
        <w:r>
          <w:fldChar w:fldCharType="begin"/>
        </w:r>
        <w:r>
          <w:instrText xml:space="preserve"> PAGEREF _Toc19864 \h </w:instrText>
        </w:r>
        <w:r>
          <w:fldChar w:fldCharType="separate"/>
        </w:r>
        <w:r>
          <w:t>29</w:t>
        </w:r>
        <w:r>
          <w:fldChar w:fldCharType="end"/>
        </w:r>
      </w:hyperlink>
    </w:p>
    <w:p>
      <w:pPr>
        <w:pStyle w:val="TOC2"/>
        <w:tabs>
          <w:tab w:val="right" w:leader="dot" w:pos="8306"/>
        </w:tabs>
      </w:pPr>
      <w:hyperlink w:anchor="_Toc31999" w:history="1">
        <w:r>
          <w:rPr>
            <w:rFonts w:ascii="仿宋" w:eastAsia="仿宋" w:hAnsi="仿宋" w:cs="仿宋" w:hint="eastAsia"/>
            <w:lang w:eastAsia="zh-CN"/>
          </w:rPr>
          <w:t>(三)、数字信号处理电路项目对环境的主要影响</w:t>
        </w:r>
        <w:r>
          <w:tab/>
        </w:r>
        <w:r>
          <w:fldChar w:fldCharType="begin"/>
        </w:r>
        <w:r>
          <w:instrText xml:space="preserve"> PAGEREF _Toc31999 \h </w:instrText>
        </w:r>
        <w:r>
          <w:fldChar w:fldCharType="separate"/>
        </w:r>
        <w:r>
          <w:t>29</w:t>
        </w:r>
        <w:r>
          <w:fldChar w:fldCharType="end"/>
        </w:r>
      </w:hyperlink>
    </w:p>
    <w:p>
      <w:pPr>
        <w:pStyle w:val="TOC2"/>
        <w:tabs>
          <w:tab w:val="right" w:leader="dot" w:pos="8306"/>
        </w:tabs>
      </w:pPr>
      <w:hyperlink w:anchor="_Toc25750" w:history="1">
        <w:r>
          <w:rPr>
            <w:rFonts w:ascii="仿宋" w:eastAsia="仿宋" w:hAnsi="仿宋" w:cs="仿宋" w:hint="eastAsia"/>
            <w:lang w:eastAsia="zh-CN"/>
          </w:rPr>
          <w:t>(四)、环境保护措施</w:t>
        </w:r>
        <w:r>
          <w:tab/>
        </w:r>
        <w:r>
          <w:fldChar w:fldCharType="begin"/>
        </w:r>
        <w:r>
          <w:instrText xml:space="preserve"> PAGEREF _Toc25750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9" w:history="1">
        <w:r>
          <w:rPr>
            <w:rFonts w:ascii="仿宋" w:eastAsia="仿宋" w:hAnsi="仿宋" w:cs="仿宋" w:hint="eastAsia"/>
            <w:lang w:eastAsia="zh-CN"/>
          </w:rPr>
          <w:t>(五)、环境监测与管理计划</w:t>
        </w:r>
        <w:r>
          <w:tab/>
        </w:r>
        <w:r>
          <w:fldChar w:fldCharType="begin"/>
        </w:r>
        <w:r>
          <w:instrText xml:space="preserve"> PAGEREF _Toc32539 \h </w:instrText>
        </w:r>
        <w:r>
          <w:fldChar w:fldCharType="separate"/>
        </w:r>
        <w:r>
          <w:t>30</w:t>
        </w:r>
        <w:r>
          <w:fldChar w:fldCharType="end"/>
        </w:r>
      </w:hyperlink>
    </w:p>
    <w:p>
      <w:pPr>
        <w:pStyle w:val="TOC2"/>
        <w:tabs>
          <w:tab w:val="right" w:leader="dot" w:pos="8306"/>
        </w:tabs>
      </w:pPr>
      <w:hyperlink w:anchor="_Toc25505" w:history="1">
        <w:r>
          <w:rPr>
            <w:rFonts w:ascii="仿宋" w:eastAsia="仿宋" w:hAnsi="仿宋" w:cs="仿宋" w:hint="eastAsia"/>
            <w:lang w:eastAsia="zh-CN"/>
          </w:rPr>
          <w:t>(六)、环境影响评估报告编制要求</w:t>
        </w:r>
        <w:r>
          <w:tab/>
        </w:r>
        <w:r>
          <w:fldChar w:fldCharType="begin"/>
        </w:r>
        <w:r>
          <w:instrText xml:space="preserve"> PAGEREF _Toc25505 \h </w:instrText>
        </w:r>
        <w:r>
          <w:fldChar w:fldCharType="separate"/>
        </w:r>
        <w:r>
          <w:t>31</w:t>
        </w:r>
        <w:r>
          <w:fldChar w:fldCharType="end"/>
        </w:r>
      </w:hyperlink>
    </w:p>
    <w:p>
      <w:pPr>
        <w:pStyle w:val="TOC1"/>
        <w:tabs>
          <w:tab w:val="right" w:leader="dot" w:pos="8306"/>
        </w:tabs>
      </w:pPr>
      <w:hyperlink w:anchor="_Toc25088" w:history="1">
        <w:r>
          <w:rPr>
            <w:rFonts w:ascii="仿宋" w:eastAsia="仿宋" w:hAnsi="仿宋" w:cs="仿宋" w:hint="eastAsia"/>
            <w:lang w:eastAsia="zh-CN"/>
          </w:rPr>
          <w:t>九、数字信号处理电路项目规划进度</w:t>
        </w:r>
        <w:r>
          <w:tab/>
        </w:r>
        <w:r>
          <w:fldChar w:fldCharType="begin"/>
        </w:r>
        <w:r>
          <w:instrText xml:space="preserve"> PAGEREF _Toc25088 \h </w:instrText>
        </w:r>
        <w:r>
          <w:fldChar w:fldCharType="separate"/>
        </w:r>
        <w:r>
          <w:t>31</w:t>
        </w:r>
        <w:r>
          <w:fldChar w:fldCharType="end"/>
        </w:r>
      </w:hyperlink>
    </w:p>
    <w:p>
      <w:pPr>
        <w:pStyle w:val="TOC2"/>
        <w:tabs>
          <w:tab w:val="right" w:leader="dot" w:pos="8306"/>
        </w:tabs>
      </w:pPr>
      <w:hyperlink w:anchor="_Toc19067" w:history="1">
        <w:r>
          <w:rPr>
            <w:rFonts w:ascii="仿宋" w:eastAsia="仿宋" w:hAnsi="仿宋" w:cs="仿宋" w:hint="eastAsia"/>
            <w:lang w:eastAsia="zh-CN"/>
          </w:rPr>
          <w:t>(一)、数字信号处理电路项目进度安排</w:t>
        </w:r>
        <w:r>
          <w:tab/>
        </w:r>
        <w:r>
          <w:fldChar w:fldCharType="begin"/>
        </w:r>
        <w:r>
          <w:instrText xml:space="preserve"> PAGEREF _Toc19067 \h </w:instrText>
        </w:r>
        <w:r>
          <w:fldChar w:fldCharType="separate"/>
        </w:r>
        <w:r>
          <w:t>31</w:t>
        </w:r>
        <w:r>
          <w:fldChar w:fldCharType="end"/>
        </w:r>
      </w:hyperlink>
    </w:p>
    <w:p>
      <w:pPr>
        <w:pStyle w:val="TOC2"/>
        <w:tabs>
          <w:tab w:val="right" w:leader="dot" w:pos="8306"/>
        </w:tabs>
      </w:pPr>
      <w:hyperlink w:anchor="_Toc28663" w:history="1">
        <w:r>
          <w:rPr>
            <w:rFonts w:ascii="仿宋" w:eastAsia="仿宋" w:hAnsi="仿宋" w:cs="仿宋" w:hint="eastAsia"/>
            <w:lang w:eastAsia="zh-CN"/>
          </w:rPr>
          <w:t>(二)、数字信号处理电路项目实施保障措施</w:t>
        </w:r>
        <w:r>
          <w:tab/>
        </w:r>
        <w:r>
          <w:fldChar w:fldCharType="begin"/>
        </w:r>
        <w:r>
          <w:instrText xml:space="preserve"> PAGEREF _Toc28663 \h </w:instrText>
        </w:r>
        <w:r>
          <w:fldChar w:fldCharType="separate"/>
        </w:r>
        <w:r>
          <w:t>32</w:t>
        </w:r>
        <w:r>
          <w:fldChar w:fldCharType="end"/>
        </w:r>
      </w:hyperlink>
    </w:p>
    <w:p>
      <w:pPr>
        <w:pStyle w:val="TOC1"/>
        <w:tabs>
          <w:tab w:val="right" w:leader="dot" w:pos="8306"/>
        </w:tabs>
      </w:pPr>
      <w:hyperlink w:anchor="_Toc1453" w:history="1">
        <w:r>
          <w:rPr>
            <w:rFonts w:ascii="仿宋" w:eastAsia="仿宋" w:hAnsi="仿宋" w:cs="仿宋" w:hint="eastAsia"/>
            <w:lang w:eastAsia="zh-CN"/>
          </w:rPr>
          <w:t>十、数字信号处理电路项目计划安排</w:t>
        </w:r>
        <w:r>
          <w:tab/>
        </w:r>
        <w:r>
          <w:fldChar w:fldCharType="begin"/>
        </w:r>
        <w:r>
          <w:instrText xml:space="preserve"> PAGEREF _Toc1453 \h </w:instrText>
        </w:r>
        <w:r>
          <w:fldChar w:fldCharType="separate"/>
        </w:r>
        <w:r>
          <w:t>32</w:t>
        </w:r>
        <w:r>
          <w:fldChar w:fldCharType="end"/>
        </w:r>
      </w:hyperlink>
    </w:p>
    <w:p>
      <w:pPr>
        <w:pStyle w:val="TOC2"/>
        <w:tabs>
          <w:tab w:val="right" w:leader="dot" w:pos="8306"/>
        </w:tabs>
      </w:pPr>
      <w:hyperlink w:anchor="_Toc2359" w:history="1">
        <w:r>
          <w:rPr>
            <w:rFonts w:ascii="仿宋" w:eastAsia="仿宋" w:hAnsi="仿宋" w:cs="仿宋" w:hint="eastAsia"/>
            <w:lang w:eastAsia="zh-CN"/>
          </w:rPr>
          <w:t>(一)、建设周期</w:t>
        </w:r>
        <w:r>
          <w:tab/>
        </w:r>
        <w:r>
          <w:fldChar w:fldCharType="begin"/>
        </w:r>
        <w:r>
          <w:instrText xml:space="preserve"> PAGEREF _Toc2359 \h </w:instrText>
        </w:r>
        <w:r>
          <w:fldChar w:fldCharType="separate"/>
        </w:r>
        <w:r>
          <w:t>32</w:t>
        </w:r>
        <w:r>
          <w:fldChar w:fldCharType="end"/>
        </w:r>
      </w:hyperlink>
    </w:p>
    <w:p>
      <w:pPr>
        <w:pStyle w:val="TOC2"/>
        <w:tabs>
          <w:tab w:val="right" w:leader="dot" w:pos="8306"/>
        </w:tabs>
      </w:pPr>
      <w:hyperlink w:anchor="_Toc27399" w:history="1">
        <w:r>
          <w:rPr>
            <w:rFonts w:ascii="仿宋" w:eastAsia="仿宋" w:hAnsi="仿宋" w:cs="仿宋" w:hint="eastAsia"/>
            <w:lang w:eastAsia="zh-CN"/>
          </w:rPr>
          <w:t>(二)、建设进度</w:t>
        </w:r>
        <w:r>
          <w:tab/>
        </w:r>
        <w:r>
          <w:fldChar w:fldCharType="begin"/>
        </w:r>
        <w:r>
          <w:instrText xml:space="preserve"> PAGEREF _Toc27399 \h </w:instrText>
        </w:r>
        <w:r>
          <w:fldChar w:fldCharType="separate"/>
        </w:r>
        <w:r>
          <w:t>33</w:t>
        </w:r>
        <w:r>
          <w:fldChar w:fldCharType="end"/>
        </w:r>
      </w:hyperlink>
    </w:p>
    <w:p>
      <w:pPr>
        <w:pStyle w:val="TOC2"/>
        <w:tabs>
          <w:tab w:val="right" w:leader="dot" w:pos="8306"/>
        </w:tabs>
      </w:pPr>
      <w:hyperlink w:anchor="_Toc4353" w:history="1">
        <w:r>
          <w:rPr>
            <w:rFonts w:ascii="仿宋" w:eastAsia="仿宋" w:hAnsi="仿宋" w:cs="仿宋" w:hint="eastAsia"/>
            <w:lang w:eastAsia="zh-CN"/>
          </w:rPr>
          <w:t>(三)、进度安排注意事项</w:t>
        </w:r>
        <w:r>
          <w:tab/>
        </w:r>
        <w:r>
          <w:fldChar w:fldCharType="begin"/>
        </w:r>
        <w:r>
          <w:instrText xml:space="preserve"> PAGEREF _Toc4353 \h </w:instrText>
        </w:r>
        <w:r>
          <w:fldChar w:fldCharType="separate"/>
        </w:r>
        <w:r>
          <w:t>34</w:t>
        </w:r>
        <w:r>
          <w:fldChar w:fldCharType="end"/>
        </w:r>
      </w:hyperlink>
    </w:p>
    <w:p>
      <w:pPr>
        <w:pStyle w:val="TOC2"/>
        <w:tabs>
          <w:tab w:val="right" w:leader="dot" w:pos="8306"/>
        </w:tabs>
      </w:pPr>
      <w:hyperlink w:anchor="_Toc19137" w:history="1">
        <w:r>
          <w:rPr>
            <w:rFonts w:ascii="仿宋" w:eastAsia="仿宋" w:hAnsi="仿宋" w:cs="仿宋" w:hint="eastAsia"/>
            <w:lang w:eastAsia="zh-CN"/>
          </w:rPr>
          <w:t>(四)、人力资源配置</w:t>
        </w:r>
        <w:r>
          <w:tab/>
        </w:r>
        <w:r>
          <w:fldChar w:fldCharType="begin"/>
        </w:r>
        <w:r>
          <w:instrText xml:space="preserve"> PAGEREF _Toc19137 \h </w:instrText>
        </w:r>
        <w:r>
          <w:fldChar w:fldCharType="separate"/>
        </w:r>
        <w:r>
          <w:t>36</w:t>
        </w:r>
        <w:r>
          <w:fldChar w:fldCharType="end"/>
        </w:r>
      </w:hyperlink>
    </w:p>
    <w:p>
      <w:pPr>
        <w:pStyle w:val="TOC1"/>
        <w:tabs>
          <w:tab w:val="right" w:leader="dot" w:pos="8306"/>
        </w:tabs>
      </w:pPr>
      <w:hyperlink w:anchor="_Toc12451" w:history="1">
        <w:r>
          <w:rPr>
            <w:rFonts w:ascii="仿宋" w:eastAsia="仿宋" w:hAnsi="仿宋" w:cs="仿宋" w:hint="eastAsia"/>
            <w:lang w:eastAsia="zh-CN"/>
          </w:rPr>
          <w:t>十一、项目风险分析及防范措施</w:t>
        </w:r>
        <w:r>
          <w:tab/>
        </w:r>
        <w:r>
          <w:fldChar w:fldCharType="begin"/>
        </w:r>
        <w:r>
          <w:instrText xml:space="preserve"> PAGEREF _Toc12451 \h </w:instrText>
        </w:r>
        <w:r>
          <w:fldChar w:fldCharType="separate"/>
        </w:r>
        <w:r>
          <w:t>37</w:t>
        </w:r>
        <w:r>
          <w:fldChar w:fldCharType="end"/>
        </w:r>
      </w:hyperlink>
    </w:p>
    <w:p>
      <w:pPr>
        <w:pStyle w:val="TOC2"/>
        <w:tabs>
          <w:tab w:val="right" w:leader="dot" w:pos="8306"/>
        </w:tabs>
      </w:pPr>
      <w:hyperlink w:anchor="_Toc17164" w:history="1">
        <w:r>
          <w:rPr>
            <w:rFonts w:ascii="仿宋" w:eastAsia="仿宋" w:hAnsi="仿宋" w:cs="仿宋" w:hint="eastAsia"/>
            <w:lang w:eastAsia="zh-CN"/>
          </w:rPr>
          <w:t>(一)、项目的要紧风险因素识别</w:t>
        </w:r>
        <w:r>
          <w:tab/>
        </w:r>
        <w:r>
          <w:fldChar w:fldCharType="begin"/>
        </w:r>
        <w:r>
          <w:instrText xml:space="preserve"> PAGEREF _Toc17164 \h </w:instrText>
        </w:r>
        <w:r>
          <w:fldChar w:fldCharType="separate"/>
        </w:r>
        <w:r>
          <w:t>37</w:t>
        </w:r>
        <w:r>
          <w:fldChar w:fldCharType="end"/>
        </w:r>
      </w:hyperlink>
    </w:p>
    <w:p>
      <w:pPr>
        <w:pStyle w:val="TOC2"/>
        <w:tabs>
          <w:tab w:val="right" w:leader="dot" w:pos="8306"/>
        </w:tabs>
      </w:pPr>
      <w:hyperlink w:anchor="_Toc1877" w:history="1">
        <w:r>
          <w:rPr>
            <w:rFonts w:ascii="仿宋" w:eastAsia="仿宋" w:hAnsi="仿宋" w:cs="仿宋" w:hint="eastAsia"/>
            <w:lang w:eastAsia="zh-CN"/>
          </w:rPr>
          <w:t>(二)、风险程度分析</w:t>
        </w:r>
        <w:r>
          <w:tab/>
        </w:r>
        <w:r>
          <w:fldChar w:fldCharType="begin"/>
        </w:r>
        <w:r>
          <w:instrText xml:space="preserve"> PAGEREF _Toc1877 \h </w:instrText>
        </w:r>
        <w:r>
          <w:fldChar w:fldCharType="separate"/>
        </w:r>
        <w:r>
          <w:t>38</w:t>
        </w:r>
        <w:r>
          <w:fldChar w:fldCharType="end"/>
        </w:r>
      </w:hyperlink>
    </w:p>
    <w:p>
      <w:pPr>
        <w:pStyle w:val="TOC2"/>
        <w:tabs>
          <w:tab w:val="right" w:leader="dot" w:pos="8306"/>
        </w:tabs>
      </w:pPr>
      <w:hyperlink w:anchor="_Toc12508" w:history="1">
        <w:r>
          <w:rPr>
            <w:rFonts w:ascii="仿宋" w:eastAsia="仿宋" w:hAnsi="仿宋" w:cs="仿宋" w:hint="eastAsia"/>
            <w:lang w:eastAsia="zh-CN"/>
          </w:rPr>
          <w:t>(三)、防范与降低风险的计策</w:t>
        </w:r>
        <w:r>
          <w:tab/>
        </w:r>
        <w:r>
          <w:fldChar w:fldCharType="begin"/>
        </w:r>
        <w:r>
          <w:instrText xml:space="preserve"> PAGEREF _Toc12508 \h </w:instrText>
        </w:r>
        <w:r>
          <w:fldChar w:fldCharType="separate"/>
        </w:r>
        <w:r>
          <w:t>39</w:t>
        </w:r>
        <w:r>
          <w:fldChar w:fldCharType="end"/>
        </w:r>
      </w:hyperlink>
    </w:p>
    <w:p>
      <w:pPr>
        <w:pStyle w:val="TOC1"/>
        <w:tabs>
          <w:tab w:val="right" w:leader="dot" w:pos="8306"/>
        </w:tabs>
      </w:pPr>
      <w:hyperlink w:anchor="_Toc22103" w:history="1">
        <w:r>
          <w:rPr>
            <w:rFonts w:ascii="仿宋" w:eastAsia="仿宋" w:hAnsi="仿宋" w:cs="仿宋" w:hint="eastAsia"/>
            <w:lang w:eastAsia="zh-CN"/>
          </w:rPr>
          <w:t>十二、市场需求分析</w:t>
        </w:r>
        <w:r>
          <w:tab/>
        </w:r>
        <w:r>
          <w:fldChar w:fldCharType="begin"/>
        </w:r>
        <w:r>
          <w:instrText xml:space="preserve"> PAGEREF _Toc22103 \h </w:instrText>
        </w:r>
        <w:r>
          <w:fldChar w:fldCharType="separate"/>
        </w:r>
        <w:r>
          <w:t>40</w:t>
        </w:r>
        <w:r>
          <w:fldChar w:fldCharType="end"/>
        </w:r>
      </w:hyperlink>
    </w:p>
    <w:p>
      <w:pPr>
        <w:pStyle w:val="TOC2"/>
        <w:tabs>
          <w:tab w:val="right" w:leader="dot" w:pos="8306"/>
        </w:tabs>
      </w:pPr>
      <w:hyperlink w:anchor="_Toc12320" w:history="1">
        <w:r>
          <w:rPr>
            <w:rFonts w:ascii="仿宋" w:eastAsia="仿宋" w:hAnsi="仿宋" w:cs="仿宋" w:hint="eastAsia"/>
            <w:lang w:eastAsia="zh-CN"/>
          </w:rPr>
          <w:t>(一)、行业基本情况</w:t>
        </w:r>
        <w:r>
          <w:tab/>
        </w:r>
        <w:r>
          <w:fldChar w:fldCharType="begin"/>
        </w:r>
        <w:r>
          <w:instrText xml:space="preserve"> PAGEREF _Toc12320 \h </w:instrText>
        </w:r>
        <w:r>
          <w:fldChar w:fldCharType="separate"/>
        </w:r>
        <w:r>
          <w:t>40</w:t>
        </w:r>
        <w:r>
          <w:fldChar w:fldCharType="end"/>
        </w:r>
      </w:hyperlink>
    </w:p>
    <w:p>
      <w:pPr>
        <w:pStyle w:val="TOC2"/>
        <w:tabs>
          <w:tab w:val="right" w:leader="dot" w:pos="8306"/>
        </w:tabs>
      </w:pPr>
      <w:hyperlink w:anchor="_Toc29378" w:history="1">
        <w:r>
          <w:rPr>
            <w:rFonts w:ascii="仿宋" w:eastAsia="仿宋" w:hAnsi="仿宋" w:cs="仿宋" w:hint="eastAsia"/>
            <w:lang w:eastAsia="zh-CN"/>
          </w:rPr>
          <w:t>(二)、市场分析</w:t>
        </w:r>
        <w:r>
          <w:tab/>
        </w:r>
        <w:r>
          <w:fldChar w:fldCharType="begin"/>
        </w:r>
        <w:r>
          <w:instrText xml:space="preserve"> PAGEREF _Toc29378 \h </w:instrText>
        </w:r>
        <w:r>
          <w:fldChar w:fldCharType="separate"/>
        </w:r>
        <w:r>
          <w:t>42</w:t>
        </w:r>
        <w:r>
          <w:fldChar w:fldCharType="end"/>
        </w:r>
      </w:hyperlink>
    </w:p>
    <w:p>
      <w:pPr>
        <w:pStyle w:val="TOC1"/>
        <w:tabs>
          <w:tab w:val="right" w:leader="dot" w:pos="8306"/>
        </w:tabs>
      </w:pPr>
      <w:hyperlink w:anchor="_Toc28377" w:history="1">
        <w:r>
          <w:rPr>
            <w:rFonts w:ascii="仿宋" w:eastAsia="仿宋" w:hAnsi="仿宋" w:cs="仿宋" w:hint="eastAsia"/>
            <w:lang w:eastAsia="zh-CN"/>
          </w:rPr>
          <w:t>十三、风险评估与应对策略</w:t>
        </w:r>
        <w:r>
          <w:tab/>
        </w:r>
        <w:r>
          <w:fldChar w:fldCharType="begin"/>
        </w:r>
        <w:r>
          <w:instrText xml:space="preserve"> PAGEREF _Toc28377 \h </w:instrText>
        </w:r>
        <w:r>
          <w:fldChar w:fldCharType="separate"/>
        </w:r>
        <w:r>
          <w:t>44</w:t>
        </w:r>
        <w:r>
          <w:fldChar w:fldCharType="end"/>
        </w:r>
      </w:hyperlink>
    </w:p>
    <w:p>
      <w:pPr>
        <w:pStyle w:val="TOC2"/>
        <w:tabs>
          <w:tab w:val="right" w:leader="dot" w:pos="8306"/>
        </w:tabs>
      </w:pPr>
      <w:hyperlink w:anchor="_Toc21201" w:history="1">
        <w:r>
          <w:rPr>
            <w:rFonts w:ascii="仿宋" w:eastAsia="仿宋" w:hAnsi="仿宋" w:cs="仿宋" w:hint="eastAsia"/>
            <w:lang w:eastAsia="zh-CN"/>
          </w:rPr>
          <w:t>(一)、数字信号处理电路项目风险分析</w:t>
        </w:r>
        <w:r>
          <w:tab/>
        </w:r>
        <w:r>
          <w:fldChar w:fldCharType="begin"/>
        </w:r>
        <w:r>
          <w:instrText xml:space="preserve"> PAGEREF _Toc21201 \h </w:instrText>
        </w:r>
        <w:r>
          <w:fldChar w:fldCharType="separate"/>
        </w:r>
        <w:r>
          <w:t>44</w:t>
        </w:r>
        <w:r>
          <w:fldChar w:fldCharType="end"/>
        </w:r>
      </w:hyperlink>
    </w:p>
    <w:p>
      <w:pPr>
        <w:pStyle w:val="TOC2"/>
        <w:tabs>
          <w:tab w:val="right" w:leader="dot" w:pos="8306"/>
        </w:tabs>
      </w:pPr>
      <w:hyperlink w:anchor="_Toc29087" w:history="1">
        <w:r>
          <w:rPr>
            <w:rFonts w:ascii="仿宋" w:eastAsia="仿宋" w:hAnsi="仿宋" w:cs="仿宋" w:hint="eastAsia"/>
            <w:lang w:eastAsia="zh-CN"/>
          </w:rPr>
          <w:t>(二)、风险管理与应对方法</w:t>
        </w:r>
        <w:r>
          <w:tab/>
        </w:r>
        <w:r>
          <w:fldChar w:fldCharType="begin"/>
        </w:r>
        <w:r>
          <w:instrText xml:space="preserve"> PAGEREF _Toc29087 \h </w:instrText>
        </w:r>
        <w:r>
          <w:fldChar w:fldCharType="separate"/>
        </w:r>
        <w:r>
          <w:t>46</w:t>
        </w:r>
        <w:r>
          <w:fldChar w:fldCharType="end"/>
        </w:r>
      </w:hyperlink>
    </w:p>
    <w:p>
      <w:pPr>
        <w:pStyle w:val="TOC1"/>
        <w:tabs>
          <w:tab w:val="right" w:leader="dot" w:pos="8306"/>
        </w:tabs>
      </w:pPr>
      <w:hyperlink w:anchor="_Toc31429" w:history="1">
        <w:r>
          <w:rPr>
            <w:rFonts w:ascii="仿宋" w:eastAsia="仿宋" w:hAnsi="仿宋" w:cs="仿宋" w:hint="eastAsia"/>
            <w:lang w:eastAsia="zh-CN"/>
          </w:rPr>
          <w:t>十四、数字信号处理电路项目合作伙伴与利益相关者</w:t>
        </w:r>
        <w:r>
          <w:tab/>
        </w:r>
        <w:r>
          <w:fldChar w:fldCharType="begin"/>
        </w:r>
        <w:r>
          <w:instrText xml:space="preserve"> PAGEREF _Toc31429 \h </w:instrText>
        </w:r>
        <w:r>
          <w:fldChar w:fldCharType="separate"/>
        </w:r>
        <w:r>
          <w:t>48</w:t>
        </w:r>
        <w:r>
          <w:fldChar w:fldCharType="end"/>
        </w:r>
      </w:hyperlink>
    </w:p>
    <w:p>
      <w:pPr>
        <w:pStyle w:val="TOC2"/>
        <w:tabs>
          <w:tab w:val="right" w:leader="dot" w:pos="8306"/>
        </w:tabs>
      </w:pPr>
      <w:hyperlink w:anchor="_Toc7574" w:history="1">
        <w:r>
          <w:rPr>
            <w:rFonts w:ascii="仿宋" w:eastAsia="仿宋" w:hAnsi="仿宋" w:cs="仿宋" w:hint="eastAsia"/>
            <w:lang w:eastAsia="zh-CN"/>
          </w:rPr>
          <w:t>(一)、合作伙伴策略与关系建立</w:t>
        </w:r>
        <w:r>
          <w:tab/>
        </w:r>
        <w:r>
          <w:fldChar w:fldCharType="begin"/>
        </w:r>
        <w:r>
          <w:instrText xml:space="preserve"> PAGEREF _Toc7574 \h </w:instrText>
        </w:r>
        <w:r>
          <w:fldChar w:fldCharType="separate"/>
        </w:r>
        <w:r>
          <w:t>48</w:t>
        </w:r>
        <w:r>
          <w:fldChar w:fldCharType="end"/>
        </w:r>
      </w:hyperlink>
    </w:p>
    <w:p>
      <w:pPr>
        <w:pStyle w:val="TOC2"/>
        <w:tabs>
          <w:tab w:val="right" w:leader="dot" w:pos="8306"/>
        </w:tabs>
      </w:pPr>
      <w:hyperlink w:anchor="_Toc28040" w:history="1">
        <w:r>
          <w:rPr>
            <w:rFonts w:ascii="仿宋" w:eastAsia="仿宋" w:hAnsi="仿宋" w:cs="仿宋" w:hint="eastAsia"/>
            <w:lang w:eastAsia="zh-CN"/>
          </w:rPr>
          <w:t>(二)、利益相关者分析与沟通计划</w:t>
        </w:r>
        <w:r>
          <w:tab/>
        </w:r>
        <w:r>
          <w:fldChar w:fldCharType="begin"/>
        </w:r>
        <w:r>
          <w:instrText xml:space="preserve"> PAGEREF _Toc28040 \h </w:instrText>
        </w:r>
        <w:r>
          <w:fldChar w:fldCharType="separate"/>
        </w:r>
        <w:r>
          <w:t>48</w:t>
        </w:r>
        <w:r>
          <w:fldChar w:fldCharType="end"/>
        </w:r>
      </w:hyperlink>
    </w:p>
    <w:p>
      <w:pPr>
        <w:pStyle w:val="TOC1"/>
        <w:tabs>
          <w:tab w:val="right" w:leader="dot" w:pos="8306"/>
        </w:tabs>
      </w:pPr>
      <w:hyperlink w:anchor="_Toc15087" w:history="1">
        <w:r>
          <w:rPr>
            <w:rFonts w:ascii="仿宋" w:eastAsia="仿宋" w:hAnsi="仿宋" w:cs="仿宋" w:hint="eastAsia"/>
            <w:lang w:eastAsia="zh-CN"/>
          </w:rPr>
          <w:t>十五、数字信号处理电路项目管理与团队协作</w:t>
        </w:r>
        <w:r>
          <w:tab/>
        </w:r>
        <w:r>
          <w:fldChar w:fldCharType="begin"/>
        </w:r>
        <w:r>
          <w:instrText xml:space="preserve"> PAGEREF _Toc15087 \h </w:instrText>
        </w:r>
        <w:r>
          <w:fldChar w:fldCharType="separate"/>
        </w:r>
        <w:r>
          <w:t>50</w:t>
        </w:r>
        <w:r>
          <w:fldChar w:fldCharType="end"/>
        </w:r>
      </w:hyperlink>
    </w:p>
    <w:p>
      <w:pPr>
        <w:pStyle w:val="TOC2"/>
        <w:tabs>
          <w:tab w:val="right" w:leader="dot" w:pos="8306"/>
        </w:tabs>
      </w:pPr>
      <w:hyperlink w:anchor="_Toc10167" w:history="1">
        <w:r>
          <w:rPr>
            <w:rFonts w:ascii="仿宋" w:eastAsia="仿宋" w:hAnsi="仿宋" w:cs="仿宋" w:hint="eastAsia"/>
            <w:lang w:eastAsia="zh-CN"/>
          </w:rPr>
          <w:t>(一)、数字信号处理电路项目管理方法论</w:t>
        </w:r>
        <w:r>
          <w:tab/>
        </w:r>
        <w:r>
          <w:fldChar w:fldCharType="begin"/>
        </w:r>
        <w:r>
          <w:instrText xml:space="preserve"> PAGEREF _Toc10167 \h </w:instrText>
        </w:r>
        <w:r>
          <w:fldChar w:fldCharType="separate"/>
        </w:r>
        <w:r>
          <w:t>50</w:t>
        </w:r>
        <w:r>
          <w:fldChar w:fldCharType="end"/>
        </w:r>
      </w:hyperlink>
    </w:p>
    <w:p>
      <w:pPr>
        <w:pStyle w:val="TOC2"/>
        <w:tabs>
          <w:tab w:val="right" w:leader="dot" w:pos="8306"/>
        </w:tabs>
      </w:pPr>
      <w:hyperlink w:anchor="_Toc31830" w:history="1">
        <w:r>
          <w:rPr>
            <w:rFonts w:ascii="仿宋" w:eastAsia="仿宋" w:hAnsi="仿宋" w:cs="仿宋" w:hint="eastAsia"/>
            <w:lang w:eastAsia="zh-CN"/>
          </w:rPr>
          <w:t>(二)、数字信号处理电路项目计划与进度管理</w:t>
        </w:r>
        <w:r>
          <w:tab/>
        </w:r>
        <w:r>
          <w:fldChar w:fldCharType="begin"/>
        </w:r>
        <w:r>
          <w:instrText xml:space="preserve"> PAGEREF _Toc31830 \h </w:instrText>
        </w:r>
        <w:r>
          <w:fldChar w:fldCharType="separate"/>
        </w:r>
        <w:r>
          <w:t>51</w:t>
        </w:r>
        <w:r>
          <w:fldChar w:fldCharType="end"/>
        </w:r>
      </w:hyperlink>
    </w:p>
    <w:p>
      <w:pPr>
        <w:pStyle w:val="TOC2"/>
        <w:tabs>
          <w:tab w:val="right" w:leader="dot" w:pos="8306"/>
        </w:tabs>
      </w:pPr>
      <w:hyperlink w:anchor="_Toc8132" w:history="1">
        <w:r>
          <w:rPr>
            <w:rFonts w:ascii="仿宋" w:eastAsia="仿宋" w:hAnsi="仿宋" w:cs="仿宋" w:hint="eastAsia"/>
            <w:lang w:eastAsia="zh-CN"/>
          </w:rPr>
          <w:t>(三)、团队组建与角色分工</w:t>
        </w:r>
        <w:r>
          <w:tab/>
        </w:r>
        <w:r>
          <w:fldChar w:fldCharType="begin"/>
        </w:r>
        <w:r>
          <w:instrText xml:space="preserve"> PAGEREF _Toc8132 \h </w:instrText>
        </w:r>
        <w:r>
          <w:fldChar w:fldCharType="separate"/>
        </w:r>
        <w:r>
          <w:t>51</w:t>
        </w:r>
        <w:r>
          <w:fldChar w:fldCharType="end"/>
        </w:r>
      </w:hyperlink>
    </w:p>
    <w:p>
      <w:pPr>
        <w:pStyle w:val="TOC2"/>
        <w:tabs>
          <w:tab w:val="right" w:leader="dot" w:pos="8306"/>
        </w:tabs>
      </w:pPr>
      <w:hyperlink w:anchor="_Toc15112" w:history="1">
        <w:r>
          <w:rPr>
            <w:rFonts w:ascii="仿宋" w:eastAsia="仿宋" w:hAnsi="仿宋" w:cs="仿宋" w:hint="eastAsia"/>
            <w:lang w:eastAsia="zh-CN"/>
          </w:rPr>
          <w:t>(四)、沟通与协作机制</w:t>
        </w:r>
        <w:r>
          <w:tab/>
        </w:r>
        <w:r>
          <w:fldChar w:fldCharType="begin"/>
        </w:r>
        <w:r>
          <w:instrText xml:space="preserve"> PAGEREF _Toc15112 \h </w:instrText>
        </w:r>
        <w:r>
          <w:fldChar w:fldCharType="separate"/>
        </w:r>
        <w:r>
          <w:t>52</w:t>
        </w:r>
        <w:r>
          <w:fldChar w:fldCharType="end"/>
        </w:r>
      </w:hyperlink>
    </w:p>
    <w:p>
      <w:pPr>
        <w:pStyle w:val="TOC2"/>
        <w:tabs>
          <w:tab w:val="right" w:leader="dot" w:pos="8306"/>
        </w:tabs>
      </w:pPr>
      <w:hyperlink w:anchor="_Toc23621" w:history="1">
        <w:r>
          <w:rPr>
            <w:rFonts w:ascii="仿宋" w:eastAsia="仿宋" w:hAnsi="仿宋" w:cs="仿宋" w:hint="eastAsia"/>
            <w:lang w:eastAsia="zh-CN"/>
          </w:rPr>
          <w:t>(五)、数字信号处理电路项目风险管理与应对</w:t>
        </w:r>
        <w:r>
          <w:tab/>
        </w:r>
        <w:r>
          <w:fldChar w:fldCharType="begin"/>
        </w:r>
        <w:r>
          <w:instrText xml:space="preserve"> PAGEREF _Toc23621 \h </w:instrText>
        </w:r>
        <w:r>
          <w:fldChar w:fldCharType="separate"/>
        </w:r>
        <w:r>
          <w:t>53</w:t>
        </w:r>
        <w:r>
          <w:fldChar w:fldCharType="end"/>
        </w:r>
      </w:hyperlink>
    </w:p>
    <w:p>
      <w:pPr>
        <w:pStyle w:val="TOC1"/>
        <w:tabs>
          <w:tab w:val="right" w:leader="dot" w:pos="8306"/>
        </w:tabs>
      </w:pPr>
      <w:hyperlink w:anchor="_Toc21604" w:history="1">
        <w:r>
          <w:rPr>
            <w:rFonts w:ascii="仿宋" w:eastAsia="仿宋" w:hAnsi="仿宋" w:cs="仿宋" w:hint="eastAsia"/>
            <w:lang w:eastAsia="zh-CN"/>
          </w:rPr>
          <w:t>十六、数字信号处理电路项目优势</w:t>
        </w:r>
        <w:r>
          <w:tab/>
        </w:r>
        <w:r>
          <w:fldChar w:fldCharType="begin"/>
        </w:r>
        <w:r>
          <w:instrText xml:space="preserve"> PAGEREF _Toc21604 \h </w:instrText>
        </w:r>
        <w:r>
          <w:fldChar w:fldCharType="separate"/>
        </w:r>
        <w:r>
          <w:t>53</w:t>
        </w:r>
        <w:r>
          <w:fldChar w:fldCharType="end"/>
        </w:r>
      </w:hyperlink>
    </w:p>
    <w:p>
      <w:pPr>
        <w:pStyle w:val="TOC2"/>
        <w:tabs>
          <w:tab w:val="right" w:leader="dot" w:pos="8306"/>
        </w:tabs>
      </w:pPr>
      <w:hyperlink w:anchor="_Toc31154" w:history="1">
        <w:r>
          <w:rPr>
            <w:rFonts w:ascii="仿宋" w:eastAsia="仿宋" w:hAnsi="仿宋" w:cs="仿宋" w:hint="eastAsia"/>
            <w:lang w:eastAsia="zh-CN"/>
          </w:rPr>
          <w:t>(一)、地理位置优势</w:t>
        </w:r>
        <w:r>
          <w:tab/>
        </w:r>
        <w:r>
          <w:fldChar w:fldCharType="begin"/>
        </w:r>
        <w:r>
          <w:instrText xml:space="preserve"> PAGEREF _Toc31154 \h </w:instrText>
        </w:r>
        <w:r>
          <w:fldChar w:fldCharType="separate"/>
        </w:r>
        <w:r>
          <w:t>53</w:t>
        </w:r>
        <w:r>
          <w:fldChar w:fldCharType="end"/>
        </w:r>
      </w:hyperlink>
    </w:p>
    <w:p>
      <w:pPr>
        <w:pStyle w:val="TOC2"/>
        <w:tabs>
          <w:tab w:val="right" w:leader="dot" w:pos="8306"/>
        </w:tabs>
      </w:pPr>
      <w:hyperlink w:anchor="_Toc15667" w:history="1">
        <w:r>
          <w:rPr>
            <w:rFonts w:ascii="仿宋" w:eastAsia="仿宋" w:hAnsi="仿宋" w:cs="仿宋" w:hint="eastAsia"/>
            <w:lang w:eastAsia="zh-CN"/>
          </w:rPr>
          <w:t>(二)、人才资源</w:t>
        </w:r>
        <w:r>
          <w:tab/>
        </w:r>
        <w:r>
          <w:fldChar w:fldCharType="begin"/>
        </w:r>
        <w:r>
          <w:instrText xml:space="preserve"> PAGEREF _Toc15667 \h </w:instrText>
        </w:r>
        <w:r>
          <w:fldChar w:fldCharType="separate"/>
        </w:r>
        <w:r>
          <w:t>55</w:t>
        </w:r>
        <w:r>
          <w:fldChar w:fldCharType="end"/>
        </w:r>
      </w:hyperlink>
    </w:p>
    <w:p>
      <w:pPr>
        <w:pStyle w:val="TOC2"/>
        <w:tabs>
          <w:tab w:val="right" w:leader="dot" w:pos="8306"/>
        </w:tabs>
      </w:pPr>
      <w:hyperlink w:anchor="_Toc801" w:history="1">
        <w:r>
          <w:rPr>
            <w:rFonts w:ascii="仿宋" w:eastAsia="仿宋" w:hAnsi="仿宋" w:cs="仿宋" w:hint="eastAsia"/>
            <w:lang w:eastAsia="zh-CN"/>
          </w:rPr>
          <w:t>(三)、创新与研发能力</w:t>
        </w:r>
        <w:r>
          <w:tab/>
        </w:r>
        <w:r>
          <w:fldChar w:fldCharType="begin"/>
        </w:r>
        <w:r>
          <w:instrText xml:space="preserve"> PAGEREF _Toc801 \h </w:instrText>
        </w:r>
        <w:r>
          <w:fldChar w:fldCharType="separate"/>
        </w:r>
        <w:r>
          <w:t>56</w:t>
        </w:r>
        <w:r>
          <w:fldChar w:fldCharType="end"/>
        </w:r>
      </w:hyperlink>
    </w:p>
    <w:p>
      <w:pPr>
        <w:pStyle w:val="TOC2"/>
        <w:tabs>
          <w:tab w:val="right" w:leader="dot" w:pos="8306"/>
        </w:tabs>
      </w:pPr>
      <w:hyperlink w:anchor="_Toc16378" w:history="1">
        <w:r>
          <w:rPr>
            <w:rFonts w:ascii="仿宋" w:eastAsia="仿宋" w:hAnsi="仿宋" w:cs="仿宋" w:hint="eastAsia"/>
            <w:lang w:eastAsia="zh-CN"/>
          </w:rPr>
          <w:t>(四)、生产成本与效率</w:t>
        </w:r>
        <w:r>
          <w:tab/>
        </w:r>
        <w:r>
          <w:fldChar w:fldCharType="begin"/>
        </w:r>
        <w:r>
          <w:instrText xml:space="preserve"> PAGEREF _Toc16378 \h </w:instrText>
        </w:r>
        <w:r>
          <w:fldChar w:fldCharType="separate"/>
        </w:r>
        <w:r>
          <w:t>59</w:t>
        </w:r>
        <w:r>
          <w:fldChar w:fldCharType="end"/>
        </w:r>
      </w:hyperlink>
    </w:p>
    <w:p>
      <w:pPr>
        <w:pStyle w:val="TOC1"/>
        <w:tabs>
          <w:tab w:val="right" w:leader="dot" w:pos="8306"/>
        </w:tabs>
      </w:pPr>
      <w:hyperlink w:anchor="_Toc23992" w:history="1">
        <w:r>
          <w:rPr>
            <w:rFonts w:ascii="仿宋" w:eastAsia="仿宋" w:hAnsi="仿宋" w:cs="仿宋" w:hint="eastAsia"/>
            <w:lang w:eastAsia="zh-CN"/>
          </w:rPr>
          <w:t>十七、社会责任与可持续发展</w:t>
        </w:r>
        <w:r>
          <w:tab/>
        </w:r>
        <w:r>
          <w:fldChar w:fldCharType="begin"/>
        </w:r>
        <w:r>
          <w:instrText xml:space="preserve"> PAGEREF _Toc23992 \h </w:instrText>
        </w:r>
        <w:r>
          <w:fldChar w:fldCharType="separate"/>
        </w:r>
        <w:r>
          <w:t>61</w:t>
        </w:r>
        <w:r>
          <w:fldChar w:fldCharType="end"/>
        </w:r>
      </w:hyperlink>
    </w:p>
    <w:p>
      <w:pPr>
        <w:pStyle w:val="TOC2"/>
        <w:tabs>
          <w:tab w:val="right" w:leader="dot" w:pos="8306"/>
        </w:tabs>
      </w:pPr>
      <w:hyperlink w:anchor="_Toc18193" w:history="1">
        <w:r>
          <w:rPr>
            <w:rFonts w:ascii="仿宋" w:eastAsia="仿宋" w:hAnsi="仿宋" w:cs="仿宋" w:hint="eastAsia"/>
            <w:lang w:eastAsia="zh-CN"/>
          </w:rPr>
          <w:t>(一)、社会责任理念</w:t>
        </w:r>
        <w:r>
          <w:tab/>
        </w:r>
        <w:r>
          <w:fldChar w:fldCharType="begin"/>
        </w:r>
        <w:r>
          <w:instrText xml:space="preserve"> PAGEREF _Toc18193 \h </w:instrText>
        </w:r>
        <w:r>
          <w:fldChar w:fldCharType="separate"/>
        </w:r>
        <w:r>
          <w:t>61</w:t>
        </w:r>
        <w:r>
          <w:fldChar w:fldCharType="end"/>
        </w:r>
      </w:hyperlink>
    </w:p>
    <w:p>
      <w:pPr>
        <w:pStyle w:val="TOC2"/>
        <w:tabs>
          <w:tab w:val="right" w:leader="dot" w:pos="8306"/>
        </w:tabs>
      </w:pPr>
      <w:hyperlink w:anchor="_Toc17655" w:history="1">
        <w:r>
          <w:rPr>
            <w:rFonts w:ascii="仿宋" w:eastAsia="仿宋" w:hAnsi="仿宋" w:cs="仿宋" w:hint="eastAsia"/>
            <w:lang w:eastAsia="zh-CN"/>
          </w:rPr>
          <w:t>(二)、公益活动与社区参与</w:t>
        </w:r>
        <w:r>
          <w:tab/>
        </w:r>
        <w:r>
          <w:fldChar w:fldCharType="begin"/>
        </w:r>
        <w:r>
          <w:instrText xml:space="preserve"> PAGEREF _Toc17655 \h </w:instrText>
        </w:r>
        <w:r>
          <w:fldChar w:fldCharType="separate"/>
        </w:r>
        <w:r>
          <w:t>62</w:t>
        </w:r>
        <w:r>
          <w:fldChar w:fldCharType="end"/>
        </w:r>
      </w:hyperlink>
    </w:p>
    <w:p>
      <w:pPr>
        <w:pStyle w:val="TOC2"/>
        <w:tabs>
          <w:tab w:val="right" w:leader="dot" w:pos="8306"/>
        </w:tabs>
      </w:pPr>
      <w:hyperlink w:anchor="_Toc22624" w:history="1">
        <w:r>
          <w:rPr>
            <w:rFonts w:ascii="仿宋" w:eastAsia="仿宋" w:hAnsi="仿宋" w:cs="仿宋" w:hint="eastAsia"/>
            <w:lang w:eastAsia="zh-CN"/>
          </w:rPr>
          <w:t>(三)、可持续发展策略</w:t>
        </w:r>
        <w:r>
          <w:tab/>
        </w:r>
        <w:r>
          <w:fldChar w:fldCharType="begin"/>
        </w:r>
        <w:r>
          <w:instrText xml:space="preserve"> PAGEREF _Toc22624 \h </w:instrText>
        </w:r>
        <w:r>
          <w:fldChar w:fldCharType="separate"/>
        </w:r>
        <w:r>
          <w:t>64</w:t>
        </w:r>
        <w:r>
          <w:fldChar w:fldCharType="end"/>
        </w:r>
      </w:hyperlink>
    </w:p>
    <w:p>
      <w:pPr>
        <w:pStyle w:val="TOC2"/>
        <w:tabs>
          <w:tab w:val="right" w:leader="dot" w:pos="8306"/>
        </w:tabs>
      </w:pPr>
      <w:hyperlink w:anchor="_Toc1542" w:history="1">
        <w:r>
          <w:rPr>
            <w:rFonts w:ascii="仿宋" w:eastAsia="仿宋" w:hAnsi="仿宋" w:cs="仿宋" w:hint="eastAsia"/>
            <w:lang w:eastAsia="zh-CN"/>
          </w:rPr>
          <w:t>(四)、企业文化与价值观</w:t>
        </w:r>
        <w:r>
          <w:tab/>
        </w:r>
        <w:r>
          <w:fldChar w:fldCharType="begin"/>
        </w:r>
        <w:r>
          <w:instrText xml:space="preserve"> PAGEREF _Toc1542 \h </w:instrText>
        </w:r>
        <w:r>
          <w:fldChar w:fldCharType="separate"/>
        </w:r>
        <w:r>
          <w:t>65</w:t>
        </w:r>
        <w:r>
          <w:fldChar w:fldCharType="end"/>
        </w:r>
      </w:hyperlink>
    </w:p>
    <w:p>
      <w:pPr>
        <w:pStyle w:val="TOC1"/>
        <w:tabs>
          <w:tab w:val="right" w:leader="dot" w:pos="8306"/>
        </w:tabs>
      </w:pPr>
      <w:hyperlink w:anchor="_Toc22496" w:history="1">
        <w:r>
          <w:rPr>
            <w:rFonts w:ascii="仿宋" w:eastAsia="仿宋" w:hAnsi="仿宋" w:cs="仿宋" w:hint="eastAsia"/>
            <w:lang w:eastAsia="zh-CN"/>
          </w:rPr>
          <w:t>十八、成本控制与效益提升</w:t>
        </w:r>
        <w:r>
          <w:tab/>
        </w:r>
        <w:r>
          <w:fldChar w:fldCharType="begin"/>
        </w:r>
        <w:r>
          <w:instrText xml:space="preserve"> PAGEREF _Toc22496 \h </w:instrText>
        </w:r>
        <w:r>
          <w:fldChar w:fldCharType="separate"/>
        </w:r>
        <w:r>
          <w:t>66</w:t>
        </w:r>
        <w:r>
          <w:fldChar w:fldCharType="end"/>
        </w:r>
      </w:hyperlink>
    </w:p>
    <w:p>
      <w:pPr>
        <w:pStyle w:val="TOC2"/>
        <w:tabs>
          <w:tab w:val="right" w:leader="dot" w:pos="8306"/>
        </w:tabs>
      </w:pPr>
      <w:hyperlink w:anchor="_Toc23203" w:history="1">
        <w:r>
          <w:rPr>
            <w:rFonts w:ascii="仿宋" w:eastAsia="仿宋" w:hAnsi="仿宋" w:cs="仿宋" w:hint="eastAsia"/>
            <w:lang w:eastAsia="zh-CN"/>
          </w:rPr>
          <w:t>(一)、成本核算与预算管理</w:t>
        </w:r>
        <w:r>
          <w:tab/>
        </w:r>
        <w:r>
          <w:fldChar w:fldCharType="begin"/>
        </w:r>
        <w:r>
          <w:instrText xml:space="preserve"> PAGEREF _Toc23203 \h </w:instrText>
        </w:r>
        <w:r>
          <w:fldChar w:fldCharType="separate"/>
        </w:r>
        <w:r>
          <w:t>66</w:t>
        </w:r>
        <w:r>
          <w:fldChar w:fldCharType="end"/>
        </w:r>
      </w:hyperlink>
    </w:p>
    <w:p>
      <w:pPr>
        <w:pStyle w:val="TOC2"/>
        <w:tabs>
          <w:tab w:val="right" w:leader="dot" w:pos="8306"/>
        </w:tabs>
      </w:pPr>
      <w:hyperlink w:anchor="_Toc3928" w:history="1">
        <w:r>
          <w:rPr>
            <w:rFonts w:ascii="仿宋" w:eastAsia="仿宋" w:hAnsi="仿宋" w:cs="仿宋" w:hint="eastAsia"/>
            <w:lang w:eastAsia="zh-CN"/>
          </w:rPr>
          <w:t>(二)、资源利用效率评估</w:t>
        </w:r>
        <w:r>
          <w:tab/>
        </w:r>
        <w:r>
          <w:fldChar w:fldCharType="begin"/>
        </w:r>
        <w:r>
          <w:instrText xml:space="preserve"> PAGEREF _Toc3928 \h </w:instrText>
        </w:r>
        <w:r>
          <w:fldChar w:fldCharType="separate"/>
        </w:r>
        <w:r>
          <w:t>68</w:t>
        </w:r>
        <w:r>
          <w:fldChar w:fldCharType="end"/>
        </w:r>
      </w:hyperlink>
    </w:p>
    <w:p>
      <w:pPr>
        <w:pStyle w:val="TOC2"/>
        <w:tabs>
          <w:tab w:val="right" w:leader="dot" w:pos="8306"/>
        </w:tabs>
      </w:pPr>
      <w:hyperlink w:anchor="_Toc2158" w:history="1">
        <w:r>
          <w:rPr>
            <w:rFonts w:ascii="仿宋" w:eastAsia="仿宋" w:hAnsi="仿宋" w:cs="仿宋" w:hint="eastAsia"/>
            <w:lang w:eastAsia="zh-CN"/>
          </w:rPr>
          <w:t>(三)、降本增效的具体措施</w:t>
        </w:r>
        <w:r>
          <w:tab/>
        </w:r>
        <w:r>
          <w:fldChar w:fldCharType="begin"/>
        </w:r>
        <w:r>
          <w:instrText xml:space="preserve"> PAGEREF _Toc2158 \h </w:instrText>
        </w:r>
        <w:r>
          <w:fldChar w:fldCharType="separate"/>
        </w:r>
        <w:r>
          <w:t>70</w:t>
        </w:r>
        <w:r>
          <w:fldChar w:fldCharType="end"/>
        </w:r>
      </w:hyperlink>
    </w:p>
    <w:p>
      <w:pPr>
        <w:pStyle w:val="TOC2"/>
        <w:tabs>
          <w:tab w:val="right" w:leader="dot" w:pos="8306"/>
        </w:tabs>
      </w:pPr>
      <w:hyperlink w:anchor="_Toc11514" w:history="1">
        <w:r>
          <w:rPr>
            <w:rFonts w:ascii="仿宋" w:eastAsia="仿宋" w:hAnsi="仿宋" w:cs="仿宋" w:hint="eastAsia"/>
            <w:lang w:eastAsia="zh-CN"/>
          </w:rPr>
          <w:t>(四)、成本与效益的平衡策略</w:t>
        </w:r>
        <w:r>
          <w:tab/>
        </w:r>
        <w:r>
          <w:fldChar w:fldCharType="begin"/>
        </w:r>
        <w:r>
          <w:instrText xml:space="preserve"> PAGEREF _Toc11514 \h </w:instrText>
        </w:r>
        <w:r>
          <w:fldChar w:fldCharType="separate"/>
        </w:r>
        <w:r>
          <w:t>72</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0385" w:history="1">
        <w:r>
          <w:rPr>
            <w:rFonts w:ascii="仿宋" w:eastAsia="仿宋" w:hAnsi="仿宋" w:cs="仿宋" w:hint="eastAsia"/>
            <w:lang w:eastAsia="zh-CN"/>
          </w:rPr>
          <w:t>十九、劳动安全评价</w:t>
        </w:r>
        <w:r>
          <w:tab/>
        </w:r>
        <w:r>
          <w:fldChar w:fldCharType="begin"/>
        </w:r>
        <w:r>
          <w:instrText xml:space="preserve"> PAGEREF _Toc20385 \h </w:instrText>
        </w:r>
        <w:r>
          <w:fldChar w:fldCharType="separate"/>
        </w:r>
        <w:r>
          <w:t>73</w:t>
        </w:r>
        <w:r>
          <w:fldChar w:fldCharType="end"/>
        </w:r>
      </w:hyperlink>
    </w:p>
    <w:p>
      <w:pPr>
        <w:pStyle w:val="TOC2"/>
        <w:tabs>
          <w:tab w:val="right" w:leader="dot" w:pos="8306"/>
        </w:tabs>
      </w:pPr>
      <w:hyperlink w:anchor="_Toc14266" w:history="1">
        <w:r>
          <w:rPr>
            <w:rFonts w:ascii="仿宋" w:eastAsia="仿宋" w:hAnsi="仿宋" w:cs="仿宋" w:hint="eastAsia"/>
            <w:lang w:eastAsia="zh-CN"/>
          </w:rPr>
          <w:t>(一)、设计依据</w:t>
        </w:r>
        <w:r>
          <w:tab/>
        </w:r>
        <w:r>
          <w:fldChar w:fldCharType="begin"/>
        </w:r>
        <w:r>
          <w:instrText xml:space="preserve"> PAGEREF _Toc14266 \h </w:instrText>
        </w:r>
        <w:r>
          <w:fldChar w:fldCharType="separate"/>
        </w:r>
        <w:r>
          <w:t>73</w:t>
        </w:r>
        <w:r>
          <w:fldChar w:fldCharType="end"/>
        </w:r>
      </w:hyperlink>
    </w:p>
    <w:p>
      <w:pPr>
        <w:pStyle w:val="TOC2"/>
        <w:tabs>
          <w:tab w:val="right" w:leader="dot" w:pos="8306"/>
        </w:tabs>
      </w:pPr>
      <w:hyperlink w:anchor="_Toc19573" w:history="1">
        <w:r>
          <w:rPr>
            <w:rFonts w:ascii="仿宋" w:eastAsia="仿宋" w:hAnsi="仿宋" w:cs="仿宋" w:hint="eastAsia"/>
            <w:lang w:eastAsia="zh-CN"/>
          </w:rPr>
          <w:t>(二)、主要防范措施</w:t>
        </w:r>
        <w:r>
          <w:tab/>
        </w:r>
        <w:r>
          <w:fldChar w:fldCharType="begin"/>
        </w:r>
        <w:r>
          <w:instrText xml:space="preserve"> PAGEREF _Toc19573 \h </w:instrText>
        </w:r>
        <w:r>
          <w:fldChar w:fldCharType="separate"/>
        </w:r>
        <w:r>
          <w:t>74</w:t>
        </w:r>
        <w:r>
          <w:fldChar w:fldCharType="end"/>
        </w:r>
      </w:hyperlink>
    </w:p>
    <w:p>
      <w:pPr>
        <w:pStyle w:val="TOC2"/>
        <w:tabs>
          <w:tab w:val="right" w:leader="dot" w:pos="8306"/>
        </w:tabs>
      </w:pPr>
      <w:hyperlink w:anchor="_Toc12190" w:history="1">
        <w:r>
          <w:rPr>
            <w:rFonts w:ascii="仿宋" w:eastAsia="仿宋" w:hAnsi="仿宋" w:cs="仿宋" w:hint="eastAsia"/>
            <w:lang w:eastAsia="zh-CN"/>
          </w:rPr>
          <w:t>(三)、劳动安全预期效果评价</w:t>
        </w:r>
        <w:r>
          <w:tab/>
        </w:r>
        <w:r>
          <w:fldChar w:fldCharType="begin"/>
        </w:r>
        <w:r>
          <w:instrText xml:space="preserve"> PAGEREF _Toc12190 \h </w:instrText>
        </w:r>
        <w:r>
          <w:fldChar w:fldCharType="separate"/>
        </w:r>
        <w:r>
          <w:t>77</w:t>
        </w:r>
        <w:r>
          <w:fldChar w:fldCharType="end"/>
        </w:r>
      </w:hyperlink>
    </w:p>
    <w:p>
      <w:pPr>
        <w:pStyle w:val="TOC1"/>
        <w:tabs>
          <w:tab w:val="right" w:leader="dot" w:pos="8306"/>
        </w:tabs>
      </w:pPr>
      <w:hyperlink w:anchor="_Toc18628" w:history="1">
        <w:r>
          <w:rPr>
            <w:rFonts w:ascii="仿宋" w:eastAsia="仿宋" w:hAnsi="仿宋" w:cs="仿宋" w:hint="eastAsia"/>
            <w:lang w:eastAsia="zh-CN"/>
          </w:rPr>
          <w:t>二十、数字信号处理电路行业互联网营销</w:t>
        </w:r>
        <w:r>
          <w:tab/>
        </w:r>
        <w:r>
          <w:fldChar w:fldCharType="begin"/>
        </w:r>
        <w:r>
          <w:instrText xml:space="preserve"> PAGEREF _Toc18628 \h </w:instrText>
        </w:r>
        <w:r>
          <w:fldChar w:fldCharType="separate"/>
        </w:r>
        <w:r>
          <w:t>78</w:t>
        </w:r>
        <w:r>
          <w:fldChar w:fldCharType="end"/>
        </w:r>
      </w:hyperlink>
    </w:p>
    <w:p>
      <w:pPr>
        <w:pStyle w:val="TOC2"/>
        <w:tabs>
          <w:tab w:val="right" w:leader="dot" w:pos="8306"/>
        </w:tabs>
      </w:pPr>
      <w:hyperlink w:anchor="_Toc348" w:history="1">
        <w:r>
          <w:rPr>
            <w:rFonts w:ascii="仿宋" w:eastAsia="仿宋" w:hAnsi="仿宋" w:cs="仿宋" w:hint="eastAsia"/>
            <w:lang w:eastAsia="zh-CN"/>
          </w:rPr>
          <w:t>(一)、市场概述</w:t>
        </w:r>
        <w:r>
          <w:tab/>
        </w:r>
        <w:r>
          <w:fldChar w:fldCharType="begin"/>
        </w:r>
        <w:r>
          <w:instrText xml:space="preserve"> PAGEREF _Toc348 \h </w:instrText>
        </w:r>
        <w:r>
          <w:fldChar w:fldCharType="separate"/>
        </w:r>
        <w:r>
          <w:t>78</w:t>
        </w:r>
        <w:r>
          <w:fldChar w:fldCharType="end"/>
        </w:r>
      </w:hyperlink>
    </w:p>
    <w:p>
      <w:pPr>
        <w:pStyle w:val="TOC2"/>
        <w:tabs>
          <w:tab w:val="right" w:leader="dot" w:pos="8306"/>
        </w:tabs>
      </w:pPr>
      <w:hyperlink w:anchor="_Toc10154" w:history="1">
        <w:r>
          <w:rPr>
            <w:rFonts w:ascii="仿宋" w:eastAsia="仿宋" w:hAnsi="仿宋" w:cs="仿宋" w:hint="eastAsia"/>
            <w:lang w:eastAsia="zh-CN"/>
          </w:rPr>
          <w:t>(二)、建设专业网站</w:t>
        </w:r>
        <w:r>
          <w:tab/>
        </w:r>
        <w:r>
          <w:fldChar w:fldCharType="begin"/>
        </w:r>
        <w:r>
          <w:instrText xml:space="preserve"> PAGEREF _Toc10154 \h </w:instrText>
        </w:r>
        <w:r>
          <w:fldChar w:fldCharType="separate"/>
        </w:r>
        <w:r>
          <w:t>79</w:t>
        </w:r>
        <w:r>
          <w:fldChar w:fldCharType="end"/>
        </w:r>
      </w:hyperlink>
    </w:p>
    <w:p>
      <w:pPr>
        <w:pStyle w:val="TOC2"/>
        <w:tabs>
          <w:tab w:val="right" w:leader="dot" w:pos="8306"/>
        </w:tabs>
      </w:pPr>
      <w:hyperlink w:anchor="_Toc28659" w:history="1">
        <w:r>
          <w:rPr>
            <w:rFonts w:ascii="仿宋" w:eastAsia="仿宋" w:hAnsi="仿宋" w:cs="仿宋" w:hint="eastAsia"/>
            <w:lang w:eastAsia="zh-CN"/>
          </w:rPr>
          <w:t>(三)、搜索引擎优化</w:t>
        </w:r>
        <w:r>
          <w:tab/>
        </w:r>
        <w:r>
          <w:fldChar w:fldCharType="begin"/>
        </w:r>
        <w:r>
          <w:instrText xml:space="preserve"> PAGEREF _Toc28659 \h </w:instrText>
        </w:r>
        <w:r>
          <w:fldChar w:fldCharType="separate"/>
        </w:r>
        <w:r>
          <w:t>79</w:t>
        </w:r>
        <w:r>
          <w:fldChar w:fldCharType="end"/>
        </w:r>
      </w:hyperlink>
    </w:p>
    <w:p>
      <w:pPr>
        <w:pStyle w:val="TOC2"/>
        <w:tabs>
          <w:tab w:val="right" w:leader="dot" w:pos="8306"/>
        </w:tabs>
      </w:pPr>
      <w:hyperlink w:anchor="_Toc9003" w:history="1">
        <w:r>
          <w:rPr>
            <w:rFonts w:ascii="仿宋" w:eastAsia="仿宋" w:hAnsi="仿宋" w:cs="仿宋" w:hint="eastAsia"/>
            <w:lang w:eastAsia="zh-CN"/>
          </w:rPr>
          <w:t>(四)、社交媒体推广</w:t>
        </w:r>
        <w:r>
          <w:tab/>
        </w:r>
        <w:r>
          <w:fldChar w:fldCharType="begin"/>
        </w:r>
        <w:r>
          <w:instrText xml:space="preserve"> PAGEREF _Toc9003 \h </w:instrText>
        </w:r>
        <w:r>
          <w:fldChar w:fldCharType="separate"/>
        </w:r>
        <w:r>
          <w:t>79</w:t>
        </w:r>
        <w:r>
          <w:fldChar w:fldCharType="end"/>
        </w:r>
      </w:hyperlink>
    </w:p>
    <w:p>
      <w:pPr>
        <w:pStyle w:val="TOC2"/>
        <w:tabs>
          <w:tab w:val="right" w:leader="dot" w:pos="8306"/>
        </w:tabs>
      </w:pPr>
      <w:hyperlink w:anchor="_Toc27700" w:history="1">
        <w:r>
          <w:rPr>
            <w:rFonts w:ascii="仿宋" w:eastAsia="仿宋" w:hAnsi="仿宋" w:cs="仿宋" w:hint="eastAsia"/>
            <w:lang w:eastAsia="zh-CN"/>
          </w:rPr>
          <w:t>(五)、在线广告投放</w:t>
        </w:r>
        <w:r>
          <w:tab/>
        </w:r>
        <w:r>
          <w:fldChar w:fldCharType="begin"/>
        </w:r>
        <w:r>
          <w:instrText xml:space="preserve"> PAGEREF _Toc27700 \h </w:instrText>
        </w:r>
        <w:r>
          <w:fldChar w:fldCharType="separate"/>
        </w:r>
        <w:r>
          <w:t>80</w:t>
        </w:r>
        <w:r>
          <w:fldChar w:fldCharType="end"/>
        </w:r>
      </w:hyperlink>
    </w:p>
    <w:p>
      <w:pPr>
        <w:pStyle w:val="TOC2"/>
        <w:tabs>
          <w:tab w:val="right" w:leader="dot" w:pos="8306"/>
        </w:tabs>
      </w:pPr>
      <w:hyperlink w:anchor="_Toc5174" w:history="1">
        <w:r>
          <w:rPr>
            <w:rFonts w:ascii="仿宋" w:eastAsia="仿宋" w:hAnsi="仿宋" w:cs="仿宋" w:hint="eastAsia"/>
            <w:lang w:eastAsia="zh-CN"/>
          </w:rPr>
          <w:t>(六)、移动端应用</w:t>
        </w:r>
        <w:r>
          <w:tab/>
        </w:r>
        <w:r>
          <w:fldChar w:fldCharType="begin"/>
        </w:r>
        <w:r>
          <w:instrText xml:space="preserve"> PAGEREF _Toc5174 \h </w:instrText>
        </w:r>
        <w:r>
          <w:fldChar w:fldCharType="separate"/>
        </w:r>
        <w:r>
          <w:t>80</w:t>
        </w:r>
        <w:r>
          <w:fldChar w:fldCharType="end"/>
        </w:r>
      </w:hyperlink>
    </w:p>
    <w:p>
      <w:pPr>
        <w:pStyle w:val="TOC2"/>
        <w:tabs>
          <w:tab w:val="right" w:leader="dot" w:pos="8306"/>
        </w:tabs>
      </w:pPr>
      <w:hyperlink w:anchor="_Toc20810" w:history="1">
        <w:r>
          <w:rPr>
            <w:rFonts w:ascii="仿宋" w:eastAsia="仿宋" w:hAnsi="仿宋" w:cs="仿宋" w:hint="eastAsia"/>
            <w:lang w:eastAsia="zh-CN"/>
          </w:rPr>
          <w:t>(七)、数据分析与优化</w:t>
        </w:r>
        <w:r>
          <w:tab/>
        </w:r>
        <w:r>
          <w:fldChar w:fldCharType="begin"/>
        </w:r>
        <w:r>
          <w:instrText xml:space="preserve"> PAGEREF _Toc20810 \h </w:instrText>
        </w:r>
        <w:r>
          <w:fldChar w:fldCharType="separate"/>
        </w:r>
        <w:r>
          <w:t>80</w:t>
        </w:r>
        <w:r>
          <w:fldChar w:fldCharType="end"/>
        </w:r>
      </w:hyperlink>
    </w:p>
    <w:p>
      <w:pPr>
        <w:pStyle w:val="TOC1"/>
        <w:tabs>
          <w:tab w:val="right" w:leader="dot" w:pos="8306"/>
        </w:tabs>
      </w:pPr>
      <w:hyperlink w:anchor="_Toc32626" w:history="1">
        <w:r>
          <w:rPr>
            <w:rFonts w:ascii="仿宋" w:eastAsia="仿宋" w:hAnsi="仿宋" w:cs="仿宋" w:hint="eastAsia"/>
            <w:lang w:eastAsia="zh-CN"/>
          </w:rPr>
          <w:t>二十一、数字信号处理电路项目工程方案分析</w:t>
        </w:r>
        <w:r>
          <w:tab/>
        </w:r>
        <w:r>
          <w:fldChar w:fldCharType="begin"/>
        </w:r>
        <w:r>
          <w:instrText xml:space="preserve"> PAGEREF _Toc32626 \h </w:instrText>
        </w:r>
        <w:r>
          <w:fldChar w:fldCharType="separate"/>
        </w:r>
        <w:r>
          <w:t>81</w:t>
        </w:r>
        <w:r>
          <w:fldChar w:fldCharType="end"/>
        </w:r>
      </w:hyperlink>
    </w:p>
    <w:p>
      <w:pPr>
        <w:pStyle w:val="TOC2"/>
        <w:tabs>
          <w:tab w:val="right" w:leader="dot" w:pos="8306"/>
        </w:tabs>
      </w:pPr>
      <w:hyperlink w:anchor="_Toc30401" w:history="1">
        <w:r>
          <w:rPr>
            <w:rFonts w:ascii="仿宋" w:eastAsia="仿宋" w:hAnsi="仿宋" w:cs="仿宋" w:hint="eastAsia"/>
            <w:lang w:eastAsia="zh-CN"/>
          </w:rPr>
          <w:t>(一)、建筑工程设计原则</w:t>
        </w:r>
        <w:r>
          <w:tab/>
        </w:r>
        <w:r>
          <w:fldChar w:fldCharType="begin"/>
        </w:r>
        <w:r>
          <w:instrText xml:space="preserve"> PAGEREF _Toc30401 \h </w:instrText>
        </w:r>
        <w:r>
          <w:fldChar w:fldCharType="separate"/>
        </w:r>
        <w:r>
          <w:t>81</w:t>
        </w:r>
        <w:r>
          <w:fldChar w:fldCharType="end"/>
        </w:r>
      </w:hyperlink>
    </w:p>
    <w:p>
      <w:pPr>
        <w:pStyle w:val="TOC2"/>
        <w:tabs>
          <w:tab w:val="right" w:leader="dot" w:pos="8306"/>
        </w:tabs>
      </w:pPr>
      <w:hyperlink w:anchor="_Toc13749" w:history="1">
        <w:r>
          <w:rPr>
            <w:rFonts w:ascii="仿宋" w:eastAsia="仿宋" w:hAnsi="仿宋" w:cs="仿宋" w:hint="eastAsia"/>
            <w:lang w:eastAsia="zh-CN"/>
          </w:rPr>
          <w:t>(二)、土建工程建设指标</w:t>
        </w:r>
        <w:r>
          <w:tab/>
        </w:r>
        <w:r>
          <w:fldChar w:fldCharType="begin"/>
        </w:r>
        <w:r>
          <w:instrText xml:space="preserve"> PAGEREF _Toc13749 \h </w:instrText>
        </w:r>
        <w:r>
          <w:fldChar w:fldCharType="separate"/>
        </w:r>
        <w:r>
          <w:t>84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31525"/>
      <w:r>
        <w:rPr>
          <w:rFonts w:ascii="仿宋" w:eastAsia="仿宋" w:hAnsi="仿宋" w:cs="仿宋" w:hint="eastAsia"/>
          <w:sz w:val="28"/>
          <w:lang w:eastAsia="zh-CN"/>
        </w:rPr>
        <w:t>一、事故原因分析及事故后果预测</w:t>
      </w:r>
      <w:bookmarkEnd w:id="2"/>
    </w:p>
    <w:p>
      <w:pPr>
        <w:pStyle w:val="Heading2"/>
        <w:rPr>
          <w:rFonts w:ascii="仿宋" w:eastAsia="仿宋" w:hAnsi="仿宋" w:cs="仿宋" w:hint="eastAsia"/>
          <w:lang w:eastAsia="zh-CN"/>
        </w:rPr>
      </w:pPr>
      <w:bookmarkStart w:id="3" w:name="_Toc26519"/>
      <w:r>
        <w:rPr>
          <w:rFonts w:ascii="仿宋" w:eastAsia="仿宋" w:hAnsi="仿宋" w:cs="仿宋" w:hint="eastAsia"/>
          <w:lang w:eastAsia="zh-CN"/>
        </w:rPr>
        <w:t>(一)、事故案例及原因分析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过去几年中发生了一起同行业的严重事故，造成了人员伤亡、环境污染和财产损失。这个案例成为评估我们数字信号处理电路项目时的一个重要参考，以便更好地了解潜在风险。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1.2 经过对案例进行深入分析，发现该事故的主要原因包括设备故障、管理漏洞和人为失误。在设备故障方面，我们数字信号处理电路项目中的某些关键设备在长时间运行后没有得到及时维护，导致设备发生故障。管理层面存在的漏洞主要体现在安全管理体系不完善，缺乏有效的监控措施。而人为失误则主要涉及到操作人员培训不足和应急处理能力不足。</w:t>
      </w:r>
    </w:p>
    <w:p>
      <w:pPr>
        <w:ind w:firstLine="560" w:firstLineChars="200"/>
        <w:rPr>
          <w:rFonts w:ascii="仿宋" w:eastAsia="仿宋" w:hAnsi="仿宋" w:cs="仿宋" w:hint="eastAsia"/>
          <w:sz w:val="28"/>
        </w:rPr>
      </w:pPr>
      <w:r>
        <w:rPr>
          <w:rFonts w:ascii="仿宋" w:eastAsia="仿宋" w:hAnsi="仿宋" w:cs="仿宋" w:hint="eastAsia"/>
          <w:sz w:val="28"/>
          <w:lang w:eastAsia="zh-CN"/>
        </w:rPr>
        <w:t>1.3 案例教训：</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https://d.book118.com/298110065071006042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7744E"/>
    <w:rsid w:val="33D7744E"/>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98110065071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2024-03-01T00:50:00Z</dcterms:created>
  <dcterms:modified xsi:type="dcterms:W3CDTF">2024-03-01T00:51:04Z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1B909FF2FCCB4EB481A1D6F64892369E_11</vt:lpwstr>
  </property>
  <property fmtid="{D5CDD505-2E9C-101B-9397-08002B2CF9AE}" pid="3" name="KSOProductBuildVer">
    <vt:lpwstr>2052-12.1.0.16250</vt:lpwstr>
  </property>
</Properties>
</file>