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综合零售服务项目建设总纲及方案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90" w:history="1">
        <w:r>
          <w:rPr>
            <w:rFonts w:ascii="仿宋" w:eastAsia="仿宋" w:hAnsi="仿宋" w:cs="仿宋" w:hint="eastAsia"/>
            <w:lang w:eastAsia="zh-CN"/>
          </w:rPr>
          <w:t>序言</w:t>
        </w:r>
        <w:r>
          <w:tab/>
        </w:r>
        <w:r>
          <w:fldChar w:fldCharType="begin"/>
        </w:r>
        <w:r>
          <w:instrText xml:space="preserve"> PAGEREF _Toc30890 \h </w:instrText>
        </w:r>
        <w:r>
          <w:fldChar w:fldCharType="separate"/>
        </w:r>
        <w:r>
          <w:t>3</w:t>
        </w:r>
        <w:r>
          <w:fldChar w:fldCharType="end"/>
        </w:r>
      </w:hyperlink>
    </w:p>
    <w:p>
      <w:pPr>
        <w:pStyle w:val="TOC1"/>
        <w:tabs>
          <w:tab w:val="right" w:leader="dot" w:pos="8306"/>
        </w:tabs>
      </w:pPr>
      <w:hyperlink w:anchor="_Toc29151" w:history="1">
        <w:r>
          <w:rPr>
            <w:rFonts w:ascii="仿宋" w:eastAsia="仿宋" w:hAnsi="仿宋" w:cs="仿宋" w:hint="eastAsia"/>
            <w:lang w:eastAsia="zh-CN"/>
          </w:rPr>
          <w:t>一、综合零售服务项目概论</w:t>
        </w:r>
        <w:r>
          <w:tab/>
        </w:r>
        <w:r>
          <w:fldChar w:fldCharType="begin"/>
        </w:r>
        <w:r>
          <w:instrText xml:space="preserve"> PAGEREF _Toc29151 \h </w:instrText>
        </w:r>
        <w:r>
          <w:fldChar w:fldCharType="separate"/>
        </w:r>
        <w:r>
          <w:t>3</w:t>
        </w:r>
        <w:r>
          <w:fldChar w:fldCharType="end"/>
        </w:r>
      </w:hyperlink>
    </w:p>
    <w:p>
      <w:pPr>
        <w:pStyle w:val="TOC2"/>
        <w:tabs>
          <w:tab w:val="right" w:leader="dot" w:pos="8306"/>
        </w:tabs>
      </w:pPr>
      <w:hyperlink w:anchor="_Toc28326" w:history="1">
        <w:r>
          <w:rPr>
            <w:rFonts w:ascii="仿宋" w:eastAsia="仿宋" w:hAnsi="仿宋" w:cs="仿宋" w:hint="eastAsia"/>
            <w:lang w:eastAsia="zh-CN"/>
          </w:rPr>
          <w:t>(一)、项目申报单位概况</w:t>
        </w:r>
        <w:r>
          <w:tab/>
        </w:r>
        <w:r>
          <w:fldChar w:fldCharType="begin"/>
        </w:r>
        <w:r>
          <w:instrText xml:space="preserve"> PAGEREF _Toc28326 \h </w:instrText>
        </w:r>
        <w:r>
          <w:fldChar w:fldCharType="separate"/>
        </w:r>
        <w:r>
          <w:t>3</w:t>
        </w:r>
        <w:r>
          <w:fldChar w:fldCharType="end"/>
        </w:r>
      </w:hyperlink>
    </w:p>
    <w:p>
      <w:pPr>
        <w:pStyle w:val="TOC2"/>
        <w:tabs>
          <w:tab w:val="right" w:leader="dot" w:pos="8306"/>
        </w:tabs>
      </w:pPr>
      <w:hyperlink w:anchor="_Toc1553" w:history="1">
        <w:r>
          <w:rPr>
            <w:rFonts w:ascii="仿宋" w:eastAsia="仿宋" w:hAnsi="仿宋" w:cs="仿宋" w:hint="eastAsia"/>
            <w:lang w:eastAsia="zh-CN"/>
          </w:rPr>
          <w:t>(二)、项目概况</w:t>
        </w:r>
        <w:r>
          <w:tab/>
        </w:r>
        <w:r>
          <w:fldChar w:fldCharType="begin"/>
        </w:r>
        <w:r>
          <w:instrText xml:space="preserve"> PAGEREF _Toc1553 \h </w:instrText>
        </w:r>
        <w:r>
          <w:fldChar w:fldCharType="separate"/>
        </w:r>
        <w:r>
          <w:t>4</w:t>
        </w:r>
        <w:r>
          <w:fldChar w:fldCharType="end"/>
        </w:r>
      </w:hyperlink>
    </w:p>
    <w:p>
      <w:pPr>
        <w:pStyle w:val="TOC1"/>
        <w:tabs>
          <w:tab w:val="right" w:leader="dot" w:pos="8306"/>
        </w:tabs>
      </w:pPr>
      <w:hyperlink w:anchor="_Toc446" w:history="1">
        <w:r>
          <w:rPr>
            <w:rFonts w:ascii="仿宋" w:eastAsia="仿宋" w:hAnsi="仿宋" w:cs="仿宋" w:hint="eastAsia"/>
            <w:lang w:eastAsia="zh-CN"/>
          </w:rPr>
          <w:t>二、背景、必要性分析</w:t>
        </w:r>
        <w:r>
          <w:tab/>
        </w:r>
        <w:r>
          <w:fldChar w:fldCharType="begin"/>
        </w:r>
        <w:r>
          <w:instrText xml:space="preserve"> PAGEREF _Toc446 \h </w:instrText>
        </w:r>
        <w:r>
          <w:fldChar w:fldCharType="separate"/>
        </w:r>
        <w:r>
          <w:t>7</w:t>
        </w:r>
        <w:r>
          <w:fldChar w:fldCharType="end"/>
        </w:r>
      </w:hyperlink>
    </w:p>
    <w:p>
      <w:pPr>
        <w:pStyle w:val="TOC2"/>
        <w:tabs>
          <w:tab w:val="right" w:leader="dot" w:pos="8306"/>
        </w:tabs>
      </w:pPr>
      <w:hyperlink w:anchor="_Toc18271" w:history="1">
        <w:r>
          <w:rPr>
            <w:rFonts w:ascii="仿宋" w:eastAsia="仿宋" w:hAnsi="仿宋" w:cs="仿宋" w:hint="eastAsia"/>
            <w:lang w:eastAsia="zh-CN"/>
          </w:rPr>
          <w:t>(一)、项目建设背景</w:t>
        </w:r>
        <w:r>
          <w:tab/>
        </w:r>
        <w:r>
          <w:fldChar w:fldCharType="begin"/>
        </w:r>
        <w:r>
          <w:instrText xml:space="preserve"> PAGEREF _Toc18271 \h </w:instrText>
        </w:r>
        <w:r>
          <w:fldChar w:fldCharType="separate"/>
        </w:r>
        <w:r>
          <w:t>7</w:t>
        </w:r>
        <w:r>
          <w:fldChar w:fldCharType="end"/>
        </w:r>
      </w:hyperlink>
    </w:p>
    <w:p>
      <w:pPr>
        <w:pStyle w:val="TOC2"/>
        <w:tabs>
          <w:tab w:val="right" w:leader="dot" w:pos="8306"/>
        </w:tabs>
      </w:pPr>
      <w:hyperlink w:anchor="_Toc4399" w:history="1">
        <w:r>
          <w:rPr>
            <w:rFonts w:ascii="仿宋" w:eastAsia="仿宋" w:hAnsi="仿宋" w:cs="仿宋" w:hint="eastAsia"/>
            <w:lang w:eastAsia="zh-CN"/>
          </w:rPr>
          <w:t>(二)、必要性分析</w:t>
        </w:r>
        <w:r>
          <w:tab/>
        </w:r>
        <w:r>
          <w:fldChar w:fldCharType="begin"/>
        </w:r>
        <w:r>
          <w:instrText xml:space="preserve"> PAGEREF _Toc4399 \h </w:instrText>
        </w:r>
        <w:r>
          <w:fldChar w:fldCharType="separate"/>
        </w:r>
        <w:r>
          <w:t>8</w:t>
        </w:r>
        <w:r>
          <w:fldChar w:fldCharType="end"/>
        </w:r>
      </w:hyperlink>
    </w:p>
    <w:p>
      <w:pPr>
        <w:pStyle w:val="TOC2"/>
        <w:tabs>
          <w:tab w:val="right" w:leader="dot" w:pos="8306"/>
        </w:tabs>
      </w:pPr>
      <w:hyperlink w:anchor="_Toc21908" w:history="1">
        <w:r>
          <w:rPr>
            <w:rFonts w:ascii="仿宋" w:eastAsia="仿宋" w:hAnsi="仿宋" w:cs="仿宋" w:hint="eastAsia"/>
            <w:lang w:eastAsia="zh-CN"/>
          </w:rPr>
          <w:t>(三)、项目建设有利条件</w:t>
        </w:r>
        <w:r>
          <w:tab/>
        </w:r>
        <w:r>
          <w:fldChar w:fldCharType="begin"/>
        </w:r>
        <w:r>
          <w:instrText xml:space="preserve"> PAGEREF _Toc21908 \h </w:instrText>
        </w:r>
        <w:r>
          <w:fldChar w:fldCharType="separate"/>
        </w:r>
        <w:r>
          <w:t>10</w:t>
        </w:r>
        <w:r>
          <w:fldChar w:fldCharType="end"/>
        </w:r>
      </w:hyperlink>
    </w:p>
    <w:p>
      <w:pPr>
        <w:pStyle w:val="TOC1"/>
        <w:tabs>
          <w:tab w:val="right" w:leader="dot" w:pos="8306"/>
        </w:tabs>
      </w:pPr>
      <w:hyperlink w:anchor="_Toc3351" w:history="1">
        <w:r>
          <w:rPr>
            <w:rFonts w:ascii="仿宋" w:eastAsia="仿宋" w:hAnsi="仿宋" w:cs="仿宋" w:hint="eastAsia"/>
            <w:lang w:eastAsia="zh-CN"/>
          </w:rPr>
          <w:t>三、财务管理与成本控制</w:t>
        </w:r>
        <w:r>
          <w:tab/>
        </w:r>
        <w:r>
          <w:fldChar w:fldCharType="begin"/>
        </w:r>
        <w:r>
          <w:instrText xml:space="preserve"> PAGEREF _Toc3351 \h </w:instrText>
        </w:r>
        <w:r>
          <w:fldChar w:fldCharType="separate"/>
        </w:r>
        <w:r>
          <w:t>11</w:t>
        </w:r>
        <w:r>
          <w:fldChar w:fldCharType="end"/>
        </w:r>
      </w:hyperlink>
    </w:p>
    <w:p>
      <w:pPr>
        <w:pStyle w:val="TOC2"/>
        <w:tabs>
          <w:tab w:val="right" w:leader="dot" w:pos="8306"/>
        </w:tabs>
      </w:pPr>
      <w:hyperlink w:anchor="_Toc23017" w:history="1">
        <w:r>
          <w:rPr>
            <w:rFonts w:ascii="仿宋" w:eastAsia="仿宋" w:hAnsi="仿宋" w:cs="仿宋" w:hint="eastAsia"/>
            <w:lang w:eastAsia="zh-CN"/>
          </w:rPr>
          <w:t>(一)、财务管理体系建设</w:t>
        </w:r>
        <w:r>
          <w:tab/>
        </w:r>
        <w:r>
          <w:fldChar w:fldCharType="begin"/>
        </w:r>
        <w:r>
          <w:instrText xml:space="preserve"> PAGEREF _Toc23017 \h </w:instrText>
        </w:r>
        <w:r>
          <w:fldChar w:fldCharType="separate"/>
        </w:r>
        <w:r>
          <w:t>11</w:t>
        </w:r>
        <w:r>
          <w:fldChar w:fldCharType="end"/>
        </w:r>
      </w:hyperlink>
    </w:p>
    <w:p>
      <w:pPr>
        <w:pStyle w:val="TOC2"/>
        <w:tabs>
          <w:tab w:val="right" w:leader="dot" w:pos="8306"/>
        </w:tabs>
      </w:pPr>
      <w:hyperlink w:anchor="_Toc21776" w:history="1">
        <w:r>
          <w:rPr>
            <w:rFonts w:ascii="仿宋" w:eastAsia="仿宋" w:hAnsi="仿宋" w:cs="仿宋" w:hint="eastAsia"/>
            <w:lang w:eastAsia="zh-CN"/>
          </w:rPr>
          <w:t>(二)、成本控制措施</w:t>
        </w:r>
        <w:r>
          <w:tab/>
        </w:r>
        <w:r>
          <w:fldChar w:fldCharType="begin"/>
        </w:r>
        <w:r>
          <w:instrText xml:space="preserve"> PAGEREF _Toc21776 \h </w:instrText>
        </w:r>
        <w:r>
          <w:fldChar w:fldCharType="separate"/>
        </w:r>
        <w:r>
          <w:t>12</w:t>
        </w:r>
        <w:r>
          <w:fldChar w:fldCharType="end"/>
        </w:r>
      </w:hyperlink>
    </w:p>
    <w:p>
      <w:pPr>
        <w:pStyle w:val="TOC1"/>
        <w:tabs>
          <w:tab w:val="right" w:leader="dot" w:pos="8306"/>
        </w:tabs>
      </w:pPr>
      <w:hyperlink w:anchor="_Toc19376" w:history="1">
        <w:r>
          <w:rPr>
            <w:rFonts w:ascii="仿宋" w:eastAsia="仿宋" w:hAnsi="仿宋" w:cs="仿宋" w:hint="eastAsia"/>
            <w:lang w:eastAsia="zh-CN"/>
          </w:rPr>
          <w:t>四、社会影响分析</w:t>
        </w:r>
        <w:r>
          <w:tab/>
        </w:r>
        <w:r>
          <w:fldChar w:fldCharType="begin"/>
        </w:r>
        <w:r>
          <w:instrText xml:space="preserve"> PAGEREF _Toc19376 \h </w:instrText>
        </w:r>
        <w:r>
          <w:fldChar w:fldCharType="separate"/>
        </w:r>
        <w:r>
          <w:t>14</w:t>
        </w:r>
        <w:r>
          <w:fldChar w:fldCharType="end"/>
        </w:r>
      </w:hyperlink>
    </w:p>
    <w:p>
      <w:pPr>
        <w:pStyle w:val="TOC2"/>
        <w:tabs>
          <w:tab w:val="right" w:leader="dot" w:pos="8306"/>
        </w:tabs>
      </w:pPr>
      <w:hyperlink w:anchor="_Toc18628" w:history="1">
        <w:r>
          <w:rPr>
            <w:rFonts w:ascii="仿宋" w:eastAsia="仿宋" w:hAnsi="仿宋" w:cs="仿宋" w:hint="eastAsia"/>
            <w:lang w:eastAsia="zh-CN"/>
          </w:rPr>
          <w:t>(一)、社会影响效果分析</w:t>
        </w:r>
        <w:r>
          <w:tab/>
        </w:r>
        <w:r>
          <w:fldChar w:fldCharType="begin"/>
        </w:r>
        <w:r>
          <w:instrText xml:space="preserve"> PAGEREF _Toc18628 \h </w:instrText>
        </w:r>
        <w:r>
          <w:fldChar w:fldCharType="separate"/>
        </w:r>
        <w:r>
          <w:t>14</w:t>
        </w:r>
        <w:r>
          <w:fldChar w:fldCharType="end"/>
        </w:r>
      </w:hyperlink>
    </w:p>
    <w:p>
      <w:pPr>
        <w:pStyle w:val="TOC2"/>
        <w:tabs>
          <w:tab w:val="right" w:leader="dot" w:pos="8306"/>
        </w:tabs>
      </w:pPr>
      <w:hyperlink w:anchor="_Toc8993" w:history="1">
        <w:r>
          <w:rPr>
            <w:rFonts w:ascii="仿宋" w:eastAsia="仿宋" w:hAnsi="仿宋" w:cs="仿宋" w:hint="eastAsia"/>
            <w:lang w:eastAsia="zh-CN"/>
          </w:rPr>
          <w:t>(二)、社会适应性分析</w:t>
        </w:r>
        <w:r>
          <w:tab/>
        </w:r>
        <w:r>
          <w:fldChar w:fldCharType="begin"/>
        </w:r>
        <w:r>
          <w:instrText xml:space="preserve"> PAGEREF _Toc8993 \h </w:instrText>
        </w:r>
        <w:r>
          <w:fldChar w:fldCharType="separate"/>
        </w:r>
        <w:r>
          <w:t>16</w:t>
        </w:r>
        <w:r>
          <w:fldChar w:fldCharType="end"/>
        </w:r>
      </w:hyperlink>
    </w:p>
    <w:p>
      <w:pPr>
        <w:pStyle w:val="TOC2"/>
        <w:tabs>
          <w:tab w:val="right" w:leader="dot" w:pos="8306"/>
        </w:tabs>
      </w:pPr>
      <w:hyperlink w:anchor="_Toc494" w:history="1">
        <w:r>
          <w:rPr>
            <w:rFonts w:ascii="仿宋" w:eastAsia="仿宋" w:hAnsi="仿宋" w:cs="仿宋" w:hint="eastAsia"/>
            <w:lang w:eastAsia="zh-CN"/>
          </w:rPr>
          <w:t>(三)、社会风险及对策分析</w:t>
        </w:r>
        <w:r>
          <w:tab/>
        </w:r>
        <w:r>
          <w:fldChar w:fldCharType="begin"/>
        </w:r>
        <w:r>
          <w:instrText xml:space="preserve"> PAGEREF _Toc494 \h </w:instrText>
        </w:r>
        <w:r>
          <w:fldChar w:fldCharType="separate"/>
        </w:r>
        <w:r>
          <w:t>18</w:t>
        </w:r>
        <w:r>
          <w:fldChar w:fldCharType="end"/>
        </w:r>
      </w:hyperlink>
    </w:p>
    <w:p>
      <w:pPr>
        <w:pStyle w:val="TOC1"/>
        <w:tabs>
          <w:tab w:val="right" w:leader="dot" w:pos="8306"/>
        </w:tabs>
      </w:pPr>
      <w:hyperlink w:anchor="_Toc13255" w:history="1">
        <w:r>
          <w:rPr>
            <w:rFonts w:ascii="仿宋" w:eastAsia="仿宋" w:hAnsi="仿宋" w:cs="仿宋" w:hint="eastAsia"/>
            <w:lang w:eastAsia="zh-CN"/>
          </w:rPr>
          <w:t>五、建设风险评估分析</w:t>
        </w:r>
        <w:r>
          <w:tab/>
        </w:r>
        <w:r>
          <w:fldChar w:fldCharType="begin"/>
        </w:r>
        <w:r>
          <w:instrText xml:space="preserve"> PAGEREF _Toc13255 \h </w:instrText>
        </w:r>
        <w:r>
          <w:fldChar w:fldCharType="separate"/>
        </w:r>
        <w:r>
          <w:t>21</w:t>
        </w:r>
        <w:r>
          <w:fldChar w:fldCharType="end"/>
        </w:r>
      </w:hyperlink>
    </w:p>
    <w:p>
      <w:pPr>
        <w:pStyle w:val="TOC2"/>
        <w:tabs>
          <w:tab w:val="right" w:leader="dot" w:pos="8306"/>
        </w:tabs>
      </w:pPr>
      <w:hyperlink w:anchor="_Toc11179" w:history="1">
        <w:r>
          <w:rPr>
            <w:rFonts w:ascii="仿宋" w:eastAsia="仿宋" w:hAnsi="仿宋" w:cs="仿宋" w:hint="eastAsia"/>
            <w:lang w:eastAsia="zh-CN"/>
          </w:rPr>
          <w:t>(一)、政策风险分析</w:t>
        </w:r>
        <w:r>
          <w:tab/>
        </w:r>
        <w:r>
          <w:fldChar w:fldCharType="begin"/>
        </w:r>
        <w:r>
          <w:instrText xml:space="preserve"> PAGEREF _Toc11179 \h </w:instrText>
        </w:r>
        <w:r>
          <w:fldChar w:fldCharType="separate"/>
        </w:r>
        <w:r>
          <w:t>21</w:t>
        </w:r>
        <w:r>
          <w:fldChar w:fldCharType="end"/>
        </w:r>
      </w:hyperlink>
    </w:p>
    <w:p>
      <w:pPr>
        <w:pStyle w:val="TOC2"/>
        <w:tabs>
          <w:tab w:val="right" w:leader="dot" w:pos="8306"/>
        </w:tabs>
      </w:pPr>
      <w:hyperlink w:anchor="_Toc29474" w:history="1">
        <w:r>
          <w:rPr>
            <w:rFonts w:ascii="仿宋" w:eastAsia="仿宋" w:hAnsi="仿宋" w:cs="仿宋" w:hint="eastAsia"/>
            <w:lang w:eastAsia="zh-CN"/>
          </w:rPr>
          <w:t>(二)、社会风险分析</w:t>
        </w:r>
        <w:r>
          <w:tab/>
        </w:r>
        <w:r>
          <w:fldChar w:fldCharType="begin"/>
        </w:r>
        <w:r>
          <w:instrText xml:space="preserve"> PAGEREF _Toc29474 \h </w:instrText>
        </w:r>
        <w:r>
          <w:fldChar w:fldCharType="separate"/>
        </w:r>
        <w:r>
          <w:t>22</w:t>
        </w:r>
        <w:r>
          <w:fldChar w:fldCharType="end"/>
        </w:r>
      </w:hyperlink>
    </w:p>
    <w:p>
      <w:pPr>
        <w:pStyle w:val="TOC2"/>
        <w:tabs>
          <w:tab w:val="right" w:leader="dot" w:pos="8306"/>
        </w:tabs>
      </w:pPr>
      <w:hyperlink w:anchor="_Toc18695" w:history="1">
        <w:r>
          <w:rPr>
            <w:rFonts w:ascii="仿宋" w:eastAsia="仿宋" w:hAnsi="仿宋" w:cs="仿宋" w:hint="eastAsia"/>
            <w:lang w:eastAsia="zh-CN"/>
          </w:rPr>
          <w:t>(三)、市场风险分析</w:t>
        </w:r>
        <w:r>
          <w:tab/>
        </w:r>
        <w:r>
          <w:fldChar w:fldCharType="begin"/>
        </w:r>
        <w:r>
          <w:instrText xml:space="preserve"> PAGEREF _Toc18695 \h </w:instrText>
        </w:r>
        <w:r>
          <w:fldChar w:fldCharType="separate"/>
        </w:r>
        <w:r>
          <w:t>24</w:t>
        </w:r>
        <w:r>
          <w:fldChar w:fldCharType="end"/>
        </w:r>
      </w:hyperlink>
    </w:p>
    <w:p>
      <w:pPr>
        <w:pStyle w:val="TOC2"/>
        <w:tabs>
          <w:tab w:val="right" w:leader="dot" w:pos="8306"/>
        </w:tabs>
      </w:pPr>
      <w:hyperlink w:anchor="_Toc21870" w:history="1">
        <w:r>
          <w:rPr>
            <w:rFonts w:ascii="仿宋" w:eastAsia="仿宋" w:hAnsi="仿宋" w:cs="仿宋" w:hint="eastAsia"/>
            <w:lang w:eastAsia="zh-CN"/>
          </w:rPr>
          <w:t>(四)、资金风险分析</w:t>
        </w:r>
        <w:r>
          <w:tab/>
        </w:r>
        <w:r>
          <w:fldChar w:fldCharType="begin"/>
        </w:r>
        <w:r>
          <w:instrText xml:space="preserve"> PAGEREF _Toc21870 \h </w:instrText>
        </w:r>
        <w:r>
          <w:fldChar w:fldCharType="separate"/>
        </w:r>
        <w:r>
          <w:t>25</w:t>
        </w:r>
        <w:r>
          <w:fldChar w:fldCharType="end"/>
        </w:r>
      </w:hyperlink>
    </w:p>
    <w:p>
      <w:pPr>
        <w:pStyle w:val="TOC2"/>
        <w:tabs>
          <w:tab w:val="right" w:leader="dot" w:pos="8306"/>
        </w:tabs>
      </w:pPr>
      <w:hyperlink w:anchor="_Toc3361" w:history="1">
        <w:r>
          <w:rPr>
            <w:rFonts w:ascii="仿宋" w:eastAsia="仿宋" w:hAnsi="仿宋" w:cs="仿宋" w:hint="eastAsia"/>
            <w:lang w:eastAsia="zh-CN"/>
          </w:rPr>
          <w:t>(五)、技术风险分析</w:t>
        </w:r>
        <w:r>
          <w:tab/>
        </w:r>
        <w:r>
          <w:fldChar w:fldCharType="begin"/>
        </w:r>
        <w:r>
          <w:instrText xml:space="preserve"> PAGEREF _Toc3361 \h </w:instrText>
        </w:r>
        <w:r>
          <w:fldChar w:fldCharType="separate"/>
        </w:r>
        <w:r>
          <w:t>26</w:t>
        </w:r>
        <w:r>
          <w:fldChar w:fldCharType="end"/>
        </w:r>
      </w:hyperlink>
    </w:p>
    <w:p>
      <w:pPr>
        <w:pStyle w:val="TOC2"/>
        <w:tabs>
          <w:tab w:val="right" w:leader="dot" w:pos="8306"/>
        </w:tabs>
      </w:pPr>
      <w:hyperlink w:anchor="_Toc31169" w:history="1">
        <w:r>
          <w:rPr>
            <w:rFonts w:ascii="仿宋" w:eastAsia="仿宋" w:hAnsi="仿宋" w:cs="仿宋" w:hint="eastAsia"/>
            <w:lang w:eastAsia="zh-CN"/>
          </w:rPr>
          <w:t>(六)、财务风险分析</w:t>
        </w:r>
        <w:r>
          <w:tab/>
        </w:r>
        <w:r>
          <w:fldChar w:fldCharType="begin"/>
        </w:r>
        <w:r>
          <w:instrText xml:space="preserve"> PAGEREF _Toc31169 \h </w:instrText>
        </w:r>
        <w:r>
          <w:fldChar w:fldCharType="separate"/>
        </w:r>
        <w:r>
          <w:t>27</w:t>
        </w:r>
        <w:r>
          <w:fldChar w:fldCharType="end"/>
        </w:r>
      </w:hyperlink>
    </w:p>
    <w:p>
      <w:pPr>
        <w:pStyle w:val="TOC2"/>
        <w:tabs>
          <w:tab w:val="right" w:leader="dot" w:pos="8306"/>
        </w:tabs>
      </w:pPr>
      <w:hyperlink w:anchor="_Toc14696" w:history="1">
        <w:r>
          <w:rPr>
            <w:rFonts w:ascii="仿宋" w:eastAsia="仿宋" w:hAnsi="仿宋" w:cs="仿宋" w:hint="eastAsia"/>
            <w:lang w:eastAsia="zh-CN"/>
          </w:rPr>
          <w:t>(七)、管理风险分析</w:t>
        </w:r>
        <w:r>
          <w:tab/>
        </w:r>
        <w:r>
          <w:fldChar w:fldCharType="begin"/>
        </w:r>
        <w:r>
          <w:instrText xml:space="preserve"> PAGEREF _Toc14696 \h </w:instrText>
        </w:r>
        <w:r>
          <w:fldChar w:fldCharType="separate"/>
        </w:r>
        <w:r>
          <w:t>29</w:t>
        </w:r>
        <w:r>
          <w:fldChar w:fldCharType="end"/>
        </w:r>
      </w:hyperlink>
    </w:p>
    <w:p>
      <w:pPr>
        <w:pStyle w:val="TOC2"/>
        <w:tabs>
          <w:tab w:val="right" w:leader="dot" w:pos="8306"/>
        </w:tabs>
      </w:pPr>
      <w:hyperlink w:anchor="_Toc26574" w:history="1">
        <w:r>
          <w:rPr>
            <w:rFonts w:ascii="仿宋" w:eastAsia="仿宋" w:hAnsi="仿宋" w:cs="仿宋" w:hint="eastAsia"/>
            <w:lang w:eastAsia="zh-CN"/>
          </w:rPr>
          <w:t>(八)、其它风险分析</w:t>
        </w:r>
        <w:r>
          <w:tab/>
        </w:r>
        <w:r>
          <w:fldChar w:fldCharType="begin"/>
        </w:r>
        <w:r>
          <w:instrText xml:space="preserve"> PAGEREF _Toc26574 \h </w:instrText>
        </w:r>
        <w:r>
          <w:fldChar w:fldCharType="separate"/>
        </w:r>
        <w:r>
          <w:t>30</w:t>
        </w:r>
        <w:r>
          <w:fldChar w:fldCharType="end"/>
        </w:r>
      </w:hyperlink>
    </w:p>
    <w:p>
      <w:pPr>
        <w:pStyle w:val="TOC2"/>
        <w:tabs>
          <w:tab w:val="right" w:leader="dot" w:pos="8306"/>
        </w:tabs>
      </w:pPr>
      <w:hyperlink w:anchor="_Toc23224" w:history="1">
        <w:r>
          <w:rPr>
            <w:rFonts w:ascii="仿宋" w:eastAsia="仿宋" w:hAnsi="仿宋" w:cs="仿宋" w:hint="eastAsia"/>
            <w:lang w:eastAsia="zh-CN"/>
          </w:rPr>
          <w:t>(九)、社会影响评估</w:t>
        </w:r>
        <w:r>
          <w:tab/>
        </w:r>
        <w:r>
          <w:fldChar w:fldCharType="begin"/>
        </w:r>
        <w:r>
          <w:instrText xml:space="preserve"> PAGEREF _Toc23224 \h </w:instrText>
        </w:r>
        <w:r>
          <w:fldChar w:fldCharType="separate"/>
        </w:r>
        <w:r>
          <w:t>32</w:t>
        </w:r>
        <w:r>
          <w:fldChar w:fldCharType="end"/>
        </w:r>
      </w:hyperlink>
    </w:p>
    <w:p>
      <w:pPr>
        <w:pStyle w:val="TOC1"/>
        <w:tabs>
          <w:tab w:val="right" w:leader="dot" w:pos="8306"/>
        </w:tabs>
      </w:pPr>
      <w:hyperlink w:anchor="_Toc29973" w:history="1">
        <w:r>
          <w:rPr>
            <w:rFonts w:ascii="仿宋" w:eastAsia="仿宋" w:hAnsi="仿宋" w:cs="仿宋" w:hint="eastAsia"/>
            <w:lang w:eastAsia="zh-CN"/>
          </w:rPr>
          <w:t>六、经济影响分析</w:t>
        </w:r>
        <w:r>
          <w:tab/>
        </w:r>
        <w:r>
          <w:fldChar w:fldCharType="begin"/>
        </w:r>
        <w:r>
          <w:instrText xml:space="preserve"> PAGEREF _Toc29973 \h </w:instrText>
        </w:r>
        <w:r>
          <w:fldChar w:fldCharType="separate"/>
        </w:r>
        <w:r>
          <w:t>34</w:t>
        </w:r>
        <w:r>
          <w:fldChar w:fldCharType="end"/>
        </w:r>
      </w:hyperlink>
    </w:p>
    <w:p>
      <w:pPr>
        <w:pStyle w:val="TOC2"/>
        <w:tabs>
          <w:tab w:val="right" w:leader="dot" w:pos="8306"/>
        </w:tabs>
      </w:pPr>
      <w:hyperlink w:anchor="_Toc17504" w:history="1">
        <w:r>
          <w:rPr>
            <w:rFonts w:ascii="仿宋" w:eastAsia="仿宋" w:hAnsi="仿宋" w:cs="仿宋" w:hint="eastAsia"/>
            <w:lang w:eastAsia="zh-CN"/>
          </w:rPr>
          <w:t>(一)、经济费用效益或费用效果分析</w:t>
        </w:r>
        <w:r>
          <w:tab/>
        </w:r>
        <w:r>
          <w:fldChar w:fldCharType="begin"/>
        </w:r>
        <w:r>
          <w:instrText xml:space="preserve"> PAGEREF _Toc17504 \h </w:instrText>
        </w:r>
        <w:r>
          <w:fldChar w:fldCharType="separate"/>
        </w:r>
        <w:r>
          <w:t>34</w:t>
        </w:r>
        <w:r>
          <w:fldChar w:fldCharType="end"/>
        </w:r>
      </w:hyperlink>
    </w:p>
    <w:p>
      <w:pPr>
        <w:pStyle w:val="TOC2"/>
        <w:tabs>
          <w:tab w:val="right" w:leader="dot" w:pos="8306"/>
        </w:tabs>
      </w:pPr>
      <w:hyperlink w:anchor="_Toc21578" w:history="1">
        <w:r>
          <w:rPr>
            <w:rFonts w:ascii="仿宋" w:eastAsia="仿宋" w:hAnsi="仿宋" w:cs="仿宋" w:hint="eastAsia"/>
            <w:lang w:eastAsia="zh-CN"/>
          </w:rPr>
          <w:t>(二)、行业影响分析</w:t>
        </w:r>
        <w:r>
          <w:tab/>
        </w:r>
        <w:r>
          <w:fldChar w:fldCharType="begin"/>
        </w:r>
        <w:r>
          <w:instrText xml:space="preserve"> PAGEREF _Toc21578 \h </w:instrText>
        </w:r>
        <w:r>
          <w:fldChar w:fldCharType="separate"/>
        </w:r>
        <w:r>
          <w:t>36</w:t>
        </w:r>
        <w:r>
          <w:fldChar w:fldCharType="end"/>
        </w:r>
      </w:hyperlink>
    </w:p>
    <w:p>
      <w:pPr>
        <w:pStyle w:val="TOC2"/>
        <w:tabs>
          <w:tab w:val="right" w:leader="dot" w:pos="8306"/>
        </w:tabs>
      </w:pPr>
      <w:hyperlink w:anchor="_Toc24664" w:history="1">
        <w:r>
          <w:rPr>
            <w:rFonts w:ascii="仿宋" w:eastAsia="仿宋" w:hAnsi="仿宋" w:cs="仿宋" w:hint="eastAsia"/>
            <w:lang w:eastAsia="zh-CN"/>
          </w:rPr>
          <w:t>(三)、区域经济影响分析</w:t>
        </w:r>
        <w:r>
          <w:tab/>
        </w:r>
        <w:r>
          <w:fldChar w:fldCharType="begin"/>
        </w:r>
        <w:r>
          <w:instrText xml:space="preserve"> PAGEREF _Toc24664 \h </w:instrText>
        </w:r>
        <w:r>
          <w:fldChar w:fldCharType="separate"/>
        </w:r>
        <w:r>
          <w:t>38</w:t>
        </w:r>
        <w:r>
          <w:fldChar w:fldCharType="end"/>
        </w:r>
      </w:hyperlink>
    </w:p>
    <w:p>
      <w:pPr>
        <w:pStyle w:val="TOC2"/>
        <w:tabs>
          <w:tab w:val="right" w:leader="dot" w:pos="8306"/>
        </w:tabs>
      </w:pPr>
      <w:hyperlink w:anchor="_Toc10551" w:history="1">
        <w:r>
          <w:rPr>
            <w:rFonts w:ascii="仿宋" w:eastAsia="仿宋" w:hAnsi="仿宋" w:cs="仿宋" w:hint="eastAsia"/>
            <w:lang w:eastAsia="zh-CN"/>
          </w:rPr>
          <w:t>(四)、宏观经济影响分析</w:t>
        </w:r>
        <w:r>
          <w:tab/>
        </w:r>
        <w:r>
          <w:fldChar w:fldCharType="begin"/>
        </w:r>
        <w:r>
          <w:instrText xml:space="preserve"> PAGEREF _Toc10551 \h </w:instrText>
        </w:r>
        <w:r>
          <w:fldChar w:fldCharType="separate"/>
        </w:r>
        <w:r>
          <w:t>38</w:t>
        </w:r>
        <w:r>
          <w:fldChar w:fldCharType="end"/>
        </w:r>
      </w:hyperlink>
    </w:p>
    <w:p>
      <w:pPr>
        <w:pStyle w:val="TOC1"/>
        <w:tabs>
          <w:tab w:val="right" w:leader="dot" w:pos="8306"/>
        </w:tabs>
      </w:pPr>
      <w:hyperlink w:anchor="_Toc26164" w:history="1">
        <w:r>
          <w:rPr>
            <w:rFonts w:ascii="仿宋" w:eastAsia="仿宋" w:hAnsi="仿宋" w:cs="仿宋" w:hint="eastAsia"/>
            <w:lang w:eastAsia="zh-CN"/>
          </w:rPr>
          <w:t>七、客户关系管理与市场拓展</w:t>
        </w:r>
        <w:r>
          <w:tab/>
        </w:r>
        <w:r>
          <w:fldChar w:fldCharType="begin"/>
        </w:r>
        <w:r>
          <w:instrText xml:space="preserve"> PAGEREF _Toc26164 \h </w:instrText>
        </w:r>
        <w:r>
          <w:fldChar w:fldCharType="separate"/>
        </w:r>
        <w:r>
          <w:t>40</w:t>
        </w:r>
        <w:r>
          <w:fldChar w:fldCharType="end"/>
        </w:r>
      </w:hyperlink>
    </w:p>
    <w:p>
      <w:pPr>
        <w:pStyle w:val="TOC2"/>
        <w:tabs>
          <w:tab w:val="right" w:leader="dot" w:pos="8306"/>
        </w:tabs>
      </w:pPr>
      <w:hyperlink w:anchor="_Toc3171" w:history="1">
        <w:r>
          <w:rPr>
            <w:rFonts w:ascii="仿宋" w:eastAsia="仿宋" w:hAnsi="仿宋" w:cs="仿宋" w:hint="eastAsia"/>
            <w:lang w:eastAsia="zh-CN"/>
          </w:rPr>
          <w:t>(一)、客户关系管理策略</w:t>
        </w:r>
        <w:r>
          <w:tab/>
        </w:r>
        <w:r>
          <w:fldChar w:fldCharType="begin"/>
        </w:r>
        <w:r>
          <w:instrText xml:space="preserve"> PAGEREF _Toc3171 \h </w:instrText>
        </w:r>
        <w:r>
          <w:fldChar w:fldCharType="separate"/>
        </w:r>
        <w:r>
          <w:t>40</w:t>
        </w:r>
        <w:r>
          <w:fldChar w:fldCharType="end"/>
        </w:r>
      </w:hyperlink>
    </w:p>
    <w:p>
      <w:pPr>
        <w:pStyle w:val="TOC2"/>
        <w:tabs>
          <w:tab w:val="right" w:leader="dot" w:pos="8306"/>
        </w:tabs>
      </w:pPr>
      <w:hyperlink w:anchor="_Toc22162" w:history="1">
        <w:r>
          <w:rPr>
            <w:rFonts w:ascii="仿宋" w:eastAsia="仿宋" w:hAnsi="仿宋" w:cs="仿宋" w:hint="eastAsia"/>
            <w:lang w:eastAsia="zh-CN"/>
          </w:rPr>
          <w:t>(二)、市场拓展方案</w:t>
        </w:r>
        <w:r>
          <w:tab/>
        </w:r>
        <w:r>
          <w:fldChar w:fldCharType="begin"/>
        </w:r>
        <w:r>
          <w:instrText xml:space="preserve"> PAGEREF _Toc22162 \h </w:instrText>
        </w:r>
        <w:r>
          <w:fldChar w:fldCharType="separate"/>
        </w:r>
        <w:r>
          <w:t>41</w:t>
        </w:r>
        <w:r>
          <w:fldChar w:fldCharType="end"/>
        </w:r>
      </w:hyperlink>
    </w:p>
    <w:p>
      <w:pPr>
        <w:pStyle w:val="TOC1"/>
        <w:tabs>
          <w:tab w:val="right" w:leader="dot" w:pos="8306"/>
        </w:tabs>
      </w:pPr>
      <w:hyperlink w:anchor="_Toc1350" w:history="1">
        <w:r>
          <w:rPr>
            <w:rFonts w:ascii="仿宋" w:eastAsia="仿宋" w:hAnsi="仿宋" w:cs="仿宋" w:hint="eastAsia"/>
            <w:lang w:eastAsia="zh-CN"/>
          </w:rPr>
          <w:t>八、环境保护与治理方案</w:t>
        </w:r>
        <w:r>
          <w:tab/>
        </w:r>
        <w:r>
          <w:fldChar w:fldCharType="begin"/>
        </w:r>
        <w:r>
          <w:instrText xml:space="preserve"> PAGEREF _Toc1350 \h </w:instrText>
        </w:r>
        <w:r>
          <w:fldChar w:fldCharType="separate"/>
        </w:r>
        <w:r>
          <w:t>42</w:t>
        </w:r>
        <w:r>
          <w:fldChar w:fldCharType="end"/>
        </w:r>
      </w:hyperlink>
    </w:p>
    <w:p>
      <w:pPr>
        <w:pStyle w:val="TOC2"/>
        <w:tabs>
          <w:tab w:val="right" w:leader="dot" w:pos="8306"/>
        </w:tabs>
      </w:pPr>
      <w:hyperlink w:anchor="_Toc18196" w:history="1">
        <w:r>
          <w:rPr>
            <w:rFonts w:ascii="仿宋" w:eastAsia="仿宋" w:hAnsi="仿宋" w:cs="仿宋" w:hint="eastAsia"/>
            <w:lang w:eastAsia="zh-CN"/>
          </w:rPr>
          <w:t>(一)、项目环境影响评估</w:t>
        </w:r>
        <w:r>
          <w:tab/>
        </w:r>
        <w:r>
          <w:fldChar w:fldCharType="begin"/>
        </w:r>
        <w:r>
          <w:instrText xml:space="preserve"> PAGEREF _Toc18196 \h </w:instrText>
        </w:r>
        <w:r>
          <w:fldChar w:fldCharType="separate"/>
        </w:r>
        <w:r>
          <w:t>42</w:t>
        </w:r>
        <w:r>
          <w:fldChar w:fldCharType="end"/>
        </w:r>
      </w:hyperlink>
    </w:p>
    <w:p>
      <w:pPr>
        <w:pStyle w:val="TOC2"/>
        <w:tabs>
          <w:tab w:val="right" w:leader="dot" w:pos="8306"/>
        </w:tabs>
      </w:pPr>
      <w:hyperlink w:anchor="_Toc30424" w:history="1">
        <w:r>
          <w:rPr>
            <w:rFonts w:ascii="仿宋" w:eastAsia="仿宋" w:hAnsi="仿宋" w:cs="仿宋" w:hint="eastAsia"/>
            <w:lang w:eastAsia="zh-CN"/>
          </w:rPr>
          <w:t>(二)、环境保护措施与治理方案</w:t>
        </w:r>
        <w:r>
          <w:tab/>
        </w:r>
        <w:r>
          <w:fldChar w:fldCharType="begin"/>
        </w:r>
        <w:r>
          <w:instrText xml:space="preserve"> PAGEREF _Toc30424 \h </w:instrText>
        </w:r>
        <w:r>
          <w:fldChar w:fldCharType="separate"/>
        </w:r>
        <w:r>
          <w:t>43</w:t>
        </w:r>
        <w:r>
          <w:fldChar w:fldCharType="end"/>
        </w:r>
      </w:hyperlink>
    </w:p>
    <w:p>
      <w:pPr>
        <w:pStyle w:val="TOC1"/>
        <w:tabs>
          <w:tab w:val="right" w:leader="dot" w:pos="8306"/>
        </w:tabs>
      </w:pPr>
      <w:hyperlink w:anchor="_Toc11056" w:history="1">
        <w:r>
          <w:rPr>
            <w:rFonts w:ascii="仿宋" w:eastAsia="仿宋" w:hAnsi="仿宋" w:cs="仿宋" w:hint="eastAsia"/>
            <w:lang w:eastAsia="zh-CN"/>
          </w:rPr>
          <w:t>九、项目进度计划</w:t>
        </w:r>
        <w:r>
          <w:tab/>
        </w:r>
        <w:r>
          <w:fldChar w:fldCharType="begin"/>
        </w:r>
        <w:r>
          <w:instrText xml:space="preserve"> PAGEREF _Toc11056 \h </w:instrText>
        </w:r>
        <w:r>
          <w:fldChar w:fldCharType="separate"/>
        </w:r>
        <w:r>
          <w:t>43</w:t>
        </w:r>
        <w:r>
          <w:fldChar w:fldCharType="end"/>
        </w:r>
      </w:hyperlink>
    </w:p>
    <w:p>
      <w:pPr>
        <w:pStyle w:val="TOC2"/>
        <w:tabs>
          <w:tab w:val="right" w:leader="dot" w:pos="8306"/>
        </w:tabs>
      </w:pPr>
      <w:hyperlink w:anchor="_Toc6574" w:history="1">
        <w:r>
          <w:rPr>
            <w:rFonts w:ascii="仿宋" w:eastAsia="仿宋" w:hAnsi="仿宋" w:cs="仿宋" w:hint="eastAsia"/>
            <w:lang w:eastAsia="zh-CN"/>
          </w:rPr>
          <w:t>(一)、建设周期</w:t>
        </w:r>
        <w:r>
          <w:tab/>
        </w:r>
        <w:r>
          <w:fldChar w:fldCharType="begin"/>
        </w:r>
        <w:r>
          <w:instrText xml:space="preserve"> PAGEREF _Toc6574 \h </w:instrText>
        </w:r>
        <w:r>
          <w:fldChar w:fldCharType="separate"/>
        </w:r>
        <w:r>
          <w:t>43</w:t>
        </w:r>
        <w:r>
          <w:fldChar w:fldCharType="end"/>
        </w:r>
      </w:hyperlink>
    </w:p>
    <w:p>
      <w:pPr>
        <w:pStyle w:val="TOC2"/>
        <w:tabs>
          <w:tab w:val="right" w:leader="dot" w:pos="8306"/>
        </w:tabs>
      </w:pPr>
      <w:hyperlink w:anchor="_Toc26702" w:history="1">
        <w:r>
          <w:rPr>
            <w:rFonts w:ascii="仿宋" w:eastAsia="仿宋" w:hAnsi="仿宋" w:cs="仿宋" w:hint="eastAsia"/>
            <w:lang w:eastAsia="zh-CN"/>
          </w:rPr>
          <w:t>(二)、建设进度</w:t>
        </w:r>
        <w:r>
          <w:tab/>
        </w:r>
        <w:r>
          <w:fldChar w:fldCharType="begin"/>
        </w:r>
        <w:r>
          <w:instrText xml:space="preserve"> PAGEREF _Toc26702 \h </w:instrText>
        </w:r>
        <w:r>
          <w:fldChar w:fldCharType="separate"/>
        </w:r>
        <w:r>
          <w:t>44</w:t>
        </w:r>
        <w:r>
          <w:fldChar w:fldCharType="end"/>
        </w:r>
      </w:hyperlink>
    </w:p>
    <w:p>
      <w:pPr>
        <w:pStyle w:val="TOC2"/>
        <w:tabs>
          <w:tab w:val="right" w:leader="dot" w:pos="8306"/>
        </w:tabs>
      </w:pPr>
      <w:hyperlink w:anchor="_Toc14353" w:history="1">
        <w:r>
          <w:rPr>
            <w:rFonts w:ascii="仿宋" w:eastAsia="仿宋" w:hAnsi="仿宋" w:cs="仿宋" w:hint="eastAsia"/>
            <w:lang w:eastAsia="zh-CN"/>
          </w:rPr>
          <w:t>(三)、进度安排注意事项</w:t>
        </w:r>
        <w:r>
          <w:tab/>
        </w:r>
        <w:r>
          <w:fldChar w:fldCharType="begin"/>
        </w:r>
        <w:r>
          <w:instrText xml:space="preserve"> PAGEREF _Toc14353 \h </w:instrText>
        </w:r>
        <w:r>
          <w:fldChar w:fldCharType="separate"/>
        </w:r>
        <w:r>
          <w:t>45</w:t>
        </w:r>
        <w:r>
          <w:fldChar w:fldCharType="end"/>
        </w:r>
      </w:hyperlink>
    </w:p>
    <w:p>
      <w:pPr>
        <w:pStyle w:val="TOC2"/>
        <w:tabs>
          <w:tab w:val="right" w:leader="dot" w:pos="8306"/>
        </w:tabs>
      </w:pPr>
      <w:hyperlink w:anchor="_Toc17322" w:history="1">
        <w:r>
          <w:rPr>
            <w:rFonts w:ascii="仿宋" w:eastAsia="仿宋" w:hAnsi="仿宋" w:cs="仿宋" w:hint="eastAsia"/>
            <w:lang w:eastAsia="zh-CN"/>
          </w:rPr>
          <w:t>(四)、人力资源配置</w:t>
        </w:r>
        <w:r>
          <w:tab/>
        </w:r>
        <w:r>
          <w:fldChar w:fldCharType="begin"/>
        </w:r>
        <w:r>
          <w:instrText xml:space="preserve"> PAGEREF _Toc17322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38" w:history="1">
        <w:r>
          <w:rPr>
            <w:rFonts w:ascii="仿宋" w:eastAsia="仿宋" w:hAnsi="仿宋" w:cs="仿宋" w:hint="eastAsia"/>
            <w:lang w:eastAsia="zh-CN"/>
          </w:rPr>
          <w:t>(五)、员工培训</w:t>
        </w:r>
        <w:r>
          <w:tab/>
        </w:r>
        <w:r>
          <w:fldChar w:fldCharType="begin"/>
        </w:r>
        <w:r>
          <w:instrText xml:space="preserve"> PAGEREF _Toc12738 \h </w:instrText>
        </w:r>
        <w:r>
          <w:fldChar w:fldCharType="separate"/>
        </w:r>
        <w:r>
          <w:t>48</w:t>
        </w:r>
        <w:r>
          <w:fldChar w:fldCharType="end"/>
        </w:r>
      </w:hyperlink>
    </w:p>
    <w:p>
      <w:pPr>
        <w:pStyle w:val="TOC2"/>
        <w:tabs>
          <w:tab w:val="right" w:leader="dot" w:pos="8306"/>
        </w:tabs>
      </w:pPr>
      <w:hyperlink w:anchor="_Toc22973" w:history="1">
        <w:r>
          <w:rPr>
            <w:rFonts w:ascii="仿宋" w:eastAsia="仿宋" w:hAnsi="仿宋" w:cs="仿宋" w:hint="eastAsia"/>
            <w:lang w:eastAsia="zh-CN"/>
          </w:rPr>
          <w:t>(六)、项目实施保障</w:t>
        </w:r>
        <w:r>
          <w:tab/>
        </w:r>
        <w:r>
          <w:fldChar w:fldCharType="begin"/>
        </w:r>
        <w:r>
          <w:instrText xml:space="preserve"> PAGEREF _Toc22973 \h </w:instrText>
        </w:r>
        <w:r>
          <w:fldChar w:fldCharType="separate"/>
        </w:r>
        <w:r>
          <w:t>49</w:t>
        </w:r>
        <w:r>
          <w:fldChar w:fldCharType="end"/>
        </w:r>
      </w:hyperlink>
    </w:p>
    <w:p>
      <w:pPr>
        <w:pStyle w:val="TOC2"/>
        <w:tabs>
          <w:tab w:val="right" w:leader="dot" w:pos="8306"/>
        </w:tabs>
      </w:pPr>
      <w:hyperlink w:anchor="_Toc23604" w:history="1">
        <w:r>
          <w:rPr>
            <w:rFonts w:ascii="仿宋" w:eastAsia="仿宋" w:hAnsi="仿宋" w:cs="仿宋" w:hint="eastAsia"/>
            <w:lang w:eastAsia="zh-CN"/>
          </w:rPr>
          <w:t>(七)、安全规范管理</w:t>
        </w:r>
        <w:r>
          <w:tab/>
        </w:r>
        <w:r>
          <w:fldChar w:fldCharType="begin"/>
        </w:r>
        <w:r>
          <w:instrText xml:space="preserve"> PAGEREF _Toc23604 \h </w:instrText>
        </w:r>
        <w:r>
          <w:fldChar w:fldCharType="separate"/>
        </w:r>
        <w:r>
          <w:t>50</w:t>
        </w:r>
        <w:r>
          <w:fldChar w:fldCharType="end"/>
        </w:r>
      </w:hyperlink>
    </w:p>
    <w:p>
      <w:pPr>
        <w:pStyle w:val="TOC1"/>
        <w:tabs>
          <w:tab w:val="right" w:leader="dot" w:pos="8306"/>
        </w:tabs>
      </w:pPr>
      <w:hyperlink w:anchor="_Toc12808" w:history="1">
        <w:r>
          <w:rPr>
            <w:rFonts w:ascii="仿宋" w:eastAsia="仿宋" w:hAnsi="仿宋" w:cs="仿宋" w:hint="eastAsia"/>
            <w:lang w:eastAsia="zh-CN"/>
          </w:rPr>
          <w:t>十、项目质量与标准</w:t>
        </w:r>
        <w:r>
          <w:tab/>
        </w:r>
        <w:r>
          <w:fldChar w:fldCharType="begin"/>
        </w:r>
        <w:r>
          <w:instrText xml:space="preserve"> PAGEREF _Toc12808 \h </w:instrText>
        </w:r>
        <w:r>
          <w:fldChar w:fldCharType="separate"/>
        </w:r>
        <w:r>
          <w:t>51</w:t>
        </w:r>
        <w:r>
          <w:fldChar w:fldCharType="end"/>
        </w:r>
      </w:hyperlink>
    </w:p>
    <w:p>
      <w:pPr>
        <w:pStyle w:val="TOC2"/>
        <w:tabs>
          <w:tab w:val="right" w:leader="dot" w:pos="8306"/>
        </w:tabs>
      </w:pPr>
      <w:hyperlink w:anchor="_Toc29590" w:history="1">
        <w:r>
          <w:rPr>
            <w:rFonts w:ascii="仿宋" w:eastAsia="仿宋" w:hAnsi="仿宋" w:cs="仿宋" w:hint="eastAsia"/>
            <w:lang w:eastAsia="zh-CN"/>
          </w:rPr>
          <w:t>(一)、质量保障体系</w:t>
        </w:r>
        <w:r>
          <w:tab/>
        </w:r>
        <w:r>
          <w:fldChar w:fldCharType="begin"/>
        </w:r>
        <w:r>
          <w:instrText xml:space="preserve"> PAGEREF _Toc29590 \h </w:instrText>
        </w:r>
        <w:r>
          <w:fldChar w:fldCharType="separate"/>
        </w:r>
        <w:r>
          <w:t>51</w:t>
        </w:r>
        <w:r>
          <w:fldChar w:fldCharType="end"/>
        </w:r>
      </w:hyperlink>
    </w:p>
    <w:p>
      <w:pPr>
        <w:pStyle w:val="TOC2"/>
        <w:tabs>
          <w:tab w:val="right" w:leader="dot" w:pos="8306"/>
        </w:tabs>
      </w:pPr>
      <w:hyperlink w:anchor="_Toc5563" w:history="1">
        <w:r>
          <w:rPr>
            <w:rFonts w:ascii="仿宋" w:eastAsia="仿宋" w:hAnsi="仿宋" w:cs="仿宋" w:hint="eastAsia"/>
            <w:lang w:eastAsia="zh-CN"/>
          </w:rPr>
          <w:t>(二)、标准化作业流程</w:t>
        </w:r>
        <w:r>
          <w:tab/>
        </w:r>
        <w:r>
          <w:fldChar w:fldCharType="begin"/>
        </w:r>
        <w:r>
          <w:instrText xml:space="preserve"> PAGEREF _Toc5563 \h </w:instrText>
        </w:r>
        <w:r>
          <w:fldChar w:fldCharType="separate"/>
        </w:r>
        <w:r>
          <w:t>53</w:t>
        </w:r>
        <w:r>
          <w:fldChar w:fldCharType="end"/>
        </w:r>
      </w:hyperlink>
    </w:p>
    <w:p>
      <w:pPr>
        <w:pStyle w:val="TOC2"/>
        <w:tabs>
          <w:tab w:val="right" w:leader="dot" w:pos="8306"/>
        </w:tabs>
      </w:pPr>
      <w:hyperlink w:anchor="_Toc11026" w:history="1">
        <w:r>
          <w:rPr>
            <w:rFonts w:ascii="仿宋" w:eastAsia="仿宋" w:hAnsi="仿宋" w:cs="仿宋" w:hint="eastAsia"/>
            <w:lang w:eastAsia="zh-CN"/>
          </w:rPr>
          <w:t>(三)、质量监控与评估</w:t>
        </w:r>
        <w:r>
          <w:tab/>
        </w:r>
        <w:r>
          <w:fldChar w:fldCharType="begin"/>
        </w:r>
        <w:r>
          <w:instrText xml:space="preserve"> PAGEREF _Toc11026 \h </w:instrText>
        </w:r>
        <w:r>
          <w:fldChar w:fldCharType="separate"/>
        </w:r>
        <w:r>
          <w:t>54</w:t>
        </w:r>
        <w:r>
          <w:fldChar w:fldCharType="end"/>
        </w:r>
      </w:hyperlink>
    </w:p>
    <w:p>
      <w:pPr>
        <w:pStyle w:val="TOC2"/>
        <w:tabs>
          <w:tab w:val="right" w:leader="dot" w:pos="8306"/>
        </w:tabs>
      </w:pPr>
      <w:hyperlink w:anchor="_Toc10029" w:history="1">
        <w:r>
          <w:rPr>
            <w:rFonts w:ascii="仿宋" w:eastAsia="仿宋" w:hAnsi="仿宋" w:cs="仿宋" w:hint="eastAsia"/>
            <w:lang w:eastAsia="zh-CN"/>
          </w:rPr>
          <w:t>(四)、质量改进计划</w:t>
        </w:r>
        <w:r>
          <w:tab/>
        </w:r>
        <w:r>
          <w:fldChar w:fldCharType="begin"/>
        </w:r>
        <w:r>
          <w:instrText xml:space="preserve"> PAGEREF _Toc10029 \h </w:instrText>
        </w:r>
        <w:r>
          <w:fldChar w:fldCharType="separate"/>
        </w:r>
        <w:r>
          <w:t>55</w:t>
        </w:r>
        <w:r>
          <w:fldChar w:fldCharType="end"/>
        </w:r>
      </w:hyperlink>
    </w:p>
    <w:p>
      <w:pPr>
        <w:pStyle w:val="TOC1"/>
        <w:tabs>
          <w:tab w:val="right" w:leader="dot" w:pos="8306"/>
        </w:tabs>
      </w:pPr>
      <w:hyperlink w:anchor="_Toc12331" w:history="1">
        <w:r>
          <w:rPr>
            <w:rFonts w:ascii="仿宋" w:eastAsia="仿宋" w:hAnsi="仿宋" w:cs="仿宋" w:hint="eastAsia"/>
            <w:lang w:eastAsia="zh-CN"/>
          </w:rPr>
          <w:t>十一、技术创新与产业升级</w:t>
        </w:r>
        <w:r>
          <w:tab/>
        </w:r>
        <w:r>
          <w:fldChar w:fldCharType="begin"/>
        </w:r>
        <w:r>
          <w:instrText xml:space="preserve"> PAGEREF _Toc12331 \h </w:instrText>
        </w:r>
        <w:r>
          <w:fldChar w:fldCharType="separate"/>
        </w:r>
        <w:r>
          <w:t>56</w:t>
        </w:r>
        <w:r>
          <w:fldChar w:fldCharType="end"/>
        </w:r>
      </w:hyperlink>
    </w:p>
    <w:p>
      <w:pPr>
        <w:pStyle w:val="TOC2"/>
        <w:tabs>
          <w:tab w:val="right" w:leader="dot" w:pos="8306"/>
        </w:tabs>
      </w:pPr>
      <w:hyperlink w:anchor="_Toc18486" w:history="1">
        <w:r>
          <w:rPr>
            <w:rFonts w:ascii="仿宋" w:eastAsia="仿宋" w:hAnsi="仿宋" w:cs="仿宋" w:hint="eastAsia"/>
            <w:lang w:eastAsia="zh-CN"/>
          </w:rPr>
          <w:t>(一)、技术创新方向与目标</w:t>
        </w:r>
        <w:r>
          <w:tab/>
        </w:r>
        <w:r>
          <w:fldChar w:fldCharType="begin"/>
        </w:r>
        <w:r>
          <w:instrText xml:space="preserve"> PAGEREF _Toc18486 \h </w:instrText>
        </w:r>
        <w:r>
          <w:fldChar w:fldCharType="separate"/>
        </w:r>
        <w:r>
          <w:t>56</w:t>
        </w:r>
        <w:r>
          <w:fldChar w:fldCharType="end"/>
        </w:r>
      </w:hyperlink>
    </w:p>
    <w:p>
      <w:pPr>
        <w:pStyle w:val="TOC2"/>
        <w:tabs>
          <w:tab w:val="right" w:leader="dot" w:pos="8306"/>
        </w:tabs>
      </w:pPr>
      <w:hyperlink w:anchor="_Toc9777" w:history="1">
        <w:r>
          <w:rPr>
            <w:rFonts w:ascii="仿宋" w:eastAsia="仿宋" w:hAnsi="仿宋" w:cs="仿宋" w:hint="eastAsia"/>
            <w:lang w:eastAsia="zh-CN"/>
          </w:rPr>
          <w:t>(二)、产业升级路径与措施</w:t>
        </w:r>
        <w:r>
          <w:tab/>
        </w:r>
        <w:r>
          <w:fldChar w:fldCharType="begin"/>
        </w:r>
        <w:r>
          <w:instrText xml:space="preserve"> PAGEREF _Toc9777 \h </w:instrText>
        </w:r>
        <w:r>
          <w:fldChar w:fldCharType="separate"/>
        </w:r>
        <w:r>
          <w:t>58</w:t>
        </w:r>
        <w:r>
          <w:fldChar w:fldCharType="end"/>
        </w:r>
      </w:hyperlink>
    </w:p>
    <w:p>
      <w:pPr>
        <w:pStyle w:val="TOC1"/>
        <w:tabs>
          <w:tab w:val="right" w:leader="dot" w:pos="8306"/>
        </w:tabs>
      </w:pPr>
      <w:hyperlink w:anchor="_Toc7256" w:history="1">
        <w:r>
          <w:rPr>
            <w:rFonts w:ascii="仿宋" w:eastAsia="仿宋" w:hAnsi="仿宋" w:cs="仿宋" w:hint="eastAsia"/>
            <w:lang w:eastAsia="zh-CN"/>
          </w:rPr>
          <w:t>十二、资金管理与财务规划</w:t>
        </w:r>
        <w:r>
          <w:tab/>
        </w:r>
        <w:r>
          <w:fldChar w:fldCharType="begin"/>
        </w:r>
        <w:r>
          <w:instrText xml:space="preserve"> PAGEREF _Toc7256 \h </w:instrText>
        </w:r>
        <w:r>
          <w:fldChar w:fldCharType="separate"/>
        </w:r>
        <w:r>
          <w:t>59</w:t>
        </w:r>
        <w:r>
          <w:fldChar w:fldCharType="end"/>
        </w:r>
      </w:hyperlink>
    </w:p>
    <w:p>
      <w:pPr>
        <w:pStyle w:val="TOC2"/>
        <w:tabs>
          <w:tab w:val="right" w:leader="dot" w:pos="8306"/>
        </w:tabs>
      </w:pPr>
      <w:hyperlink w:anchor="_Toc16975" w:history="1">
        <w:r>
          <w:rPr>
            <w:rFonts w:ascii="仿宋" w:eastAsia="仿宋" w:hAnsi="仿宋" w:cs="仿宋" w:hint="eastAsia"/>
            <w:lang w:eastAsia="zh-CN"/>
          </w:rPr>
          <w:t>(一)、项目资金来源与筹措</w:t>
        </w:r>
        <w:r>
          <w:tab/>
        </w:r>
        <w:r>
          <w:fldChar w:fldCharType="begin"/>
        </w:r>
        <w:r>
          <w:instrText xml:space="preserve"> PAGEREF _Toc16975 \h </w:instrText>
        </w:r>
        <w:r>
          <w:fldChar w:fldCharType="separate"/>
        </w:r>
        <w:r>
          <w:t>59</w:t>
        </w:r>
        <w:r>
          <w:fldChar w:fldCharType="end"/>
        </w:r>
      </w:hyperlink>
    </w:p>
    <w:p>
      <w:pPr>
        <w:pStyle w:val="TOC2"/>
        <w:tabs>
          <w:tab w:val="right" w:leader="dot" w:pos="8306"/>
        </w:tabs>
      </w:pPr>
      <w:hyperlink w:anchor="_Toc19733" w:history="1">
        <w:r>
          <w:rPr>
            <w:rFonts w:ascii="仿宋" w:eastAsia="仿宋" w:hAnsi="仿宋" w:cs="仿宋" w:hint="eastAsia"/>
            <w:lang w:eastAsia="zh-CN"/>
          </w:rPr>
          <w:t>(二)、资金使用与监管</w:t>
        </w:r>
        <w:r>
          <w:tab/>
        </w:r>
        <w:r>
          <w:fldChar w:fldCharType="begin"/>
        </w:r>
        <w:r>
          <w:instrText xml:space="preserve"> PAGEREF _Toc19733 \h </w:instrText>
        </w:r>
        <w:r>
          <w:fldChar w:fldCharType="separate"/>
        </w:r>
        <w:r>
          <w:t>60</w:t>
        </w:r>
        <w:r>
          <w:fldChar w:fldCharType="end"/>
        </w:r>
      </w:hyperlink>
    </w:p>
    <w:p>
      <w:pPr>
        <w:pStyle w:val="TOC2"/>
        <w:tabs>
          <w:tab w:val="right" w:leader="dot" w:pos="8306"/>
        </w:tabs>
      </w:pPr>
      <w:hyperlink w:anchor="_Toc13558" w:history="1">
        <w:r>
          <w:rPr>
            <w:rFonts w:ascii="仿宋" w:eastAsia="仿宋" w:hAnsi="仿宋" w:cs="仿宋" w:hint="eastAsia"/>
            <w:lang w:eastAsia="zh-CN"/>
          </w:rPr>
          <w:t>(三)、财务规划与预测</w:t>
        </w:r>
        <w:r>
          <w:tab/>
        </w:r>
        <w:r>
          <w:fldChar w:fldCharType="begin"/>
        </w:r>
        <w:r>
          <w:instrText xml:space="preserve"> PAGEREF _Toc13558 \h </w:instrText>
        </w:r>
        <w:r>
          <w:fldChar w:fldCharType="separate"/>
        </w:r>
        <w:r>
          <w:t>62</w:t>
        </w:r>
        <w:r>
          <w:fldChar w:fldCharType="end"/>
        </w:r>
      </w:hyperlink>
    </w:p>
    <w:p>
      <w:pPr>
        <w:pStyle w:val="TOC1"/>
        <w:tabs>
          <w:tab w:val="right" w:leader="dot" w:pos="8306"/>
        </w:tabs>
      </w:pPr>
      <w:hyperlink w:anchor="_Toc10795" w:history="1">
        <w:r>
          <w:rPr>
            <w:rFonts w:ascii="仿宋" w:eastAsia="仿宋" w:hAnsi="仿宋" w:cs="仿宋" w:hint="eastAsia"/>
            <w:lang w:eastAsia="zh-CN"/>
          </w:rPr>
          <w:t>十三、合作与交流机制建立</w:t>
        </w:r>
        <w:r>
          <w:tab/>
        </w:r>
        <w:r>
          <w:fldChar w:fldCharType="begin"/>
        </w:r>
        <w:r>
          <w:instrText xml:space="preserve"> PAGEREF _Toc10795 \h </w:instrText>
        </w:r>
        <w:r>
          <w:fldChar w:fldCharType="separate"/>
        </w:r>
        <w:r>
          <w:t>63</w:t>
        </w:r>
        <w:r>
          <w:fldChar w:fldCharType="end"/>
        </w:r>
      </w:hyperlink>
    </w:p>
    <w:p>
      <w:pPr>
        <w:pStyle w:val="TOC2"/>
        <w:tabs>
          <w:tab w:val="right" w:leader="dot" w:pos="8306"/>
        </w:tabs>
      </w:pPr>
      <w:hyperlink w:anchor="_Toc13236" w:history="1">
        <w:r>
          <w:rPr>
            <w:rFonts w:ascii="仿宋" w:eastAsia="仿宋" w:hAnsi="仿宋" w:cs="仿宋" w:hint="eastAsia"/>
            <w:lang w:eastAsia="zh-CN"/>
          </w:rPr>
          <w:t>(一)、合作伙伴选择与合作方式</w:t>
        </w:r>
        <w:r>
          <w:tab/>
        </w:r>
        <w:r>
          <w:fldChar w:fldCharType="begin"/>
        </w:r>
        <w:r>
          <w:instrText xml:space="preserve"> PAGEREF _Toc13236 \h </w:instrText>
        </w:r>
        <w:r>
          <w:fldChar w:fldCharType="separate"/>
        </w:r>
        <w:r>
          <w:t>63</w:t>
        </w:r>
        <w:r>
          <w:fldChar w:fldCharType="end"/>
        </w:r>
      </w:hyperlink>
    </w:p>
    <w:p>
      <w:pPr>
        <w:pStyle w:val="TOC2"/>
        <w:tabs>
          <w:tab w:val="right" w:leader="dot" w:pos="8306"/>
        </w:tabs>
      </w:pPr>
      <w:hyperlink w:anchor="_Toc19602" w:history="1">
        <w:r>
          <w:rPr>
            <w:rFonts w:ascii="仿宋" w:eastAsia="仿宋" w:hAnsi="仿宋" w:cs="仿宋" w:hint="eastAsia"/>
            <w:lang w:eastAsia="zh-CN"/>
          </w:rPr>
          <w:t>(二)、交流与合作平台搭建</w:t>
        </w:r>
        <w:r>
          <w:tab/>
        </w:r>
        <w:r>
          <w:fldChar w:fldCharType="begin"/>
        </w:r>
        <w:r>
          <w:instrText xml:space="preserve"> PAGEREF _Toc19602 \h </w:instrText>
        </w:r>
        <w:r>
          <w:fldChar w:fldCharType="separate"/>
        </w:r>
        <w:r>
          <w:t>64</w:t>
        </w:r>
        <w:r>
          <w:fldChar w:fldCharType="end"/>
        </w:r>
      </w:hyperlink>
    </w:p>
    <w:p>
      <w:pPr>
        <w:pStyle w:val="TOC1"/>
        <w:tabs>
          <w:tab w:val="right" w:leader="dot" w:pos="8306"/>
        </w:tabs>
      </w:pPr>
      <w:hyperlink w:anchor="_Toc20155" w:history="1">
        <w:r>
          <w:rPr>
            <w:rFonts w:ascii="仿宋" w:eastAsia="仿宋" w:hAnsi="仿宋" w:cs="仿宋" w:hint="eastAsia"/>
            <w:lang w:eastAsia="zh-CN"/>
          </w:rPr>
          <w:t>十四、产业协同与集群发展</w:t>
        </w:r>
        <w:r>
          <w:tab/>
        </w:r>
        <w:r>
          <w:fldChar w:fldCharType="begin"/>
        </w:r>
        <w:r>
          <w:instrText xml:space="preserve"> PAGEREF _Toc20155 \h </w:instrText>
        </w:r>
        <w:r>
          <w:fldChar w:fldCharType="separate"/>
        </w:r>
        <w:r>
          <w:t>66</w:t>
        </w:r>
        <w:r>
          <w:fldChar w:fldCharType="end"/>
        </w:r>
      </w:hyperlink>
    </w:p>
    <w:p>
      <w:pPr>
        <w:pStyle w:val="TOC2"/>
        <w:tabs>
          <w:tab w:val="right" w:leader="dot" w:pos="8306"/>
        </w:tabs>
      </w:pPr>
      <w:hyperlink w:anchor="_Toc23143" w:history="1">
        <w:r>
          <w:rPr>
            <w:rFonts w:ascii="仿宋" w:eastAsia="仿宋" w:hAnsi="仿宋" w:cs="仿宋" w:hint="eastAsia"/>
            <w:lang w:eastAsia="zh-CN"/>
          </w:rPr>
          <w:t>(一)、产业协同机制建设</w:t>
        </w:r>
        <w:r>
          <w:tab/>
        </w:r>
        <w:r>
          <w:fldChar w:fldCharType="begin"/>
        </w:r>
        <w:r>
          <w:instrText xml:space="preserve"> PAGEREF _Toc23143 \h </w:instrText>
        </w:r>
        <w:r>
          <w:fldChar w:fldCharType="separate"/>
        </w:r>
        <w:r>
          <w:t>66</w:t>
        </w:r>
        <w:r>
          <w:fldChar w:fldCharType="end"/>
        </w:r>
      </w:hyperlink>
    </w:p>
    <w:p>
      <w:pPr>
        <w:pStyle w:val="TOC2"/>
        <w:tabs>
          <w:tab w:val="right" w:leader="dot" w:pos="8306"/>
        </w:tabs>
      </w:pPr>
      <w:hyperlink w:anchor="_Toc22432" w:history="1">
        <w:r>
          <w:rPr>
            <w:rFonts w:ascii="仿宋" w:eastAsia="仿宋" w:hAnsi="仿宋" w:cs="仿宋" w:hint="eastAsia"/>
            <w:lang w:eastAsia="zh-CN"/>
          </w:rPr>
          <w:t>(二)、产业集群培育与发展</w:t>
        </w:r>
        <w:r>
          <w:tab/>
        </w:r>
        <w:r>
          <w:fldChar w:fldCharType="begin"/>
        </w:r>
        <w:r>
          <w:instrText xml:space="preserve"> PAGEREF _Toc22432 \h </w:instrText>
        </w:r>
        <w:r>
          <w:fldChar w:fldCharType="separate"/>
        </w:r>
        <w:r>
          <w:t>67</w:t>
        </w:r>
        <w:r>
          <w:fldChar w:fldCharType="end"/>
        </w:r>
      </w:hyperlink>
    </w:p>
    <w:p>
      <w:pPr>
        <w:pStyle w:val="TOC1"/>
        <w:tabs>
          <w:tab w:val="right" w:leader="dot" w:pos="8306"/>
        </w:tabs>
      </w:pPr>
      <w:hyperlink w:anchor="_Toc15144" w:history="1">
        <w:r>
          <w:rPr>
            <w:rFonts w:ascii="仿宋" w:eastAsia="仿宋" w:hAnsi="仿宋" w:cs="仿宋" w:hint="eastAsia"/>
            <w:lang w:eastAsia="zh-CN"/>
          </w:rPr>
          <w:t>十五、设施与设备管理</w:t>
        </w:r>
        <w:r>
          <w:tab/>
        </w:r>
        <w:r>
          <w:fldChar w:fldCharType="begin"/>
        </w:r>
        <w:r>
          <w:instrText xml:space="preserve"> PAGEREF _Toc15144 \h </w:instrText>
        </w:r>
        <w:r>
          <w:fldChar w:fldCharType="separate"/>
        </w:r>
        <w:r>
          <w:t>68</w:t>
        </w:r>
        <w:r>
          <w:fldChar w:fldCharType="end"/>
        </w:r>
      </w:hyperlink>
    </w:p>
    <w:p>
      <w:pPr>
        <w:pStyle w:val="TOC2"/>
        <w:tabs>
          <w:tab w:val="right" w:leader="dot" w:pos="8306"/>
        </w:tabs>
      </w:pPr>
      <w:hyperlink w:anchor="_Toc2849" w:history="1">
        <w:r>
          <w:rPr>
            <w:rFonts w:ascii="仿宋" w:eastAsia="仿宋" w:hAnsi="仿宋" w:cs="仿宋" w:hint="eastAsia"/>
            <w:lang w:eastAsia="zh-CN"/>
          </w:rPr>
          <w:t>(一)、设施规划与配置</w:t>
        </w:r>
        <w:r>
          <w:tab/>
        </w:r>
        <w:r>
          <w:fldChar w:fldCharType="begin"/>
        </w:r>
        <w:r>
          <w:instrText xml:space="preserve"> PAGEREF _Toc2849 \h </w:instrText>
        </w:r>
        <w:r>
          <w:fldChar w:fldCharType="separate"/>
        </w:r>
        <w:r>
          <w:t>68</w:t>
        </w:r>
        <w:r>
          <w:fldChar w:fldCharType="end"/>
        </w:r>
      </w:hyperlink>
    </w:p>
    <w:p>
      <w:pPr>
        <w:pStyle w:val="TOC2"/>
        <w:tabs>
          <w:tab w:val="right" w:leader="dot" w:pos="8306"/>
        </w:tabs>
      </w:pPr>
      <w:hyperlink w:anchor="_Toc18167" w:history="1">
        <w:r>
          <w:rPr>
            <w:rFonts w:ascii="仿宋" w:eastAsia="仿宋" w:hAnsi="仿宋" w:cs="仿宋" w:hint="eastAsia"/>
            <w:lang w:eastAsia="zh-CN"/>
          </w:rPr>
          <w:t>(二)、设备采购与维护管理</w:t>
        </w:r>
        <w:r>
          <w:tab/>
        </w:r>
        <w:r>
          <w:fldChar w:fldCharType="begin"/>
        </w:r>
        <w:r>
          <w:instrText xml:space="preserve"> PAGEREF _Toc18167 \h </w:instrText>
        </w:r>
        <w:r>
          <w:fldChar w:fldCharType="separate"/>
        </w:r>
        <w:r>
          <w:t>68</w:t>
        </w:r>
        <w:r>
          <w:fldChar w:fldCharType="end"/>
        </w:r>
      </w:hyperlink>
    </w:p>
    <w:p>
      <w:pPr>
        <w:pStyle w:val="TOC2"/>
        <w:tabs>
          <w:tab w:val="right" w:leader="dot" w:pos="8306"/>
        </w:tabs>
      </w:pPr>
      <w:hyperlink w:anchor="_Toc32231" w:history="1">
        <w:r>
          <w:rPr>
            <w:rFonts w:ascii="仿宋" w:eastAsia="仿宋" w:hAnsi="仿宋" w:cs="仿宋" w:hint="eastAsia"/>
            <w:lang w:eastAsia="zh-CN"/>
          </w:rPr>
          <w:t>(三)、设施设备升级策略</w:t>
        </w:r>
        <w:r>
          <w:tab/>
        </w:r>
        <w:r>
          <w:fldChar w:fldCharType="begin"/>
        </w:r>
        <w:r>
          <w:instrText xml:space="preserve"> PAGEREF _Toc32231 \h </w:instrText>
        </w:r>
        <w:r>
          <w:fldChar w:fldCharType="separate"/>
        </w:r>
        <w:r>
          <w:t>69</w:t>
        </w:r>
        <w:r>
          <w:fldChar w:fldCharType="end"/>
        </w:r>
      </w:hyperlink>
    </w:p>
    <w:p>
      <w:pPr>
        <w:pStyle w:val="TOC1"/>
        <w:tabs>
          <w:tab w:val="right" w:leader="dot" w:pos="8306"/>
        </w:tabs>
      </w:pPr>
      <w:hyperlink w:anchor="_Toc4275" w:history="1">
        <w:r>
          <w:rPr>
            <w:rFonts w:ascii="仿宋" w:eastAsia="仿宋" w:hAnsi="仿宋" w:cs="仿宋" w:hint="eastAsia"/>
            <w:lang w:eastAsia="zh-CN"/>
          </w:rPr>
          <w:t>十六、质量管理与控制</w:t>
        </w:r>
        <w:r>
          <w:tab/>
        </w:r>
        <w:r>
          <w:fldChar w:fldCharType="begin"/>
        </w:r>
        <w:r>
          <w:instrText xml:space="preserve"> PAGEREF _Toc4275 \h </w:instrText>
        </w:r>
        <w:r>
          <w:fldChar w:fldCharType="separate"/>
        </w:r>
        <w:r>
          <w:t>70</w:t>
        </w:r>
        <w:r>
          <w:fldChar w:fldCharType="end"/>
        </w:r>
      </w:hyperlink>
    </w:p>
    <w:p>
      <w:pPr>
        <w:pStyle w:val="TOC2"/>
        <w:tabs>
          <w:tab w:val="right" w:leader="dot" w:pos="8306"/>
        </w:tabs>
      </w:pPr>
      <w:hyperlink w:anchor="_Toc3239" w:history="1">
        <w:r>
          <w:rPr>
            <w:rFonts w:ascii="仿宋" w:eastAsia="仿宋" w:hAnsi="仿宋" w:cs="仿宋" w:hint="eastAsia"/>
            <w:lang w:eastAsia="zh-CN"/>
          </w:rPr>
          <w:t>(一)、质量管理体系建设</w:t>
        </w:r>
        <w:r>
          <w:tab/>
        </w:r>
        <w:r>
          <w:fldChar w:fldCharType="begin"/>
        </w:r>
        <w:r>
          <w:instrText xml:space="preserve"> PAGEREF _Toc3239 \h </w:instrText>
        </w:r>
        <w:r>
          <w:fldChar w:fldCharType="separate"/>
        </w:r>
        <w:r>
          <w:t>70</w:t>
        </w:r>
        <w:r>
          <w:fldChar w:fldCharType="end"/>
        </w:r>
      </w:hyperlink>
    </w:p>
    <w:p>
      <w:pPr>
        <w:pStyle w:val="TOC2"/>
        <w:tabs>
          <w:tab w:val="right" w:leader="dot" w:pos="8306"/>
        </w:tabs>
      </w:pPr>
      <w:hyperlink w:anchor="_Toc10800" w:history="1">
        <w:r>
          <w:rPr>
            <w:rFonts w:ascii="仿宋" w:eastAsia="仿宋" w:hAnsi="仿宋" w:cs="仿宋" w:hint="eastAsia"/>
            <w:lang w:eastAsia="zh-CN"/>
          </w:rPr>
          <w:t>(二)、质量控制措施</w:t>
        </w:r>
        <w:r>
          <w:tab/>
        </w:r>
        <w:r>
          <w:fldChar w:fldCharType="begin"/>
        </w:r>
        <w:r>
          <w:instrText xml:space="preserve"> PAGEREF _Toc10800 \h </w:instrText>
        </w:r>
        <w:r>
          <w:fldChar w:fldCharType="separate"/>
        </w:r>
        <w:r>
          <w:t>71</w:t>
        </w:r>
        <w:r>
          <w:fldChar w:fldCharType="end"/>
        </w:r>
      </w:hyperlink>
    </w:p>
    <w:p>
      <w:pPr>
        <w:pStyle w:val="TOC1"/>
        <w:tabs>
          <w:tab w:val="right" w:leader="dot" w:pos="8306"/>
        </w:tabs>
      </w:pPr>
      <w:hyperlink w:anchor="_Toc21015" w:history="1">
        <w:r>
          <w:rPr>
            <w:rFonts w:ascii="仿宋" w:eastAsia="仿宋" w:hAnsi="仿宋" w:cs="仿宋" w:hint="eastAsia"/>
            <w:lang w:eastAsia="zh-CN"/>
          </w:rPr>
          <w:t>十七、法律法规与政策遵循</w:t>
        </w:r>
        <w:r>
          <w:tab/>
        </w:r>
        <w:r>
          <w:fldChar w:fldCharType="begin"/>
        </w:r>
        <w:r>
          <w:instrText xml:space="preserve"> PAGEREF _Toc21015 \h </w:instrText>
        </w:r>
        <w:r>
          <w:fldChar w:fldCharType="separate"/>
        </w:r>
        <w:r>
          <w:t>72</w:t>
        </w:r>
        <w:r>
          <w:fldChar w:fldCharType="end"/>
        </w:r>
      </w:hyperlink>
    </w:p>
    <w:p>
      <w:pPr>
        <w:pStyle w:val="TOC2"/>
        <w:tabs>
          <w:tab w:val="right" w:leader="dot" w:pos="8306"/>
        </w:tabs>
      </w:pPr>
      <w:hyperlink w:anchor="_Toc31443" w:history="1">
        <w:r>
          <w:rPr>
            <w:rFonts w:ascii="仿宋" w:eastAsia="仿宋" w:hAnsi="仿宋" w:cs="仿宋" w:hint="eastAsia"/>
            <w:lang w:eastAsia="zh-CN"/>
          </w:rPr>
          <w:t>(一)、法律法规遵守</w:t>
        </w:r>
        <w:r>
          <w:tab/>
        </w:r>
        <w:r>
          <w:fldChar w:fldCharType="begin"/>
        </w:r>
        <w:r>
          <w:instrText xml:space="preserve"> PAGEREF _Toc31443 \h </w:instrText>
        </w:r>
        <w:r>
          <w:fldChar w:fldCharType="separate"/>
        </w:r>
        <w:r>
          <w:t>72</w:t>
        </w:r>
        <w:r>
          <w:fldChar w:fldCharType="end"/>
        </w:r>
      </w:hyperlink>
    </w:p>
    <w:p>
      <w:pPr>
        <w:pStyle w:val="TOC2"/>
        <w:tabs>
          <w:tab w:val="right" w:leader="dot" w:pos="8306"/>
        </w:tabs>
      </w:pPr>
      <w:hyperlink w:anchor="_Toc31100" w:history="1">
        <w:r>
          <w:rPr>
            <w:rFonts w:ascii="仿宋" w:eastAsia="仿宋" w:hAnsi="仿宋" w:cs="仿宋" w:hint="eastAsia"/>
            <w:lang w:eastAsia="zh-CN"/>
          </w:rPr>
          <w:t>(二)、政策导向与利用</w:t>
        </w:r>
        <w:r>
          <w:tab/>
        </w:r>
        <w:r>
          <w:fldChar w:fldCharType="begin"/>
        </w:r>
        <w:r>
          <w:instrText xml:space="preserve"> PAGEREF _Toc31100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51"/>
      <w:r>
        <w:rPr>
          <w:rFonts w:ascii="仿宋" w:eastAsia="仿宋" w:hAnsi="仿宋" w:cs="仿宋" w:hint="eastAsia"/>
          <w:sz w:val="28"/>
          <w:lang w:eastAsia="zh-CN"/>
        </w:rPr>
        <w:t>一、综合零售服务项目概论</w:t>
      </w:r>
      <w:bookmarkEnd w:id="2"/>
    </w:p>
    <w:p>
      <w:pPr>
        <w:pStyle w:val="Heading2"/>
        <w:rPr>
          <w:rFonts w:ascii="仿宋" w:eastAsia="仿宋" w:hAnsi="仿宋" w:cs="仿宋" w:hint="eastAsia"/>
          <w:lang w:eastAsia="zh-CN"/>
        </w:rPr>
      </w:pPr>
      <w:bookmarkStart w:id="3" w:name="_Toc2832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综合零售服务项目的申报单位是“XXX实业发展公司”，这是一家在其所处行业内备受尊敬的企业。公司自成立以来，通过其在综合零售服务项目中表现出的创新精神和卓越执行力，在市场上赢得了显著的地位。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该公司的法定代表人秦XX，在综合零售服务项目及其他多个行业领域中都有着显著的贡献。秦XX以其出色的领导才能和敏锐的商业洞察力，带领公司在综合零售服务项目等多个领域实现了持续的成长和成功。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综合零售服务项目的重要合作伙伴。公司专注于[行业名称]领域，以创新作为驱动力，不断推动技术进步和市场扩张。在综合零售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综合零售服务项目中展现了强劲的增长和稳定的财务表现。公司通过有效的策略，在综合零售服务项目中扩大了其市场份额并增强了盈利能力。同时，公司积极承担社会责任，参与各类社会公益项目，增强了其在综合零售服务项目中的品牌形象和社会影响力。</w:t>
      </w:r>
    </w:p>
    <w:p>
      <w:pPr>
        <w:pStyle w:val="Heading2"/>
        <w:ind w:firstLine="560" w:firstLineChars="200"/>
        <w:rPr>
          <w:rFonts w:ascii="仿宋" w:eastAsia="仿宋" w:hAnsi="仿宋" w:cs="仿宋" w:hint="eastAsia"/>
          <w:sz w:val="28"/>
          <w:lang w:eastAsia="zh-CN"/>
        </w:rPr>
      </w:pPr>
      <w:bookmarkStart w:id="4" w:name="_Toc155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综合零售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综合零售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46"/>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8271"/>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综合零售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综合零售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439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综合零售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综合零售服务项目在其专注的领域内，特别是在人工智能和数据科学方面，有望推动显著的技术革新。项目的研发活动不仅有望孕育出改变行业运作方式的新技术，还可能在长远中影响整个技术生态系统。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综合零售服务项目还致力于提升当地居民的技能和就业能力，通过与当地教育机构合作提供培训和教育机会，从而提高社区整体的生活水平和社会福祉。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综合零售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1908"/>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综合零售服务项目的建设和发展得益于一系列有利条件，这些条件涵盖了技术优势、市场潜力、政策支持、人力资源、基础设施以及投资和合作伙伴的支持，共同构成了项目成功的坚实基础。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综合零售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综合零售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335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23017"/>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https://d.book118.com/298113064003006045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综合零售服务项目建设总纲及方案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83C2A"/>
    <w:rsid w:val="62583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11306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2024-02-17T02:56:00Z</dcterms:created>
  <dcterms:modified xsi:type="dcterms:W3CDTF">2024-02-17T02:57:13Z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31DFB31868524AA0BCE6084B3A2CF14B_11</vt:lpwstr>
  </property>
  <property fmtid="{D5CDD505-2E9C-101B-9397-08002B2CF9AE}" pid="3" name="KSOProductBuildVer">
    <vt:lpwstr>2052-12.1.0.16250</vt:lpwstr>
  </property>
</Properties>
</file>