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标线涂料项目建设总纲及方案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5" w:history="1">
        <w:r>
          <w:rPr>
            <w:rFonts w:ascii="仿宋" w:eastAsia="仿宋" w:hAnsi="仿宋" w:cs="仿宋" w:hint="eastAsia"/>
            <w:lang w:eastAsia="zh-CN"/>
          </w:rPr>
          <w:t>概论</w:t>
        </w:r>
        <w:r>
          <w:tab/>
        </w:r>
        <w:r>
          <w:fldChar w:fldCharType="begin"/>
        </w:r>
        <w:r>
          <w:instrText xml:space="preserve"> PAGEREF _Toc6975 \h </w:instrText>
        </w:r>
        <w:r>
          <w:fldChar w:fldCharType="separate"/>
        </w:r>
        <w:r>
          <w:t>3</w:t>
        </w:r>
        <w:r>
          <w:fldChar w:fldCharType="end"/>
        </w:r>
      </w:hyperlink>
    </w:p>
    <w:p>
      <w:pPr>
        <w:pStyle w:val="TOC1"/>
        <w:tabs>
          <w:tab w:val="right" w:leader="dot" w:pos="8306"/>
        </w:tabs>
      </w:pPr>
      <w:hyperlink w:anchor="_Toc22225" w:history="1">
        <w:r>
          <w:rPr>
            <w:rFonts w:ascii="仿宋" w:eastAsia="仿宋" w:hAnsi="仿宋" w:cs="仿宋" w:hint="eastAsia"/>
            <w:lang w:eastAsia="zh-CN"/>
          </w:rPr>
          <w:t>一、资源开发及综合利用分析</w:t>
        </w:r>
        <w:r>
          <w:tab/>
        </w:r>
        <w:r>
          <w:fldChar w:fldCharType="begin"/>
        </w:r>
        <w:r>
          <w:instrText xml:space="preserve"> PAGEREF _Toc22225 \h </w:instrText>
        </w:r>
        <w:r>
          <w:fldChar w:fldCharType="separate"/>
        </w:r>
        <w:r>
          <w:t>3</w:t>
        </w:r>
        <w:r>
          <w:fldChar w:fldCharType="end"/>
        </w:r>
      </w:hyperlink>
    </w:p>
    <w:p>
      <w:pPr>
        <w:pStyle w:val="TOC2"/>
        <w:tabs>
          <w:tab w:val="right" w:leader="dot" w:pos="8306"/>
        </w:tabs>
      </w:pPr>
      <w:hyperlink w:anchor="_Toc32713" w:history="1">
        <w:r>
          <w:rPr>
            <w:rFonts w:ascii="仿宋" w:eastAsia="仿宋" w:hAnsi="仿宋" w:cs="仿宋" w:hint="eastAsia"/>
            <w:lang w:eastAsia="zh-CN"/>
          </w:rPr>
          <w:t>(一)、资源开发方案</w:t>
        </w:r>
        <w:r>
          <w:tab/>
        </w:r>
        <w:r>
          <w:fldChar w:fldCharType="begin"/>
        </w:r>
        <w:r>
          <w:instrText xml:space="preserve"> PAGEREF _Toc32713 \h </w:instrText>
        </w:r>
        <w:r>
          <w:fldChar w:fldCharType="separate"/>
        </w:r>
        <w:r>
          <w:t>3</w:t>
        </w:r>
        <w:r>
          <w:fldChar w:fldCharType="end"/>
        </w:r>
      </w:hyperlink>
    </w:p>
    <w:p>
      <w:pPr>
        <w:pStyle w:val="TOC2"/>
        <w:tabs>
          <w:tab w:val="right" w:leader="dot" w:pos="8306"/>
        </w:tabs>
      </w:pPr>
      <w:hyperlink w:anchor="_Toc24717" w:history="1">
        <w:r>
          <w:rPr>
            <w:rFonts w:ascii="仿宋" w:eastAsia="仿宋" w:hAnsi="仿宋" w:cs="仿宋" w:hint="eastAsia"/>
            <w:lang w:eastAsia="zh-CN"/>
          </w:rPr>
          <w:t>(二)、资源利用方案</w:t>
        </w:r>
        <w:r>
          <w:tab/>
        </w:r>
        <w:r>
          <w:fldChar w:fldCharType="begin"/>
        </w:r>
        <w:r>
          <w:instrText xml:space="preserve"> PAGEREF _Toc24717 \h </w:instrText>
        </w:r>
        <w:r>
          <w:fldChar w:fldCharType="separate"/>
        </w:r>
        <w:r>
          <w:t>4</w:t>
        </w:r>
        <w:r>
          <w:fldChar w:fldCharType="end"/>
        </w:r>
      </w:hyperlink>
    </w:p>
    <w:p>
      <w:pPr>
        <w:pStyle w:val="TOC2"/>
        <w:tabs>
          <w:tab w:val="right" w:leader="dot" w:pos="8306"/>
        </w:tabs>
      </w:pPr>
      <w:hyperlink w:anchor="_Toc7981" w:history="1">
        <w:r>
          <w:rPr>
            <w:rFonts w:ascii="仿宋" w:eastAsia="仿宋" w:hAnsi="仿宋" w:cs="仿宋" w:hint="eastAsia"/>
            <w:lang w:eastAsia="zh-CN"/>
          </w:rPr>
          <w:t>(三)、资源节约措施</w:t>
        </w:r>
        <w:r>
          <w:tab/>
        </w:r>
        <w:r>
          <w:fldChar w:fldCharType="begin"/>
        </w:r>
        <w:r>
          <w:instrText xml:space="preserve"> PAGEREF _Toc7981 \h </w:instrText>
        </w:r>
        <w:r>
          <w:fldChar w:fldCharType="separate"/>
        </w:r>
        <w:r>
          <w:t>5</w:t>
        </w:r>
        <w:r>
          <w:fldChar w:fldCharType="end"/>
        </w:r>
      </w:hyperlink>
    </w:p>
    <w:p>
      <w:pPr>
        <w:pStyle w:val="TOC1"/>
        <w:tabs>
          <w:tab w:val="right" w:leader="dot" w:pos="8306"/>
        </w:tabs>
      </w:pPr>
      <w:hyperlink w:anchor="_Toc9403" w:history="1">
        <w:r>
          <w:rPr>
            <w:rFonts w:ascii="仿宋" w:eastAsia="仿宋" w:hAnsi="仿宋" w:cs="仿宋" w:hint="eastAsia"/>
            <w:lang w:eastAsia="zh-CN"/>
          </w:rPr>
          <w:t>二、标线涂料项目概论</w:t>
        </w:r>
        <w:r>
          <w:tab/>
        </w:r>
        <w:r>
          <w:fldChar w:fldCharType="begin"/>
        </w:r>
        <w:r>
          <w:instrText xml:space="preserve"> PAGEREF _Toc9403 \h </w:instrText>
        </w:r>
        <w:r>
          <w:fldChar w:fldCharType="separate"/>
        </w:r>
        <w:r>
          <w:t>6</w:t>
        </w:r>
        <w:r>
          <w:fldChar w:fldCharType="end"/>
        </w:r>
      </w:hyperlink>
    </w:p>
    <w:p>
      <w:pPr>
        <w:pStyle w:val="TOC2"/>
        <w:tabs>
          <w:tab w:val="right" w:leader="dot" w:pos="8306"/>
        </w:tabs>
      </w:pPr>
      <w:hyperlink w:anchor="_Toc25398" w:history="1">
        <w:r>
          <w:rPr>
            <w:rFonts w:ascii="仿宋" w:eastAsia="仿宋" w:hAnsi="仿宋" w:cs="仿宋" w:hint="eastAsia"/>
            <w:lang w:eastAsia="zh-CN"/>
          </w:rPr>
          <w:t>(一)、项目申报单位概况</w:t>
        </w:r>
        <w:r>
          <w:tab/>
        </w:r>
        <w:r>
          <w:fldChar w:fldCharType="begin"/>
        </w:r>
        <w:r>
          <w:instrText xml:space="preserve"> PAGEREF _Toc25398 \h </w:instrText>
        </w:r>
        <w:r>
          <w:fldChar w:fldCharType="separate"/>
        </w:r>
        <w:r>
          <w:t>6</w:t>
        </w:r>
        <w:r>
          <w:fldChar w:fldCharType="end"/>
        </w:r>
      </w:hyperlink>
    </w:p>
    <w:p>
      <w:pPr>
        <w:pStyle w:val="TOC2"/>
        <w:tabs>
          <w:tab w:val="right" w:leader="dot" w:pos="8306"/>
        </w:tabs>
      </w:pPr>
      <w:hyperlink w:anchor="_Toc16388" w:history="1">
        <w:r>
          <w:rPr>
            <w:rFonts w:ascii="仿宋" w:eastAsia="仿宋" w:hAnsi="仿宋" w:cs="仿宋" w:hint="eastAsia"/>
            <w:lang w:eastAsia="zh-CN"/>
          </w:rPr>
          <w:t>(二)、项目概况</w:t>
        </w:r>
        <w:r>
          <w:tab/>
        </w:r>
        <w:r>
          <w:fldChar w:fldCharType="begin"/>
        </w:r>
        <w:r>
          <w:instrText xml:space="preserve"> PAGEREF _Toc16388 \h </w:instrText>
        </w:r>
        <w:r>
          <w:fldChar w:fldCharType="separate"/>
        </w:r>
        <w:r>
          <w:t>7</w:t>
        </w:r>
        <w:r>
          <w:fldChar w:fldCharType="end"/>
        </w:r>
      </w:hyperlink>
    </w:p>
    <w:p>
      <w:pPr>
        <w:pStyle w:val="TOC1"/>
        <w:tabs>
          <w:tab w:val="right" w:leader="dot" w:pos="8306"/>
        </w:tabs>
      </w:pPr>
      <w:hyperlink w:anchor="_Toc4043" w:history="1">
        <w:r>
          <w:rPr>
            <w:rFonts w:ascii="仿宋" w:eastAsia="仿宋" w:hAnsi="仿宋" w:cs="仿宋" w:hint="eastAsia"/>
            <w:lang w:eastAsia="zh-CN"/>
          </w:rPr>
          <w:t>三、背景、必要性分析</w:t>
        </w:r>
        <w:r>
          <w:tab/>
        </w:r>
        <w:r>
          <w:fldChar w:fldCharType="begin"/>
        </w:r>
        <w:r>
          <w:instrText xml:space="preserve"> PAGEREF _Toc4043 \h </w:instrText>
        </w:r>
        <w:r>
          <w:fldChar w:fldCharType="separate"/>
        </w:r>
        <w:r>
          <w:t>10</w:t>
        </w:r>
        <w:r>
          <w:fldChar w:fldCharType="end"/>
        </w:r>
      </w:hyperlink>
    </w:p>
    <w:p>
      <w:pPr>
        <w:pStyle w:val="TOC2"/>
        <w:tabs>
          <w:tab w:val="right" w:leader="dot" w:pos="8306"/>
        </w:tabs>
      </w:pPr>
      <w:hyperlink w:anchor="_Toc8463" w:history="1">
        <w:r>
          <w:rPr>
            <w:rFonts w:ascii="仿宋" w:eastAsia="仿宋" w:hAnsi="仿宋" w:cs="仿宋" w:hint="eastAsia"/>
            <w:lang w:eastAsia="zh-CN"/>
          </w:rPr>
          <w:t>(一)、项目建设背景</w:t>
        </w:r>
        <w:r>
          <w:tab/>
        </w:r>
        <w:r>
          <w:fldChar w:fldCharType="begin"/>
        </w:r>
        <w:r>
          <w:instrText xml:space="preserve"> PAGEREF _Toc8463 \h </w:instrText>
        </w:r>
        <w:r>
          <w:fldChar w:fldCharType="separate"/>
        </w:r>
        <w:r>
          <w:t>10</w:t>
        </w:r>
        <w:r>
          <w:fldChar w:fldCharType="end"/>
        </w:r>
      </w:hyperlink>
    </w:p>
    <w:p>
      <w:pPr>
        <w:pStyle w:val="TOC2"/>
        <w:tabs>
          <w:tab w:val="right" w:leader="dot" w:pos="8306"/>
        </w:tabs>
      </w:pPr>
      <w:hyperlink w:anchor="_Toc4589" w:history="1">
        <w:r>
          <w:rPr>
            <w:rFonts w:ascii="仿宋" w:eastAsia="仿宋" w:hAnsi="仿宋" w:cs="仿宋" w:hint="eastAsia"/>
            <w:lang w:eastAsia="zh-CN"/>
          </w:rPr>
          <w:t>(二)、必要性分析</w:t>
        </w:r>
        <w:r>
          <w:tab/>
        </w:r>
        <w:r>
          <w:fldChar w:fldCharType="begin"/>
        </w:r>
        <w:r>
          <w:instrText xml:space="preserve"> PAGEREF _Toc4589 \h </w:instrText>
        </w:r>
        <w:r>
          <w:fldChar w:fldCharType="separate"/>
        </w:r>
        <w:r>
          <w:t>11</w:t>
        </w:r>
        <w:r>
          <w:fldChar w:fldCharType="end"/>
        </w:r>
      </w:hyperlink>
    </w:p>
    <w:p>
      <w:pPr>
        <w:pStyle w:val="TOC2"/>
        <w:tabs>
          <w:tab w:val="right" w:leader="dot" w:pos="8306"/>
        </w:tabs>
      </w:pPr>
      <w:hyperlink w:anchor="_Toc7681" w:history="1">
        <w:r>
          <w:rPr>
            <w:rFonts w:ascii="仿宋" w:eastAsia="仿宋" w:hAnsi="仿宋" w:cs="仿宋" w:hint="eastAsia"/>
            <w:lang w:eastAsia="zh-CN"/>
          </w:rPr>
          <w:t>(三)、项目建设有利条件</w:t>
        </w:r>
        <w:r>
          <w:tab/>
        </w:r>
        <w:r>
          <w:fldChar w:fldCharType="begin"/>
        </w:r>
        <w:r>
          <w:instrText xml:space="preserve"> PAGEREF _Toc7681 \h </w:instrText>
        </w:r>
        <w:r>
          <w:fldChar w:fldCharType="separate"/>
        </w:r>
        <w:r>
          <w:t>13</w:t>
        </w:r>
        <w:r>
          <w:fldChar w:fldCharType="end"/>
        </w:r>
      </w:hyperlink>
    </w:p>
    <w:p>
      <w:pPr>
        <w:pStyle w:val="TOC1"/>
        <w:tabs>
          <w:tab w:val="right" w:leader="dot" w:pos="8306"/>
        </w:tabs>
      </w:pPr>
      <w:hyperlink w:anchor="_Toc14252" w:history="1">
        <w:r>
          <w:rPr>
            <w:rFonts w:ascii="仿宋" w:eastAsia="仿宋" w:hAnsi="仿宋" w:cs="仿宋" w:hint="eastAsia"/>
            <w:lang w:eastAsia="zh-CN"/>
          </w:rPr>
          <w:t>四、项目监理与质量保证</w:t>
        </w:r>
        <w:r>
          <w:tab/>
        </w:r>
        <w:r>
          <w:fldChar w:fldCharType="begin"/>
        </w:r>
        <w:r>
          <w:instrText xml:space="preserve"> PAGEREF _Toc14252 \h </w:instrText>
        </w:r>
        <w:r>
          <w:fldChar w:fldCharType="separate"/>
        </w:r>
        <w:r>
          <w:t>14</w:t>
        </w:r>
        <w:r>
          <w:fldChar w:fldCharType="end"/>
        </w:r>
      </w:hyperlink>
    </w:p>
    <w:p>
      <w:pPr>
        <w:pStyle w:val="TOC2"/>
        <w:tabs>
          <w:tab w:val="right" w:leader="dot" w:pos="8306"/>
        </w:tabs>
      </w:pPr>
      <w:hyperlink w:anchor="_Toc25382" w:history="1">
        <w:r>
          <w:rPr>
            <w:rFonts w:ascii="仿宋" w:eastAsia="仿宋" w:hAnsi="仿宋" w:cs="仿宋" w:hint="eastAsia"/>
            <w:lang w:eastAsia="zh-CN"/>
          </w:rPr>
          <w:t>(一)、监理体系构建</w:t>
        </w:r>
        <w:r>
          <w:tab/>
        </w:r>
        <w:r>
          <w:fldChar w:fldCharType="begin"/>
        </w:r>
        <w:r>
          <w:instrText xml:space="preserve"> PAGEREF _Toc25382 \h </w:instrText>
        </w:r>
        <w:r>
          <w:fldChar w:fldCharType="separate"/>
        </w:r>
        <w:r>
          <w:t>14</w:t>
        </w:r>
        <w:r>
          <w:fldChar w:fldCharType="end"/>
        </w:r>
      </w:hyperlink>
    </w:p>
    <w:p>
      <w:pPr>
        <w:pStyle w:val="TOC2"/>
        <w:tabs>
          <w:tab w:val="right" w:leader="dot" w:pos="8306"/>
        </w:tabs>
      </w:pPr>
      <w:hyperlink w:anchor="_Toc8374" w:history="1">
        <w:r>
          <w:rPr>
            <w:rFonts w:ascii="仿宋" w:eastAsia="仿宋" w:hAnsi="仿宋" w:cs="仿宋" w:hint="eastAsia"/>
            <w:lang w:eastAsia="zh-CN"/>
          </w:rPr>
          <w:t>(二)、质量保证体系实施</w:t>
        </w:r>
        <w:r>
          <w:tab/>
        </w:r>
        <w:r>
          <w:fldChar w:fldCharType="begin"/>
        </w:r>
        <w:r>
          <w:instrText xml:space="preserve"> PAGEREF _Toc8374 \h </w:instrText>
        </w:r>
        <w:r>
          <w:fldChar w:fldCharType="separate"/>
        </w:r>
        <w:r>
          <w:t>15</w:t>
        </w:r>
        <w:r>
          <w:fldChar w:fldCharType="end"/>
        </w:r>
      </w:hyperlink>
    </w:p>
    <w:p>
      <w:pPr>
        <w:pStyle w:val="TOC2"/>
        <w:tabs>
          <w:tab w:val="right" w:leader="dot" w:pos="8306"/>
        </w:tabs>
      </w:pPr>
      <w:hyperlink w:anchor="_Toc27582" w:history="1">
        <w:r>
          <w:rPr>
            <w:rFonts w:ascii="仿宋" w:eastAsia="仿宋" w:hAnsi="仿宋" w:cs="仿宋" w:hint="eastAsia"/>
            <w:lang w:eastAsia="zh-CN"/>
          </w:rPr>
          <w:t>(三)、监理与质量控制流程</w:t>
        </w:r>
        <w:r>
          <w:tab/>
        </w:r>
        <w:r>
          <w:fldChar w:fldCharType="begin"/>
        </w:r>
        <w:r>
          <w:instrText xml:space="preserve"> PAGEREF _Toc27582 \h </w:instrText>
        </w:r>
        <w:r>
          <w:fldChar w:fldCharType="separate"/>
        </w:r>
        <w:r>
          <w:t>16</w:t>
        </w:r>
        <w:r>
          <w:fldChar w:fldCharType="end"/>
        </w:r>
      </w:hyperlink>
    </w:p>
    <w:p>
      <w:pPr>
        <w:pStyle w:val="TOC1"/>
        <w:tabs>
          <w:tab w:val="right" w:leader="dot" w:pos="8306"/>
        </w:tabs>
      </w:pPr>
      <w:hyperlink w:anchor="_Toc29805" w:history="1">
        <w:r>
          <w:rPr>
            <w:rFonts w:ascii="仿宋" w:eastAsia="仿宋" w:hAnsi="仿宋" w:cs="仿宋" w:hint="eastAsia"/>
            <w:lang w:eastAsia="zh-CN"/>
          </w:rPr>
          <w:t>五、发展规划、产业政策和行业准入分析</w:t>
        </w:r>
        <w:r>
          <w:tab/>
        </w:r>
        <w:r>
          <w:fldChar w:fldCharType="begin"/>
        </w:r>
        <w:r>
          <w:instrText xml:space="preserve"> PAGEREF _Toc29805 \h </w:instrText>
        </w:r>
        <w:r>
          <w:fldChar w:fldCharType="separate"/>
        </w:r>
        <w:r>
          <w:t>16</w:t>
        </w:r>
        <w:r>
          <w:fldChar w:fldCharType="end"/>
        </w:r>
      </w:hyperlink>
    </w:p>
    <w:p>
      <w:pPr>
        <w:pStyle w:val="TOC2"/>
        <w:tabs>
          <w:tab w:val="right" w:leader="dot" w:pos="8306"/>
        </w:tabs>
      </w:pPr>
      <w:hyperlink w:anchor="_Toc32316" w:history="1">
        <w:r>
          <w:rPr>
            <w:rFonts w:ascii="仿宋" w:eastAsia="仿宋" w:hAnsi="仿宋" w:cs="仿宋" w:hint="eastAsia"/>
            <w:lang w:eastAsia="zh-CN"/>
          </w:rPr>
          <w:t>(一)、发展规划分析</w:t>
        </w:r>
        <w:r>
          <w:tab/>
        </w:r>
        <w:r>
          <w:fldChar w:fldCharType="begin"/>
        </w:r>
        <w:r>
          <w:instrText xml:space="preserve"> PAGEREF _Toc32316 \h </w:instrText>
        </w:r>
        <w:r>
          <w:fldChar w:fldCharType="separate"/>
        </w:r>
        <w:r>
          <w:t>16</w:t>
        </w:r>
        <w:r>
          <w:fldChar w:fldCharType="end"/>
        </w:r>
      </w:hyperlink>
    </w:p>
    <w:p>
      <w:pPr>
        <w:pStyle w:val="TOC2"/>
        <w:tabs>
          <w:tab w:val="right" w:leader="dot" w:pos="8306"/>
        </w:tabs>
      </w:pPr>
      <w:hyperlink w:anchor="_Toc4522" w:history="1">
        <w:r>
          <w:rPr>
            <w:rFonts w:ascii="仿宋" w:eastAsia="仿宋" w:hAnsi="仿宋" w:cs="仿宋" w:hint="eastAsia"/>
            <w:lang w:eastAsia="zh-CN"/>
          </w:rPr>
          <w:t>(二)、产业政策分析</w:t>
        </w:r>
        <w:r>
          <w:tab/>
        </w:r>
        <w:r>
          <w:fldChar w:fldCharType="begin"/>
        </w:r>
        <w:r>
          <w:instrText xml:space="preserve"> PAGEREF _Toc4522 \h </w:instrText>
        </w:r>
        <w:r>
          <w:fldChar w:fldCharType="separate"/>
        </w:r>
        <w:r>
          <w:t>18</w:t>
        </w:r>
        <w:r>
          <w:fldChar w:fldCharType="end"/>
        </w:r>
      </w:hyperlink>
    </w:p>
    <w:p>
      <w:pPr>
        <w:pStyle w:val="TOC2"/>
        <w:tabs>
          <w:tab w:val="right" w:leader="dot" w:pos="8306"/>
        </w:tabs>
      </w:pPr>
      <w:hyperlink w:anchor="_Toc12158" w:history="1">
        <w:r>
          <w:rPr>
            <w:rFonts w:ascii="仿宋" w:eastAsia="仿宋" w:hAnsi="仿宋" w:cs="仿宋" w:hint="eastAsia"/>
            <w:lang w:eastAsia="zh-CN"/>
          </w:rPr>
          <w:t>(三)、行业准入分析</w:t>
        </w:r>
        <w:r>
          <w:tab/>
        </w:r>
        <w:r>
          <w:fldChar w:fldCharType="begin"/>
        </w:r>
        <w:r>
          <w:instrText xml:space="preserve"> PAGEREF _Toc12158 \h </w:instrText>
        </w:r>
        <w:r>
          <w:fldChar w:fldCharType="separate"/>
        </w:r>
        <w:r>
          <w:t>20</w:t>
        </w:r>
        <w:r>
          <w:fldChar w:fldCharType="end"/>
        </w:r>
      </w:hyperlink>
    </w:p>
    <w:p>
      <w:pPr>
        <w:pStyle w:val="TOC1"/>
        <w:tabs>
          <w:tab w:val="right" w:leader="dot" w:pos="8306"/>
        </w:tabs>
      </w:pPr>
      <w:hyperlink w:anchor="_Toc19862" w:history="1">
        <w:r>
          <w:rPr>
            <w:rFonts w:ascii="仿宋" w:eastAsia="仿宋" w:hAnsi="仿宋" w:cs="仿宋" w:hint="eastAsia"/>
            <w:lang w:eastAsia="zh-CN"/>
          </w:rPr>
          <w:t>六、经济影响分析</w:t>
        </w:r>
        <w:r>
          <w:tab/>
        </w:r>
        <w:r>
          <w:fldChar w:fldCharType="begin"/>
        </w:r>
        <w:r>
          <w:instrText xml:space="preserve"> PAGEREF _Toc19862 \h </w:instrText>
        </w:r>
        <w:r>
          <w:fldChar w:fldCharType="separate"/>
        </w:r>
        <w:r>
          <w:t>21</w:t>
        </w:r>
        <w:r>
          <w:fldChar w:fldCharType="end"/>
        </w:r>
      </w:hyperlink>
    </w:p>
    <w:p>
      <w:pPr>
        <w:pStyle w:val="TOC2"/>
        <w:tabs>
          <w:tab w:val="right" w:leader="dot" w:pos="8306"/>
        </w:tabs>
      </w:pPr>
      <w:hyperlink w:anchor="_Toc19654" w:history="1">
        <w:r>
          <w:rPr>
            <w:rFonts w:ascii="仿宋" w:eastAsia="仿宋" w:hAnsi="仿宋" w:cs="仿宋" w:hint="eastAsia"/>
            <w:lang w:eastAsia="zh-CN"/>
          </w:rPr>
          <w:t>(一)、经济费用效益或费用效果分析</w:t>
        </w:r>
        <w:r>
          <w:tab/>
        </w:r>
        <w:r>
          <w:fldChar w:fldCharType="begin"/>
        </w:r>
        <w:r>
          <w:instrText xml:space="preserve"> PAGEREF _Toc19654 \h </w:instrText>
        </w:r>
        <w:r>
          <w:fldChar w:fldCharType="separate"/>
        </w:r>
        <w:r>
          <w:t>21</w:t>
        </w:r>
        <w:r>
          <w:fldChar w:fldCharType="end"/>
        </w:r>
      </w:hyperlink>
    </w:p>
    <w:p>
      <w:pPr>
        <w:pStyle w:val="TOC2"/>
        <w:tabs>
          <w:tab w:val="right" w:leader="dot" w:pos="8306"/>
        </w:tabs>
      </w:pPr>
      <w:hyperlink w:anchor="_Toc16955" w:history="1">
        <w:r>
          <w:rPr>
            <w:rFonts w:ascii="仿宋" w:eastAsia="仿宋" w:hAnsi="仿宋" w:cs="仿宋" w:hint="eastAsia"/>
            <w:lang w:eastAsia="zh-CN"/>
          </w:rPr>
          <w:t>(二)、行业影响分析</w:t>
        </w:r>
        <w:r>
          <w:tab/>
        </w:r>
        <w:r>
          <w:fldChar w:fldCharType="begin"/>
        </w:r>
        <w:r>
          <w:instrText xml:space="preserve"> PAGEREF _Toc16955 \h </w:instrText>
        </w:r>
        <w:r>
          <w:fldChar w:fldCharType="separate"/>
        </w:r>
        <w:r>
          <w:t>23</w:t>
        </w:r>
        <w:r>
          <w:fldChar w:fldCharType="end"/>
        </w:r>
      </w:hyperlink>
    </w:p>
    <w:p>
      <w:pPr>
        <w:pStyle w:val="TOC2"/>
        <w:tabs>
          <w:tab w:val="right" w:leader="dot" w:pos="8306"/>
        </w:tabs>
      </w:pPr>
      <w:hyperlink w:anchor="_Toc19069" w:history="1">
        <w:r>
          <w:rPr>
            <w:rFonts w:ascii="仿宋" w:eastAsia="仿宋" w:hAnsi="仿宋" w:cs="仿宋" w:hint="eastAsia"/>
            <w:lang w:eastAsia="zh-CN"/>
          </w:rPr>
          <w:t>(三)、区域经济影响分析</w:t>
        </w:r>
        <w:r>
          <w:tab/>
        </w:r>
        <w:r>
          <w:fldChar w:fldCharType="begin"/>
        </w:r>
        <w:r>
          <w:instrText xml:space="preserve"> PAGEREF _Toc19069 \h </w:instrText>
        </w:r>
        <w:r>
          <w:fldChar w:fldCharType="separate"/>
        </w:r>
        <w:r>
          <w:t>25</w:t>
        </w:r>
        <w:r>
          <w:fldChar w:fldCharType="end"/>
        </w:r>
      </w:hyperlink>
    </w:p>
    <w:p>
      <w:pPr>
        <w:pStyle w:val="TOC2"/>
        <w:tabs>
          <w:tab w:val="right" w:leader="dot" w:pos="8306"/>
        </w:tabs>
      </w:pPr>
      <w:hyperlink w:anchor="_Toc29378" w:history="1">
        <w:r>
          <w:rPr>
            <w:rFonts w:ascii="仿宋" w:eastAsia="仿宋" w:hAnsi="仿宋" w:cs="仿宋" w:hint="eastAsia"/>
            <w:lang w:eastAsia="zh-CN"/>
          </w:rPr>
          <w:t>(四)、宏观经济影响分析</w:t>
        </w:r>
        <w:r>
          <w:tab/>
        </w:r>
        <w:r>
          <w:fldChar w:fldCharType="begin"/>
        </w:r>
        <w:r>
          <w:instrText xml:space="preserve"> PAGEREF _Toc29378 \h </w:instrText>
        </w:r>
        <w:r>
          <w:fldChar w:fldCharType="separate"/>
        </w:r>
        <w:r>
          <w:t>26</w:t>
        </w:r>
        <w:r>
          <w:fldChar w:fldCharType="end"/>
        </w:r>
      </w:hyperlink>
    </w:p>
    <w:p>
      <w:pPr>
        <w:pStyle w:val="TOC1"/>
        <w:tabs>
          <w:tab w:val="right" w:leader="dot" w:pos="8306"/>
        </w:tabs>
      </w:pPr>
      <w:hyperlink w:anchor="_Toc1541" w:history="1">
        <w:r>
          <w:rPr>
            <w:rFonts w:ascii="仿宋" w:eastAsia="仿宋" w:hAnsi="仿宋" w:cs="仿宋" w:hint="eastAsia"/>
            <w:lang w:eastAsia="zh-CN"/>
          </w:rPr>
          <w:t>七、环境保护与治理方案</w:t>
        </w:r>
        <w:r>
          <w:tab/>
        </w:r>
        <w:r>
          <w:fldChar w:fldCharType="begin"/>
        </w:r>
        <w:r>
          <w:instrText xml:space="preserve"> PAGEREF _Toc1541 \h </w:instrText>
        </w:r>
        <w:r>
          <w:fldChar w:fldCharType="separate"/>
        </w:r>
        <w:r>
          <w:t>27</w:t>
        </w:r>
        <w:r>
          <w:fldChar w:fldCharType="end"/>
        </w:r>
      </w:hyperlink>
    </w:p>
    <w:p>
      <w:pPr>
        <w:pStyle w:val="TOC2"/>
        <w:tabs>
          <w:tab w:val="right" w:leader="dot" w:pos="8306"/>
        </w:tabs>
      </w:pPr>
      <w:hyperlink w:anchor="_Toc31349" w:history="1">
        <w:r>
          <w:rPr>
            <w:rFonts w:ascii="仿宋" w:eastAsia="仿宋" w:hAnsi="仿宋" w:cs="仿宋" w:hint="eastAsia"/>
            <w:lang w:eastAsia="zh-CN"/>
          </w:rPr>
          <w:t>(一)、项目环境影响评估</w:t>
        </w:r>
        <w:r>
          <w:tab/>
        </w:r>
        <w:r>
          <w:fldChar w:fldCharType="begin"/>
        </w:r>
        <w:r>
          <w:instrText xml:space="preserve"> PAGEREF _Toc31349 \h </w:instrText>
        </w:r>
        <w:r>
          <w:fldChar w:fldCharType="separate"/>
        </w:r>
        <w:r>
          <w:t>27</w:t>
        </w:r>
        <w:r>
          <w:fldChar w:fldCharType="end"/>
        </w:r>
      </w:hyperlink>
    </w:p>
    <w:p>
      <w:pPr>
        <w:pStyle w:val="TOC2"/>
        <w:tabs>
          <w:tab w:val="right" w:leader="dot" w:pos="8306"/>
        </w:tabs>
      </w:pPr>
      <w:hyperlink w:anchor="_Toc23335" w:history="1">
        <w:r>
          <w:rPr>
            <w:rFonts w:ascii="仿宋" w:eastAsia="仿宋" w:hAnsi="仿宋" w:cs="仿宋" w:hint="eastAsia"/>
            <w:lang w:eastAsia="zh-CN"/>
          </w:rPr>
          <w:t>(二)、环境保护措施与治理方案</w:t>
        </w:r>
        <w:r>
          <w:tab/>
        </w:r>
        <w:r>
          <w:fldChar w:fldCharType="begin"/>
        </w:r>
        <w:r>
          <w:instrText xml:space="preserve"> PAGEREF _Toc23335 \h </w:instrText>
        </w:r>
        <w:r>
          <w:fldChar w:fldCharType="separate"/>
        </w:r>
        <w:r>
          <w:t>28</w:t>
        </w:r>
        <w:r>
          <w:fldChar w:fldCharType="end"/>
        </w:r>
      </w:hyperlink>
    </w:p>
    <w:p>
      <w:pPr>
        <w:pStyle w:val="TOC1"/>
        <w:tabs>
          <w:tab w:val="right" w:leader="dot" w:pos="8306"/>
        </w:tabs>
      </w:pPr>
      <w:hyperlink w:anchor="_Toc25856" w:history="1">
        <w:r>
          <w:rPr>
            <w:rFonts w:ascii="仿宋" w:eastAsia="仿宋" w:hAnsi="仿宋" w:cs="仿宋" w:hint="eastAsia"/>
            <w:lang w:eastAsia="zh-CN"/>
          </w:rPr>
          <w:t>八、土地利用与规划方案</w:t>
        </w:r>
        <w:r>
          <w:tab/>
        </w:r>
        <w:r>
          <w:fldChar w:fldCharType="begin"/>
        </w:r>
        <w:r>
          <w:instrText xml:space="preserve"> PAGEREF _Toc25856 \h </w:instrText>
        </w:r>
        <w:r>
          <w:fldChar w:fldCharType="separate"/>
        </w:r>
        <w:r>
          <w:t>28</w:t>
        </w:r>
        <w:r>
          <w:fldChar w:fldCharType="end"/>
        </w:r>
      </w:hyperlink>
    </w:p>
    <w:p>
      <w:pPr>
        <w:pStyle w:val="TOC2"/>
        <w:tabs>
          <w:tab w:val="right" w:leader="dot" w:pos="8306"/>
        </w:tabs>
      </w:pPr>
      <w:hyperlink w:anchor="_Toc20956" w:history="1">
        <w:r>
          <w:rPr>
            <w:rFonts w:ascii="仿宋" w:eastAsia="仿宋" w:hAnsi="仿宋" w:cs="仿宋" w:hint="eastAsia"/>
            <w:lang w:eastAsia="zh-CN"/>
          </w:rPr>
          <w:t>(一)、项目用地情况分析</w:t>
        </w:r>
        <w:r>
          <w:tab/>
        </w:r>
        <w:r>
          <w:fldChar w:fldCharType="begin"/>
        </w:r>
        <w:r>
          <w:instrText xml:space="preserve"> PAGEREF _Toc20956 \h </w:instrText>
        </w:r>
        <w:r>
          <w:fldChar w:fldCharType="separate"/>
        </w:r>
        <w:r>
          <w:t>28</w:t>
        </w:r>
        <w:r>
          <w:fldChar w:fldCharType="end"/>
        </w:r>
      </w:hyperlink>
    </w:p>
    <w:p>
      <w:pPr>
        <w:pStyle w:val="TOC2"/>
        <w:tabs>
          <w:tab w:val="right" w:leader="dot" w:pos="8306"/>
        </w:tabs>
      </w:pPr>
      <w:hyperlink w:anchor="_Toc388" w:history="1">
        <w:r>
          <w:rPr>
            <w:rFonts w:ascii="仿宋" w:eastAsia="仿宋" w:hAnsi="仿宋" w:cs="仿宋" w:hint="eastAsia"/>
            <w:lang w:eastAsia="zh-CN"/>
          </w:rPr>
          <w:t>(二)、土地利用规划方案</w:t>
        </w:r>
        <w:r>
          <w:tab/>
        </w:r>
        <w:r>
          <w:fldChar w:fldCharType="begin"/>
        </w:r>
        <w:r>
          <w:instrText xml:space="preserve"> PAGEREF _Toc388 \h </w:instrText>
        </w:r>
        <w:r>
          <w:fldChar w:fldCharType="separate"/>
        </w:r>
        <w:r>
          <w:t>29</w:t>
        </w:r>
        <w:r>
          <w:fldChar w:fldCharType="end"/>
        </w:r>
      </w:hyperlink>
    </w:p>
    <w:p>
      <w:pPr>
        <w:pStyle w:val="TOC1"/>
        <w:tabs>
          <w:tab w:val="right" w:leader="dot" w:pos="8306"/>
        </w:tabs>
      </w:pPr>
      <w:hyperlink w:anchor="_Toc3976" w:history="1">
        <w:r>
          <w:rPr>
            <w:rFonts w:ascii="仿宋" w:eastAsia="仿宋" w:hAnsi="仿宋" w:cs="仿宋" w:hint="eastAsia"/>
            <w:lang w:eastAsia="zh-CN"/>
          </w:rPr>
          <w:t>九、技术创新与产业升级</w:t>
        </w:r>
        <w:r>
          <w:tab/>
        </w:r>
        <w:r>
          <w:fldChar w:fldCharType="begin"/>
        </w:r>
        <w:r>
          <w:instrText xml:space="preserve"> PAGEREF _Toc3976 \h </w:instrText>
        </w:r>
        <w:r>
          <w:fldChar w:fldCharType="separate"/>
        </w:r>
        <w:r>
          <w:t>30</w:t>
        </w:r>
        <w:r>
          <w:fldChar w:fldCharType="end"/>
        </w:r>
      </w:hyperlink>
    </w:p>
    <w:p>
      <w:pPr>
        <w:pStyle w:val="TOC2"/>
        <w:tabs>
          <w:tab w:val="right" w:leader="dot" w:pos="8306"/>
        </w:tabs>
      </w:pPr>
      <w:hyperlink w:anchor="_Toc20344" w:history="1">
        <w:r>
          <w:rPr>
            <w:rFonts w:ascii="仿宋" w:eastAsia="仿宋" w:hAnsi="仿宋" w:cs="仿宋" w:hint="eastAsia"/>
            <w:lang w:eastAsia="zh-CN"/>
          </w:rPr>
          <w:t>(一)、技术创新方向与目标</w:t>
        </w:r>
        <w:r>
          <w:tab/>
        </w:r>
        <w:r>
          <w:fldChar w:fldCharType="begin"/>
        </w:r>
        <w:r>
          <w:instrText xml:space="preserve"> PAGEREF _Toc20344 \h </w:instrText>
        </w:r>
        <w:r>
          <w:fldChar w:fldCharType="separate"/>
        </w:r>
        <w:r>
          <w:t>30</w:t>
        </w:r>
        <w:r>
          <w:fldChar w:fldCharType="end"/>
        </w:r>
      </w:hyperlink>
    </w:p>
    <w:p>
      <w:pPr>
        <w:pStyle w:val="TOC2"/>
        <w:tabs>
          <w:tab w:val="right" w:leader="dot" w:pos="8306"/>
        </w:tabs>
      </w:pPr>
      <w:hyperlink w:anchor="_Toc20191" w:history="1">
        <w:r>
          <w:rPr>
            <w:rFonts w:ascii="仿宋" w:eastAsia="仿宋" w:hAnsi="仿宋" w:cs="仿宋" w:hint="eastAsia"/>
            <w:lang w:eastAsia="zh-CN"/>
          </w:rPr>
          <w:t>(二)、产业升级路径与措施</w:t>
        </w:r>
        <w:r>
          <w:tab/>
        </w:r>
        <w:r>
          <w:fldChar w:fldCharType="begin"/>
        </w:r>
        <w:r>
          <w:instrText xml:space="preserve"> PAGEREF _Toc20191 \h </w:instrText>
        </w:r>
        <w:r>
          <w:fldChar w:fldCharType="separate"/>
        </w:r>
        <w:r>
          <w:t>32</w:t>
        </w:r>
        <w:r>
          <w:fldChar w:fldCharType="end"/>
        </w:r>
      </w:hyperlink>
    </w:p>
    <w:p>
      <w:pPr>
        <w:pStyle w:val="TOC1"/>
        <w:tabs>
          <w:tab w:val="right" w:leader="dot" w:pos="8306"/>
        </w:tabs>
      </w:pPr>
      <w:hyperlink w:anchor="_Toc23413" w:history="1">
        <w:r>
          <w:rPr>
            <w:rFonts w:ascii="仿宋" w:eastAsia="仿宋" w:hAnsi="仿宋" w:cs="仿宋" w:hint="eastAsia"/>
            <w:lang w:eastAsia="zh-CN"/>
          </w:rPr>
          <w:t>十、客户关系管理与市场拓展</w:t>
        </w:r>
        <w:r>
          <w:tab/>
        </w:r>
        <w:r>
          <w:fldChar w:fldCharType="begin"/>
        </w:r>
        <w:r>
          <w:instrText xml:space="preserve"> PAGEREF _Toc23413 \h </w:instrText>
        </w:r>
        <w:r>
          <w:fldChar w:fldCharType="separate"/>
        </w:r>
        <w:r>
          <w:t>33</w:t>
        </w:r>
        <w:r>
          <w:fldChar w:fldCharType="end"/>
        </w:r>
      </w:hyperlink>
    </w:p>
    <w:p>
      <w:pPr>
        <w:pStyle w:val="TOC2"/>
        <w:tabs>
          <w:tab w:val="right" w:leader="dot" w:pos="8306"/>
        </w:tabs>
      </w:pPr>
      <w:hyperlink w:anchor="_Toc31748" w:history="1">
        <w:r>
          <w:rPr>
            <w:rFonts w:ascii="仿宋" w:eastAsia="仿宋" w:hAnsi="仿宋" w:cs="仿宋" w:hint="eastAsia"/>
            <w:lang w:eastAsia="zh-CN"/>
          </w:rPr>
          <w:t>(一)、客户关系管理策略</w:t>
        </w:r>
        <w:r>
          <w:tab/>
        </w:r>
        <w:r>
          <w:fldChar w:fldCharType="begin"/>
        </w:r>
        <w:r>
          <w:instrText xml:space="preserve"> PAGEREF _Toc31748 \h </w:instrText>
        </w:r>
        <w:r>
          <w:fldChar w:fldCharType="separate"/>
        </w:r>
        <w:r>
          <w:t>33</w:t>
        </w:r>
        <w:r>
          <w:fldChar w:fldCharType="end"/>
        </w:r>
      </w:hyperlink>
    </w:p>
    <w:p>
      <w:pPr>
        <w:pStyle w:val="TOC2"/>
        <w:tabs>
          <w:tab w:val="right" w:leader="dot" w:pos="8306"/>
        </w:tabs>
      </w:pPr>
      <w:hyperlink w:anchor="_Toc21330" w:history="1">
        <w:r>
          <w:rPr>
            <w:rFonts w:ascii="仿宋" w:eastAsia="仿宋" w:hAnsi="仿宋" w:cs="仿宋" w:hint="eastAsia"/>
            <w:lang w:eastAsia="zh-CN"/>
          </w:rPr>
          <w:t>(二)、市场拓展方案</w:t>
        </w:r>
        <w:r>
          <w:tab/>
        </w:r>
        <w:r>
          <w:fldChar w:fldCharType="begin"/>
        </w:r>
        <w:r>
          <w:instrText xml:space="preserve"> PAGEREF _Toc21330 \h </w:instrText>
        </w:r>
        <w:r>
          <w:fldChar w:fldCharType="separate"/>
        </w:r>
        <w:r>
          <w:t>34</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十一、安全与应急管理</w:t>
        </w:r>
        <w:r>
          <w:tab/>
        </w:r>
        <w:r>
          <w:fldChar w:fldCharType="begin"/>
        </w:r>
        <w:r>
          <w:instrText xml:space="preserve"> PAGEREF _Toc16044 \h </w:instrText>
        </w:r>
        <w:r>
          <w:fldChar w:fldCharType="separate"/>
        </w:r>
        <w:r>
          <w:t>35</w:t>
        </w:r>
        <w:r>
          <w:fldChar w:fldCharType="end"/>
        </w:r>
      </w:hyperlink>
    </w:p>
    <w:p>
      <w:pPr>
        <w:pStyle w:val="TOC2"/>
        <w:tabs>
          <w:tab w:val="right" w:leader="dot" w:pos="8306"/>
        </w:tabs>
      </w:pPr>
      <w:hyperlink w:anchor="_Toc5185" w:history="1">
        <w:r>
          <w:rPr>
            <w:rFonts w:ascii="仿宋" w:eastAsia="仿宋" w:hAnsi="仿宋" w:cs="仿宋" w:hint="eastAsia"/>
            <w:lang w:eastAsia="zh-CN"/>
          </w:rPr>
          <w:t>(一)、安全生产管理</w:t>
        </w:r>
        <w:r>
          <w:tab/>
        </w:r>
        <w:r>
          <w:fldChar w:fldCharType="begin"/>
        </w:r>
        <w:r>
          <w:instrText xml:space="preserve"> PAGEREF _Toc5185 \h </w:instrText>
        </w:r>
        <w:r>
          <w:fldChar w:fldCharType="separate"/>
        </w:r>
        <w:r>
          <w:t>35</w:t>
        </w:r>
        <w:r>
          <w:fldChar w:fldCharType="end"/>
        </w:r>
      </w:hyperlink>
    </w:p>
    <w:p>
      <w:pPr>
        <w:pStyle w:val="TOC2"/>
        <w:tabs>
          <w:tab w:val="right" w:leader="dot" w:pos="8306"/>
        </w:tabs>
      </w:pPr>
      <w:hyperlink w:anchor="_Toc19016" w:history="1">
        <w:r>
          <w:rPr>
            <w:rFonts w:ascii="仿宋" w:eastAsia="仿宋" w:hAnsi="仿宋" w:cs="仿宋" w:hint="eastAsia"/>
            <w:lang w:eastAsia="zh-CN"/>
          </w:rPr>
          <w:t>(二)、应急预案与响应</w:t>
        </w:r>
        <w:r>
          <w:tab/>
        </w:r>
        <w:r>
          <w:fldChar w:fldCharType="begin"/>
        </w:r>
        <w:r>
          <w:instrText xml:space="preserve"> PAGEREF _Toc19016 \h </w:instrText>
        </w:r>
        <w:r>
          <w:fldChar w:fldCharType="separate"/>
        </w:r>
        <w:r>
          <w:t>37</w:t>
        </w:r>
        <w:r>
          <w:fldChar w:fldCharType="end"/>
        </w:r>
      </w:hyperlink>
    </w:p>
    <w:p>
      <w:pPr>
        <w:pStyle w:val="TOC1"/>
        <w:tabs>
          <w:tab w:val="right" w:leader="dot" w:pos="8306"/>
        </w:tabs>
      </w:pPr>
      <w:hyperlink w:anchor="_Toc19155" w:history="1">
        <w:r>
          <w:rPr>
            <w:rFonts w:ascii="仿宋" w:eastAsia="仿宋" w:hAnsi="仿宋" w:cs="仿宋" w:hint="eastAsia"/>
            <w:lang w:eastAsia="zh-CN"/>
          </w:rPr>
          <w:t>十二、项目质量与标准</w:t>
        </w:r>
        <w:r>
          <w:tab/>
        </w:r>
        <w:r>
          <w:fldChar w:fldCharType="begin"/>
        </w:r>
        <w:r>
          <w:instrText xml:space="preserve"> PAGEREF _Toc19155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82" w:history="1">
        <w:r>
          <w:rPr>
            <w:rFonts w:ascii="仿宋" w:eastAsia="仿宋" w:hAnsi="仿宋" w:cs="仿宋" w:hint="eastAsia"/>
            <w:lang w:eastAsia="zh-CN"/>
          </w:rPr>
          <w:t>(一)、质量保障体系</w:t>
        </w:r>
        <w:r>
          <w:tab/>
        </w:r>
        <w:r>
          <w:fldChar w:fldCharType="begin"/>
        </w:r>
        <w:r>
          <w:instrText xml:space="preserve"> PAGEREF _Toc19582 \h </w:instrText>
        </w:r>
        <w:r>
          <w:fldChar w:fldCharType="separate"/>
        </w:r>
        <w:r>
          <w:t>38</w:t>
        </w:r>
        <w:r>
          <w:fldChar w:fldCharType="end"/>
        </w:r>
      </w:hyperlink>
    </w:p>
    <w:p>
      <w:pPr>
        <w:pStyle w:val="TOC2"/>
        <w:tabs>
          <w:tab w:val="right" w:leader="dot" w:pos="8306"/>
        </w:tabs>
      </w:pPr>
      <w:hyperlink w:anchor="_Toc15367" w:history="1">
        <w:r>
          <w:rPr>
            <w:rFonts w:ascii="仿宋" w:eastAsia="仿宋" w:hAnsi="仿宋" w:cs="仿宋" w:hint="eastAsia"/>
            <w:lang w:eastAsia="zh-CN"/>
          </w:rPr>
          <w:t>(二)、标准化作业流程</w:t>
        </w:r>
        <w:r>
          <w:tab/>
        </w:r>
        <w:r>
          <w:fldChar w:fldCharType="begin"/>
        </w:r>
        <w:r>
          <w:instrText xml:space="preserve"> PAGEREF _Toc15367 \h </w:instrText>
        </w:r>
        <w:r>
          <w:fldChar w:fldCharType="separate"/>
        </w:r>
        <w:r>
          <w:t>40</w:t>
        </w:r>
        <w:r>
          <w:fldChar w:fldCharType="end"/>
        </w:r>
      </w:hyperlink>
    </w:p>
    <w:p>
      <w:pPr>
        <w:pStyle w:val="TOC2"/>
        <w:tabs>
          <w:tab w:val="right" w:leader="dot" w:pos="8306"/>
        </w:tabs>
      </w:pPr>
      <w:hyperlink w:anchor="_Toc21632" w:history="1">
        <w:r>
          <w:rPr>
            <w:rFonts w:ascii="仿宋" w:eastAsia="仿宋" w:hAnsi="仿宋" w:cs="仿宋" w:hint="eastAsia"/>
            <w:lang w:eastAsia="zh-CN"/>
          </w:rPr>
          <w:t>(三)、质量监控与评估</w:t>
        </w:r>
        <w:r>
          <w:tab/>
        </w:r>
        <w:r>
          <w:fldChar w:fldCharType="begin"/>
        </w:r>
        <w:r>
          <w:instrText xml:space="preserve"> PAGEREF _Toc21632 \h </w:instrText>
        </w:r>
        <w:r>
          <w:fldChar w:fldCharType="separate"/>
        </w:r>
        <w:r>
          <w:t>42</w:t>
        </w:r>
        <w:r>
          <w:fldChar w:fldCharType="end"/>
        </w:r>
      </w:hyperlink>
    </w:p>
    <w:p>
      <w:pPr>
        <w:pStyle w:val="TOC2"/>
        <w:tabs>
          <w:tab w:val="right" w:leader="dot" w:pos="8306"/>
        </w:tabs>
      </w:pPr>
      <w:hyperlink w:anchor="_Toc18377" w:history="1">
        <w:r>
          <w:rPr>
            <w:rFonts w:ascii="仿宋" w:eastAsia="仿宋" w:hAnsi="仿宋" w:cs="仿宋" w:hint="eastAsia"/>
            <w:lang w:eastAsia="zh-CN"/>
          </w:rPr>
          <w:t>(四)、质量改进计划</w:t>
        </w:r>
        <w:r>
          <w:tab/>
        </w:r>
        <w:r>
          <w:fldChar w:fldCharType="begin"/>
        </w:r>
        <w:r>
          <w:instrText xml:space="preserve"> PAGEREF _Toc18377 \h </w:instrText>
        </w:r>
        <w:r>
          <w:fldChar w:fldCharType="separate"/>
        </w:r>
        <w:r>
          <w:t>42</w:t>
        </w:r>
        <w:r>
          <w:fldChar w:fldCharType="end"/>
        </w:r>
      </w:hyperlink>
    </w:p>
    <w:p>
      <w:pPr>
        <w:pStyle w:val="TOC1"/>
        <w:tabs>
          <w:tab w:val="right" w:leader="dot" w:pos="8306"/>
        </w:tabs>
      </w:pPr>
      <w:hyperlink w:anchor="_Toc8703" w:history="1">
        <w:r>
          <w:rPr>
            <w:rFonts w:ascii="仿宋" w:eastAsia="仿宋" w:hAnsi="仿宋" w:cs="仿宋" w:hint="eastAsia"/>
            <w:lang w:eastAsia="zh-CN"/>
          </w:rPr>
          <w:t>十三、质量管理与控制</w:t>
        </w:r>
        <w:r>
          <w:tab/>
        </w:r>
        <w:r>
          <w:fldChar w:fldCharType="begin"/>
        </w:r>
        <w:r>
          <w:instrText xml:space="preserve"> PAGEREF _Toc8703 \h </w:instrText>
        </w:r>
        <w:r>
          <w:fldChar w:fldCharType="separate"/>
        </w:r>
        <w:r>
          <w:t>44</w:t>
        </w:r>
        <w:r>
          <w:fldChar w:fldCharType="end"/>
        </w:r>
      </w:hyperlink>
    </w:p>
    <w:p>
      <w:pPr>
        <w:pStyle w:val="TOC2"/>
        <w:tabs>
          <w:tab w:val="right" w:leader="dot" w:pos="8306"/>
        </w:tabs>
      </w:pPr>
      <w:hyperlink w:anchor="_Toc30873" w:history="1">
        <w:r>
          <w:rPr>
            <w:rFonts w:ascii="仿宋" w:eastAsia="仿宋" w:hAnsi="仿宋" w:cs="仿宋" w:hint="eastAsia"/>
            <w:lang w:eastAsia="zh-CN"/>
          </w:rPr>
          <w:t>(一)、质量管理体系建设</w:t>
        </w:r>
        <w:r>
          <w:tab/>
        </w:r>
        <w:r>
          <w:fldChar w:fldCharType="begin"/>
        </w:r>
        <w:r>
          <w:instrText xml:space="preserve"> PAGEREF _Toc30873 \h </w:instrText>
        </w:r>
        <w:r>
          <w:fldChar w:fldCharType="separate"/>
        </w:r>
        <w:r>
          <w:t>44</w:t>
        </w:r>
        <w:r>
          <w:fldChar w:fldCharType="end"/>
        </w:r>
      </w:hyperlink>
    </w:p>
    <w:p>
      <w:pPr>
        <w:pStyle w:val="TOC2"/>
        <w:tabs>
          <w:tab w:val="right" w:leader="dot" w:pos="8306"/>
        </w:tabs>
      </w:pPr>
      <w:hyperlink w:anchor="_Toc202" w:history="1">
        <w:r>
          <w:rPr>
            <w:rFonts w:ascii="仿宋" w:eastAsia="仿宋" w:hAnsi="仿宋" w:cs="仿宋" w:hint="eastAsia"/>
            <w:lang w:eastAsia="zh-CN"/>
          </w:rPr>
          <w:t>(二)、质量控制措施</w:t>
        </w:r>
        <w:r>
          <w:tab/>
        </w:r>
        <w:r>
          <w:fldChar w:fldCharType="begin"/>
        </w:r>
        <w:r>
          <w:instrText xml:space="preserve"> PAGEREF _Toc202 \h </w:instrText>
        </w:r>
        <w:r>
          <w:fldChar w:fldCharType="separate"/>
        </w:r>
        <w:r>
          <w:t>45</w:t>
        </w:r>
        <w:r>
          <w:fldChar w:fldCharType="end"/>
        </w:r>
      </w:hyperlink>
    </w:p>
    <w:p>
      <w:pPr>
        <w:pStyle w:val="TOC1"/>
        <w:tabs>
          <w:tab w:val="right" w:leader="dot" w:pos="8306"/>
        </w:tabs>
      </w:pPr>
      <w:hyperlink w:anchor="_Toc20778" w:history="1">
        <w:r>
          <w:rPr>
            <w:rFonts w:ascii="仿宋" w:eastAsia="仿宋" w:hAnsi="仿宋" w:cs="仿宋" w:hint="eastAsia"/>
            <w:lang w:eastAsia="zh-CN"/>
          </w:rPr>
          <w:t>十四、合作与交流机制建立</w:t>
        </w:r>
        <w:r>
          <w:tab/>
        </w:r>
        <w:r>
          <w:fldChar w:fldCharType="begin"/>
        </w:r>
        <w:r>
          <w:instrText xml:space="preserve"> PAGEREF _Toc20778 \h </w:instrText>
        </w:r>
        <w:r>
          <w:fldChar w:fldCharType="separate"/>
        </w:r>
        <w:r>
          <w:t>46</w:t>
        </w:r>
        <w:r>
          <w:fldChar w:fldCharType="end"/>
        </w:r>
      </w:hyperlink>
    </w:p>
    <w:p>
      <w:pPr>
        <w:pStyle w:val="TOC2"/>
        <w:tabs>
          <w:tab w:val="right" w:leader="dot" w:pos="8306"/>
        </w:tabs>
      </w:pPr>
      <w:hyperlink w:anchor="_Toc15966" w:history="1">
        <w:r>
          <w:rPr>
            <w:rFonts w:ascii="仿宋" w:eastAsia="仿宋" w:hAnsi="仿宋" w:cs="仿宋" w:hint="eastAsia"/>
            <w:lang w:eastAsia="zh-CN"/>
          </w:rPr>
          <w:t>(一)、合作伙伴选择与合作方式</w:t>
        </w:r>
        <w:r>
          <w:tab/>
        </w:r>
        <w:r>
          <w:fldChar w:fldCharType="begin"/>
        </w:r>
        <w:r>
          <w:instrText xml:space="preserve"> PAGEREF _Toc15966 \h </w:instrText>
        </w:r>
        <w:r>
          <w:fldChar w:fldCharType="separate"/>
        </w:r>
        <w:r>
          <w:t>46</w:t>
        </w:r>
        <w:r>
          <w:fldChar w:fldCharType="end"/>
        </w:r>
      </w:hyperlink>
    </w:p>
    <w:p>
      <w:pPr>
        <w:pStyle w:val="TOC2"/>
        <w:tabs>
          <w:tab w:val="right" w:leader="dot" w:pos="8306"/>
        </w:tabs>
      </w:pPr>
      <w:hyperlink w:anchor="_Toc20538" w:history="1">
        <w:r>
          <w:rPr>
            <w:rFonts w:ascii="仿宋" w:eastAsia="仿宋" w:hAnsi="仿宋" w:cs="仿宋" w:hint="eastAsia"/>
            <w:lang w:eastAsia="zh-CN"/>
          </w:rPr>
          <w:t>(二)、交流与合作平台搭建</w:t>
        </w:r>
        <w:r>
          <w:tab/>
        </w:r>
        <w:r>
          <w:fldChar w:fldCharType="begin"/>
        </w:r>
        <w:r>
          <w:instrText xml:space="preserve"> PAGEREF _Toc20538 \h </w:instrText>
        </w:r>
        <w:r>
          <w:fldChar w:fldCharType="separate"/>
        </w:r>
        <w:r>
          <w:t>48</w:t>
        </w:r>
        <w:r>
          <w:fldChar w:fldCharType="end"/>
        </w:r>
      </w:hyperlink>
    </w:p>
    <w:p>
      <w:pPr>
        <w:pStyle w:val="TOC1"/>
        <w:tabs>
          <w:tab w:val="right" w:leader="dot" w:pos="8306"/>
        </w:tabs>
      </w:pPr>
      <w:hyperlink w:anchor="_Toc28907" w:history="1">
        <w:r>
          <w:rPr>
            <w:rFonts w:ascii="仿宋" w:eastAsia="仿宋" w:hAnsi="仿宋" w:cs="仿宋" w:hint="eastAsia"/>
            <w:lang w:eastAsia="zh-CN"/>
          </w:rPr>
          <w:t>十五、法律法规与政策遵循</w:t>
        </w:r>
        <w:r>
          <w:tab/>
        </w:r>
        <w:r>
          <w:fldChar w:fldCharType="begin"/>
        </w:r>
        <w:r>
          <w:instrText xml:space="preserve"> PAGEREF _Toc28907 \h </w:instrText>
        </w:r>
        <w:r>
          <w:fldChar w:fldCharType="separate"/>
        </w:r>
        <w:r>
          <w:t>49</w:t>
        </w:r>
        <w:r>
          <w:fldChar w:fldCharType="end"/>
        </w:r>
      </w:hyperlink>
    </w:p>
    <w:p>
      <w:pPr>
        <w:pStyle w:val="TOC2"/>
        <w:tabs>
          <w:tab w:val="right" w:leader="dot" w:pos="8306"/>
        </w:tabs>
      </w:pPr>
      <w:hyperlink w:anchor="_Toc9208" w:history="1">
        <w:r>
          <w:rPr>
            <w:rFonts w:ascii="仿宋" w:eastAsia="仿宋" w:hAnsi="仿宋" w:cs="仿宋" w:hint="eastAsia"/>
            <w:lang w:eastAsia="zh-CN"/>
          </w:rPr>
          <w:t>(一)、法律法规遵守</w:t>
        </w:r>
        <w:r>
          <w:tab/>
        </w:r>
        <w:r>
          <w:fldChar w:fldCharType="begin"/>
        </w:r>
        <w:r>
          <w:instrText xml:space="preserve"> PAGEREF _Toc9208 \h </w:instrText>
        </w:r>
        <w:r>
          <w:fldChar w:fldCharType="separate"/>
        </w:r>
        <w:r>
          <w:t>49</w:t>
        </w:r>
        <w:r>
          <w:fldChar w:fldCharType="end"/>
        </w:r>
      </w:hyperlink>
    </w:p>
    <w:p>
      <w:pPr>
        <w:pStyle w:val="TOC2"/>
        <w:tabs>
          <w:tab w:val="right" w:leader="dot" w:pos="8306"/>
        </w:tabs>
      </w:pPr>
      <w:hyperlink w:anchor="_Toc17314" w:history="1">
        <w:r>
          <w:rPr>
            <w:rFonts w:ascii="仿宋" w:eastAsia="仿宋" w:hAnsi="仿宋" w:cs="仿宋" w:hint="eastAsia"/>
            <w:lang w:eastAsia="zh-CN"/>
          </w:rPr>
          <w:t>(二)、政策导向与利用</w:t>
        </w:r>
        <w:r>
          <w:tab/>
        </w:r>
        <w:r>
          <w:fldChar w:fldCharType="begin"/>
        </w:r>
        <w:r>
          <w:instrText xml:space="preserve"> PAGEREF _Toc17314 \h </w:instrText>
        </w:r>
        <w:r>
          <w:fldChar w:fldCharType="separate"/>
        </w:r>
        <w:r>
          <w:t>50</w:t>
        </w:r>
        <w:r>
          <w:fldChar w:fldCharType="end"/>
        </w:r>
      </w:hyperlink>
    </w:p>
    <w:p>
      <w:pPr>
        <w:pStyle w:val="TOC1"/>
        <w:tabs>
          <w:tab w:val="right" w:leader="dot" w:pos="8306"/>
        </w:tabs>
      </w:pPr>
      <w:hyperlink w:anchor="_Toc4518" w:history="1">
        <w:r>
          <w:rPr>
            <w:rFonts w:ascii="仿宋" w:eastAsia="仿宋" w:hAnsi="仿宋" w:cs="仿宋" w:hint="eastAsia"/>
            <w:lang w:eastAsia="zh-CN"/>
          </w:rPr>
          <w:t>十六、产业协同与集群发展</w:t>
        </w:r>
        <w:r>
          <w:tab/>
        </w:r>
        <w:r>
          <w:fldChar w:fldCharType="begin"/>
        </w:r>
        <w:r>
          <w:instrText xml:space="preserve"> PAGEREF _Toc4518 \h </w:instrText>
        </w:r>
        <w:r>
          <w:fldChar w:fldCharType="separate"/>
        </w:r>
        <w:r>
          <w:t>51</w:t>
        </w:r>
        <w:r>
          <w:fldChar w:fldCharType="end"/>
        </w:r>
      </w:hyperlink>
    </w:p>
    <w:p>
      <w:pPr>
        <w:pStyle w:val="TOC2"/>
        <w:tabs>
          <w:tab w:val="right" w:leader="dot" w:pos="8306"/>
        </w:tabs>
      </w:pPr>
      <w:hyperlink w:anchor="_Toc23106" w:history="1">
        <w:r>
          <w:rPr>
            <w:rFonts w:ascii="仿宋" w:eastAsia="仿宋" w:hAnsi="仿宋" w:cs="仿宋" w:hint="eastAsia"/>
            <w:lang w:eastAsia="zh-CN"/>
          </w:rPr>
          <w:t>(一)、产业协同机制建设</w:t>
        </w:r>
        <w:r>
          <w:tab/>
        </w:r>
        <w:r>
          <w:fldChar w:fldCharType="begin"/>
        </w:r>
        <w:r>
          <w:instrText xml:space="preserve"> PAGEREF _Toc23106 \h </w:instrText>
        </w:r>
        <w:r>
          <w:fldChar w:fldCharType="separate"/>
        </w:r>
        <w:r>
          <w:t>51</w:t>
        </w:r>
        <w:r>
          <w:fldChar w:fldCharType="end"/>
        </w:r>
      </w:hyperlink>
    </w:p>
    <w:p>
      <w:pPr>
        <w:pStyle w:val="TOC2"/>
        <w:tabs>
          <w:tab w:val="right" w:leader="dot" w:pos="8306"/>
        </w:tabs>
      </w:pPr>
      <w:hyperlink w:anchor="_Toc31591" w:history="1">
        <w:r>
          <w:rPr>
            <w:rFonts w:ascii="仿宋" w:eastAsia="仿宋" w:hAnsi="仿宋" w:cs="仿宋" w:hint="eastAsia"/>
            <w:lang w:eastAsia="zh-CN"/>
          </w:rPr>
          <w:t>(二)、产业集群培育与发展</w:t>
        </w:r>
        <w:r>
          <w:tab/>
        </w:r>
        <w:r>
          <w:fldChar w:fldCharType="begin"/>
        </w:r>
        <w:r>
          <w:instrText xml:space="preserve"> PAGEREF _Toc31591 \h </w:instrText>
        </w:r>
        <w:r>
          <w:fldChar w:fldCharType="separate"/>
        </w:r>
        <w:r>
          <w:t>52</w:t>
        </w:r>
        <w:r>
          <w:fldChar w:fldCharType="end"/>
        </w:r>
      </w:hyperlink>
    </w:p>
    <w:p>
      <w:pPr>
        <w:pStyle w:val="TOC1"/>
        <w:tabs>
          <w:tab w:val="right" w:leader="dot" w:pos="8306"/>
        </w:tabs>
      </w:pPr>
      <w:hyperlink w:anchor="_Toc11838" w:history="1">
        <w:r>
          <w:rPr>
            <w:rFonts w:ascii="仿宋" w:eastAsia="仿宋" w:hAnsi="仿宋" w:cs="仿宋" w:hint="eastAsia"/>
            <w:lang w:eastAsia="zh-CN"/>
          </w:rPr>
          <w:t>十七、成果转化与推广应用</w:t>
        </w:r>
        <w:r>
          <w:tab/>
        </w:r>
        <w:r>
          <w:fldChar w:fldCharType="begin"/>
        </w:r>
        <w:r>
          <w:instrText xml:space="preserve"> PAGEREF _Toc11838 \h </w:instrText>
        </w:r>
        <w:r>
          <w:fldChar w:fldCharType="separate"/>
        </w:r>
        <w:r>
          <w:t>53</w:t>
        </w:r>
        <w:r>
          <w:fldChar w:fldCharType="end"/>
        </w:r>
      </w:hyperlink>
    </w:p>
    <w:p>
      <w:pPr>
        <w:pStyle w:val="TOC2"/>
        <w:tabs>
          <w:tab w:val="right" w:leader="dot" w:pos="8306"/>
        </w:tabs>
      </w:pPr>
      <w:hyperlink w:anchor="_Toc32083" w:history="1">
        <w:r>
          <w:rPr>
            <w:rFonts w:ascii="仿宋" w:eastAsia="仿宋" w:hAnsi="仿宋" w:cs="仿宋" w:hint="eastAsia"/>
            <w:lang w:eastAsia="zh-CN"/>
          </w:rPr>
          <w:t>(一)、成果转化策略制定</w:t>
        </w:r>
        <w:r>
          <w:tab/>
        </w:r>
        <w:r>
          <w:fldChar w:fldCharType="begin"/>
        </w:r>
        <w:r>
          <w:instrText xml:space="preserve"> PAGEREF _Toc32083 \h </w:instrText>
        </w:r>
        <w:r>
          <w:fldChar w:fldCharType="separate"/>
        </w:r>
        <w:r>
          <w:t>53</w:t>
        </w:r>
        <w:r>
          <w:fldChar w:fldCharType="end"/>
        </w:r>
      </w:hyperlink>
    </w:p>
    <w:p>
      <w:pPr>
        <w:pStyle w:val="TOC2"/>
        <w:tabs>
          <w:tab w:val="right" w:leader="dot" w:pos="8306"/>
        </w:tabs>
      </w:pPr>
      <w:hyperlink w:anchor="_Toc6650" w:history="1">
        <w:r>
          <w:rPr>
            <w:rFonts w:ascii="仿宋" w:eastAsia="仿宋" w:hAnsi="仿宋" w:cs="仿宋" w:hint="eastAsia"/>
            <w:lang w:eastAsia="zh-CN"/>
          </w:rPr>
          <w:t>(二)、成果推广应用方案</w:t>
        </w:r>
        <w:r>
          <w:tab/>
        </w:r>
        <w:r>
          <w:fldChar w:fldCharType="begin"/>
        </w:r>
        <w:r>
          <w:instrText xml:space="preserve"> PAGEREF _Toc6650 \h </w:instrText>
        </w:r>
        <w:r>
          <w:fldChar w:fldCharType="separate"/>
        </w:r>
        <w:r>
          <w:t>55</w:t>
        </w:r>
        <w:r>
          <w:fldChar w:fldCharType="end"/>
        </w:r>
      </w:hyperlink>
    </w:p>
    <w:p>
      <w:pPr>
        <w:pStyle w:val="TOC1"/>
        <w:tabs>
          <w:tab w:val="right" w:leader="dot" w:pos="8306"/>
        </w:tabs>
      </w:pPr>
      <w:hyperlink w:anchor="_Toc9282" w:history="1">
        <w:r>
          <w:rPr>
            <w:rFonts w:ascii="仿宋" w:eastAsia="仿宋" w:hAnsi="仿宋" w:cs="仿宋" w:hint="eastAsia"/>
            <w:lang w:eastAsia="zh-CN"/>
          </w:rPr>
          <w:t>十八、企业合规与伦理</w:t>
        </w:r>
        <w:r>
          <w:tab/>
        </w:r>
        <w:r>
          <w:fldChar w:fldCharType="begin"/>
        </w:r>
        <w:r>
          <w:instrText xml:space="preserve"> PAGEREF _Toc9282 \h </w:instrText>
        </w:r>
        <w:r>
          <w:fldChar w:fldCharType="separate"/>
        </w:r>
        <w:r>
          <w:t>56</w:t>
        </w:r>
        <w:r>
          <w:fldChar w:fldCharType="end"/>
        </w:r>
      </w:hyperlink>
    </w:p>
    <w:p>
      <w:pPr>
        <w:pStyle w:val="TOC2"/>
        <w:tabs>
          <w:tab w:val="right" w:leader="dot" w:pos="8306"/>
        </w:tabs>
      </w:pPr>
      <w:hyperlink w:anchor="_Toc10981" w:history="1">
        <w:r>
          <w:rPr>
            <w:rFonts w:ascii="仿宋" w:eastAsia="仿宋" w:hAnsi="仿宋" w:cs="仿宋" w:hint="eastAsia"/>
            <w:lang w:eastAsia="zh-CN"/>
          </w:rPr>
          <w:t>(一)、合规政策与程序</w:t>
        </w:r>
        <w:r>
          <w:tab/>
        </w:r>
        <w:r>
          <w:fldChar w:fldCharType="begin"/>
        </w:r>
        <w:r>
          <w:instrText xml:space="preserve"> PAGEREF _Toc10981 \h </w:instrText>
        </w:r>
        <w:r>
          <w:fldChar w:fldCharType="separate"/>
        </w:r>
        <w:r>
          <w:t>56</w:t>
        </w:r>
        <w:r>
          <w:fldChar w:fldCharType="end"/>
        </w:r>
      </w:hyperlink>
    </w:p>
    <w:p>
      <w:pPr>
        <w:pStyle w:val="TOC2"/>
        <w:tabs>
          <w:tab w:val="right" w:leader="dot" w:pos="8306"/>
        </w:tabs>
      </w:pPr>
      <w:hyperlink w:anchor="_Toc5111" w:history="1">
        <w:r>
          <w:rPr>
            <w:rFonts w:ascii="仿宋" w:eastAsia="仿宋" w:hAnsi="仿宋" w:cs="仿宋" w:hint="eastAsia"/>
            <w:lang w:eastAsia="zh-CN"/>
          </w:rPr>
          <w:t>(二)、伦理规范与培训</w:t>
        </w:r>
        <w:r>
          <w:tab/>
        </w:r>
        <w:r>
          <w:fldChar w:fldCharType="begin"/>
        </w:r>
        <w:r>
          <w:instrText xml:space="preserve"> PAGEREF _Toc5111 \h </w:instrText>
        </w:r>
        <w:r>
          <w:fldChar w:fldCharType="separate"/>
        </w:r>
        <w:r>
          <w:t>57</w:t>
        </w:r>
        <w:r>
          <w:fldChar w:fldCharType="end"/>
        </w:r>
      </w:hyperlink>
    </w:p>
    <w:p>
      <w:pPr>
        <w:pStyle w:val="TOC2"/>
        <w:tabs>
          <w:tab w:val="right" w:leader="dot" w:pos="8306"/>
        </w:tabs>
      </w:pPr>
      <w:hyperlink w:anchor="_Toc22915" w:history="1">
        <w:r>
          <w:rPr>
            <w:rFonts w:ascii="仿宋" w:eastAsia="仿宋" w:hAnsi="仿宋" w:cs="仿宋" w:hint="eastAsia"/>
            <w:lang w:eastAsia="zh-CN"/>
          </w:rPr>
          <w:t>(三)、合规风险评估</w:t>
        </w:r>
        <w:r>
          <w:tab/>
        </w:r>
        <w:r>
          <w:fldChar w:fldCharType="begin"/>
        </w:r>
        <w:r>
          <w:instrText xml:space="preserve"> PAGEREF _Toc22915 \h </w:instrText>
        </w:r>
        <w:r>
          <w:fldChar w:fldCharType="separate"/>
        </w:r>
        <w:r>
          <w:t>58</w:t>
        </w:r>
        <w:r>
          <w:fldChar w:fldCharType="end"/>
        </w:r>
      </w:hyperlink>
    </w:p>
    <w:p>
      <w:pPr>
        <w:pStyle w:val="TOC2"/>
        <w:tabs>
          <w:tab w:val="right" w:leader="dot" w:pos="8306"/>
        </w:tabs>
      </w:pPr>
      <w:hyperlink w:anchor="_Toc24459" w:history="1">
        <w:r>
          <w:rPr>
            <w:rFonts w:ascii="仿宋" w:eastAsia="仿宋" w:hAnsi="仿宋" w:cs="仿宋" w:hint="eastAsia"/>
            <w:lang w:eastAsia="zh-CN"/>
          </w:rPr>
          <w:t>(四)、合规监督与执行</w:t>
        </w:r>
        <w:r>
          <w:tab/>
        </w:r>
        <w:r>
          <w:fldChar w:fldCharType="begin"/>
        </w:r>
        <w:r>
          <w:instrText xml:space="preserve"> PAGEREF _Toc24459 \h </w:instrText>
        </w:r>
        <w:r>
          <w:fldChar w:fldCharType="separate"/>
        </w:r>
        <w:r>
          <w:t>59</w:t>
        </w:r>
        <w:r>
          <w:fldChar w:fldCharType="end"/>
        </w:r>
      </w:hyperlink>
    </w:p>
    <w:p>
      <w:pPr>
        <w:pStyle w:val="TOC1"/>
        <w:tabs>
          <w:tab w:val="right" w:leader="dot" w:pos="8306"/>
        </w:tabs>
      </w:pPr>
      <w:hyperlink w:anchor="_Toc32415" w:history="1">
        <w:r>
          <w:rPr>
            <w:rFonts w:ascii="仿宋" w:eastAsia="仿宋" w:hAnsi="仿宋" w:cs="仿宋" w:hint="eastAsia"/>
            <w:lang w:eastAsia="zh-CN"/>
          </w:rPr>
          <w:t>十九、设施与设备管理</w:t>
        </w:r>
        <w:r>
          <w:tab/>
        </w:r>
        <w:r>
          <w:fldChar w:fldCharType="begin"/>
        </w:r>
        <w:r>
          <w:instrText xml:space="preserve"> PAGEREF _Toc32415 \h </w:instrText>
        </w:r>
        <w:r>
          <w:fldChar w:fldCharType="separate"/>
        </w:r>
        <w:r>
          <w:t>60</w:t>
        </w:r>
        <w:r>
          <w:fldChar w:fldCharType="end"/>
        </w:r>
      </w:hyperlink>
    </w:p>
    <w:p>
      <w:pPr>
        <w:pStyle w:val="TOC2"/>
        <w:tabs>
          <w:tab w:val="right" w:leader="dot" w:pos="8306"/>
        </w:tabs>
      </w:pPr>
      <w:hyperlink w:anchor="_Toc11850" w:history="1">
        <w:r>
          <w:rPr>
            <w:rFonts w:ascii="仿宋" w:eastAsia="仿宋" w:hAnsi="仿宋" w:cs="仿宋" w:hint="eastAsia"/>
            <w:lang w:eastAsia="zh-CN"/>
          </w:rPr>
          <w:t>(一)、设施规划与配置</w:t>
        </w:r>
        <w:r>
          <w:tab/>
        </w:r>
        <w:r>
          <w:fldChar w:fldCharType="begin"/>
        </w:r>
        <w:r>
          <w:instrText xml:space="preserve"> PAGEREF _Toc11850 \h </w:instrText>
        </w:r>
        <w:r>
          <w:fldChar w:fldCharType="separate"/>
        </w:r>
        <w:r>
          <w:t>60</w:t>
        </w:r>
        <w:r>
          <w:fldChar w:fldCharType="end"/>
        </w:r>
      </w:hyperlink>
    </w:p>
    <w:p>
      <w:pPr>
        <w:pStyle w:val="TOC2"/>
        <w:tabs>
          <w:tab w:val="right" w:leader="dot" w:pos="8306"/>
        </w:tabs>
      </w:pPr>
      <w:hyperlink w:anchor="_Toc22338" w:history="1">
        <w:r>
          <w:rPr>
            <w:rFonts w:ascii="仿宋" w:eastAsia="仿宋" w:hAnsi="仿宋" w:cs="仿宋" w:hint="eastAsia"/>
            <w:lang w:eastAsia="zh-CN"/>
          </w:rPr>
          <w:t>(二)、设备采购与维护管理</w:t>
        </w:r>
        <w:r>
          <w:tab/>
        </w:r>
        <w:r>
          <w:fldChar w:fldCharType="begin"/>
        </w:r>
        <w:r>
          <w:instrText xml:space="preserve"> PAGEREF _Toc22338 \h </w:instrText>
        </w:r>
        <w:r>
          <w:fldChar w:fldCharType="separate"/>
        </w:r>
        <w:r>
          <w:t>61</w:t>
        </w:r>
        <w:r>
          <w:fldChar w:fldCharType="end"/>
        </w:r>
      </w:hyperlink>
    </w:p>
    <w:p>
      <w:pPr>
        <w:pStyle w:val="TOC2"/>
        <w:tabs>
          <w:tab w:val="right" w:leader="dot" w:pos="8306"/>
        </w:tabs>
      </w:pPr>
      <w:hyperlink w:anchor="_Toc22626" w:history="1">
        <w:r>
          <w:rPr>
            <w:rFonts w:ascii="仿宋" w:eastAsia="仿宋" w:hAnsi="仿宋" w:cs="仿宋" w:hint="eastAsia"/>
            <w:lang w:eastAsia="zh-CN"/>
          </w:rPr>
          <w:t>(三)、设施设备升级策略</w:t>
        </w:r>
        <w:r>
          <w:tab/>
        </w:r>
        <w:r>
          <w:fldChar w:fldCharType="begin"/>
        </w:r>
        <w:r>
          <w:instrText xml:space="preserve"> PAGEREF _Toc22626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2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271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一、标线涂料项目的技术资源开发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标线涂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二、标线涂料项目的人力资源管理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标线涂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三、标线涂料项目的资金资源筹措与优化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标线涂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7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标线涂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标线涂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标线涂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98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标线涂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标线涂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智能技术的应用：标线涂料项目将利用智能技术，如物联网（IoT）和大数据分析，来监控和优化资源使用。通过实时数据分析，项目可以更有效地管理能源消耗、减少原材料浪费，并提高生产过程的整体效率。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403"/>
      <w:r>
        <w:rPr>
          <w:rFonts w:ascii="仿宋" w:eastAsia="仿宋" w:hAnsi="仿宋" w:cs="仿宋" w:hint="eastAsia"/>
          <w:sz w:val="28"/>
          <w:lang w:eastAsia="zh-CN"/>
        </w:rPr>
        <w:t>二、标线涂料项目概论</w:t>
      </w:r>
      <w:bookmarkEnd w:id="6"/>
    </w:p>
    <w:p>
      <w:pPr>
        <w:pStyle w:val="Heading2"/>
        <w:rPr>
          <w:rFonts w:ascii="仿宋" w:eastAsia="仿宋" w:hAnsi="仿宋" w:cs="仿宋" w:hint="eastAsia"/>
          <w:lang w:eastAsia="zh-CN"/>
        </w:rPr>
      </w:pPr>
      <w:bookmarkStart w:id="7" w:name="_Toc2539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标线涂料项目的申报单位是“XXX实业发展公司”，这是一家在其所处行业内备受尊敬的企业。公司自成立以来，通过其在标线涂料项目中表现出的创新精神和卓越执行力，在市场上赢得了显著的地位。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该公司的法定代表人秦XX，在标线涂料项目及其他多个行业领域中都有着显著的贡献。秦XX以其出色的领导才能和敏锐的商业洞察力，带领公司在标线涂料项目等多个领域实现了持续的成长和成功。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标线涂料项目的重要合作伙伴。公司专注于[行业名称]领域，以创新作为驱动力，不断推动技术进步和市场扩张。在标线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标线涂料项目中展现了强劲的增长和稳定的财务表现。公司通过有效的策略，在标线涂料项目中扩大了其市场份额并增强了盈利能力。同时，公司积极承担社会责任，参与各类社会公益项目，增强了其在标线涂料项目中的品牌形象和社会影响力。</w:t>
      </w:r>
    </w:p>
    <w:p>
      <w:pPr>
        <w:pStyle w:val="Heading2"/>
        <w:ind w:firstLine="560" w:firstLineChars="200"/>
        <w:rPr>
          <w:rFonts w:ascii="仿宋" w:eastAsia="仿宋" w:hAnsi="仿宋" w:cs="仿宋" w:hint="eastAsia"/>
          <w:sz w:val="28"/>
          <w:lang w:eastAsia="zh-CN"/>
        </w:rPr>
      </w:pPr>
      <w:bookmarkStart w:id="8" w:name="_Toc1638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标线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标线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04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846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标线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标线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标线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标线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58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标线涂料项目的必要性在当前经济和社会背景下表现得尤为重要，其对市场需求的满足、技术创新的推动、社会经济发展的促进以及环境可持续性的提高，共同构成了项目建设的核心价值和必要性。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https://d.book118.com/298120113106006033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标线涂料项目建设总纲及方案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F76152"/>
    <w:rsid w:val="52F761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201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2024-01-23T15:34:00Z</dcterms:created>
  <dcterms:modified xsi:type="dcterms:W3CDTF">2024-01-23T15:34:55Z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0BC9CE32C7A5449CBDC227E0075CC6AF_11</vt:lpwstr>
  </property>
  <property fmtid="{D5CDD505-2E9C-101B-9397-08002B2CF9AE}" pid="3" name="KSOProductBuildVer">
    <vt:lpwstr>2052-12.1.0.16120</vt:lpwstr>
  </property>
</Properties>
</file>