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数控组合机床项目计划设计方案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87" w:history="1">
        <w:r>
          <w:rPr>
            <w:rFonts w:ascii="仿宋" w:eastAsia="仿宋" w:hAnsi="仿宋" w:cs="仿宋" w:hint="eastAsia"/>
            <w:lang w:eastAsia="zh-CN"/>
          </w:rPr>
          <w:t>序言</w:t>
        </w:r>
        <w:r>
          <w:tab/>
        </w:r>
        <w:r>
          <w:fldChar w:fldCharType="begin"/>
        </w:r>
        <w:r>
          <w:instrText xml:space="preserve"> PAGEREF _Toc14687 \h </w:instrText>
        </w:r>
        <w:r>
          <w:fldChar w:fldCharType="separate"/>
        </w:r>
        <w:r>
          <w:t>3</w:t>
        </w:r>
        <w:r>
          <w:fldChar w:fldCharType="end"/>
        </w:r>
      </w:hyperlink>
    </w:p>
    <w:p>
      <w:pPr>
        <w:pStyle w:val="TOC1"/>
        <w:tabs>
          <w:tab w:val="right" w:leader="dot" w:pos="8306"/>
        </w:tabs>
      </w:pPr>
      <w:hyperlink w:anchor="_Toc4241" w:history="1">
        <w:r>
          <w:rPr>
            <w:rFonts w:ascii="仿宋" w:eastAsia="仿宋" w:hAnsi="仿宋" w:cs="仿宋" w:hint="eastAsia"/>
            <w:lang w:eastAsia="zh-CN"/>
          </w:rPr>
          <w:t>一、数控组合机床项目文档管理</w:t>
        </w:r>
        <w:r>
          <w:tab/>
        </w:r>
        <w:r>
          <w:fldChar w:fldCharType="begin"/>
        </w:r>
        <w:r>
          <w:instrText xml:space="preserve"> PAGEREF _Toc4241 \h </w:instrText>
        </w:r>
        <w:r>
          <w:fldChar w:fldCharType="separate"/>
        </w:r>
        <w:r>
          <w:t>3</w:t>
        </w:r>
        <w:r>
          <w:fldChar w:fldCharType="end"/>
        </w:r>
      </w:hyperlink>
    </w:p>
    <w:p>
      <w:pPr>
        <w:pStyle w:val="TOC2"/>
        <w:tabs>
          <w:tab w:val="right" w:leader="dot" w:pos="8306"/>
        </w:tabs>
      </w:pPr>
      <w:hyperlink w:anchor="_Toc17677" w:history="1">
        <w:r>
          <w:rPr>
            <w:rFonts w:ascii="仿宋" w:eastAsia="仿宋" w:hAnsi="仿宋" w:cs="仿宋" w:hint="eastAsia"/>
            <w:lang w:eastAsia="zh-CN"/>
          </w:rPr>
          <w:t>(一)、文档编制与审查</w:t>
        </w:r>
        <w:r>
          <w:tab/>
        </w:r>
        <w:r>
          <w:fldChar w:fldCharType="begin"/>
        </w:r>
        <w:r>
          <w:instrText xml:space="preserve"> PAGEREF _Toc17677 \h </w:instrText>
        </w:r>
        <w:r>
          <w:fldChar w:fldCharType="separate"/>
        </w:r>
        <w:r>
          <w:t>3</w:t>
        </w:r>
        <w:r>
          <w:fldChar w:fldCharType="end"/>
        </w:r>
      </w:hyperlink>
    </w:p>
    <w:p>
      <w:pPr>
        <w:pStyle w:val="TOC2"/>
        <w:tabs>
          <w:tab w:val="right" w:leader="dot" w:pos="8306"/>
        </w:tabs>
      </w:pPr>
      <w:hyperlink w:anchor="_Toc11409" w:history="1">
        <w:r>
          <w:rPr>
            <w:rFonts w:ascii="仿宋" w:eastAsia="仿宋" w:hAnsi="仿宋" w:cs="仿宋" w:hint="eastAsia"/>
            <w:lang w:eastAsia="zh-CN"/>
          </w:rPr>
          <w:t>(二)、文档发布与分发</w:t>
        </w:r>
        <w:r>
          <w:tab/>
        </w:r>
        <w:r>
          <w:fldChar w:fldCharType="begin"/>
        </w:r>
        <w:r>
          <w:instrText xml:space="preserve"> PAGEREF _Toc11409 \h </w:instrText>
        </w:r>
        <w:r>
          <w:fldChar w:fldCharType="separate"/>
        </w:r>
        <w:r>
          <w:t>4</w:t>
        </w:r>
        <w:r>
          <w:fldChar w:fldCharType="end"/>
        </w:r>
      </w:hyperlink>
    </w:p>
    <w:p>
      <w:pPr>
        <w:pStyle w:val="TOC2"/>
        <w:tabs>
          <w:tab w:val="right" w:leader="dot" w:pos="8306"/>
        </w:tabs>
      </w:pPr>
      <w:hyperlink w:anchor="_Toc3473" w:history="1">
        <w:r>
          <w:rPr>
            <w:rFonts w:ascii="仿宋" w:eastAsia="仿宋" w:hAnsi="仿宋" w:cs="仿宋" w:hint="eastAsia"/>
            <w:lang w:eastAsia="zh-CN"/>
          </w:rPr>
          <w:t>(三)、文档存档与归档</w:t>
        </w:r>
        <w:r>
          <w:tab/>
        </w:r>
        <w:r>
          <w:fldChar w:fldCharType="begin"/>
        </w:r>
        <w:r>
          <w:instrText xml:space="preserve"> PAGEREF _Toc3473 \h </w:instrText>
        </w:r>
        <w:r>
          <w:fldChar w:fldCharType="separate"/>
        </w:r>
        <w:r>
          <w:t>5</w:t>
        </w:r>
        <w:r>
          <w:fldChar w:fldCharType="end"/>
        </w:r>
      </w:hyperlink>
    </w:p>
    <w:p>
      <w:pPr>
        <w:pStyle w:val="TOC1"/>
        <w:tabs>
          <w:tab w:val="right" w:leader="dot" w:pos="8306"/>
        </w:tabs>
      </w:pPr>
      <w:hyperlink w:anchor="_Toc28830" w:history="1">
        <w:r>
          <w:rPr>
            <w:rFonts w:ascii="仿宋" w:eastAsia="仿宋" w:hAnsi="仿宋" w:cs="仿宋" w:hint="eastAsia"/>
            <w:lang w:eastAsia="zh-CN"/>
          </w:rPr>
          <w:t>二、产品规划分析</w:t>
        </w:r>
        <w:r>
          <w:tab/>
        </w:r>
        <w:r>
          <w:fldChar w:fldCharType="begin"/>
        </w:r>
        <w:r>
          <w:instrText xml:space="preserve"> PAGEREF _Toc28830 \h </w:instrText>
        </w:r>
        <w:r>
          <w:fldChar w:fldCharType="separate"/>
        </w:r>
        <w:r>
          <w:t>6</w:t>
        </w:r>
        <w:r>
          <w:fldChar w:fldCharType="end"/>
        </w:r>
      </w:hyperlink>
    </w:p>
    <w:p>
      <w:pPr>
        <w:pStyle w:val="TOC2"/>
        <w:tabs>
          <w:tab w:val="right" w:leader="dot" w:pos="8306"/>
        </w:tabs>
      </w:pPr>
      <w:hyperlink w:anchor="_Toc3902" w:history="1">
        <w:r>
          <w:rPr>
            <w:rFonts w:ascii="仿宋" w:eastAsia="仿宋" w:hAnsi="仿宋" w:cs="仿宋" w:hint="eastAsia"/>
            <w:lang w:eastAsia="zh-CN"/>
          </w:rPr>
          <w:t>(一)、产品规划</w:t>
        </w:r>
        <w:r>
          <w:tab/>
        </w:r>
        <w:r>
          <w:fldChar w:fldCharType="begin"/>
        </w:r>
        <w:r>
          <w:instrText xml:space="preserve"> PAGEREF _Toc3902 \h </w:instrText>
        </w:r>
        <w:r>
          <w:fldChar w:fldCharType="separate"/>
        </w:r>
        <w:r>
          <w:t>6</w:t>
        </w:r>
        <w:r>
          <w:fldChar w:fldCharType="end"/>
        </w:r>
      </w:hyperlink>
    </w:p>
    <w:p>
      <w:pPr>
        <w:pStyle w:val="TOC2"/>
        <w:tabs>
          <w:tab w:val="right" w:leader="dot" w:pos="8306"/>
        </w:tabs>
      </w:pPr>
      <w:hyperlink w:anchor="_Toc3640" w:history="1">
        <w:r>
          <w:rPr>
            <w:rFonts w:ascii="仿宋" w:eastAsia="仿宋" w:hAnsi="仿宋" w:cs="仿宋" w:hint="eastAsia"/>
            <w:lang w:eastAsia="zh-CN"/>
          </w:rPr>
          <w:t>(二)、建设规模</w:t>
        </w:r>
        <w:r>
          <w:tab/>
        </w:r>
        <w:r>
          <w:fldChar w:fldCharType="begin"/>
        </w:r>
        <w:r>
          <w:instrText xml:space="preserve"> PAGEREF _Toc3640 \h </w:instrText>
        </w:r>
        <w:r>
          <w:fldChar w:fldCharType="separate"/>
        </w:r>
        <w:r>
          <w:t>7</w:t>
        </w:r>
        <w:r>
          <w:fldChar w:fldCharType="end"/>
        </w:r>
      </w:hyperlink>
    </w:p>
    <w:p>
      <w:pPr>
        <w:pStyle w:val="TOC1"/>
        <w:tabs>
          <w:tab w:val="right" w:leader="dot" w:pos="8306"/>
        </w:tabs>
      </w:pPr>
      <w:hyperlink w:anchor="_Toc10790" w:history="1">
        <w:r>
          <w:rPr>
            <w:rFonts w:ascii="仿宋" w:eastAsia="仿宋" w:hAnsi="仿宋" w:cs="仿宋" w:hint="eastAsia"/>
            <w:lang w:eastAsia="zh-CN"/>
          </w:rPr>
          <w:t>三、数控组合机床项目土建工程</w:t>
        </w:r>
        <w:r>
          <w:tab/>
        </w:r>
        <w:r>
          <w:fldChar w:fldCharType="begin"/>
        </w:r>
        <w:r>
          <w:instrText xml:space="preserve"> PAGEREF _Toc10790 \h </w:instrText>
        </w:r>
        <w:r>
          <w:fldChar w:fldCharType="separate"/>
        </w:r>
        <w:r>
          <w:t>8</w:t>
        </w:r>
        <w:r>
          <w:fldChar w:fldCharType="end"/>
        </w:r>
      </w:hyperlink>
    </w:p>
    <w:p>
      <w:pPr>
        <w:pStyle w:val="TOC2"/>
        <w:tabs>
          <w:tab w:val="right" w:leader="dot" w:pos="8306"/>
        </w:tabs>
      </w:pPr>
      <w:hyperlink w:anchor="_Toc20341" w:history="1">
        <w:r>
          <w:rPr>
            <w:rFonts w:ascii="仿宋" w:eastAsia="仿宋" w:hAnsi="仿宋" w:cs="仿宋" w:hint="eastAsia"/>
            <w:lang w:eastAsia="zh-CN"/>
          </w:rPr>
          <w:t>(一)、建筑工程设计原则</w:t>
        </w:r>
        <w:r>
          <w:tab/>
        </w:r>
        <w:r>
          <w:fldChar w:fldCharType="begin"/>
        </w:r>
        <w:r>
          <w:instrText xml:space="preserve"> PAGEREF _Toc20341 \h </w:instrText>
        </w:r>
        <w:r>
          <w:fldChar w:fldCharType="separate"/>
        </w:r>
        <w:r>
          <w:t>8</w:t>
        </w:r>
        <w:r>
          <w:fldChar w:fldCharType="end"/>
        </w:r>
      </w:hyperlink>
    </w:p>
    <w:p>
      <w:pPr>
        <w:pStyle w:val="TOC2"/>
        <w:tabs>
          <w:tab w:val="right" w:leader="dot" w:pos="8306"/>
        </w:tabs>
      </w:pPr>
      <w:hyperlink w:anchor="_Toc26929" w:history="1">
        <w:r>
          <w:rPr>
            <w:rFonts w:ascii="仿宋" w:eastAsia="仿宋" w:hAnsi="仿宋" w:cs="仿宋" w:hint="eastAsia"/>
            <w:lang w:eastAsia="zh-CN"/>
          </w:rPr>
          <w:t>(二)、土建工程设计年限及安全等级</w:t>
        </w:r>
        <w:r>
          <w:tab/>
        </w:r>
        <w:r>
          <w:fldChar w:fldCharType="begin"/>
        </w:r>
        <w:r>
          <w:instrText xml:space="preserve"> PAGEREF _Toc26929 \h </w:instrText>
        </w:r>
        <w:r>
          <w:fldChar w:fldCharType="separate"/>
        </w:r>
        <w:r>
          <w:t>9</w:t>
        </w:r>
        <w:r>
          <w:fldChar w:fldCharType="end"/>
        </w:r>
      </w:hyperlink>
    </w:p>
    <w:p>
      <w:pPr>
        <w:pStyle w:val="TOC2"/>
        <w:tabs>
          <w:tab w:val="right" w:leader="dot" w:pos="8306"/>
        </w:tabs>
      </w:pPr>
      <w:hyperlink w:anchor="_Toc24634" w:history="1">
        <w:r>
          <w:rPr>
            <w:rFonts w:ascii="仿宋" w:eastAsia="仿宋" w:hAnsi="仿宋" w:cs="仿宋" w:hint="eastAsia"/>
            <w:lang w:eastAsia="zh-CN"/>
          </w:rPr>
          <w:t>(三)、建筑工程设计总体要求</w:t>
        </w:r>
        <w:r>
          <w:tab/>
        </w:r>
        <w:r>
          <w:fldChar w:fldCharType="begin"/>
        </w:r>
        <w:r>
          <w:instrText xml:space="preserve"> PAGEREF _Toc24634 \h </w:instrText>
        </w:r>
        <w:r>
          <w:fldChar w:fldCharType="separate"/>
        </w:r>
        <w:r>
          <w:t>11</w:t>
        </w:r>
        <w:r>
          <w:fldChar w:fldCharType="end"/>
        </w:r>
      </w:hyperlink>
    </w:p>
    <w:p>
      <w:pPr>
        <w:pStyle w:val="TOC2"/>
        <w:tabs>
          <w:tab w:val="right" w:leader="dot" w:pos="8306"/>
        </w:tabs>
      </w:pPr>
      <w:hyperlink w:anchor="_Toc19161" w:history="1">
        <w:r>
          <w:rPr>
            <w:rFonts w:ascii="仿宋" w:eastAsia="仿宋" w:hAnsi="仿宋" w:cs="仿宋" w:hint="eastAsia"/>
            <w:lang w:eastAsia="zh-CN"/>
          </w:rPr>
          <w:t>(四)、土建工程建设指标</w:t>
        </w:r>
        <w:r>
          <w:tab/>
        </w:r>
        <w:r>
          <w:fldChar w:fldCharType="begin"/>
        </w:r>
        <w:r>
          <w:instrText xml:space="preserve"> PAGEREF _Toc19161 \h </w:instrText>
        </w:r>
        <w:r>
          <w:fldChar w:fldCharType="separate"/>
        </w:r>
        <w:r>
          <w:t>11</w:t>
        </w:r>
        <w:r>
          <w:fldChar w:fldCharType="end"/>
        </w:r>
      </w:hyperlink>
    </w:p>
    <w:p>
      <w:pPr>
        <w:pStyle w:val="TOC1"/>
        <w:tabs>
          <w:tab w:val="right" w:leader="dot" w:pos="8306"/>
        </w:tabs>
      </w:pPr>
      <w:hyperlink w:anchor="_Toc1657" w:history="1">
        <w:r>
          <w:rPr>
            <w:rFonts w:ascii="仿宋" w:eastAsia="仿宋" w:hAnsi="仿宋" w:cs="仿宋" w:hint="eastAsia"/>
            <w:lang w:eastAsia="zh-CN"/>
          </w:rPr>
          <w:t>四、数控组合机床项目危机管理</w:t>
        </w:r>
        <w:r>
          <w:tab/>
        </w:r>
        <w:r>
          <w:fldChar w:fldCharType="begin"/>
        </w:r>
        <w:r>
          <w:instrText xml:space="preserve"> PAGEREF _Toc1657 \h </w:instrText>
        </w:r>
        <w:r>
          <w:fldChar w:fldCharType="separate"/>
        </w:r>
        <w:r>
          <w:t>12</w:t>
        </w:r>
        <w:r>
          <w:fldChar w:fldCharType="end"/>
        </w:r>
      </w:hyperlink>
    </w:p>
    <w:p>
      <w:pPr>
        <w:pStyle w:val="TOC2"/>
        <w:tabs>
          <w:tab w:val="right" w:leader="dot" w:pos="8306"/>
        </w:tabs>
      </w:pPr>
      <w:hyperlink w:anchor="_Toc24845" w:history="1">
        <w:r>
          <w:rPr>
            <w:rFonts w:ascii="仿宋" w:eastAsia="仿宋" w:hAnsi="仿宋" w:cs="仿宋" w:hint="eastAsia"/>
            <w:lang w:eastAsia="zh-CN"/>
          </w:rPr>
          <w:t>(一)、危机预警与识别</w:t>
        </w:r>
        <w:r>
          <w:tab/>
        </w:r>
        <w:r>
          <w:fldChar w:fldCharType="begin"/>
        </w:r>
        <w:r>
          <w:instrText xml:space="preserve"> PAGEREF _Toc24845 \h </w:instrText>
        </w:r>
        <w:r>
          <w:fldChar w:fldCharType="separate"/>
        </w:r>
        <w:r>
          <w:t>12</w:t>
        </w:r>
        <w:r>
          <w:fldChar w:fldCharType="end"/>
        </w:r>
      </w:hyperlink>
    </w:p>
    <w:p>
      <w:pPr>
        <w:pStyle w:val="TOC2"/>
        <w:tabs>
          <w:tab w:val="right" w:leader="dot" w:pos="8306"/>
        </w:tabs>
      </w:pPr>
      <w:hyperlink w:anchor="_Toc26921" w:history="1">
        <w:r>
          <w:rPr>
            <w:rFonts w:ascii="仿宋" w:eastAsia="仿宋" w:hAnsi="仿宋" w:cs="仿宋" w:hint="eastAsia"/>
            <w:lang w:eastAsia="zh-CN"/>
          </w:rPr>
          <w:t>(二)、危机应对与恢复</w:t>
        </w:r>
        <w:r>
          <w:tab/>
        </w:r>
        <w:r>
          <w:fldChar w:fldCharType="begin"/>
        </w:r>
        <w:r>
          <w:instrText xml:space="preserve"> PAGEREF _Toc26921 \h </w:instrText>
        </w:r>
        <w:r>
          <w:fldChar w:fldCharType="separate"/>
        </w:r>
        <w:r>
          <w:t>13</w:t>
        </w:r>
        <w:r>
          <w:fldChar w:fldCharType="end"/>
        </w:r>
      </w:hyperlink>
    </w:p>
    <w:p>
      <w:pPr>
        <w:pStyle w:val="TOC1"/>
        <w:tabs>
          <w:tab w:val="right" w:leader="dot" w:pos="8306"/>
        </w:tabs>
      </w:pPr>
      <w:hyperlink w:anchor="_Toc2235" w:history="1">
        <w:r>
          <w:rPr>
            <w:rFonts w:ascii="仿宋" w:eastAsia="仿宋" w:hAnsi="仿宋" w:cs="仿宋" w:hint="eastAsia"/>
            <w:lang w:eastAsia="zh-CN"/>
          </w:rPr>
          <w:t>五、数控组合机床项目建设背景及必要性分析</w:t>
        </w:r>
        <w:r>
          <w:tab/>
        </w:r>
        <w:r>
          <w:fldChar w:fldCharType="begin"/>
        </w:r>
        <w:r>
          <w:instrText xml:space="preserve"> PAGEREF _Toc2235 \h </w:instrText>
        </w:r>
        <w:r>
          <w:fldChar w:fldCharType="separate"/>
        </w:r>
        <w:r>
          <w:t>14</w:t>
        </w:r>
        <w:r>
          <w:fldChar w:fldCharType="end"/>
        </w:r>
      </w:hyperlink>
    </w:p>
    <w:p>
      <w:pPr>
        <w:pStyle w:val="TOC2"/>
        <w:tabs>
          <w:tab w:val="right" w:leader="dot" w:pos="8306"/>
        </w:tabs>
      </w:pPr>
      <w:hyperlink w:anchor="_Toc17414" w:history="1">
        <w:r>
          <w:rPr>
            <w:rFonts w:ascii="仿宋" w:eastAsia="仿宋" w:hAnsi="仿宋" w:cs="仿宋" w:hint="eastAsia"/>
            <w:lang w:eastAsia="zh-CN"/>
          </w:rPr>
          <w:t>(一)、数控组合机床项目背景分析</w:t>
        </w:r>
        <w:r>
          <w:tab/>
        </w:r>
        <w:r>
          <w:fldChar w:fldCharType="begin"/>
        </w:r>
        <w:r>
          <w:instrText xml:space="preserve"> PAGEREF _Toc17414 \h </w:instrText>
        </w:r>
        <w:r>
          <w:fldChar w:fldCharType="separate"/>
        </w:r>
        <w:r>
          <w:t>14</w:t>
        </w:r>
        <w:r>
          <w:fldChar w:fldCharType="end"/>
        </w:r>
      </w:hyperlink>
    </w:p>
    <w:p>
      <w:pPr>
        <w:pStyle w:val="TOC2"/>
        <w:tabs>
          <w:tab w:val="right" w:leader="dot" w:pos="8306"/>
        </w:tabs>
      </w:pPr>
      <w:hyperlink w:anchor="_Toc16143" w:history="1">
        <w:r>
          <w:rPr>
            <w:rFonts w:ascii="仿宋" w:eastAsia="仿宋" w:hAnsi="仿宋" w:cs="仿宋" w:hint="eastAsia"/>
            <w:lang w:eastAsia="zh-CN"/>
          </w:rPr>
          <w:t>(二)、数控组合机床项目建设必要性分析</w:t>
        </w:r>
        <w:r>
          <w:tab/>
        </w:r>
        <w:r>
          <w:fldChar w:fldCharType="begin"/>
        </w:r>
        <w:r>
          <w:instrText xml:space="preserve"> PAGEREF _Toc16143 \h </w:instrText>
        </w:r>
        <w:r>
          <w:fldChar w:fldCharType="separate"/>
        </w:r>
        <w:r>
          <w:t>16</w:t>
        </w:r>
        <w:r>
          <w:fldChar w:fldCharType="end"/>
        </w:r>
      </w:hyperlink>
    </w:p>
    <w:p>
      <w:pPr>
        <w:pStyle w:val="TOC1"/>
        <w:tabs>
          <w:tab w:val="right" w:leader="dot" w:pos="8306"/>
        </w:tabs>
      </w:pPr>
      <w:hyperlink w:anchor="_Toc5735" w:history="1">
        <w:r>
          <w:rPr>
            <w:rFonts w:ascii="仿宋" w:eastAsia="仿宋" w:hAnsi="仿宋" w:cs="仿宋" w:hint="eastAsia"/>
            <w:lang w:eastAsia="zh-CN"/>
          </w:rPr>
          <w:t>六、数控组合机床项目可持续发展</w:t>
        </w:r>
        <w:r>
          <w:tab/>
        </w:r>
        <w:r>
          <w:fldChar w:fldCharType="begin"/>
        </w:r>
        <w:r>
          <w:instrText xml:space="preserve"> PAGEREF _Toc5735 \h </w:instrText>
        </w:r>
        <w:r>
          <w:fldChar w:fldCharType="separate"/>
        </w:r>
        <w:r>
          <w:t>17</w:t>
        </w:r>
        <w:r>
          <w:fldChar w:fldCharType="end"/>
        </w:r>
      </w:hyperlink>
    </w:p>
    <w:p>
      <w:pPr>
        <w:pStyle w:val="TOC2"/>
        <w:tabs>
          <w:tab w:val="right" w:leader="dot" w:pos="8306"/>
        </w:tabs>
      </w:pPr>
      <w:hyperlink w:anchor="_Toc2423" w:history="1">
        <w:r>
          <w:rPr>
            <w:rFonts w:ascii="仿宋" w:eastAsia="仿宋" w:hAnsi="仿宋" w:cs="仿宋" w:hint="eastAsia"/>
            <w:lang w:eastAsia="zh-CN"/>
          </w:rPr>
          <w:t>(一)、可持续战略与实践</w:t>
        </w:r>
        <w:r>
          <w:tab/>
        </w:r>
        <w:r>
          <w:fldChar w:fldCharType="begin"/>
        </w:r>
        <w:r>
          <w:instrText xml:space="preserve"> PAGEREF _Toc2423 \h </w:instrText>
        </w:r>
        <w:r>
          <w:fldChar w:fldCharType="separate"/>
        </w:r>
        <w:r>
          <w:t>17</w:t>
        </w:r>
        <w:r>
          <w:fldChar w:fldCharType="end"/>
        </w:r>
      </w:hyperlink>
    </w:p>
    <w:p>
      <w:pPr>
        <w:pStyle w:val="TOC2"/>
        <w:tabs>
          <w:tab w:val="right" w:leader="dot" w:pos="8306"/>
        </w:tabs>
      </w:pPr>
      <w:hyperlink w:anchor="_Toc3496" w:history="1">
        <w:r>
          <w:rPr>
            <w:rFonts w:ascii="仿宋" w:eastAsia="仿宋" w:hAnsi="仿宋" w:cs="仿宋" w:hint="eastAsia"/>
            <w:lang w:eastAsia="zh-CN"/>
          </w:rPr>
          <w:t>(二)、环保与社会责任</w:t>
        </w:r>
        <w:r>
          <w:tab/>
        </w:r>
        <w:r>
          <w:fldChar w:fldCharType="begin"/>
        </w:r>
        <w:r>
          <w:instrText xml:space="preserve"> PAGEREF _Toc3496 \h </w:instrText>
        </w:r>
        <w:r>
          <w:fldChar w:fldCharType="separate"/>
        </w:r>
        <w:r>
          <w:t>18</w:t>
        </w:r>
        <w:r>
          <w:fldChar w:fldCharType="end"/>
        </w:r>
      </w:hyperlink>
    </w:p>
    <w:p>
      <w:pPr>
        <w:pStyle w:val="TOC1"/>
        <w:tabs>
          <w:tab w:val="right" w:leader="dot" w:pos="8306"/>
        </w:tabs>
      </w:pPr>
      <w:hyperlink w:anchor="_Toc20196" w:history="1">
        <w:r>
          <w:rPr>
            <w:rFonts w:ascii="仿宋" w:eastAsia="仿宋" w:hAnsi="仿宋" w:cs="仿宋" w:hint="eastAsia"/>
            <w:lang w:eastAsia="zh-CN"/>
          </w:rPr>
          <w:t>七、数控组合机床项目人力资源培养与发展</w:t>
        </w:r>
        <w:r>
          <w:tab/>
        </w:r>
        <w:r>
          <w:fldChar w:fldCharType="begin"/>
        </w:r>
        <w:r>
          <w:instrText xml:space="preserve"> PAGEREF _Toc20196 \h </w:instrText>
        </w:r>
        <w:r>
          <w:fldChar w:fldCharType="separate"/>
        </w:r>
        <w:r>
          <w:t>19</w:t>
        </w:r>
        <w:r>
          <w:fldChar w:fldCharType="end"/>
        </w:r>
      </w:hyperlink>
    </w:p>
    <w:p>
      <w:pPr>
        <w:pStyle w:val="TOC2"/>
        <w:tabs>
          <w:tab w:val="right" w:leader="dot" w:pos="8306"/>
        </w:tabs>
      </w:pPr>
      <w:hyperlink w:anchor="_Toc12279" w:history="1">
        <w:r>
          <w:rPr>
            <w:rFonts w:ascii="仿宋" w:eastAsia="仿宋" w:hAnsi="仿宋" w:cs="仿宋" w:hint="eastAsia"/>
            <w:lang w:eastAsia="zh-CN"/>
          </w:rPr>
          <w:t>(一)、人才需求与规划</w:t>
        </w:r>
        <w:r>
          <w:tab/>
        </w:r>
        <w:r>
          <w:fldChar w:fldCharType="begin"/>
        </w:r>
        <w:r>
          <w:instrText xml:space="preserve"> PAGEREF _Toc12279 \h </w:instrText>
        </w:r>
        <w:r>
          <w:fldChar w:fldCharType="separate"/>
        </w:r>
        <w:r>
          <w:t>19</w:t>
        </w:r>
        <w:r>
          <w:fldChar w:fldCharType="end"/>
        </w:r>
      </w:hyperlink>
    </w:p>
    <w:p>
      <w:pPr>
        <w:pStyle w:val="TOC2"/>
        <w:tabs>
          <w:tab w:val="right" w:leader="dot" w:pos="8306"/>
        </w:tabs>
      </w:pPr>
      <w:hyperlink w:anchor="_Toc13274" w:history="1">
        <w:r>
          <w:rPr>
            <w:rFonts w:ascii="仿宋" w:eastAsia="仿宋" w:hAnsi="仿宋" w:cs="仿宋" w:hint="eastAsia"/>
            <w:lang w:eastAsia="zh-CN"/>
          </w:rPr>
          <w:t>(二)、培训与发展计划</w:t>
        </w:r>
        <w:r>
          <w:tab/>
        </w:r>
        <w:r>
          <w:fldChar w:fldCharType="begin"/>
        </w:r>
        <w:r>
          <w:instrText xml:space="preserve"> PAGEREF _Toc13274 \h </w:instrText>
        </w:r>
        <w:r>
          <w:fldChar w:fldCharType="separate"/>
        </w:r>
        <w:r>
          <w:t>19</w:t>
        </w:r>
        <w:r>
          <w:fldChar w:fldCharType="end"/>
        </w:r>
      </w:hyperlink>
    </w:p>
    <w:p>
      <w:pPr>
        <w:pStyle w:val="TOC1"/>
        <w:tabs>
          <w:tab w:val="right" w:leader="dot" w:pos="8306"/>
        </w:tabs>
      </w:pPr>
      <w:hyperlink w:anchor="_Toc12939" w:history="1">
        <w:r>
          <w:rPr>
            <w:rFonts w:ascii="仿宋" w:eastAsia="仿宋" w:hAnsi="仿宋" w:cs="仿宋" w:hint="eastAsia"/>
            <w:lang w:eastAsia="zh-CN"/>
          </w:rPr>
          <w:t>八、数控组合机床项目人力资源管理</w:t>
        </w:r>
        <w:r>
          <w:tab/>
        </w:r>
        <w:r>
          <w:fldChar w:fldCharType="begin"/>
        </w:r>
        <w:r>
          <w:instrText xml:space="preserve"> PAGEREF _Toc12939 \h </w:instrText>
        </w:r>
        <w:r>
          <w:fldChar w:fldCharType="separate"/>
        </w:r>
        <w:r>
          <w:t>20</w:t>
        </w:r>
        <w:r>
          <w:fldChar w:fldCharType="end"/>
        </w:r>
      </w:hyperlink>
    </w:p>
    <w:p>
      <w:pPr>
        <w:pStyle w:val="TOC2"/>
        <w:tabs>
          <w:tab w:val="right" w:leader="dot" w:pos="8306"/>
        </w:tabs>
      </w:pPr>
      <w:hyperlink w:anchor="_Toc22614" w:history="1">
        <w:r>
          <w:rPr>
            <w:rFonts w:ascii="仿宋" w:eastAsia="仿宋" w:hAnsi="仿宋" w:cs="仿宋" w:hint="eastAsia"/>
            <w:lang w:eastAsia="zh-CN"/>
          </w:rPr>
          <w:t>(一)、建立健全的预算管理制度</w:t>
        </w:r>
        <w:r>
          <w:tab/>
        </w:r>
        <w:r>
          <w:fldChar w:fldCharType="begin"/>
        </w:r>
        <w:r>
          <w:instrText xml:space="preserve"> PAGEREF _Toc22614 \h </w:instrText>
        </w:r>
        <w:r>
          <w:fldChar w:fldCharType="separate"/>
        </w:r>
        <w:r>
          <w:t>20</w:t>
        </w:r>
        <w:r>
          <w:fldChar w:fldCharType="end"/>
        </w:r>
      </w:hyperlink>
    </w:p>
    <w:p>
      <w:pPr>
        <w:pStyle w:val="TOC2"/>
        <w:tabs>
          <w:tab w:val="right" w:leader="dot" w:pos="8306"/>
        </w:tabs>
      </w:pPr>
      <w:hyperlink w:anchor="_Toc32397" w:history="1">
        <w:r>
          <w:rPr>
            <w:rFonts w:ascii="仿宋" w:eastAsia="仿宋" w:hAnsi="仿宋" w:cs="仿宋" w:hint="eastAsia"/>
            <w:lang w:eastAsia="zh-CN"/>
          </w:rPr>
          <w:t>(二)、加强资金流动监控</w:t>
        </w:r>
        <w:r>
          <w:tab/>
        </w:r>
        <w:r>
          <w:fldChar w:fldCharType="begin"/>
        </w:r>
        <w:r>
          <w:instrText xml:space="preserve"> PAGEREF _Toc32397 \h </w:instrText>
        </w:r>
        <w:r>
          <w:fldChar w:fldCharType="separate"/>
        </w:r>
        <w:r>
          <w:t>22</w:t>
        </w:r>
        <w:r>
          <w:fldChar w:fldCharType="end"/>
        </w:r>
      </w:hyperlink>
    </w:p>
    <w:p>
      <w:pPr>
        <w:pStyle w:val="TOC2"/>
        <w:tabs>
          <w:tab w:val="right" w:leader="dot" w:pos="8306"/>
        </w:tabs>
      </w:pPr>
      <w:hyperlink w:anchor="_Toc3475" w:history="1">
        <w:r>
          <w:rPr>
            <w:rFonts w:ascii="仿宋" w:eastAsia="仿宋" w:hAnsi="仿宋" w:cs="仿宋" w:hint="eastAsia"/>
            <w:lang w:eastAsia="zh-CN"/>
          </w:rPr>
          <w:t>(三)、制定完善的风险控制机制</w:t>
        </w:r>
        <w:r>
          <w:tab/>
        </w:r>
        <w:r>
          <w:fldChar w:fldCharType="begin"/>
        </w:r>
        <w:r>
          <w:instrText xml:space="preserve"> PAGEREF _Toc3475 \h </w:instrText>
        </w:r>
        <w:r>
          <w:fldChar w:fldCharType="separate"/>
        </w:r>
        <w:r>
          <w:t>23</w:t>
        </w:r>
        <w:r>
          <w:fldChar w:fldCharType="end"/>
        </w:r>
      </w:hyperlink>
    </w:p>
    <w:p>
      <w:pPr>
        <w:pStyle w:val="TOC2"/>
        <w:tabs>
          <w:tab w:val="right" w:leader="dot" w:pos="8306"/>
        </w:tabs>
      </w:pPr>
      <w:hyperlink w:anchor="_Toc16947" w:history="1">
        <w:r>
          <w:rPr>
            <w:rFonts w:ascii="仿宋" w:eastAsia="仿宋" w:hAnsi="仿宋" w:cs="仿宋" w:hint="eastAsia"/>
            <w:lang w:eastAsia="zh-CN"/>
          </w:rPr>
          <w:t>(四)、优化成本管理</w:t>
        </w:r>
        <w:r>
          <w:tab/>
        </w:r>
        <w:r>
          <w:fldChar w:fldCharType="begin"/>
        </w:r>
        <w:r>
          <w:instrText xml:space="preserve"> PAGEREF _Toc16947 \h </w:instrText>
        </w:r>
        <w:r>
          <w:fldChar w:fldCharType="separate"/>
        </w:r>
        <w:r>
          <w:t>24</w:t>
        </w:r>
        <w:r>
          <w:fldChar w:fldCharType="end"/>
        </w:r>
      </w:hyperlink>
    </w:p>
    <w:p>
      <w:pPr>
        <w:pStyle w:val="TOC1"/>
        <w:tabs>
          <w:tab w:val="right" w:leader="dot" w:pos="8306"/>
        </w:tabs>
      </w:pPr>
      <w:hyperlink w:anchor="_Toc2859" w:history="1">
        <w:r>
          <w:rPr>
            <w:rFonts w:ascii="仿宋" w:eastAsia="仿宋" w:hAnsi="仿宋" w:cs="仿宋" w:hint="eastAsia"/>
            <w:lang w:eastAsia="zh-CN"/>
          </w:rPr>
          <w:t>九、数控组合机床项目财务管理</w:t>
        </w:r>
        <w:r>
          <w:tab/>
        </w:r>
        <w:r>
          <w:fldChar w:fldCharType="begin"/>
        </w:r>
        <w:r>
          <w:instrText xml:space="preserve"> PAGEREF _Toc2859 \h </w:instrText>
        </w:r>
        <w:r>
          <w:fldChar w:fldCharType="separate"/>
        </w:r>
        <w:r>
          <w:t>26</w:t>
        </w:r>
        <w:r>
          <w:fldChar w:fldCharType="end"/>
        </w:r>
      </w:hyperlink>
    </w:p>
    <w:p>
      <w:pPr>
        <w:pStyle w:val="TOC2"/>
        <w:tabs>
          <w:tab w:val="right" w:leader="dot" w:pos="8306"/>
        </w:tabs>
      </w:pPr>
      <w:hyperlink w:anchor="_Toc6119" w:history="1">
        <w:r>
          <w:rPr>
            <w:rFonts w:ascii="仿宋" w:eastAsia="仿宋" w:hAnsi="仿宋" w:cs="仿宋" w:hint="eastAsia"/>
            <w:lang w:eastAsia="zh-CN"/>
          </w:rPr>
          <w:t>(一)、资金需求大</w:t>
        </w:r>
        <w:r>
          <w:tab/>
        </w:r>
        <w:r>
          <w:fldChar w:fldCharType="begin"/>
        </w:r>
        <w:r>
          <w:instrText xml:space="preserve"> PAGEREF _Toc6119 \h </w:instrText>
        </w:r>
        <w:r>
          <w:fldChar w:fldCharType="separate"/>
        </w:r>
        <w:r>
          <w:t>26</w:t>
        </w:r>
        <w:r>
          <w:fldChar w:fldCharType="end"/>
        </w:r>
      </w:hyperlink>
    </w:p>
    <w:p>
      <w:pPr>
        <w:pStyle w:val="TOC2"/>
        <w:tabs>
          <w:tab w:val="right" w:leader="dot" w:pos="8306"/>
        </w:tabs>
      </w:pPr>
      <w:hyperlink w:anchor="_Toc9783" w:history="1">
        <w:r>
          <w:rPr>
            <w:rFonts w:ascii="仿宋" w:eastAsia="仿宋" w:hAnsi="仿宋" w:cs="仿宋" w:hint="eastAsia"/>
            <w:lang w:eastAsia="zh-CN"/>
          </w:rPr>
          <w:t>(二)、研发周期长</w:t>
        </w:r>
        <w:r>
          <w:tab/>
        </w:r>
        <w:r>
          <w:fldChar w:fldCharType="begin"/>
        </w:r>
        <w:r>
          <w:instrText xml:space="preserve"> PAGEREF _Toc9783 \h </w:instrText>
        </w:r>
        <w:r>
          <w:fldChar w:fldCharType="separate"/>
        </w:r>
        <w:r>
          <w:t>27</w:t>
        </w:r>
        <w:r>
          <w:fldChar w:fldCharType="end"/>
        </w:r>
      </w:hyperlink>
    </w:p>
    <w:p>
      <w:pPr>
        <w:pStyle w:val="TOC2"/>
        <w:tabs>
          <w:tab w:val="right" w:leader="dot" w:pos="8306"/>
        </w:tabs>
      </w:pPr>
      <w:hyperlink w:anchor="_Toc23405" w:history="1">
        <w:r>
          <w:rPr>
            <w:rFonts w:ascii="仿宋" w:eastAsia="仿宋" w:hAnsi="仿宋" w:cs="仿宋" w:hint="eastAsia"/>
            <w:lang w:eastAsia="zh-CN"/>
          </w:rPr>
          <w:t>(三)、市场风险大</w:t>
        </w:r>
        <w:r>
          <w:tab/>
        </w:r>
        <w:r>
          <w:fldChar w:fldCharType="begin"/>
        </w:r>
        <w:r>
          <w:instrText xml:space="preserve"> PAGEREF _Toc23405 \h </w:instrText>
        </w:r>
        <w:r>
          <w:fldChar w:fldCharType="separate"/>
        </w:r>
        <w:r>
          <w:t>28</w:t>
        </w:r>
        <w:r>
          <w:fldChar w:fldCharType="end"/>
        </w:r>
      </w:hyperlink>
    </w:p>
    <w:p>
      <w:pPr>
        <w:pStyle w:val="TOC2"/>
        <w:tabs>
          <w:tab w:val="right" w:leader="dot" w:pos="8306"/>
        </w:tabs>
      </w:pPr>
      <w:hyperlink w:anchor="_Toc25162" w:history="1">
        <w:r>
          <w:rPr>
            <w:rFonts w:ascii="仿宋" w:eastAsia="仿宋" w:hAnsi="仿宋" w:cs="仿宋" w:hint="eastAsia"/>
            <w:lang w:eastAsia="zh-CN"/>
          </w:rPr>
          <w:t>(四)、利润率高</w:t>
        </w:r>
        <w:r>
          <w:tab/>
        </w:r>
        <w:r>
          <w:fldChar w:fldCharType="begin"/>
        </w:r>
        <w:r>
          <w:instrText xml:space="preserve"> PAGEREF _Toc25162 \h </w:instrText>
        </w:r>
        <w:r>
          <w:fldChar w:fldCharType="separate"/>
        </w:r>
        <w:r>
          <w:t>31</w:t>
        </w:r>
        <w:r>
          <w:fldChar w:fldCharType="end"/>
        </w:r>
      </w:hyperlink>
    </w:p>
    <w:p>
      <w:pPr>
        <w:pStyle w:val="TOC1"/>
        <w:tabs>
          <w:tab w:val="right" w:leader="dot" w:pos="8306"/>
        </w:tabs>
      </w:pPr>
      <w:hyperlink w:anchor="_Toc17760" w:history="1">
        <w:r>
          <w:rPr>
            <w:rFonts w:ascii="仿宋" w:eastAsia="仿宋" w:hAnsi="仿宋" w:cs="仿宋" w:hint="eastAsia"/>
            <w:lang w:eastAsia="zh-CN"/>
          </w:rPr>
          <w:t>十、生产安全保护</w:t>
        </w:r>
        <w:r>
          <w:tab/>
        </w:r>
        <w:r>
          <w:fldChar w:fldCharType="begin"/>
        </w:r>
        <w:r>
          <w:instrText xml:space="preserve"> PAGEREF _Toc17760 \h </w:instrText>
        </w:r>
        <w:r>
          <w:fldChar w:fldCharType="separate"/>
        </w:r>
        <w:r>
          <w:t>33</w:t>
        </w:r>
        <w:r>
          <w:fldChar w:fldCharType="end"/>
        </w:r>
      </w:hyperlink>
    </w:p>
    <w:p>
      <w:pPr>
        <w:pStyle w:val="TOC2"/>
        <w:tabs>
          <w:tab w:val="right" w:leader="dot" w:pos="8306"/>
        </w:tabs>
      </w:pPr>
      <w:hyperlink w:anchor="_Toc13192" w:history="1">
        <w:r>
          <w:rPr>
            <w:rFonts w:ascii="仿宋" w:eastAsia="仿宋" w:hAnsi="仿宋" w:cs="仿宋" w:hint="eastAsia"/>
            <w:lang w:eastAsia="zh-CN"/>
          </w:rPr>
          <w:t>(一)、消防安全</w:t>
        </w:r>
        <w:r>
          <w:tab/>
        </w:r>
        <w:r>
          <w:fldChar w:fldCharType="begin"/>
        </w:r>
        <w:r>
          <w:instrText xml:space="preserve"> PAGEREF _Toc13192 \h </w:instrText>
        </w:r>
        <w:r>
          <w:fldChar w:fldCharType="separate"/>
        </w:r>
        <w:r>
          <w:t>33</w:t>
        </w:r>
        <w:r>
          <w:fldChar w:fldCharType="end"/>
        </w:r>
      </w:hyperlink>
    </w:p>
    <w:p>
      <w:pPr>
        <w:pStyle w:val="TOC2"/>
        <w:tabs>
          <w:tab w:val="right" w:leader="dot" w:pos="8306"/>
        </w:tabs>
      </w:pPr>
      <w:hyperlink w:anchor="_Toc26502" w:history="1">
        <w:r>
          <w:rPr>
            <w:rFonts w:ascii="仿宋" w:eastAsia="仿宋" w:hAnsi="仿宋" w:cs="仿宋" w:hint="eastAsia"/>
            <w:lang w:eastAsia="zh-CN"/>
          </w:rPr>
          <w:t>(二)、防火防爆总图布置措施</w:t>
        </w:r>
        <w:r>
          <w:tab/>
        </w:r>
        <w:r>
          <w:fldChar w:fldCharType="begin"/>
        </w:r>
        <w:r>
          <w:instrText xml:space="preserve"> PAGEREF _Toc26502 \h </w:instrText>
        </w:r>
        <w:r>
          <w:fldChar w:fldCharType="separate"/>
        </w:r>
        <w:r>
          <w:t>34</w:t>
        </w:r>
        <w:r>
          <w:fldChar w:fldCharType="end"/>
        </w:r>
      </w:hyperlink>
    </w:p>
    <w:p>
      <w:pPr>
        <w:pStyle w:val="TOC2"/>
        <w:tabs>
          <w:tab w:val="right" w:leader="dot" w:pos="8306"/>
        </w:tabs>
      </w:pPr>
      <w:hyperlink w:anchor="_Toc16928" w:history="1">
        <w:r>
          <w:rPr>
            <w:rFonts w:ascii="仿宋" w:eastAsia="仿宋" w:hAnsi="仿宋" w:cs="仿宋" w:hint="eastAsia"/>
            <w:lang w:eastAsia="zh-CN"/>
          </w:rPr>
          <w:t>(三)、自然灾害防范措施</w:t>
        </w:r>
        <w:r>
          <w:tab/>
        </w:r>
        <w:r>
          <w:fldChar w:fldCharType="begin"/>
        </w:r>
        <w:r>
          <w:instrText xml:space="preserve"> PAGEREF _Toc16928 \h </w:instrText>
        </w:r>
        <w:r>
          <w:fldChar w:fldCharType="separate"/>
        </w:r>
        <w:r>
          <w:t>35</w:t>
        </w:r>
        <w:r>
          <w:fldChar w:fldCharType="end"/>
        </w:r>
      </w:hyperlink>
    </w:p>
    <w:p>
      <w:pPr>
        <w:pStyle w:val="TOC2"/>
        <w:tabs>
          <w:tab w:val="right" w:leader="dot" w:pos="8306"/>
        </w:tabs>
      </w:pPr>
      <w:hyperlink w:anchor="_Toc14531" w:history="1">
        <w:r>
          <w:rPr>
            <w:rFonts w:ascii="仿宋" w:eastAsia="仿宋" w:hAnsi="仿宋" w:cs="仿宋" w:hint="eastAsia"/>
            <w:lang w:eastAsia="zh-CN"/>
          </w:rPr>
          <w:t>(四)、安全色及安全标志使用要求</w:t>
        </w:r>
        <w:r>
          <w:tab/>
        </w:r>
        <w:r>
          <w:fldChar w:fldCharType="begin"/>
        </w:r>
        <w:r>
          <w:instrText xml:space="preserve"> PAGEREF _Toc14531 \h </w:instrText>
        </w:r>
        <w:r>
          <w:fldChar w:fldCharType="separate"/>
        </w:r>
        <w:r>
          <w:t>36</w:t>
        </w:r>
        <w:r>
          <w:fldChar w:fldCharType="end"/>
        </w:r>
      </w:hyperlink>
    </w:p>
    <w:p>
      <w:pPr>
        <w:pStyle w:val="TOC2"/>
        <w:tabs>
          <w:tab w:val="right" w:leader="dot" w:pos="8306"/>
        </w:tabs>
      </w:pPr>
      <w:hyperlink w:anchor="_Toc17142" w:history="1">
        <w:r>
          <w:rPr>
            <w:rFonts w:ascii="仿宋" w:eastAsia="仿宋" w:hAnsi="仿宋" w:cs="仿宋" w:hint="eastAsia"/>
            <w:lang w:eastAsia="zh-CN"/>
          </w:rPr>
          <w:t>(五)、防尘防毒措施</w:t>
        </w:r>
        <w:r>
          <w:tab/>
        </w:r>
        <w:r>
          <w:fldChar w:fldCharType="begin"/>
        </w:r>
        <w:r>
          <w:instrText xml:space="preserve"> PAGEREF _Toc17142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2" w:history="1">
        <w:r>
          <w:rPr>
            <w:rFonts w:ascii="仿宋" w:eastAsia="仿宋" w:hAnsi="仿宋" w:cs="仿宋" w:hint="eastAsia"/>
            <w:lang w:eastAsia="zh-CN"/>
          </w:rPr>
          <w:t>(六)、防静电、触电防护及防雷措施</w:t>
        </w:r>
        <w:r>
          <w:tab/>
        </w:r>
        <w:r>
          <w:fldChar w:fldCharType="begin"/>
        </w:r>
        <w:r>
          <w:instrText xml:space="preserve"> PAGEREF _Toc5562 \h </w:instrText>
        </w:r>
        <w:r>
          <w:fldChar w:fldCharType="separate"/>
        </w:r>
        <w:r>
          <w:t>38</w:t>
        </w:r>
        <w:r>
          <w:fldChar w:fldCharType="end"/>
        </w:r>
      </w:hyperlink>
    </w:p>
    <w:p>
      <w:pPr>
        <w:pStyle w:val="TOC2"/>
        <w:tabs>
          <w:tab w:val="right" w:leader="dot" w:pos="8306"/>
        </w:tabs>
      </w:pPr>
      <w:hyperlink w:anchor="_Toc22082" w:history="1">
        <w:r>
          <w:rPr>
            <w:rFonts w:ascii="仿宋" w:eastAsia="仿宋" w:hAnsi="仿宋" w:cs="仿宋" w:hint="eastAsia"/>
            <w:lang w:eastAsia="zh-CN"/>
          </w:rPr>
          <w:t>(七)、机械设备安全保障措施</w:t>
        </w:r>
        <w:r>
          <w:tab/>
        </w:r>
        <w:r>
          <w:fldChar w:fldCharType="begin"/>
        </w:r>
        <w:r>
          <w:instrText xml:space="preserve"> PAGEREF _Toc22082 \h </w:instrText>
        </w:r>
        <w:r>
          <w:fldChar w:fldCharType="separate"/>
        </w:r>
        <w:r>
          <w:t>39</w:t>
        </w:r>
        <w:r>
          <w:fldChar w:fldCharType="end"/>
        </w:r>
      </w:hyperlink>
    </w:p>
    <w:p>
      <w:pPr>
        <w:pStyle w:val="TOC1"/>
        <w:tabs>
          <w:tab w:val="right" w:leader="dot" w:pos="8306"/>
        </w:tabs>
      </w:pPr>
      <w:hyperlink w:anchor="_Toc861" w:history="1">
        <w:r>
          <w:rPr>
            <w:rFonts w:ascii="仿宋" w:eastAsia="仿宋" w:hAnsi="仿宋" w:cs="仿宋" w:hint="eastAsia"/>
            <w:lang w:eastAsia="zh-CN"/>
          </w:rPr>
          <w:t>十一、数控组合机床项目创新与研发</w:t>
        </w:r>
        <w:r>
          <w:tab/>
        </w:r>
        <w:r>
          <w:fldChar w:fldCharType="begin"/>
        </w:r>
        <w:r>
          <w:instrText xml:space="preserve"> PAGEREF _Toc861 \h </w:instrText>
        </w:r>
        <w:r>
          <w:fldChar w:fldCharType="separate"/>
        </w:r>
        <w:r>
          <w:t>41</w:t>
        </w:r>
        <w:r>
          <w:fldChar w:fldCharType="end"/>
        </w:r>
      </w:hyperlink>
    </w:p>
    <w:p>
      <w:pPr>
        <w:pStyle w:val="TOC2"/>
        <w:tabs>
          <w:tab w:val="right" w:leader="dot" w:pos="8306"/>
        </w:tabs>
      </w:pPr>
      <w:hyperlink w:anchor="_Toc9318" w:history="1">
        <w:r>
          <w:rPr>
            <w:rFonts w:ascii="仿宋" w:eastAsia="仿宋" w:hAnsi="仿宋" w:cs="仿宋" w:hint="eastAsia"/>
            <w:lang w:eastAsia="zh-CN"/>
          </w:rPr>
          <w:t>(一)、创新策略与方向</w:t>
        </w:r>
        <w:r>
          <w:tab/>
        </w:r>
        <w:r>
          <w:fldChar w:fldCharType="begin"/>
        </w:r>
        <w:r>
          <w:instrText xml:space="preserve"> PAGEREF _Toc9318 \h </w:instrText>
        </w:r>
        <w:r>
          <w:fldChar w:fldCharType="separate"/>
        </w:r>
        <w:r>
          <w:t>41</w:t>
        </w:r>
        <w:r>
          <w:fldChar w:fldCharType="end"/>
        </w:r>
      </w:hyperlink>
    </w:p>
    <w:p>
      <w:pPr>
        <w:pStyle w:val="TOC2"/>
        <w:tabs>
          <w:tab w:val="right" w:leader="dot" w:pos="8306"/>
        </w:tabs>
      </w:pPr>
      <w:hyperlink w:anchor="_Toc10991" w:history="1">
        <w:r>
          <w:rPr>
            <w:rFonts w:ascii="仿宋" w:eastAsia="仿宋" w:hAnsi="仿宋" w:cs="仿宋" w:hint="eastAsia"/>
            <w:lang w:eastAsia="zh-CN"/>
          </w:rPr>
          <w:t>(二)、研发规划与投入</w:t>
        </w:r>
        <w:r>
          <w:tab/>
        </w:r>
        <w:r>
          <w:fldChar w:fldCharType="begin"/>
        </w:r>
        <w:r>
          <w:instrText xml:space="preserve"> PAGEREF _Toc10991 \h </w:instrText>
        </w:r>
        <w:r>
          <w:fldChar w:fldCharType="separate"/>
        </w:r>
        <w:r>
          <w:t>42</w:t>
        </w:r>
        <w:r>
          <w:fldChar w:fldCharType="end"/>
        </w:r>
      </w:hyperlink>
    </w:p>
    <w:p>
      <w:pPr>
        <w:pStyle w:val="TOC1"/>
        <w:tabs>
          <w:tab w:val="right" w:leader="dot" w:pos="8306"/>
        </w:tabs>
      </w:pPr>
      <w:hyperlink w:anchor="_Toc29268" w:history="1">
        <w:r>
          <w:rPr>
            <w:rFonts w:ascii="仿宋" w:eastAsia="仿宋" w:hAnsi="仿宋" w:cs="仿宋" w:hint="eastAsia"/>
            <w:lang w:eastAsia="zh-CN"/>
          </w:rPr>
          <w:t>十二、数控组合机床项目计划安排</w:t>
        </w:r>
        <w:r>
          <w:tab/>
        </w:r>
        <w:r>
          <w:fldChar w:fldCharType="begin"/>
        </w:r>
        <w:r>
          <w:instrText xml:space="preserve"> PAGEREF _Toc29268 \h </w:instrText>
        </w:r>
        <w:r>
          <w:fldChar w:fldCharType="separate"/>
        </w:r>
        <w:r>
          <w:t>44</w:t>
        </w:r>
        <w:r>
          <w:fldChar w:fldCharType="end"/>
        </w:r>
      </w:hyperlink>
    </w:p>
    <w:p>
      <w:pPr>
        <w:pStyle w:val="TOC2"/>
        <w:tabs>
          <w:tab w:val="right" w:leader="dot" w:pos="8306"/>
        </w:tabs>
      </w:pPr>
      <w:hyperlink w:anchor="_Toc854" w:history="1">
        <w:r>
          <w:rPr>
            <w:rFonts w:ascii="仿宋" w:eastAsia="仿宋" w:hAnsi="仿宋" w:cs="仿宋" w:hint="eastAsia"/>
            <w:lang w:eastAsia="zh-CN"/>
          </w:rPr>
          <w:t>(一)、建设周期</w:t>
        </w:r>
        <w:r>
          <w:tab/>
        </w:r>
        <w:r>
          <w:fldChar w:fldCharType="begin"/>
        </w:r>
        <w:r>
          <w:instrText xml:space="preserve"> PAGEREF _Toc854 \h </w:instrText>
        </w:r>
        <w:r>
          <w:fldChar w:fldCharType="separate"/>
        </w:r>
        <w:r>
          <w:t>44</w:t>
        </w:r>
        <w:r>
          <w:fldChar w:fldCharType="end"/>
        </w:r>
      </w:hyperlink>
    </w:p>
    <w:p>
      <w:pPr>
        <w:pStyle w:val="TOC2"/>
        <w:tabs>
          <w:tab w:val="right" w:leader="dot" w:pos="8306"/>
        </w:tabs>
      </w:pPr>
      <w:hyperlink w:anchor="_Toc29235" w:history="1">
        <w:r>
          <w:rPr>
            <w:rFonts w:ascii="仿宋" w:eastAsia="仿宋" w:hAnsi="仿宋" w:cs="仿宋" w:hint="eastAsia"/>
            <w:lang w:eastAsia="zh-CN"/>
          </w:rPr>
          <w:t>(二)、建设进度</w:t>
        </w:r>
        <w:r>
          <w:tab/>
        </w:r>
        <w:r>
          <w:fldChar w:fldCharType="begin"/>
        </w:r>
        <w:r>
          <w:instrText xml:space="preserve"> PAGEREF _Toc29235 \h </w:instrText>
        </w:r>
        <w:r>
          <w:fldChar w:fldCharType="separate"/>
        </w:r>
        <w:r>
          <w:t>45</w:t>
        </w:r>
        <w:r>
          <w:fldChar w:fldCharType="end"/>
        </w:r>
      </w:hyperlink>
    </w:p>
    <w:p>
      <w:pPr>
        <w:pStyle w:val="TOC2"/>
        <w:tabs>
          <w:tab w:val="right" w:leader="dot" w:pos="8306"/>
        </w:tabs>
      </w:pPr>
      <w:hyperlink w:anchor="_Toc31140" w:history="1">
        <w:r>
          <w:rPr>
            <w:rFonts w:ascii="仿宋" w:eastAsia="仿宋" w:hAnsi="仿宋" w:cs="仿宋" w:hint="eastAsia"/>
            <w:lang w:eastAsia="zh-CN"/>
          </w:rPr>
          <w:t>(三)、进度安排注意事项</w:t>
        </w:r>
        <w:r>
          <w:tab/>
        </w:r>
        <w:r>
          <w:fldChar w:fldCharType="begin"/>
        </w:r>
        <w:r>
          <w:instrText xml:space="preserve"> PAGEREF _Toc31140 \h </w:instrText>
        </w:r>
        <w:r>
          <w:fldChar w:fldCharType="separate"/>
        </w:r>
        <w:r>
          <w:t>46</w:t>
        </w:r>
        <w:r>
          <w:fldChar w:fldCharType="end"/>
        </w:r>
      </w:hyperlink>
    </w:p>
    <w:p>
      <w:pPr>
        <w:pStyle w:val="TOC2"/>
        <w:tabs>
          <w:tab w:val="right" w:leader="dot" w:pos="8306"/>
        </w:tabs>
      </w:pPr>
      <w:hyperlink w:anchor="_Toc31273" w:history="1">
        <w:r>
          <w:rPr>
            <w:rFonts w:ascii="仿宋" w:eastAsia="仿宋" w:hAnsi="仿宋" w:cs="仿宋" w:hint="eastAsia"/>
            <w:lang w:eastAsia="zh-CN"/>
          </w:rPr>
          <w:t>(四)、人力资源配置</w:t>
        </w:r>
        <w:r>
          <w:tab/>
        </w:r>
        <w:r>
          <w:fldChar w:fldCharType="begin"/>
        </w:r>
        <w:r>
          <w:instrText xml:space="preserve"> PAGEREF _Toc31273 \h </w:instrText>
        </w:r>
        <w:r>
          <w:fldChar w:fldCharType="separate"/>
        </w:r>
        <w:r>
          <w:t>48</w:t>
        </w:r>
        <w:r>
          <w:fldChar w:fldCharType="end"/>
        </w:r>
      </w:hyperlink>
    </w:p>
    <w:p>
      <w:pPr>
        <w:pStyle w:val="TOC1"/>
        <w:tabs>
          <w:tab w:val="right" w:leader="dot" w:pos="8306"/>
        </w:tabs>
      </w:pPr>
      <w:hyperlink w:anchor="_Toc15169" w:history="1">
        <w:r>
          <w:rPr>
            <w:rFonts w:ascii="仿宋" w:eastAsia="仿宋" w:hAnsi="仿宋" w:cs="仿宋" w:hint="eastAsia"/>
            <w:lang w:eastAsia="zh-CN"/>
          </w:rPr>
          <w:t>十三、数控组合机床项目工程方案分析</w:t>
        </w:r>
        <w:r>
          <w:tab/>
        </w:r>
        <w:r>
          <w:fldChar w:fldCharType="begin"/>
        </w:r>
        <w:r>
          <w:instrText xml:space="preserve"> PAGEREF _Toc15169 \h </w:instrText>
        </w:r>
        <w:r>
          <w:fldChar w:fldCharType="separate"/>
        </w:r>
        <w:r>
          <w:t>48</w:t>
        </w:r>
        <w:r>
          <w:fldChar w:fldCharType="end"/>
        </w:r>
      </w:hyperlink>
    </w:p>
    <w:p>
      <w:pPr>
        <w:pStyle w:val="TOC2"/>
        <w:tabs>
          <w:tab w:val="right" w:leader="dot" w:pos="8306"/>
        </w:tabs>
      </w:pPr>
      <w:hyperlink w:anchor="_Toc23154" w:history="1">
        <w:r>
          <w:rPr>
            <w:rFonts w:ascii="仿宋" w:eastAsia="仿宋" w:hAnsi="仿宋" w:cs="仿宋" w:hint="eastAsia"/>
            <w:lang w:eastAsia="zh-CN"/>
          </w:rPr>
          <w:t>(一)、建筑工程设计原则</w:t>
        </w:r>
        <w:r>
          <w:tab/>
        </w:r>
        <w:r>
          <w:fldChar w:fldCharType="begin"/>
        </w:r>
        <w:r>
          <w:instrText xml:space="preserve"> PAGEREF _Toc23154 \h </w:instrText>
        </w:r>
        <w:r>
          <w:fldChar w:fldCharType="separate"/>
        </w:r>
        <w:r>
          <w:t>48</w:t>
        </w:r>
        <w:r>
          <w:fldChar w:fldCharType="end"/>
        </w:r>
      </w:hyperlink>
    </w:p>
    <w:p>
      <w:pPr>
        <w:pStyle w:val="TOC2"/>
        <w:tabs>
          <w:tab w:val="right" w:leader="dot" w:pos="8306"/>
        </w:tabs>
      </w:pPr>
      <w:hyperlink w:anchor="_Toc5668" w:history="1">
        <w:r>
          <w:rPr>
            <w:rFonts w:ascii="仿宋" w:eastAsia="仿宋" w:hAnsi="仿宋" w:cs="仿宋" w:hint="eastAsia"/>
            <w:lang w:eastAsia="zh-CN"/>
          </w:rPr>
          <w:t>(二)、土建工程建设指标</w:t>
        </w:r>
        <w:r>
          <w:tab/>
        </w:r>
        <w:r>
          <w:fldChar w:fldCharType="begin"/>
        </w:r>
        <w:r>
          <w:instrText xml:space="preserve"> PAGEREF _Toc5668 \h </w:instrText>
        </w:r>
        <w:r>
          <w:fldChar w:fldCharType="separate"/>
        </w:r>
        <w:r>
          <w:t>52</w:t>
        </w:r>
        <w:r>
          <w:fldChar w:fldCharType="end"/>
        </w:r>
      </w:hyperlink>
    </w:p>
    <w:p>
      <w:pPr>
        <w:pStyle w:val="TOC1"/>
        <w:tabs>
          <w:tab w:val="right" w:leader="dot" w:pos="8306"/>
        </w:tabs>
      </w:pPr>
      <w:hyperlink w:anchor="_Toc5419" w:history="1">
        <w:r>
          <w:rPr>
            <w:rFonts w:ascii="仿宋" w:eastAsia="仿宋" w:hAnsi="仿宋" w:cs="仿宋" w:hint="eastAsia"/>
            <w:lang w:eastAsia="zh-CN"/>
          </w:rPr>
          <w:t>十四、营销与推广策略</w:t>
        </w:r>
        <w:r>
          <w:tab/>
        </w:r>
        <w:r>
          <w:fldChar w:fldCharType="begin"/>
        </w:r>
        <w:r>
          <w:instrText xml:space="preserve"> PAGEREF _Toc5419 \h </w:instrText>
        </w:r>
        <w:r>
          <w:fldChar w:fldCharType="separate"/>
        </w:r>
        <w:r>
          <w:t>53</w:t>
        </w:r>
        <w:r>
          <w:fldChar w:fldCharType="end"/>
        </w:r>
      </w:hyperlink>
    </w:p>
    <w:p>
      <w:pPr>
        <w:pStyle w:val="TOC2"/>
        <w:tabs>
          <w:tab w:val="right" w:leader="dot" w:pos="8306"/>
        </w:tabs>
      </w:pPr>
      <w:hyperlink w:anchor="_Toc18417" w:history="1">
        <w:r>
          <w:rPr>
            <w:rFonts w:ascii="仿宋" w:eastAsia="仿宋" w:hAnsi="仿宋" w:cs="仿宋" w:hint="eastAsia"/>
            <w:lang w:eastAsia="zh-CN"/>
          </w:rPr>
          <w:t>(一)、产品/服务定位与特点</w:t>
        </w:r>
        <w:r>
          <w:tab/>
        </w:r>
        <w:r>
          <w:fldChar w:fldCharType="begin"/>
        </w:r>
        <w:r>
          <w:instrText xml:space="preserve"> PAGEREF _Toc18417 \h </w:instrText>
        </w:r>
        <w:r>
          <w:fldChar w:fldCharType="separate"/>
        </w:r>
        <w:r>
          <w:t>53</w:t>
        </w:r>
        <w:r>
          <w:fldChar w:fldCharType="end"/>
        </w:r>
      </w:hyperlink>
    </w:p>
    <w:p>
      <w:pPr>
        <w:pStyle w:val="TOC2"/>
        <w:tabs>
          <w:tab w:val="right" w:leader="dot" w:pos="8306"/>
        </w:tabs>
      </w:pPr>
      <w:hyperlink w:anchor="_Toc3451" w:history="1">
        <w:r>
          <w:rPr>
            <w:rFonts w:ascii="仿宋" w:eastAsia="仿宋" w:hAnsi="仿宋" w:cs="仿宋" w:hint="eastAsia"/>
            <w:lang w:eastAsia="zh-CN"/>
          </w:rPr>
          <w:t>(二)、市场定位与竞争分析</w:t>
        </w:r>
        <w:r>
          <w:tab/>
        </w:r>
        <w:r>
          <w:fldChar w:fldCharType="begin"/>
        </w:r>
        <w:r>
          <w:instrText xml:space="preserve"> PAGEREF _Toc3451 \h </w:instrText>
        </w:r>
        <w:r>
          <w:fldChar w:fldCharType="separate"/>
        </w:r>
        <w:r>
          <w:t>55</w:t>
        </w:r>
        <w:r>
          <w:fldChar w:fldCharType="end"/>
        </w:r>
      </w:hyperlink>
    </w:p>
    <w:p>
      <w:pPr>
        <w:pStyle w:val="TOC2"/>
        <w:tabs>
          <w:tab w:val="right" w:leader="dot" w:pos="8306"/>
        </w:tabs>
      </w:pPr>
      <w:hyperlink w:anchor="_Toc6911" w:history="1">
        <w:r>
          <w:rPr>
            <w:rFonts w:ascii="仿宋" w:eastAsia="仿宋" w:hAnsi="仿宋" w:cs="仿宋" w:hint="eastAsia"/>
            <w:lang w:eastAsia="zh-CN"/>
          </w:rPr>
          <w:t>(三)、营销渠道与策略</w:t>
        </w:r>
        <w:r>
          <w:tab/>
        </w:r>
        <w:r>
          <w:fldChar w:fldCharType="begin"/>
        </w:r>
        <w:r>
          <w:instrText xml:space="preserve"> PAGEREF _Toc6911 \h </w:instrText>
        </w:r>
        <w:r>
          <w:fldChar w:fldCharType="separate"/>
        </w:r>
        <w:r>
          <w:t>56</w:t>
        </w:r>
        <w:r>
          <w:fldChar w:fldCharType="end"/>
        </w:r>
      </w:hyperlink>
    </w:p>
    <w:p>
      <w:pPr>
        <w:pStyle w:val="TOC2"/>
        <w:tabs>
          <w:tab w:val="right" w:leader="dot" w:pos="8306"/>
        </w:tabs>
      </w:pPr>
      <w:hyperlink w:anchor="_Toc12542" w:history="1">
        <w:r>
          <w:rPr>
            <w:rFonts w:ascii="仿宋" w:eastAsia="仿宋" w:hAnsi="仿宋" w:cs="仿宋" w:hint="eastAsia"/>
            <w:lang w:eastAsia="zh-CN"/>
          </w:rPr>
          <w:t>(四)、推广与宣传活动</w:t>
        </w:r>
        <w:r>
          <w:tab/>
        </w:r>
        <w:r>
          <w:fldChar w:fldCharType="begin"/>
        </w:r>
        <w:r>
          <w:instrText xml:space="preserve"> PAGEREF _Toc12542 \h </w:instrText>
        </w:r>
        <w:r>
          <w:fldChar w:fldCharType="separate"/>
        </w:r>
        <w:r>
          <w:t>57</w:t>
        </w:r>
        <w:r>
          <w:fldChar w:fldCharType="end"/>
        </w:r>
      </w:hyperlink>
    </w:p>
    <w:p>
      <w:pPr>
        <w:pStyle w:val="TOC1"/>
        <w:tabs>
          <w:tab w:val="right" w:leader="dot" w:pos="8306"/>
        </w:tabs>
      </w:pPr>
      <w:hyperlink w:anchor="_Toc26766" w:history="1">
        <w:r>
          <w:rPr>
            <w:rFonts w:ascii="仿宋" w:eastAsia="仿宋" w:hAnsi="仿宋" w:cs="仿宋" w:hint="eastAsia"/>
            <w:lang w:eastAsia="zh-CN"/>
          </w:rPr>
          <w:t>十五、数控组合机床项目变更管理</w:t>
        </w:r>
        <w:r>
          <w:tab/>
        </w:r>
        <w:r>
          <w:fldChar w:fldCharType="begin"/>
        </w:r>
        <w:r>
          <w:instrText xml:space="preserve"> PAGEREF _Toc26766 \h </w:instrText>
        </w:r>
        <w:r>
          <w:fldChar w:fldCharType="separate"/>
        </w:r>
        <w:r>
          <w:t>62</w:t>
        </w:r>
        <w:r>
          <w:fldChar w:fldCharType="end"/>
        </w:r>
      </w:hyperlink>
    </w:p>
    <w:p>
      <w:pPr>
        <w:pStyle w:val="TOC2"/>
        <w:tabs>
          <w:tab w:val="right" w:leader="dot" w:pos="8306"/>
        </w:tabs>
      </w:pPr>
      <w:hyperlink w:anchor="_Toc30117" w:history="1">
        <w:r>
          <w:rPr>
            <w:rFonts w:ascii="仿宋" w:eastAsia="仿宋" w:hAnsi="仿宋" w:cs="仿宋" w:hint="eastAsia"/>
            <w:lang w:eastAsia="zh-CN"/>
          </w:rPr>
          <w:t>(一)、变更申请与评估</w:t>
        </w:r>
        <w:r>
          <w:tab/>
        </w:r>
        <w:r>
          <w:fldChar w:fldCharType="begin"/>
        </w:r>
        <w:r>
          <w:instrText xml:space="preserve"> PAGEREF _Toc30117 \h </w:instrText>
        </w:r>
        <w:r>
          <w:fldChar w:fldCharType="separate"/>
        </w:r>
        <w:r>
          <w:t>62</w:t>
        </w:r>
        <w:r>
          <w:fldChar w:fldCharType="end"/>
        </w:r>
      </w:hyperlink>
    </w:p>
    <w:p>
      <w:pPr>
        <w:pStyle w:val="TOC2"/>
        <w:tabs>
          <w:tab w:val="right" w:leader="dot" w:pos="8306"/>
        </w:tabs>
      </w:pPr>
      <w:hyperlink w:anchor="_Toc4538" w:history="1">
        <w:r>
          <w:rPr>
            <w:rFonts w:ascii="仿宋" w:eastAsia="仿宋" w:hAnsi="仿宋" w:cs="仿宋" w:hint="eastAsia"/>
            <w:lang w:eastAsia="zh-CN"/>
          </w:rPr>
          <w:t>(二)、变更实施与控制</w:t>
        </w:r>
        <w:r>
          <w:tab/>
        </w:r>
        <w:r>
          <w:fldChar w:fldCharType="begin"/>
        </w:r>
        <w:r>
          <w:instrText xml:space="preserve"> PAGEREF _Toc4538 \h </w:instrText>
        </w:r>
        <w:r>
          <w:fldChar w:fldCharType="separate"/>
        </w:r>
        <w:r>
          <w:t>63</w:t>
        </w:r>
        <w:r>
          <w:fldChar w:fldCharType="end"/>
        </w:r>
      </w:hyperlink>
    </w:p>
    <w:p>
      <w:pPr>
        <w:pStyle w:val="TOC1"/>
        <w:tabs>
          <w:tab w:val="right" w:leader="dot" w:pos="8306"/>
        </w:tabs>
      </w:pPr>
      <w:hyperlink w:anchor="_Toc5984" w:history="1">
        <w:r>
          <w:rPr>
            <w:rFonts w:ascii="仿宋" w:eastAsia="仿宋" w:hAnsi="仿宋" w:cs="仿宋" w:hint="eastAsia"/>
            <w:lang w:eastAsia="zh-CN"/>
          </w:rPr>
          <w:t>十六、数控组合机床项目治理与监督</w:t>
        </w:r>
        <w:r>
          <w:tab/>
        </w:r>
        <w:r>
          <w:fldChar w:fldCharType="begin"/>
        </w:r>
        <w:r>
          <w:instrText xml:space="preserve"> PAGEREF _Toc5984 \h </w:instrText>
        </w:r>
        <w:r>
          <w:fldChar w:fldCharType="separate"/>
        </w:r>
        <w:r>
          <w:t>64</w:t>
        </w:r>
        <w:r>
          <w:fldChar w:fldCharType="end"/>
        </w:r>
      </w:hyperlink>
    </w:p>
    <w:p>
      <w:pPr>
        <w:pStyle w:val="TOC2"/>
        <w:tabs>
          <w:tab w:val="right" w:leader="dot" w:pos="8306"/>
        </w:tabs>
      </w:pPr>
      <w:hyperlink w:anchor="_Toc19689" w:history="1">
        <w:r>
          <w:rPr>
            <w:rFonts w:ascii="仿宋" w:eastAsia="仿宋" w:hAnsi="仿宋" w:cs="仿宋" w:hint="eastAsia"/>
            <w:lang w:eastAsia="zh-CN"/>
          </w:rPr>
          <w:t>(一)、数控组合机床项目治理结构</w:t>
        </w:r>
        <w:r>
          <w:tab/>
        </w:r>
        <w:r>
          <w:fldChar w:fldCharType="begin"/>
        </w:r>
        <w:r>
          <w:instrText xml:space="preserve"> PAGEREF _Toc19689 \h </w:instrText>
        </w:r>
        <w:r>
          <w:fldChar w:fldCharType="separate"/>
        </w:r>
        <w:r>
          <w:t>64</w:t>
        </w:r>
        <w:r>
          <w:fldChar w:fldCharType="end"/>
        </w:r>
      </w:hyperlink>
    </w:p>
    <w:p>
      <w:pPr>
        <w:pStyle w:val="TOC2"/>
        <w:tabs>
          <w:tab w:val="right" w:leader="dot" w:pos="8306"/>
        </w:tabs>
      </w:pPr>
      <w:hyperlink w:anchor="_Toc7248" w:history="1">
        <w:r>
          <w:rPr>
            <w:rFonts w:ascii="仿宋" w:eastAsia="仿宋" w:hAnsi="仿宋" w:cs="仿宋" w:hint="eastAsia"/>
            <w:lang w:eastAsia="zh-CN"/>
          </w:rPr>
          <w:t>(二)、监督与审计</w:t>
        </w:r>
        <w:r>
          <w:tab/>
        </w:r>
        <w:r>
          <w:fldChar w:fldCharType="begin"/>
        </w:r>
        <w:r>
          <w:instrText xml:space="preserve"> PAGEREF _Toc7248 \h </w:instrText>
        </w:r>
        <w:r>
          <w:fldChar w:fldCharType="separate"/>
        </w:r>
        <w:r>
          <w:t>65</w:t>
        </w:r>
        <w:r>
          <w:fldChar w:fldCharType="end"/>
        </w:r>
      </w:hyperlink>
    </w:p>
    <w:p>
      <w:pPr>
        <w:pStyle w:val="TOC1"/>
        <w:tabs>
          <w:tab w:val="right" w:leader="dot" w:pos="8306"/>
        </w:tabs>
      </w:pPr>
      <w:hyperlink w:anchor="_Toc21446" w:history="1">
        <w:r>
          <w:rPr>
            <w:rFonts w:ascii="仿宋" w:eastAsia="仿宋" w:hAnsi="仿宋" w:cs="仿宋" w:hint="eastAsia"/>
            <w:lang w:eastAsia="zh-CN"/>
          </w:rPr>
          <w:t>十七、质量管理体系</w:t>
        </w:r>
        <w:r>
          <w:tab/>
        </w:r>
        <w:r>
          <w:fldChar w:fldCharType="begin"/>
        </w:r>
        <w:r>
          <w:instrText xml:space="preserve"> PAGEREF _Toc21446 \h </w:instrText>
        </w:r>
        <w:r>
          <w:fldChar w:fldCharType="separate"/>
        </w:r>
        <w:r>
          <w:t>67</w:t>
        </w:r>
        <w:r>
          <w:fldChar w:fldCharType="end"/>
        </w:r>
      </w:hyperlink>
    </w:p>
    <w:p>
      <w:pPr>
        <w:pStyle w:val="TOC2"/>
        <w:tabs>
          <w:tab w:val="right" w:leader="dot" w:pos="8306"/>
        </w:tabs>
      </w:pPr>
      <w:hyperlink w:anchor="_Toc6996" w:history="1">
        <w:r>
          <w:rPr>
            <w:rFonts w:ascii="仿宋" w:eastAsia="仿宋" w:hAnsi="仿宋" w:cs="仿宋" w:hint="eastAsia"/>
            <w:lang w:eastAsia="zh-CN"/>
          </w:rPr>
          <w:t>(一)、质量目标与方针</w:t>
        </w:r>
        <w:r>
          <w:tab/>
        </w:r>
        <w:r>
          <w:fldChar w:fldCharType="begin"/>
        </w:r>
        <w:r>
          <w:instrText xml:space="preserve"> PAGEREF _Toc6996 \h </w:instrText>
        </w:r>
        <w:r>
          <w:fldChar w:fldCharType="separate"/>
        </w:r>
        <w:r>
          <w:t>67</w:t>
        </w:r>
        <w:r>
          <w:fldChar w:fldCharType="end"/>
        </w:r>
      </w:hyperlink>
    </w:p>
    <w:p>
      <w:pPr>
        <w:pStyle w:val="TOC2"/>
        <w:tabs>
          <w:tab w:val="right" w:leader="dot" w:pos="8306"/>
        </w:tabs>
      </w:pPr>
      <w:hyperlink w:anchor="_Toc7693" w:history="1">
        <w:r>
          <w:rPr>
            <w:rFonts w:ascii="仿宋" w:eastAsia="仿宋" w:hAnsi="仿宋" w:cs="仿宋" w:hint="eastAsia"/>
            <w:lang w:eastAsia="zh-CN"/>
          </w:rPr>
          <w:t>(二)、质量管理责任</w:t>
        </w:r>
        <w:r>
          <w:tab/>
        </w:r>
        <w:r>
          <w:fldChar w:fldCharType="begin"/>
        </w:r>
        <w:r>
          <w:instrText xml:space="preserve"> PAGEREF _Toc7693 \h </w:instrText>
        </w:r>
        <w:r>
          <w:fldChar w:fldCharType="separate"/>
        </w:r>
        <w:r>
          <w:t>68</w:t>
        </w:r>
        <w:r>
          <w:fldChar w:fldCharType="end"/>
        </w:r>
      </w:hyperlink>
    </w:p>
    <w:p>
      <w:pPr>
        <w:pStyle w:val="TOC2"/>
        <w:tabs>
          <w:tab w:val="right" w:leader="dot" w:pos="8306"/>
        </w:tabs>
      </w:pPr>
      <w:hyperlink w:anchor="_Toc24617" w:history="1">
        <w:r>
          <w:rPr>
            <w:rFonts w:ascii="仿宋" w:eastAsia="仿宋" w:hAnsi="仿宋" w:cs="仿宋" w:hint="eastAsia"/>
            <w:lang w:eastAsia="zh-CN"/>
          </w:rPr>
          <w:t>(三)、质量管理体系文件</w:t>
        </w:r>
        <w:r>
          <w:tab/>
        </w:r>
        <w:r>
          <w:fldChar w:fldCharType="begin"/>
        </w:r>
        <w:r>
          <w:instrText xml:space="preserve"> PAGEREF _Toc24617 \h </w:instrText>
        </w:r>
        <w:r>
          <w:fldChar w:fldCharType="separate"/>
        </w:r>
        <w:r>
          <w:t>69</w:t>
        </w:r>
        <w:r>
          <w:fldChar w:fldCharType="end"/>
        </w:r>
      </w:hyperlink>
    </w:p>
    <w:p>
      <w:pPr>
        <w:pStyle w:val="TOC2"/>
        <w:tabs>
          <w:tab w:val="right" w:leader="dot" w:pos="8306"/>
        </w:tabs>
      </w:pPr>
      <w:hyperlink w:anchor="_Toc30639" w:history="1">
        <w:r>
          <w:rPr>
            <w:rFonts w:ascii="仿宋" w:eastAsia="仿宋" w:hAnsi="仿宋" w:cs="仿宋" w:hint="eastAsia"/>
            <w:lang w:eastAsia="zh-CN"/>
          </w:rPr>
          <w:t>(四)、质量培训与教育</w:t>
        </w:r>
        <w:r>
          <w:tab/>
        </w:r>
        <w:r>
          <w:fldChar w:fldCharType="begin"/>
        </w:r>
        <w:r>
          <w:instrText xml:space="preserve"> PAGEREF _Toc30639 \h </w:instrText>
        </w:r>
        <w:r>
          <w:fldChar w:fldCharType="separate"/>
        </w:r>
        <w:r>
          <w:t>71</w:t>
        </w:r>
        <w:r>
          <w:fldChar w:fldCharType="end"/>
        </w:r>
      </w:hyperlink>
    </w:p>
    <w:p>
      <w:pPr>
        <w:pStyle w:val="TOC2"/>
        <w:tabs>
          <w:tab w:val="right" w:leader="dot" w:pos="8306"/>
        </w:tabs>
      </w:pPr>
      <w:hyperlink w:anchor="_Toc8575" w:history="1">
        <w:r>
          <w:rPr>
            <w:rFonts w:ascii="仿宋" w:eastAsia="仿宋" w:hAnsi="仿宋" w:cs="仿宋" w:hint="eastAsia"/>
            <w:lang w:eastAsia="zh-CN"/>
          </w:rPr>
          <w:t>(五)、质量审核与评价</w:t>
        </w:r>
        <w:r>
          <w:tab/>
        </w:r>
        <w:r>
          <w:fldChar w:fldCharType="begin"/>
        </w:r>
        <w:r>
          <w:instrText xml:space="preserve"> PAGEREF _Toc8575 \h </w:instrText>
        </w:r>
        <w:r>
          <w:fldChar w:fldCharType="separate"/>
        </w:r>
        <w:r>
          <w:t>72</w:t>
        </w:r>
        <w:r>
          <w:fldChar w:fldCharType="end"/>
        </w:r>
      </w:hyperlink>
    </w:p>
    <w:p>
      <w:pPr>
        <w:pStyle w:val="TOC2"/>
        <w:tabs>
          <w:tab w:val="right" w:leader="dot" w:pos="8306"/>
        </w:tabs>
      </w:pPr>
      <w:hyperlink w:anchor="_Toc29975" w:history="1">
        <w:r>
          <w:rPr>
            <w:rFonts w:ascii="仿宋" w:eastAsia="仿宋" w:hAnsi="仿宋" w:cs="仿宋" w:hint="eastAsia"/>
            <w:lang w:eastAsia="zh-CN"/>
          </w:rPr>
          <w:t>(六)、不符合与纠正措施</w:t>
        </w:r>
        <w:r>
          <w:tab/>
        </w:r>
        <w:r>
          <w:fldChar w:fldCharType="begin"/>
        </w:r>
        <w:r>
          <w:instrText xml:space="preserve"> PAGEREF _Toc29975 \h </w:instrText>
        </w:r>
        <w:r>
          <w:fldChar w:fldCharType="separate"/>
        </w:r>
        <w:r>
          <w:t>73</w:t>
        </w:r>
        <w:r>
          <w:fldChar w:fldCharType="end"/>
        </w:r>
      </w:hyperlink>
    </w:p>
    <w:p>
      <w:pPr>
        <w:pStyle w:val="TOC1"/>
        <w:tabs>
          <w:tab w:val="right" w:leader="dot" w:pos="8306"/>
        </w:tabs>
      </w:pPr>
      <w:hyperlink w:anchor="_Toc24745" w:history="1">
        <w:r>
          <w:rPr>
            <w:rFonts w:ascii="仿宋" w:eastAsia="仿宋" w:hAnsi="仿宋" w:cs="仿宋" w:hint="eastAsia"/>
            <w:lang w:eastAsia="zh-CN"/>
          </w:rPr>
          <w:t>十八、风险识别与分类</w:t>
        </w:r>
        <w:r>
          <w:tab/>
        </w:r>
        <w:r>
          <w:fldChar w:fldCharType="begin"/>
        </w:r>
        <w:r>
          <w:instrText xml:space="preserve"> PAGEREF _Toc24745 \h </w:instrText>
        </w:r>
        <w:r>
          <w:fldChar w:fldCharType="separate"/>
        </w:r>
        <w:r>
          <w:t>75</w:t>
        </w:r>
        <w:r>
          <w:fldChar w:fldCharType="end"/>
        </w:r>
      </w:hyperlink>
    </w:p>
    <w:p>
      <w:pPr>
        <w:pStyle w:val="TOC2"/>
        <w:tabs>
          <w:tab w:val="right" w:leader="dot" w:pos="8306"/>
        </w:tabs>
      </w:pPr>
      <w:hyperlink w:anchor="_Toc7830" w:history="1">
        <w:r>
          <w:rPr>
            <w:rFonts w:ascii="仿宋" w:eastAsia="仿宋" w:hAnsi="仿宋" w:cs="仿宋" w:hint="eastAsia"/>
            <w:lang w:eastAsia="zh-CN"/>
          </w:rPr>
          <w:t>(一)、风险识别</w:t>
        </w:r>
        <w:r>
          <w:tab/>
        </w:r>
        <w:r>
          <w:fldChar w:fldCharType="begin"/>
        </w:r>
        <w:r>
          <w:instrText xml:space="preserve"> PAGEREF _Toc7830 \h </w:instrText>
        </w:r>
        <w:r>
          <w:fldChar w:fldCharType="separate"/>
        </w:r>
        <w:r>
          <w:t>75</w:t>
        </w:r>
        <w:r>
          <w:fldChar w:fldCharType="end"/>
        </w:r>
      </w:hyperlink>
    </w:p>
    <w:p>
      <w:pPr>
        <w:pStyle w:val="TOC2"/>
        <w:tabs>
          <w:tab w:val="right" w:leader="dot" w:pos="8306"/>
        </w:tabs>
      </w:pPr>
      <w:hyperlink w:anchor="_Toc2002" w:history="1">
        <w:r>
          <w:rPr>
            <w:rFonts w:ascii="仿宋" w:eastAsia="仿宋" w:hAnsi="仿宋" w:cs="仿宋" w:hint="eastAsia"/>
            <w:lang w:eastAsia="zh-CN"/>
          </w:rPr>
          <w:t>(二)、风险分类</w:t>
        </w:r>
        <w:r>
          <w:tab/>
        </w:r>
        <w:r>
          <w:fldChar w:fldCharType="begin"/>
        </w:r>
        <w:r>
          <w:instrText xml:space="preserve"> PAGEREF _Toc2002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41"/>
      <w:r>
        <w:rPr>
          <w:rFonts w:ascii="仿宋" w:eastAsia="仿宋" w:hAnsi="仿宋" w:cs="仿宋" w:hint="eastAsia"/>
          <w:sz w:val="28"/>
          <w:lang w:eastAsia="zh-CN"/>
        </w:rPr>
        <w:t>一、数控组合机床项目文档管理</w:t>
      </w:r>
      <w:bookmarkEnd w:id="2"/>
    </w:p>
    <w:p>
      <w:pPr>
        <w:pStyle w:val="Heading2"/>
        <w:rPr>
          <w:rFonts w:ascii="仿宋" w:eastAsia="仿宋" w:hAnsi="仿宋" w:cs="仿宋" w:hint="eastAsia"/>
          <w:lang w:eastAsia="zh-CN"/>
        </w:rPr>
      </w:pPr>
      <w:bookmarkStart w:id="3" w:name="_Toc176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数控组合机床项目高度重视文档的质量和准确性，以支持数控组合机床项目的各项活动和决策。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文档的编制始于数控组合机床项目计划的初期，我们制定了详细的文档编制计划，明确了每个文档的内容、格式和编写责任人。在数控组合机床项目启动阶段，我们首先编制了数控组合机床项目章程，明确定义了数控组合机床项目的目标、范围、风险等关键要素。随后，数控组合机床项目团队根据计划陆续编制了需求文档、设计文档、测试文档等各类文档，确保数控组合机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组合机床项目管理中的重要环节，旨在确保数控组合机床项目文档符合质量标准和数控组合机床项目需求。在数控组合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组合机床项目相关利益方和专业领域的专家对文档进行独立审查。这有助于获取更全面、客观的反馈，确保数控组合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数控组合机床项目在文档编制与审查方面建立了严格的管理机制，通过规范的流程和多维度的审查，确保数控组合机床项目文档的质量、准确性和可靠性，为数控组合机床项目的顺利推进提供了有力支持。</w:t>
      </w:r>
    </w:p>
    <w:p>
      <w:pPr>
        <w:pStyle w:val="Heading2"/>
        <w:ind w:firstLine="560" w:firstLineChars="200"/>
        <w:rPr>
          <w:rFonts w:ascii="仿宋" w:eastAsia="仿宋" w:hAnsi="仿宋" w:cs="仿宋" w:hint="eastAsia"/>
          <w:sz w:val="28"/>
          <w:lang w:eastAsia="zh-CN"/>
        </w:rPr>
      </w:pPr>
      <w:bookmarkStart w:id="4" w:name="_Toc114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我们通过多渠道发布文档，包括电子邮件、数控组合机床项目管理平台、内部网站等，以满足不同团队成员的偏好和需求。多渠道发布确保了信息的全面覆盖。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我们采用了精细的权限控制，确保只有授权人员可以访问敏感信息。这种安全措施保护了数控组合机床项目文档的机密性，防止了未经授权的信息泄露。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4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组合机床项目生命周期中一个至关重要的环节，直接关系到数控组合机床项目信息的长期保存和历史记录的完整性。在数控组合机床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83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90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数控组合机床项目的主要产品是XXXX，预计年产值为XXX万元。这一产品在市场中占据着重要的地位，其广泛的应用范围使得该数控组合机床项目的市场前景非常广阔。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组合机床项目的xxx产品作为重要的原材料之一，将在多个领域发挥关键作用。其在建筑、交通、能源等方面的广泛应用将为整个产业链提供强大的支持，形成产业协同效应。数控组合机床项目的年产值XXX万XXX万XXX万万元不仅反映了其在市场上的巨大潜力，更预示着它对国民经济的积极贡献。这种关联度高、涉及面广的产业关系，使得该数控组合机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64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控组合机床项目总征地面积为XXXX平方米，相当于约XX.XX亩，其中净用地面积为XXXX平方米，红线范围内相当于约XX.XX亩。这一用地规模充分考虑了数控组合机床项目的建设需求，保障了数控组合机床项目在合适的空间内得以充分发展。数控组合机床项目规划的总建筑面积为XXXX平方米，其中主体工程建设占XXXX平方米，计容建筑面积达XXXX平方米。预计建筑工程的投资将达到XXXX万元，为数控组合机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计划购置的设备共计XXXX台（套），设备购置费用为XXXX万元。这一设备购置计划充分考虑到数控组合机床项目的生产需求和技术要求，确保了数控组合机床项目在生产运营中具备先进的技术装备和高效的生产能力。设备的合理配置将为数控组合机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计划总投资为XXXX万元，预计年实现营业收入为XXXX万元。这一产能规模的设定旨在确保数控组合机床项目能够在投资与回报之间取得平衡，实现长期可持续的发展。数控组合机床项目的总投资充分考虑到各个方面的需求，包括用地建设、设备购置等多个环节，以确保数控组合机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790"/>
      <w:r>
        <w:rPr>
          <w:rFonts w:ascii="仿宋" w:eastAsia="仿宋" w:hAnsi="仿宋" w:cs="仿宋" w:hint="eastAsia"/>
          <w:sz w:val="28"/>
          <w:lang w:eastAsia="zh-CN"/>
        </w:rPr>
        <w:t>三、数控组合机床项目土建工程</w:t>
      </w:r>
      <w:bookmarkEnd w:id="9"/>
    </w:p>
    <w:p>
      <w:pPr>
        <w:pStyle w:val="Heading2"/>
        <w:rPr>
          <w:rFonts w:ascii="仿宋" w:eastAsia="仿宋" w:hAnsi="仿宋" w:cs="仿宋" w:hint="eastAsia"/>
          <w:lang w:eastAsia="zh-CN"/>
        </w:rPr>
      </w:pPr>
      <w:bookmarkStart w:id="10" w:name="_Toc2034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在数控组合机床项目的建筑工程设计中，我们将秉承一系列重要的设计原则，以确保数控组合机床项目建筑在功能、美观、可持续性等方面达到最佳效果。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首要原则是确保建筑的功能性得到最大化的发挥。我们将充分理解数控组合机床项目的实际需求，合理布局各个功能区域，保证建筑在满足业务需求的同时，提供高效的工作环境。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在建筑设计中，我们将综合考虑建设和运营成本。通过精细的经济效益分析，确保设计方案在高效利用资源的同时，对数控组合机床项目的长期盈利能力有积极的贡献。</w:t>
      </w:r>
    </w:p>
    <w:p>
      <w:pPr>
        <w:pStyle w:val="Heading2"/>
        <w:ind w:firstLine="560" w:firstLineChars="200"/>
        <w:rPr>
          <w:rFonts w:ascii="仿宋" w:eastAsia="仿宋" w:hAnsi="仿宋" w:cs="仿宋" w:hint="eastAsia"/>
          <w:sz w:val="28"/>
          <w:lang w:eastAsia="zh-CN"/>
        </w:rPr>
      </w:pPr>
      <w:bookmarkStart w:id="11" w:name="_Toc2692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的土建工程设计中，我们将精准设定设计年限，结合数控组合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组合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63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组合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组合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组合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16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本期工程数控组合机床项目预计总建筑面积XXX平方米，其中：计容建筑面积XXX平方米，计划建筑工程投资XX万元，占数控组合机床项目总投资的XX%。</w:t>
      </w:r>
    </w:p>
    <w:p>
      <w:pPr>
        <w:pStyle w:val="Heading1"/>
        <w:ind w:firstLine="560" w:firstLineChars="200"/>
        <w:rPr>
          <w:rFonts w:ascii="仿宋" w:eastAsia="仿宋" w:hAnsi="仿宋" w:cs="仿宋" w:hint="eastAsia"/>
          <w:sz w:val="28"/>
          <w:lang w:eastAsia="zh-CN"/>
        </w:rPr>
      </w:pPr>
      <w:bookmarkStart w:id="14" w:name="_Toc1657"/>
      <w:r>
        <w:rPr>
          <w:rFonts w:ascii="仿宋" w:eastAsia="仿宋" w:hAnsi="仿宋" w:cs="仿宋" w:hint="eastAsia"/>
          <w:sz w:val="28"/>
          <w:lang w:eastAsia="zh-CN"/>
        </w:rPr>
        <w:t>四、数控组合机床项目危机管理</w:t>
      </w:r>
      <w:bookmarkEnd w:id="14"/>
    </w:p>
    <w:p>
      <w:pPr>
        <w:pStyle w:val="Heading2"/>
        <w:rPr>
          <w:rFonts w:ascii="仿宋" w:eastAsia="仿宋" w:hAnsi="仿宋" w:cs="仿宋" w:hint="eastAsia"/>
          <w:lang w:eastAsia="zh-CN"/>
        </w:rPr>
      </w:pPr>
      <w:bookmarkStart w:id="15" w:name="_Toc2484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危机管理中，危机预警与识别是确保数控组合机床项目稳健运行的核心步骤。通过建立全面的监测机制，数控组合机床项目团队旨在及时发现和理解潜在的风险和危机因素，以便采取及时的预防和应对措施，确保数控组合机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首先，通过深入的风险评估，数控组合机床项目团队全面分析了整个数控组合机床项目和各个阶段可能存在的威胁。这包括准确评估每个潜在风险的发生概率和可能影响的程度，为后续危机预警提供了有力支持。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组合机床项目团队着重于明确定义数控组合机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组合机床项目进展的持续监控，团队能够及时发现潜在问题并作出迅速反应。数控组合机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在这一阶段，团队的专业素养和反应速度将发挥至关重要的作用，以确保潜在危机能够在初期得到有效的处理，最大程度地减轻负面影响。通过危机预警与识别，数控组合机床项目得以更有序、可控地推进。</w:t>
      </w:r>
    </w:p>
    <w:p>
      <w:pPr>
        <w:pStyle w:val="Heading2"/>
        <w:ind w:firstLine="560" w:firstLineChars="200"/>
        <w:rPr>
          <w:rFonts w:ascii="仿宋" w:eastAsia="仿宋" w:hAnsi="仿宋" w:cs="仿宋" w:hint="eastAsia"/>
          <w:sz w:val="28"/>
          <w:lang w:eastAsia="zh-CN"/>
        </w:rPr>
      </w:pPr>
      <w:bookmarkStart w:id="16" w:name="_Toc2692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在危机发生时，数控组合机床项目团队立即行动，成立了应急小组。该小组的任务是迅速制定并实施紧急应对措施，以最小化潜在损失。以下是采取的主要措施：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暂停数控组合机床项目进度：为遏制危机蔓延，数控组合机床项目暂时停止进行，以便全面评估当前状况。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资源重新分配：重新评估数控组合机床项目资源的分配，确保最大限度地减小损失。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实时沟通：与关键利益相关者建立实时沟通机制，向他们传递数控组合机床项目危机的实际状况，保障数控组合机床项目核心利益。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在紧急应对的同时，数控组合机床项目团队强调了团队协作和有效沟通的重要性。以下是团队协作的关键举措：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信息共享机制：建立了信息共享平台，确保团队成员能够及时获取数控组合机床项目危机的实时信息。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领导者沟通：数控组合机床项目领导者通过定期会议和即时沟通工具，指导团队应对危机，保持团队稳定运行。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随着危机得到初步控制，数控组合机床项目团队转向制定恢复计划，以确保数控组合机床项目能够从中迅速恢复。主要恢复计划包括：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修复受损的进度计划：重新评估数控组合机床项目进度，制定修复计划，确保数控组合机床项目尽快回归正常进程。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重新调整资源分配：优化资源分配，确保数控组合机床项目在有限资源下高效运转。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风险管理机制加强：对数控组合机床项目风险进行全面评估，制定更强化的风险管理策略，以预防未来可能的危机。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35"/>
      <w:r>
        <w:rPr>
          <w:rFonts w:ascii="仿宋" w:eastAsia="仿宋" w:hAnsi="仿宋" w:cs="仿宋" w:hint="eastAsia"/>
          <w:sz w:val="28"/>
          <w:lang w:eastAsia="zh-CN"/>
        </w:rPr>
        <w:t>五、数控组合机床项目建设背景及必要性分析</w:t>
      </w:r>
      <w:bookmarkEnd w:id="17"/>
    </w:p>
    <w:p>
      <w:pPr>
        <w:pStyle w:val="Heading2"/>
        <w:rPr>
          <w:rFonts w:ascii="仿宋" w:eastAsia="仿宋" w:hAnsi="仿宋" w:cs="仿宋" w:hint="eastAsia"/>
          <w:lang w:eastAsia="zh-CN"/>
        </w:rPr>
      </w:pPr>
      <w:bookmarkStart w:id="18" w:name="_Toc17414"/>
      <w:r>
        <w:rPr>
          <w:rFonts w:ascii="仿宋" w:eastAsia="仿宋" w:hAnsi="仿宋" w:cs="仿宋" w:hint="eastAsia"/>
          <w:lang w:eastAsia="zh-CN"/>
        </w:rPr>
        <w:t>(一)、数控组合机床项目背景分析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组合机床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组合机床项目在这个潮流中的定位。同时，我们将关注行业内涌现的新兴机遇，以便数控组合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组合机床项目提供了强大的发展动力。我们将聚焦于行业内最新的技术发展趋势，包括但不限于人工智能、大数据分析、物联网等领域。通过深度的技术研究，我们将确保数控组合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组合机床项目发展的源泉。我们将投入更多的精力对市场需求进行深入剖析，超越表面的需求，深入挖掘潜在的市场痛点和机遇。通过对市场需求的细致了解，数控组合机床项目将更有针对性地设计解决方案，满足市场的多样化需求，从而更好地促进数控组合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组合机床项目战略至关重要。我们将对竞争态势进行更为深入的分析，包括但不限于市场份额、产品特点、客户满意度等多个维度。通过深度的竞争分析，数控组合机床项目将能够更准确地把握市场脉搏，制定具有竞争力的数控组合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组合机床项目的发展具有直接的影响。我们将进行更为全面的法规和政策分析，了解行业发展中的潜在法律风险和合规挑战。通过充分了解和遵守相关法规，数控组合机床项目将确保在法律框架内合法合规运营，为数控组合机床项目的稳健发展提供有力支持。</w:t>
      </w:r>
    </w:p>
    <w:p>
      <w:pPr>
        <w:pStyle w:val="Heading2"/>
        <w:ind w:firstLine="560" w:firstLineChars="200"/>
        <w:rPr>
          <w:rFonts w:ascii="仿宋" w:eastAsia="仿宋" w:hAnsi="仿宋" w:cs="仿宋" w:hint="eastAsia"/>
          <w:sz w:val="28"/>
          <w:lang w:eastAsia="zh-CN"/>
        </w:rPr>
      </w:pPr>
      <w:bookmarkStart w:id="19" w:name="_Toc16143"/>
      <w:r>
        <w:rPr>
          <w:rFonts w:ascii="仿宋" w:eastAsia="仿宋" w:hAnsi="仿宋" w:cs="仿宋" w:hint="eastAsia"/>
          <w:sz w:val="28"/>
          <w:lang w:eastAsia="zh-CN"/>
        </w:rPr>
        <w:t>(二)、数控组合机床项目建设必要性分析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的迫切性源于对行业发展趋势的深刻洞察。我们正处于一个行业变革的时代，科技创新、数字化转型成为企业发展的关键动力。数控组合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不仅仅是为了跟上潮流，更是为了通过技术创新推动企业的持续发展。通过引入先进的技术和解决方案，数控组合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组合机床项目的建设成为必然选择，通过提高产品质量、拓展服务领域，从而在竞争中获得更多的机会。数控组合机床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https://d.book118.com/298122115107006044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67857"/>
    <w:rsid w:val="569678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2211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2024-03-04T10:34:00Z</dcterms:created>
  <dcterms:modified xsi:type="dcterms:W3CDTF">2024-03-04T10:35:10Z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44905D3909734C559D931C49BF87214A_11</vt:lpwstr>
  </property>
  <property fmtid="{D5CDD505-2E9C-101B-9397-08002B2CF9AE}" pid="3" name="KSOProductBuildVer">
    <vt:lpwstr>2052-12.1.0.16388</vt:lpwstr>
  </property>
</Properties>
</file>