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大环内酯类药项目可行性建设方案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8102" w:history="1">
        <w:r>
          <w:rPr>
            <w:rFonts w:ascii="仿宋" w:eastAsia="仿宋" w:hAnsi="仿宋" w:cs="仿宋" w:hint="eastAsia"/>
            <w:lang w:eastAsia="zh-CN"/>
          </w:rPr>
          <w:t>序言</w:t>
        </w:r>
        <w:r>
          <w:tab/>
        </w:r>
        <w:r>
          <w:fldChar w:fldCharType="begin"/>
        </w:r>
        <w:r>
          <w:instrText xml:space="preserve"> PAGEREF _Toc18102 \h </w:instrText>
        </w:r>
        <w:r>
          <w:fldChar w:fldCharType="separate"/>
        </w:r>
        <w:r>
          <w:t>3</w:t>
        </w:r>
        <w:r>
          <w:fldChar w:fldCharType="end"/>
        </w:r>
      </w:hyperlink>
    </w:p>
    <w:p>
      <w:pPr>
        <w:pStyle w:val="TOC1"/>
        <w:tabs>
          <w:tab w:val="right" w:leader="dot" w:pos="8306"/>
        </w:tabs>
      </w:pPr>
      <w:hyperlink w:anchor="_Toc13805" w:history="1">
        <w:r>
          <w:rPr>
            <w:rFonts w:ascii="仿宋" w:eastAsia="仿宋" w:hAnsi="仿宋" w:cs="仿宋" w:hint="eastAsia"/>
            <w:lang w:eastAsia="zh-CN"/>
          </w:rPr>
          <w:t>一、社会影响分析</w:t>
        </w:r>
        <w:r>
          <w:tab/>
        </w:r>
        <w:r>
          <w:fldChar w:fldCharType="begin"/>
        </w:r>
        <w:r>
          <w:instrText xml:space="preserve"> PAGEREF _Toc13805 \h </w:instrText>
        </w:r>
        <w:r>
          <w:fldChar w:fldCharType="separate"/>
        </w:r>
        <w:r>
          <w:t>3</w:t>
        </w:r>
        <w:r>
          <w:fldChar w:fldCharType="end"/>
        </w:r>
      </w:hyperlink>
    </w:p>
    <w:p>
      <w:pPr>
        <w:pStyle w:val="TOC2"/>
        <w:tabs>
          <w:tab w:val="right" w:leader="dot" w:pos="8306"/>
        </w:tabs>
      </w:pPr>
      <w:hyperlink w:anchor="_Toc5170" w:history="1">
        <w:r>
          <w:rPr>
            <w:rFonts w:ascii="仿宋" w:eastAsia="仿宋" w:hAnsi="仿宋" w:cs="仿宋" w:hint="eastAsia"/>
            <w:lang w:eastAsia="zh-CN"/>
          </w:rPr>
          <w:t>(一)、社会影响效果分析</w:t>
        </w:r>
        <w:r>
          <w:tab/>
        </w:r>
        <w:r>
          <w:fldChar w:fldCharType="begin"/>
        </w:r>
        <w:r>
          <w:instrText xml:space="preserve"> PAGEREF _Toc5170 \h </w:instrText>
        </w:r>
        <w:r>
          <w:fldChar w:fldCharType="separate"/>
        </w:r>
        <w:r>
          <w:t>3</w:t>
        </w:r>
        <w:r>
          <w:fldChar w:fldCharType="end"/>
        </w:r>
      </w:hyperlink>
    </w:p>
    <w:p>
      <w:pPr>
        <w:pStyle w:val="TOC2"/>
        <w:tabs>
          <w:tab w:val="right" w:leader="dot" w:pos="8306"/>
        </w:tabs>
      </w:pPr>
      <w:hyperlink w:anchor="_Toc2901" w:history="1">
        <w:r>
          <w:rPr>
            <w:rFonts w:ascii="仿宋" w:eastAsia="仿宋" w:hAnsi="仿宋" w:cs="仿宋" w:hint="eastAsia"/>
            <w:lang w:eastAsia="zh-CN"/>
          </w:rPr>
          <w:t>(二)、社会适应性分析</w:t>
        </w:r>
        <w:r>
          <w:tab/>
        </w:r>
        <w:r>
          <w:fldChar w:fldCharType="begin"/>
        </w:r>
        <w:r>
          <w:instrText xml:space="preserve"> PAGEREF _Toc2901 \h </w:instrText>
        </w:r>
        <w:r>
          <w:fldChar w:fldCharType="separate"/>
        </w:r>
        <w:r>
          <w:t>5</w:t>
        </w:r>
        <w:r>
          <w:fldChar w:fldCharType="end"/>
        </w:r>
      </w:hyperlink>
    </w:p>
    <w:p>
      <w:pPr>
        <w:pStyle w:val="TOC2"/>
        <w:tabs>
          <w:tab w:val="right" w:leader="dot" w:pos="8306"/>
        </w:tabs>
      </w:pPr>
      <w:hyperlink w:anchor="_Toc28421" w:history="1">
        <w:r>
          <w:rPr>
            <w:rFonts w:ascii="仿宋" w:eastAsia="仿宋" w:hAnsi="仿宋" w:cs="仿宋" w:hint="eastAsia"/>
            <w:lang w:eastAsia="zh-CN"/>
          </w:rPr>
          <w:t>(三)、社会风险及对策分析</w:t>
        </w:r>
        <w:r>
          <w:tab/>
        </w:r>
        <w:r>
          <w:fldChar w:fldCharType="begin"/>
        </w:r>
        <w:r>
          <w:instrText xml:space="preserve"> PAGEREF _Toc28421 \h </w:instrText>
        </w:r>
        <w:r>
          <w:fldChar w:fldCharType="separate"/>
        </w:r>
        <w:r>
          <w:t>7</w:t>
        </w:r>
        <w:r>
          <w:fldChar w:fldCharType="end"/>
        </w:r>
      </w:hyperlink>
    </w:p>
    <w:p>
      <w:pPr>
        <w:pStyle w:val="TOC1"/>
        <w:tabs>
          <w:tab w:val="right" w:leader="dot" w:pos="8306"/>
        </w:tabs>
      </w:pPr>
      <w:hyperlink w:anchor="_Toc11232" w:history="1">
        <w:r>
          <w:rPr>
            <w:rFonts w:ascii="仿宋" w:eastAsia="仿宋" w:hAnsi="仿宋" w:cs="仿宋" w:hint="eastAsia"/>
            <w:lang w:eastAsia="zh-CN"/>
          </w:rPr>
          <w:t>二、经济影响分析</w:t>
        </w:r>
        <w:r>
          <w:tab/>
        </w:r>
        <w:r>
          <w:fldChar w:fldCharType="begin"/>
        </w:r>
        <w:r>
          <w:instrText xml:space="preserve"> PAGEREF _Toc11232 \h </w:instrText>
        </w:r>
        <w:r>
          <w:fldChar w:fldCharType="separate"/>
        </w:r>
        <w:r>
          <w:t>10</w:t>
        </w:r>
        <w:r>
          <w:fldChar w:fldCharType="end"/>
        </w:r>
      </w:hyperlink>
    </w:p>
    <w:p>
      <w:pPr>
        <w:pStyle w:val="TOC2"/>
        <w:tabs>
          <w:tab w:val="right" w:leader="dot" w:pos="8306"/>
        </w:tabs>
      </w:pPr>
      <w:hyperlink w:anchor="_Toc13310" w:history="1">
        <w:r>
          <w:rPr>
            <w:rFonts w:ascii="仿宋" w:eastAsia="仿宋" w:hAnsi="仿宋" w:cs="仿宋" w:hint="eastAsia"/>
            <w:lang w:eastAsia="zh-CN"/>
          </w:rPr>
          <w:t>(一)、经济费用效益或费用效果分析</w:t>
        </w:r>
        <w:r>
          <w:tab/>
        </w:r>
        <w:r>
          <w:fldChar w:fldCharType="begin"/>
        </w:r>
        <w:r>
          <w:instrText xml:space="preserve"> PAGEREF _Toc13310 \h </w:instrText>
        </w:r>
        <w:r>
          <w:fldChar w:fldCharType="separate"/>
        </w:r>
        <w:r>
          <w:t>10</w:t>
        </w:r>
        <w:r>
          <w:fldChar w:fldCharType="end"/>
        </w:r>
      </w:hyperlink>
    </w:p>
    <w:p>
      <w:pPr>
        <w:pStyle w:val="TOC2"/>
        <w:tabs>
          <w:tab w:val="right" w:leader="dot" w:pos="8306"/>
        </w:tabs>
      </w:pPr>
      <w:hyperlink w:anchor="_Toc15430" w:history="1">
        <w:r>
          <w:rPr>
            <w:rFonts w:ascii="仿宋" w:eastAsia="仿宋" w:hAnsi="仿宋" w:cs="仿宋" w:hint="eastAsia"/>
            <w:lang w:eastAsia="zh-CN"/>
          </w:rPr>
          <w:t>(二)、行业影响分析</w:t>
        </w:r>
        <w:r>
          <w:tab/>
        </w:r>
        <w:r>
          <w:fldChar w:fldCharType="begin"/>
        </w:r>
        <w:r>
          <w:instrText xml:space="preserve"> PAGEREF _Toc15430 \h </w:instrText>
        </w:r>
        <w:r>
          <w:fldChar w:fldCharType="separate"/>
        </w:r>
        <w:r>
          <w:t>13</w:t>
        </w:r>
        <w:r>
          <w:fldChar w:fldCharType="end"/>
        </w:r>
      </w:hyperlink>
    </w:p>
    <w:p>
      <w:pPr>
        <w:pStyle w:val="TOC2"/>
        <w:tabs>
          <w:tab w:val="right" w:leader="dot" w:pos="8306"/>
        </w:tabs>
      </w:pPr>
      <w:hyperlink w:anchor="_Toc27512" w:history="1">
        <w:r>
          <w:rPr>
            <w:rFonts w:ascii="仿宋" w:eastAsia="仿宋" w:hAnsi="仿宋" w:cs="仿宋" w:hint="eastAsia"/>
            <w:lang w:eastAsia="zh-CN"/>
          </w:rPr>
          <w:t>(三)、区域经济影响分析</w:t>
        </w:r>
        <w:r>
          <w:tab/>
        </w:r>
        <w:r>
          <w:fldChar w:fldCharType="begin"/>
        </w:r>
        <w:r>
          <w:instrText xml:space="preserve"> PAGEREF _Toc27512 \h </w:instrText>
        </w:r>
        <w:r>
          <w:fldChar w:fldCharType="separate"/>
        </w:r>
        <w:r>
          <w:t>14</w:t>
        </w:r>
        <w:r>
          <w:fldChar w:fldCharType="end"/>
        </w:r>
      </w:hyperlink>
    </w:p>
    <w:p>
      <w:pPr>
        <w:pStyle w:val="TOC2"/>
        <w:tabs>
          <w:tab w:val="right" w:leader="dot" w:pos="8306"/>
        </w:tabs>
      </w:pPr>
      <w:hyperlink w:anchor="_Toc18416" w:history="1">
        <w:r>
          <w:rPr>
            <w:rFonts w:ascii="仿宋" w:eastAsia="仿宋" w:hAnsi="仿宋" w:cs="仿宋" w:hint="eastAsia"/>
            <w:lang w:eastAsia="zh-CN"/>
          </w:rPr>
          <w:t>(四)、宏观经济影响分析</w:t>
        </w:r>
        <w:r>
          <w:tab/>
        </w:r>
        <w:r>
          <w:fldChar w:fldCharType="begin"/>
        </w:r>
        <w:r>
          <w:instrText xml:space="preserve"> PAGEREF _Toc18416 \h </w:instrText>
        </w:r>
        <w:r>
          <w:fldChar w:fldCharType="separate"/>
        </w:r>
        <w:r>
          <w:t>15</w:t>
        </w:r>
        <w:r>
          <w:fldChar w:fldCharType="end"/>
        </w:r>
      </w:hyperlink>
    </w:p>
    <w:p>
      <w:pPr>
        <w:pStyle w:val="TOC1"/>
        <w:tabs>
          <w:tab w:val="right" w:leader="dot" w:pos="8306"/>
        </w:tabs>
      </w:pPr>
      <w:hyperlink w:anchor="_Toc28106" w:history="1">
        <w:r>
          <w:rPr>
            <w:rFonts w:ascii="仿宋" w:eastAsia="仿宋" w:hAnsi="仿宋" w:cs="仿宋" w:hint="eastAsia"/>
            <w:lang w:eastAsia="zh-CN"/>
          </w:rPr>
          <w:t>三、背景、必要性分析</w:t>
        </w:r>
        <w:r>
          <w:tab/>
        </w:r>
        <w:r>
          <w:fldChar w:fldCharType="begin"/>
        </w:r>
        <w:r>
          <w:instrText xml:space="preserve"> PAGEREF _Toc28106 \h </w:instrText>
        </w:r>
        <w:r>
          <w:fldChar w:fldCharType="separate"/>
        </w:r>
        <w:r>
          <w:t>17</w:t>
        </w:r>
        <w:r>
          <w:fldChar w:fldCharType="end"/>
        </w:r>
      </w:hyperlink>
    </w:p>
    <w:p>
      <w:pPr>
        <w:pStyle w:val="TOC2"/>
        <w:tabs>
          <w:tab w:val="right" w:leader="dot" w:pos="8306"/>
        </w:tabs>
      </w:pPr>
      <w:hyperlink w:anchor="_Toc7720" w:history="1">
        <w:r>
          <w:rPr>
            <w:rFonts w:ascii="仿宋" w:eastAsia="仿宋" w:hAnsi="仿宋" w:cs="仿宋" w:hint="eastAsia"/>
            <w:lang w:eastAsia="zh-CN"/>
          </w:rPr>
          <w:t>(一)、项目建设背景</w:t>
        </w:r>
        <w:r>
          <w:tab/>
        </w:r>
        <w:r>
          <w:fldChar w:fldCharType="begin"/>
        </w:r>
        <w:r>
          <w:instrText xml:space="preserve"> PAGEREF _Toc7720 \h </w:instrText>
        </w:r>
        <w:r>
          <w:fldChar w:fldCharType="separate"/>
        </w:r>
        <w:r>
          <w:t>17</w:t>
        </w:r>
        <w:r>
          <w:fldChar w:fldCharType="end"/>
        </w:r>
      </w:hyperlink>
    </w:p>
    <w:p>
      <w:pPr>
        <w:pStyle w:val="TOC2"/>
        <w:tabs>
          <w:tab w:val="right" w:leader="dot" w:pos="8306"/>
        </w:tabs>
      </w:pPr>
      <w:hyperlink w:anchor="_Toc27705" w:history="1">
        <w:r>
          <w:rPr>
            <w:rFonts w:ascii="仿宋" w:eastAsia="仿宋" w:hAnsi="仿宋" w:cs="仿宋" w:hint="eastAsia"/>
            <w:lang w:eastAsia="zh-CN"/>
          </w:rPr>
          <w:t>(二)、必要性分析</w:t>
        </w:r>
        <w:r>
          <w:tab/>
        </w:r>
        <w:r>
          <w:fldChar w:fldCharType="begin"/>
        </w:r>
        <w:r>
          <w:instrText xml:space="preserve"> PAGEREF _Toc27705 \h </w:instrText>
        </w:r>
        <w:r>
          <w:fldChar w:fldCharType="separate"/>
        </w:r>
        <w:r>
          <w:t>18</w:t>
        </w:r>
        <w:r>
          <w:fldChar w:fldCharType="end"/>
        </w:r>
      </w:hyperlink>
    </w:p>
    <w:p>
      <w:pPr>
        <w:pStyle w:val="TOC2"/>
        <w:tabs>
          <w:tab w:val="right" w:leader="dot" w:pos="8306"/>
        </w:tabs>
      </w:pPr>
      <w:hyperlink w:anchor="_Toc21942" w:history="1">
        <w:r>
          <w:rPr>
            <w:rFonts w:ascii="仿宋" w:eastAsia="仿宋" w:hAnsi="仿宋" w:cs="仿宋" w:hint="eastAsia"/>
            <w:lang w:eastAsia="zh-CN"/>
          </w:rPr>
          <w:t>(三)、项目建设有利条件</w:t>
        </w:r>
        <w:r>
          <w:tab/>
        </w:r>
        <w:r>
          <w:fldChar w:fldCharType="begin"/>
        </w:r>
        <w:r>
          <w:instrText xml:space="preserve"> PAGEREF _Toc21942 \h </w:instrText>
        </w:r>
        <w:r>
          <w:fldChar w:fldCharType="separate"/>
        </w:r>
        <w:r>
          <w:t>19</w:t>
        </w:r>
        <w:r>
          <w:fldChar w:fldCharType="end"/>
        </w:r>
      </w:hyperlink>
    </w:p>
    <w:p>
      <w:pPr>
        <w:pStyle w:val="TOC1"/>
        <w:tabs>
          <w:tab w:val="right" w:leader="dot" w:pos="8306"/>
        </w:tabs>
      </w:pPr>
      <w:hyperlink w:anchor="_Toc2718" w:history="1">
        <w:r>
          <w:rPr>
            <w:rFonts w:ascii="仿宋" w:eastAsia="仿宋" w:hAnsi="仿宋" w:cs="仿宋" w:hint="eastAsia"/>
            <w:lang w:eastAsia="zh-CN"/>
          </w:rPr>
          <w:t>四、项目选址研究</w:t>
        </w:r>
        <w:r>
          <w:tab/>
        </w:r>
        <w:r>
          <w:fldChar w:fldCharType="begin"/>
        </w:r>
        <w:r>
          <w:instrText xml:space="preserve"> PAGEREF _Toc2718 \h </w:instrText>
        </w:r>
        <w:r>
          <w:fldChar w:fldCharType="separate"/>
        </w:r>
        <w:r>
          <w:t>21</w:t>
        </w:r>
        <w:r>
          <w:fldChar w:fldCharType="end"/>
        </w:r>
      </w:hyperlink>
    </w:p>
    <w:p>
      <w:pPr>
        <w:pStyle w:val="TOC2"/>
        <w:tabs>
          <w:tab w:val="right" w:leader="dot" w:pos="8306"/>
        </w:tabs>
      </w:pPr>
      <w:hyperlink w:anchor="_Toc4730" w:history="1">
        <w:r>
          <w:rPr>
            <w:rFonts w:ascii="仿宋" w:eastAsia="仿宋" w:hAnsi="仿宋" w:cs="仿宋" w:hint="eastAsia"/>
            <w:lang w:eastAsia="zh-CN"/>
          </w:rPr>
          <w:t>(一)、项目选址原则</w:t>
        </w:r>
        <w:r>
          <w:tab/>
        </w:r>
        <w:r>
          <w:fldChar w:fldCharType="begin"/>
        </w:r>
        <w:r>
          <w:instrText xml:space="preserve"> PAGEREF _Toc4730 \h </w:instrText>
        </w:r>
        <w:r>
          <w:fldChar w:fldCharType="separate"/>
        </w:r>
        <w:r>
          <w:t>21</w:t>
        </w:r>
        <w:r>
          <w:fldChar w:fldCharType="end"/>
        </w:r>
      </w:hyperlink>
    </w:p>
    <w:p>
      <w:pPr>
        <w:pStyle w:val="TOC2"/>
        <w:tabs>
          <w:tab w:val="right" w:leader="dot" w:pos="8306"/>
        </w:tabs>
      </w:pPr>
      <w:hyperlink w:anchor="_Toc22300" w:history="1">
        <w:r>
          <w:rPr>
            <w:rFonts w:ascii="仿宋" w:eastAsia="仿宋" w:hAnsi="仿宋" w:cs="仿宋" w:hint="eastAsia"/>
            <w:lang w:eastAsia="zh-CN"/>
          </w:rPr>
          <w:t>(二)、项目选址</w:t>
        </w:r>
        <w:r>
          <w:tab/>
        </w:r>
        <w:r>
          <w:fldChar w:fldCharType="begin"/>
        </w:r>
        <w:r>
          <w:instrText xml:space="preserve"> PAGEREF _Toc22300 \h </w:instrText>
        </w:r>
        <w:r>
          <w:fldChar w:fldCharType="separate"/>
        </w:r>
        <w:r>
          <w:t>24</w:t>
        </w:r>
        <w:r>
          <w:fldChar w:fldCharType="end"/>
        </w:r>
      </w:hyperlink>
    </w:p>
    <w:p>
      <w:pPr>
        <w:pStyle w:val="TOC2"/>
        <w:tabs>
          <w:tab w:val="right" w:leader="dot" w:pos="8306"/>
        </w:tabs>
      </w:pPr>
      <w:hyperlink w:anchor="_Toc17603" w:history="1">
        <w:r>
          <w:rPr>
            <w:rFonts w:ascii="仿宋" w:eastAsia="仿宋" w:hAnsi="仿宋" w:cs="仿宋" w:hint="eastAsia"/>
            <w:lang w:eastAsia="zh-CN"/>
          </w:rPr>
          <w:t>(三)、建设条件分析</w:t>
        </w:r>
        <w:r>
          <w:tab/>
        </w:r>
        <w:r>
          <w:fldChar w:fldCharType="begin"/>
        </w:r>
        <w:r>
          <w:instrText xml:space="preserve"> PAGEREF _Toc17603 \h </w:instrText>
        </w:r>
        <w:r>
          <w:fldChar w:fldCharType="separate"/>
        </w:r>
        <w:r>
          <w:t>26</w:t>
        </w:r>
        <w:r>
          <w:fldChar w:fldCharType="end"/>
        </w:r>
      </w:hyperlink>
    </w:p>
    <w:p>
      <w:pPr>
        <w:pStyle w:val="TOC2"/>
        <w:tabs>
          <w:tab w:val="right" w:leader="dot" w:pos="8306"/>
        </w:tabs>
      </w:pPr>
      <w:hyperlink w:anchor="_Toc6294" w:history="1">
        <w:r>
          <w:rPr>
            <w:rFonts w:ascii="仿宋" w:eastAsia="仿宋" w:hAnsi="仿宋" w:cs="仿宋" w:hint="eastAsia"/>
            <w:lang w:eastAsia="zh-CN"/>
          </w:rPr>
          <w:t>(四)、用地控制指标</w:t>
        </w:r>
        <w:r>
          <w:tab/>
        </w:r>
        <w:r>
          <w:fldChar w:fldCharType="begin"/>
        </w:r>
        <w:r>
          <w:instrText xml:space="preserve"> PAGEREF _Toc6294 \h </w:instrText>
        </w:r>
        <w:r>
          <w:fldChar w:fldCharType="separate"/>
        </w:r>
        <w:r>
          <w:t>27</w:t>
        </w:r>
        <w:r>
          <w:fldChar w:fldCharType="end"/>
        </w:r>
      </w:hyperlink>
    </w:p>
    <w:p>
      <w:pPr>
        <w:pStyle w:val="TOC2"/>
        <w:tabs>
          <w:tab w:val="right" w:leader="dot" w:pos="8306"/>
        </w:tabs>
      </w:pPr>
      <w:hyperlink w:anchor="_Toc6260" w:history="1">
        <w:r>
          <w:rPr>
            <w:rFonts w:ascii="仿宋" w:eastAsia="仿宋" w:hAnsi="仿宋" w:cs="仿宋" w:hint="eastAsia"/>
            <w:lang w:eastAsia="zh-CN"/>
          </w:rPr>
          <w:t>(五)、地总体要求</w:t>
        </w:r>
        <w:r>
          <w:tab/>
        </w:r>
        <w:r>
          <w:fldChar w:fldCharType="begin"/>
        </w:r>
        <w:r>
          <w:instrText xml:space="preserve"> PAGEREF _Toc6260 \h </w:instrText>
        </w:r>
        <w:r>
          <w:fldChar w:fldCharType="separate"/>
        </w:r>
        <w:r>
          <w:t>29</w:t>
        </w:r>
        <w:r>
          <w:fldChar w:fldCharType="end"/>
        </w:r>
      </w:hyperlink>
    </w:p>
    <w:p>
      <w:pPr>
        <w:pStyle w:val="TOC2"/>
        <w:tabs>
          <w:tab w:val="right" w:leader="dot" w:pos="8306"/>
        </w:tabs>
      </w:pPr>
      <w:hyperlink w:anchor="_Toc29127" w:history="1">
        <w:r>
          <w:rPr>
            <w:rFonts w:ascii="仿宋" w:eastAsia="仿宋" w:hAnsi="仿宋" w:cs="仿宋" w:hint="eastAsia"/>
            <w:lang w:eastAsia="zh-CN"/>
          </w:rPr>
          <w:t>(六)、节约用地措施</w:t>
        </w:r>
        <w:r>
          <w:tab/>
        </w:r>
        <w:r>
          <w:fldChar w:fldCharType="begin"/>
        </w:r>
        <w:r>
          <w:instrText xml:space="preserve"> PAGEREF _Toc29127 \h </w:instrText>
        </w:r>
        <w:r>
          <w:fldChar w:fldCharType="separate"/>
        </w:r>
        <w:r>
          <w:t>30</w:t>
        </w:r>
        <w:r>
          <w:fldChar w:fldCharType="end"/>
        </w:r>
      </w:hyperlink>
    </w:p>
    <w:p>
      <w:pPr>
        <w:pStyle w:val="TOC2"/>
        <w:tabs>
          <w:tab w:val="right" w:leader="dot" w:pos="8306"/>
        </w:tabs>
      </w:pPr>
      <w:hyperlink w:anchor="_Toc14901" w:history="1">
        <w:r>
          <w:rPr>
            <w:rFonts w:ascii="仿宋" w:eastAsia="仿宋" w:hAnsi="仿宋" w:cs="仿宋" w:hint="eastAsia"/>
            <w:lang w:eastAsia="zh-CN"/>
          </w:rPr>
          <w:t>(七)、选址综合评价</w:t>
        </w:r>
        <w:r>
          <w:tab/>
        </w:r>
        <w:r>
          <w:fldChar w:fldCharType="begin"/>
        </w:r>
        <w:r>
          <w:instrText xml:space="preserve"> PAGEREF _Toc14901 \h </w:instrText>
        </w:r>
        <w:r>
          <w:fldChar w:fldCharType="separate"/>
        </w:r>
        <w:r>
          <w:t>32</w:t>
        </w:r>
        <w:r>
          <w:fldChar w:fldCharType="end"/>
        </w:r>
      </w:hyperlink>
    </w:p>
    <w:p>
      <w:pPr>
        <w:pStyle w:val="TOC1"/>
        <w:tabs>
          <w:tab w:val="right" w:leader="dot" w:pos="8306"/>
        </w:tabs>
      </w:pPr>
      <w:hyperlink w:anchor="_Toc1579" w:history="1">
        <w:r>
          <w:rPr>
            <w:rFonts w:ascii="仿宋" w:eastAsia="仿宋" w:hAnsi="仿宋" w:cs="仿宋" w:hint="eastAsia"/>
            <w:lang w:eastAsia="zh-CN"/>
          </w:rPr>
          <w:t>五、大环内酯类药项目概论</w:t>
        </w:r>
        <w:r>
          <w:tab/>
        </w:r>
        <w:r>
          <w:fldChar w:fldCharType="begin"/>
        </w:r>
        <w:r>
          <w:instrText xml:space="preserve"> PAGEREF _Toc1579 \h </w:instrText>
        </w:r>
        <w:r>
          <w:fldChar w:fldCharType="separate"/>
        </w:r>
        <w:r>
          <w:t>33</w:t>
        </w:r>
        <w:r>
          <w:fldChar w:fldCharType="end"/>
        </w:r>
      </w:hyperlink>
    </w:p>
    <w:p>
      <w:pPr>
        <w:pStyle w:val="TOC2"/>
        <w:tabs>
          <w:tab w:val="right" w:leader="dot" w:pos="8306"/>
        </w:tabs>
      </w:pPr>
      <w:hyperlink w:anchor="_Toc2878" w:history="1">
        <w:r>
          <w:rPr>
            <w:rFonts w:ascii="仿宋" w:eastAsia="仿宋" w:hAnsi="仿宋" w:cs="仿宋" w:hint="eastAsia"/>
            <w:lang w:eastAsia="zh-CN"/>
          </w:rPr>
          <w:t>(一)、项目申报单位概况</w:t>
        </w:r>
        <w:r>
          <w:tab/>
        </w:r>
        <w:r>
          <w:fldChar w:fldCharType="begin"/>
        </w:r>
        <w:r>
          <w:instrText xml:space="preserve"> PAGEREF _Toc2878 \h </w:instrText>
        </w:r>
        <w:r>
          <w:fldChar w:fldCharType="separate"/>
        </w:r>
        <w:r>
          <w:t>33</w:t>
        </w:r>
        <w:r>
          <w:fldChar w:fldCharType="end"/>
        </w:r>
      </w:hyperlink>
    </w:p>
    <w:p>
      <w:pPr>
        <w:pStyle w:val="TOC2"/>
        <w:tabs>
          <w:tab w:val="right" w:leader="dot" w:pos="8306"/>
        </w:tabs>
      </w:pPr>
      <w:hyperlink w:anchor="_Toc30486" w:history="1">
        <w:r>
          <w:rPr>
            <w:rFonts w:ascii="仿宋" w:eastAsia="仿宋" w:hAnsi="仿宋" w:cs="仿宋" w:hint="eastAsia"/>
            <w:lang w:eastAsia="zh-CN"/>
          </w:rPr>
          <w:t>(二)、项目概况</w:t>
        </w:r>
        <w:r>
          <w:tab/>
        </w:r>
        <w:r>
          <w:fldChar w:fldCharType="begin"/>
        </w:r>
        <w:r>
          <w:instrText xml:space="preserve"> PAGEREF _Toc30486 \h </w:instrText>
        </w:r>
        <w:r>
          <w:fldChar w:fldCharType="separate"/>
        </w:r>
        <w:r>
          <w:t>34</w:t>
        </w:r>
        <w:r>
          <w:fldChar w:fldCharType="end"/>
        </w:r>
      </w:hyperlink>
    </w:p>
    <w:p>
      <w:pPr>
        <w:pStyle w:val="TOC1"/>
        <w:tabs>
          <w:tab w:val="right" w:leader="dot" w:pos="8306"/>
        </w:tabs>
      </w:pPr>
      <w:hyperlink w:anchor="_Toc24712" w:history="1">
        <w:r>
          <w:rPr>
            <w:rFonts w:ascii="仿宋" w:eastAsia="仿宋" w:hAnsi="仿宋" w:cs="仿宋" w:hint="eastAsia"/>
            <w:lang w:eastAsia="zh-CN"/>
          </w:rPr>
          <w:t>六、财务管理与成本控制</w:t>
        </w:r>
        <w:r>
          <w:tab/>
        </w:r>
        <w:r>
          <w:fldChar w:fldCharType="begin"/>
        </w:r>
        <w:r>
          <w:instrText xml:space="preserve"> PAGEREF _Toc24712 \h </w:instrText>
        </w:r>
        <w:r>
          <w:fldChar w:fldCharType="separate"/>
        </w:r>
        <w:r>
          <w:t>37</w:t>
        </w:r>
        <w:r>
          <w:fldChar w:fldCharType="end"/>
        </w:r>
      </w:hyperlink>
    </w:p>
    <w:p>
      <w:pPr>
        <w:pStyle w:val="TOC2"/>
        <w:tabs>
          <w:tab w:val="right" w:leader="dot" w:pos="8306"/>
        </w:tabs>
      </w:pPr>
      <w:hyperlink w:anchor="_Toc691" w:history="1">
        <w:r>
          <w:rPr>
            <w:rFonts w:ascii="仿宋" w:eastAsia="仿宋" w:hAnsi="仿宋" w:cs="仿宋" w:hint="eastAsia"/>
            <w:lang w:eastAsia="zh-CN"/>
          </w:rPr>
          <w:t>(一)、财务管理体系建设</w:t>
        </w:r>
        <w:r>
          <w:tab/>
        </w:r>
        <w:r>
          <w:fldChar w:fldCharType="begin"/>
        </w:r>
        <w:r>
          <w:instrText xml:space="preserve"> PAGEREF _Toc691 \h </w:instrText>
        </w:r>
        <w:r>
          <w:fldChar w:fldCharType="separate"/>
        </w:r>
        <w:r>
          <w:t>37</w:t>
        </w:r>
        <w:r>
          <w:fldChar w:fldCharType="end"/>
        </w:r>
      </w:hyperlink>
    </w:p>
    <w:p>
      <w:pPr>
        <w:pStyle w:val="TOC2"/>
        <w:tabs>
          <w:tab w:val="right" w:leader="dot" w:pos="8306"/>
        </w:tabs>
      </w:pPr>
      <w:hyperlink w:anchor="_Toc4191" w:history="1">
        <w:r>
          <w:rPr>
            <w:rFonts w:ascii="仿宋" w:eastAsia="仿宋" w:hAnsi="仿宋" w:cs="仿宋" w:hint="eastAsia"/>
            <w:lang w:eastAsia="zh-CN"/>
          </w:rPr>
          <w:t>(二)、成本控制措施</w:t>
        </w:r>
        <w:r>
          <w:tab/>
        </w:r>
        <w:r>
          <w:fldChar w:fldCharType="begin"/>
        </w:r>
        <w:r>
          <w:instrText xml:space="preserve"> PAGEREF _Toc4191 \h </w:instrText>
        </w:r>
        <w:r>
          <w:fldChar w:fldCharType="separate"/>
        </w:r>
        <w:r>
          <w:t>38</w:t>
        </w:r>
        <w:r>
          <w:fldChar w:fldCharType="end"/>
        </w:r>
      </w:hyperlink>
    </w:p>
    <w:p>
      <w:pPr>
        <w:pStyle w:val="TOC1"/>
        <w:tabs>
          <w:tab w:val="right" w:leader="dot" w:pos="8306"/>
        </w:tabs>
      </w:pPr>
      <w:hyperlink w:anchor="_Toc7102" w:history="1">
        <w:r>
          <w:rPr>
            <w:rFonts w:ascii="仿宋" w:eastAsia="仿宋" w:hAnsi="仿宋" w:cs="仿宋" w:hint="eastAsia"/>
            <w:lang w:eastAsia="zh-CN"/>
          </w:rPr>
          <w:t>七、项目实施与管理方案</w:t>
        </w:r>
        <w:r>
          <w:tab/>
        </w:r>
        <w:r>
          <w:fldChar w:fldCharType="begin"/>
        </w:r>
        <w:r>
          <w:instrText xml:space="preserve"> PAGEREF _Toc7102 \h </w:instrText>
        </w:r>
        <w:r>
          <w:fldChar w:fldCharType="separate"/>
        </w:r>
        <w:r>
          <w:t>39</w:t>
        </w:r>
        <w:r>
          <w:fldChar w:fldCharType="end"/>
        </w:r>
      </w:hyperlink>
    </w:p>
    <w:p>
      <w:pPr>
        <w:pStyle w:val="TOC2"/>
        <w:tabs>
          <w:tab w:val="right" w:leader="dot" w:pos="8306"/>
        </w:tabs>
      </w:pPr>
      <w:hyperlink w:anchor="_Toc27054" w:history="1">
        <w:r>
          <w:rPr>
            <w:rFonts w:ascii="仿宋" w:eastAsia="仿宋" w:hAnsi="仿宋" w:cs="仿宋" w:hint="eastAsia"/>
            <w:lang w:eastAsia="zh-CN"/>
          </w:rPr>
          <w:t>(一)、项目实施计划</w:t>
        </w:r>
        <w:r>
          <w:tab/>
        </w:r>
        <w:r>
          <w:fldChar w:fldCharType="begin"/>
        </w:r>
        <w:r>
          <w:instrText xml:space="preserve"> PAGEREF _Toc27054 \h </w:instrText>
        </w:r>
        <w:r>
          <w:fldChar w:fldCharType="separate"/>
        </w:r>
        <w:r>
          <w:t>39</w:t>
        </w:r>
        <w:r>
          <w:fldChar w:fldCharType="end"/>
        </w:r>
      </w:hyperlink>
    </w:p>
    <w:p>
      <w:pPr>
        <w:pStyle w:val="TOC2"/>
        <w:tabs>
          <w:tab w:val="right" w:leader="dot" w:pos="8306"/>
        </w:tabs>
      </w:pPr>
      <w:hyperlink w:anchor="_Toc18475" w:history="1">
        <w:r>
          <w:rPr>
            <w:rFonts w:ascii="仿宋" w:eastAsia="仿宋" w:hAnsi="仿宋" w:cs="仿宋" w:hint="eastAsia"/>
            <w:lang w:eastAsia="zh-CN"/>
          </w:rPr>
          <w:t>(二)、项目组织机构与职责</w:t>
        </w:r>
        <w:r>
          <w:tab/>
        </w:r>
        <w:r>
          <w:fldChar w:fldCharType="begin"/>
        </w:r>
        <w:r>
          <w:instrText xml:space="preserve"> PAGEREF _Toc18475 \h </w:instrText>
        </w:r>
        <w:r>
          <w:fldChar w:fldCharType="separate"/>
        </w:r>
        <w:r>
          <w:t>40</w:t>
        </w:r>
        <w:r>
          <w:fldChar w:fldCharType="end"/>
        </w:r>
      </w:hyperlink>
    </w:p>
    <w:p>
      <w:pPr>
        <w:pStyle w:val="TOC2"/>
        <w:tabs>
          <w:tab w:val="right" w:leader="dot" w:pos="8306"/>
        </w:tabs>
      </w:pPr>
      <w:hyperlink w:anchor="_Toc19064" w:history="1">
        <w:r>
          <w:rPr>
            <w:rFonts w:ascii="仿宋" w:eastAsia="仿宋" w:hAnsi="仿宋" w:cs="仿宋" w:hint="eastAsia"/>
            <w:lang w:eastAsia="zh-CN"/>
          </w:rPr>
          <w:t>(三)、项目管理与监控体系</w:t>
        </w:r>
        <w:r>
          <w:tab/>
        </w:r>
        <w:r>
          <w:fldChar w:fldCharType="begin"/>
        </w:r>
        <w:r>
          <w:instrText xml:space="preserve"> PAGEREF _Toc19064 \h </w:instrText>
        </w:r>
        <w:r>
          <w:fldChar w:fldCharType="separate"/>
        </w:r>
        <w:r>
          <w:t>43</w:t>
        </w:r>
        <w:r>
          <w:fldChar w:fldCharType="end"/>
        </w:r>
      </w:hyperlink>
    </w:p>
    <w:p>
      <w:pPr>
        <w:pStyle w:val="TOC1"/>
        <w:tabs>
          <w:tab w:val="right" w:leader="dot" w:pos="8306"/>
        </w:tabs>
      </w:pPr>
      <w:hyperlink w:anchor="_Toc17968" w:history="1">
        <w:r>
          <w:rPr>
            <w:rFonts w:ascii="仿宋" w:eastAsia="仿宋" w:hAnsi="仿宋" w:cs="仿宋" w:hint="eastAsia"/>
            <w:lang w:eastAsia="zh-CN"/>
          </w:rPr>
          <w:t>八、项目质量与标准</w:t>
        </w:r>
        <w:r>
          <w:tab/>
        </w:r>
        <w:r>
          <w:fldChar w:fldCharType="begin"/>
        </w:r>
        <w:r>
          <w:instrText xml:space="preserve"> PAGEREF _Toc17968 \h </w:instrText>
        </w:r>
        <w:r>
          <w:fldChar w:fldCharType="separate"/>
        </w:r>
        <w:r>
          <w:t>45</w:t>
        </w:r>
        <w:r>
          <w:fldChar w:fldCharType="end"/>
        </w:r>
      </w:hyperlink>
    </w:p>
    <w:p>
      <w:pPr>
        <w:pStyle w:val="TOC2"/>
        <w:tabs>
          <w:tab w:val="right" w:leader="dot" w:pos="8306"/>
        </w:tabs>
      </w:pPr>
      <w:hyperlink w:anchor="_Toc30561" w:history="1">
        <w:r>
          <w:rPr>
            <w:rFonts w:ascii="仿宋" w:eastAsia="仿宋" w:hAnsi="仿宋" w:cs="仿宋" w:hint="eastAsia"/>
            <w:lang w:eastAsia="zh-CN"/>
          </w:rPr>
          <w:t>(一)、质量保障体系</w:t>
        </w:r>
        <w:r>
          <w:tab/>
        </w:r>
        <w:r>
          <w:fldChar w:fldCharType="begin"/>
        </w:r>
        <w:r>
          <w:instrText xml:space="preserve"> PAGEREF _Toc30561 \h </w:instrText>
        </w:r>
        <w:r>
          <w:fldChar w:fldCharType="separate"/>
        </w:r>
        <w:r>
          <w:t>45</w:t>
        </w:r>
        <w:r>
          <w:fldChar w:fldCharType="end"/>
        </w:r>
      </w:hyperlink>
    </w:p>
    <w:p>
      <w:pPr>
        <w:pStyle w:val="TOC2"/>
        <w:tabs>
          <w:tab w:val="right" w:leader="dot" w:pos="8306"/>
        </w:tabs>
      </w:pPr>
      <w:hyperlink w:anchor="_Toc12853" w:history="1">
        <w:r>
          <w:rPr>
            <w:rFonts w:ascii="仿宋" w:eastAsia="仿宋" w:hAnsi="仿宋" w:cs="仿宋" w:hint="eastAsia"/>
            <w:lang w:eastAsia="zh-CN"/>
          </w:rPr>
          <w:t>(二)、标准化作业流程</w:t>
        </w:r>
        <w:r>
          <w:tab/>
        </w:r>
        <w:r>
          <w:fldChar w:fldCharType="begin"/>
        </w:r>
        <w:r>
          <w:instrText xml:space="preserve"> PAGEREF _Toc12853 \h </w:instrText>
        </w:r>
        <w:r>
          <w:fldChar w:fldCharType="separate"/>
        </w:r>
        <w:r>
          <w:t>46</w:t>
        </w:r>
        <w:r>
          <w:fldChar w:fldCharType="end"/>
        </w:r>
      </w:hyperlink>
    </w:p>
    <w:p>
      <w:pPr>
        <w:pStyle w:val="TOC2"/>
        <w:tabs>
          <w:tab w:val="right" w:leader="dot" w:pos="8306"/>
        </w:tabs>
      </w:pPr>
      <w:hyperlink w:anchor="_Toc9266" w:history="1">
        <w:r>
          <w:rPr>
            <w:rFonts w:ascii="仿宋" w:eastAsia="仿宋" w:hAnsi="仿宋" w:cs="仿宋" w:hint="eastAsia"/>
            <w:lang w:eastAsia="zh-CN"/>
          </w:rPr>
          <w:t>(三)、质量监控与评估</w:t>
        </w:r>
        <w:r>
          <w:tab/>
        </w:r>
        <w:r>
          <w:fldChar w:fldCharType="begin"/>
        </w:r>
        <w:r>
          <w:instrText xml:space="preserve"> PAGEREF _Toc9266 \h </w:instrText>
        </w:r>
        <w:r>
          <w:fldChar w:fldCharType="separate"/>
        </w:r>
        <w:r>
          <w:t>48</w:t>
        </w:r>
        <w:r>
          <w:fldChar w:fldCharType="end"/>
        </w:r>
      </w:hyperlink>
    </w:p>
    <w:p>
      <w:pPr>
        <w:pStyle w:val="TOC2"/>
        <w:tabs>
          <w:tab w:val="right" w:leader="dot" w:pos="8306"/>
        </w:tabs>
      </w:pPr>
      <w:hyperlink w:anchor="_Toc32192" w:history="1">
        <w:r>
          <w:rPr>
            <w:rFonts w:ascii="仿宋" w:eastAsia="仿宋" w:hAnsi="仿宋" w:cs="仿宋" w:hint="eastAsia"/>
            <w:lang w:eastAsia="zh-CN"/>
          </w:rPr>
          <w:t>(四)、质量改进计划</w:t>
        </w:r>
        <w:r>
          <w:tab/>
        </w:r>
        <w:r>
          <w:fldChar w:fldCharType="begin"/>
        </w:r>
        <w:r>
          <w:instrText xml:space="preserve"> PAGEREF _Toc32192 \h </w:instrText>
        </w:r>
        <w:r>
          <w:fldChar w:fldCharType="separate"/>
        </w:r>
        <w:r>
          <w:t>49</w:t>
        </w:r>
        <w:r>
          <w:fldChar w:fldCharType="end"/>
        </w:r>
      </w:hyperlink>
    </w:p>
    <w:p>
      <w:pPr>
        <w:pStyle w:val="TOC1"/>
        <w:tabs>
          <w:tab w:val="right" w:leader="dot" w:pos="8306"/>
        </w:tabs>
      </w:pPr>
      <w:hyperlink w:anchor="_Toc23992" w:history="1">
        <w:r>
          <w:rPr>
            <w:rFonts w:ascii="仿宋" w:eastAsia="仿宋" w:hAnsi="仿宋" w:cs="仿宋" w:hint="eastAsia"/>
            <w:lang w:eastAsia="zh-CN"/>
          </w:rPr>
          <w:t>九、项目变更管理</w:t>
        </w:r>
        <w:r>
          <w:tab/>
        </w:r>
        <w:r>
          <w:fldChar w:fldCharType="begin"/>
        </w:r>
        <w:r>
          <w:instrText xml:space="preserve"> PAGEREF _Toc23992 \h </w:instrText>
        </w:r>
        <w:r>
          <w:fldChar w:fldCharType="separate"/>
        </w:r>
        <w:r>
          <w:t>50</w:t>
        </w:r>
        <w:r>
          <w:fldChar w:fldCharType="end"/>
        </w:r>
      </w:hyperlink>
    </w:p>
    <w:p>
      <w:pPr>
        <w:pStyle w:val="TOC2"/>
        <w:tabs>
          <w:tab w:val="right" w:leader="dot" w:pos="8306"/>
        </w:tabs>
      </w:pPr>
      <w:hyperlink w:anchor="_Toc18013" w:history="1">
        <w:r>
          <w:rPr>
            <w:rFonts w:ascii="仿宋" w:eastAsia="仿宋" w:hAnsi="仿宋" w:cs="仿宋" w:hint="eastAsia"/>
            <w:lang w:eastAsia="zh-CN"/>
          </w:rPr>
          <w:t>(一)、变更控制流程</w:t>
        </w:r>
        <w:r>
          <w:tab/>
        </w:r>
        <w:r>
          <w:fldChar w:fldCharType="begin"/>
        </w:r>
        <w:r>
          <w:instrText xml:space="preserve"> PAGEREF _Toc18013 \h </w:instrText>
        </w:r>
        <w:r>
          <w:fldChar w:fldCharType="separate"/>
        </w:r>
        <w:r>
          <w:t>50</w:t>
        </w:r>
        <w:r>
          <w:fldChar w:fldCharType="end"/>
        </w:r>
      </w:hyperlink>
    </w:p>
    <w:p>
      <w:pPr>
        <w:pStyle w:val="TOC2"/>
        <w:tabs>
          <w:tab w:val="right" w:leader="dot" w:pos="8306"/>
        </w:tabs>
      </w:pPr>
      <w:hyperlink w:anchor="_Toc18293" w:history="1">
        <w:r>
          <w:rPr>
            <w:rFonts w:ascii="仿宋" w:eastAsia="仿宋" w:hAnsi="仿宋" w:cs="仿宋" w:hint="eastAsia"/>
            <w:lang w:eastAsia="zh-CN"/>
          </w:rPr>
          <w:t>(二)、影响评估与处理</w:t>
        </w:r>
        <w:r>
          <w:tab/>
        </w:r>
        <w:r>
          <w:fldChar w:fldCharType="begin"/>
        </w:r>
        <w:r>
          <w:instrText xml:space="preserve"> PAGEREF _Toc18293 \h </w:instrText>
        </w:r>
        <w:r>
          <w:fldChar w:fldCharType="separate"/>
        </w:r>
        <w:r>
          <w:t>51</w:t>
        </w:r>
        <w:r>
          <w:fldChar w:fldCharType="end"/>
        </w:r>
      </w:hyperlink>
    </w:p>
    <w:p>
      <w:pPr>
        <w:pStyle w:val="TOC2"/>
        <w:tabs>
          <w:tab w:val="right" w:leader="dot" w:pos="8306"/>
        </w:tabs>
      </w:pPr>
      <w:hyperlink w:anchor="_Toc21766" w:history="1">
        <w:r>
          <w:rPr>
            <w:rFonts w:ascii="仿宋" w:eastAsia="仿宋" w:hAnsi="仿宋" w:cs="仿宋" w:hint="eastAsia"/>
            <w:lang w:eastAsia="zh-CN"/>
          </w:rPr>
          <w:t>(三)、变更记录与追踪</w:t>
        </w:r>
        <w:r>
          <w:tab/>
        </w:r>
        <w:r>
          <w:fldChar w:fldCharType="begin"/>
        </w:r>
        <w:r>
          <w:instrText xml:space="preserve"> PAGEREF _Toc21766 \h </w:instrText>
        </w:r>
        <w:r>
          <w:fldChar w:fldCharType="separate"/>
        </w:r>
        <w:r>
          <w:t>52</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9688" w:history="1">
        <w:r>
          <w:rPr>
            <w:rFonts w:ascii="仿宋" w:eastAsia="仿宋" w:hAnsi="仿宋" w:cs="仿宋" w:hint="eastAsia"/>
            <w:lang w:eastAsia="zh-CN"/>
          </w:rPr>
          <w:t>(四)、变更管理策略</w:t>
        </w:r>
        <w:r>
          <w:tab/>
        </w:r>
        <w:r>
          <w:fldChar w:fldCharType="begin"/>
        </w:r>
        <w:r>
          <w:instrText xml:space="preserve"> PAGEREF _Toc29688 \h </w:instrText>
        </w:r>
        <w:r>
          <w:fldChar w:fldCharType="separate"/>
        </w:r>
        <w:r>
          <w:t>54</w:t>
        </w:r>
        <w:r>
          <w:fldChar w:fldCharType="end"/>
        </w:r>
      </w:hyperlink>
    </w:p>
    <w:p>
      <w:pPr>
        <w:pStyle w:val="TOC1"/>
        <w:tabs>
          <w:tab w:val="right" w:leader="dot" w:pos="8306"/>
        </w:tabs>
      </w:pPr>
      <w:hyperlink w:anchor="_Toc4512" w:history="1">
        <w:r>
          <w:rPr>
            <w:rFonts w:ascii="仿宋" w:eastAsia="仿宋" w:hAnsi="仿宋" w:cs="仿宋" w:hint="eastAsia"/>
            <w:lang w:eastAsia="zh-CN"/>
          </w:rPr>
          <w:t>十、安全与应急管理</w:t>
        </w:r>
        <w:r>
          <w:tab/>
        </w:r>
        <w:r>
          <w:fldChar w:fldCharType="begin"/>
        </w:r>
        <w:r>
          <w:instrText xml:space="preserve"> PAGEREF _Toc4512 \h </w:instrText>
        </w:r>
        <w:r>
          <w:fldChar w:fldCharType="separate"/>
        </w:r>
        <w:r>
          <w:t>56</w:t>
        </w:r>
        <w:r>
          <w:fldChar w:fldCharType="end"/>
        </w:r>
      </w:hyperlink>
    </w:p>
    <w:p>
      <w:pPr>
        <w:pStyle w:val="TOC2"/>
        <w:tabs>
          <w:tab w:val="right" w:leader="dot" w:pos="8306"/>
        </w:tabs>
      </w:pPr>
      <w:hyperlink w:anchor="_Toc5339" w:history="1">
        <w:r>
          <w:rPr>
            <w:rFonts w:ascii="仿宋" w:eastAsia="仿宋" w:hAnsi="仿宋" w:cs="仿宋" w:hint="eastAsia"/>
            <w:lang w:eastAsia="zh-CN"/>
          </w:rPr>
          <w:t>(一)、安全生产管理</w:t>
        </w:r>
        <w:r>
          <w:tab/>
        </w:r>
        <w:r>
          <w:fldChar w:fldCharType="begin"/>
        </w:r>
        <w:r>
          <w:instrText xml:space="preserve"> PAGEREF _Toc5339 \h </w:instrText>
        </w:r>
        <w:r>
          <w:fldChar w:fldCharType="separate"/>
        </w:r>
        <w:r>
          <w:t>56</w:t>
        </w:r>
        <w:r>
          <w:fldChar w:fldCharType="end"/>
        </w:r>
      </w:hyperlink>
    </w:p>
    <w:p>
      <w:pPr>
        <w:pStyle w:val="TOC2"/>
        <w:tabs>
          <w:tab w:val="right" w:leader="dot" w:pos="8306"/>
        </w:tabs>
      </w:pPr>
      <w:hyperlink w:anchor="_Toc21380" w:history="1">
        <w:r>
          <w:rPr>
            <w:rFonts w:ascii="仿宋" w:eastAsia="仿宋" w:hAnsi="仿宋" w:cs="仿宋" w:hint="eastAsia"/>
            <w:lang w:eastAsia="zh-CN"/>
          </w:rPr>
          <w:t>(二)、应急预案与响应</w:t>
        </w:r>
        <w:r>
          <w:tab/>
        </w:r>
        <w:r>
          <w:fldChar w:fldCharType="begin"/>
        </w:r>
        <w:r>
          <w:instrText xml:space="preserve"> PAGEREF _Toc21380 \h </w:instrText>
        </w:r>
        <w:r>
          <w:fldChar w:fldCharType="separate"/>
        </w:r>
        <w:r>
          <w:t>57</w:t>
        </w:r>
        <w:r>
          <w:fldChar w:fldCharType="end"/>
        </w:r>
      </w:hyperlink>
    </w:p>
    <w:p>
      <w:pPr>
        <w:pStyle w:val="TOC1"/>
        <w:tabs>
          <w:tab w:val="right" w:leader="dot" w:pos="8306"/>
        </w:tabs>
      </w:pPr>
      <w:hyperlink w:anchor="_Toc26541" w:history="1">
        <w:r>
          <w:rPr>
            <w:rFonts w:ascii="仿宋" w:eastAsia="仿宋" w:hAnsi="仿宋" w:cs="仿宋" w:hint="eastAsia"/>
            <w:lang w:eastAsia="zh-CN"/>
          </w:rPr>
          <w:t>十一、项目进度计划</w:t>
        </w:r>
        <w:r>
          <w:tab/>
        </w:r>
        <w:r>
          <w:fldChar w:fldCharType="begin"/>
        </w:r>
        <w:r>
          <w:instrText xml:space="preserve"> PAGEREF _Toc26541 \h </w:instrText>
        </w:r>
        <w:r>
          <w:fldChar w:fldCharType="separate"/>
        </w:r>
        <w:r>
          <w:t>59</w:t>
        </w:r>
        <w:r>
          <w:fldChar w:fldCharType="end"/>
        </w:r>
      </w:hyperlink>
    </w:p>
    <w:p>
      <w:pPr>
        <w:pStyle w:val="TOC2"/>
        <w:tabs>
          <w:tab w:val="right" w:leader="dot" w:pos="8306"/>
        </w:tabs>
      </w:pPr>
      <w:hyperlink w:anchor="_Toc32559" w:history="1">
        <w:r>
          <w:rPr>
            <w:rFonts w:ascii="仿宋" w:eastAsia="仿宋" w:hAnsi="仿宋" w:cs="仿宋" w:hint="eastAsia"/>
            <w:lang w:eastAsia="zh-CN"/>
          </w:rPr>
          <w:t>(一)、建设周期</w:t>
        </w:r>
        <w:r>
          <w:tab/>
        </w:r>
        <w:r>
          <w:fldChar w:fldCharType="begin"/>
        </w:r>
        <w:r>
          <w:instrText xml:space="preserve"> PAGEREF _Toc32559 \h </w:instrText>
        </w:r>
        <w:r>
          <w:fldChar w:fldCharType="separate"/>
        </w:r>
        <w:r>
          <w:t>59</w:t>
        </w:r>
        <w:r>
          <w:fldChar w:fldCharType="end"/>
        </w:r>
      </w:hyperlink>
    </w:p>
    <w:p>
      <w:pPr>
        <w:pStyle w:val="TOC2"/>
        <w:tabs>
          <w:tab w:val="right" w:leader="dot" w:pos="8306"/>
        </w:tabs>
      </w:pPr>
      <w:hyperlink w:anchor="_Toc12132" w:history="1">
        <w:r>
          <w:rPr>
            <w:rFonts w:ascii="仿宋" w:eastAsia="仿宋" w:hAnsi="仿宋" w:cs="仿宋" w:hint="eastAsia"/>
            <w:lang w:eastAsia="zh-CN"/>
          </w:rPr>
          <w:t>(二)、建设进度</w:t>
        </w:r>
        <w:r>
          <w:tab/>
        </w:r>
        <w:r>
          <w:fldChar w:fldCharType="begin"/>
        </w:r>
        <w:r>
          <w:instrText xml:space="preserve"> PAGEREF _Toc12132 \h </w:instrText>
        </w:r>
        <w:r>
          <w:fldChar w:fldCharType="separate"/>
        </w:r>
        <w:r>
          <w:t>59</w:t>
        </w:r>
        <w:r>
          <w:fldChar w:fldCharType="end"/>
        </w:r>
      </w:hyperlink>
    </w:p>
    <w:p>
      <w:pPr>
        <w:pStyle w:val="TOC2"/>
        <w:tabs>
          <w:tab w:val="right" w:leader="dot" w:pos="8306"/>
        </w:tabs>
      </w:pPr>
      <w:hyperlink w:anchor="_Toc8842" w:history="1">
        <w:r>
          <w:rPr>
            <w:rFonts w:ascii="仿宋" w:eastAsia="仿宋" w:hAnsi="仿宋" w:cs="仿宋" w:hint="eastAsia"/>
            <w:lang w:eastAsia="zh-CN"/>
          </w:rPr>
          <w:t>(三)、进度安排注意事项</w:t>
        </w:r>
        <w:r>
          <w:tab/>
        </w:r>
        <w:r>
          <w:fldChar w:fldCharType="begin"/>
        </w:r>
        <w:r>
          <w:instrText xml:space="preserve"> PAGEREF _Toc8842 \h </w:instrText>
        </w:r>
        <w:r>
          <w:fldChar w:fldCharType="separate"/>
        </w:r>
        <w:r>
          <w:t>61</w:t>
        </w:r>
        <w:r>
          <w:fldChar w:fldCharType="end"/>
        </w:r>
      </w:hyperlink>
    </w:p>
    <w:p>
      <w:pPr>
        <w:pStyle w:val="TOC2"/>
        <w:tabs>
          <w:tab w:val="right" w:leader="dot" w:pos="8306"/>
        </w:tabs>
      </w:pPr>
      <w:hyperlink w:anchor="_Toc17914" w:history="1">
        <w:r>
          <w:rPr>
            <w:rFonts w:ascii="仿宋" w:eastAsia="仿宋" w:hAnsi="仿宋" w:cs="仿宋" w:hint="eastAsia"/>
            <w:lang w:eastAsia="zh-CN"/>
          </w:rPr>
          <w:t>(四)、人力资源配置</w:t>
        </w:r>
        <w:r>
          <w:tab/>
        </w:r>
        <w:r>
          <w:fldChar w:fldCharType="begin"/>
        </w:r>
        <w:r>
          <w:instrText xml:space="preserve"> PAGEREF _Toc17914 \h </w:instrText>
        </w:r>
        <w:r>
          <w:fldChar w:fldCharType="separate"/>
        </w:r>
        <w:r>
          <w:t>62</w:t>
        </w:r>
        <w:r>
          <w:fldChar w:fldCharType="end"/>
        </w:r>
      </w:hyperlink>
    </w:p>
    <w:p>
      <w:pPr>
        <w:pStyle w:val="TOC2"/>
        <w:tabs>
          <w:tab w:val="right" w:leader="dot" w:pos="8306"/>
        </w:tabs>
      </w:pPr>
      <w:hyperlink w:anchor="_Toc3184" w:history="1">
        <w:r>
          <w:rPr>
            <w:rFonts w:ascii="仿宋" w:eastAsia="仿宋" w:hAnsi="仿宋" w:cs="仿宋" w:hint="eastAsia"/>
            <w:lang w:eastAsia="zh-CN"/>
          </w:rPr>
          <w:t>(五)、员工培训</w:t>
        </w:r>
        <w:r>
          <w:tab/>
        </w:r>
        <w:r>
          <w:fldChar w:fldCharType="begin"/>
        </w:r>
        <w:r>
          <w:instrText xml:space="preserve"> PAGEREF _Toc3184 \h </w:instrText>
        </w:r>
        <w:r>
          <w:fldChar w:fldCharType="separate"/>
        </w:r>
        <w:r>
          <w:t>64</w:t>
        </w:r>
        <w:r>
          <w:fldChar w:fldCharType="end"/>
        </w:r>
      </w:hyperlink>
    </w:p>
    <w:p>
      <w:pPr>
        <w:pStyle w:val="TOC2"/>
        <w:tabs>
          <w:tab w:val="right" w:leader="dot" w:pos="8306"/>
        </w:tabs>
      </w:pPr>
      <w:hyperlink w:anchor="_Toc28779" w:history="1">
        <w:r>
          <w:rPr>
            <w:rFonts w:ascii="仿宋" w:eastAsia="仿宋" w:hAnsi="仿宋" w:cs="仿宋" w:hint="eastAsia"/>
            <w:lang w:eastAsia="zh-CN"/>
          </w:rPr>
          <w:t>(六)、项目实施保障</w:t>
        </w:r>
        <w:r>
          <w:tab/>
        </w:r>
        <w:r>
          <w:fldChar w:fldCharType="begin"/>
        </w:r>
        <w:r>
          <w:instrText xml:space="preserve"> PAGEREF _Toc28779 \h </w:instrText>
        </w:r>
        <w:r>
          <w:fldChar w:fldCharType="separate"/>
        </w:r>
        <w:r>
          <w:t>64</w:t>
        </w:r>
        <w:r>
          <w:fldChar w:fldCharType="end"/>
        </w:r>
      </w:hyperlink>
    </w:p>
    <w:p>
      <w:pPr>
        <w:pStyle w:val="TOC2"/>
        <w:tabs>
          <w:tab w:val="right" w:leader="dot" w:pos="8306"/>
        </w:tabs>
      </w:pPr>
      <w:hyperlink w:anchor="_Toc343" w:history="1">
        <w:r>
          <w:rPr>
            <w:rFonts w:ascii="仿宋" w:eastAsia="仿宋" w:hAnsi="仿宋" w:cs="仿宋" w:hint="eastAsia"/>
            <w:lang w:eastAsia="zh-CN"/>
          </w:rPr>
          <w:t>(七)、安全规范管理</w:t>
        </w:r>
        <w:r>
          <w:tab/>
        </w:r>
        <w:r>
          <w:fldChar w:fldCharType="begin"/>
        </w:r>
        <w:r>
          <w:instrText xml:space="preserve"> PAGEREF _Toc343 \h </w:instrText>
        </w:r>
        <w:r>
          <w:fldChar w:fldCharType="separate"/>
        </w:r>
        <w:r>
          <w:t>65</w:t>
        </w:r>
        <w:r>
          <w:fldChar w:fldCharType="end"/>
        </w:r>
      </w:hyperlink>
    </w:p>
    <w:p>
      <w:pPr>
        <w:pStyle w:val="TOC1"/>
        <w:tabs>
          <w:tab w:val="right" w:leader="dot" w:pos="8306"/>
        </w:tabs>
      </w:pPr>
      <w:hyperlink w:anchor="_Toc12078" w:history="1">
        <w:r>
          <w:rPr>
            <w:rFonts w:ascii="仿宋" w:eastAsia="仿宋" w:hAnsi="仿宋" w:cs="仿宋" w:hint="eastAsia"/>
            <w:lang w:eastAsia="zh-CN"/>
          </w:rPr>
          <w:t>十二、土地利用与规划方案</w:t>
        </w:r>
        <w:r>
          <w:tab/>
        </w:r>
        <w:r>
          <w:fldChar w:fldCharType="begin"/>
        </w:r>
        <w:r>
          <w:instrText xml:space="preserve"> PAGEREF _Toc12078 \h </w:instrText>
        </w:r>
        <w:r>
          <w:fldChar w:fldCharType="separate"/>
        </w:r>
        <w:r>
          <w:t>67</w:t>
        </w:r>
        <w:r>
          <w:fldChar w:fldCharType="end"/>
        </w:r>
      </w:hyperlink>
    </w:p>
    <w:p>
      <w:pPr>
        <w:pStyle w:val="TOC2"/>
        <w:tabs>
          <w:tab w:val="right" w:leader="dot" w:pos="8306"/>
        </w:tabs>
      </w:pPr>
      <w:hyperlink w:anchor="_Toc32326" w:history="1">
        <w:r>
          <w:rPr>
            <w:rFonts w:ascii="仿宋" w:eastAsia="仿宋" w:hAnsi="仿宋" w:cs="仿宋" w:hint="eastAsia"/>
            <w:lang w:eastAsia="zh-CN"/>
          </w:rPr>
          <w:t>(一)、项目用地情况分析</w:t>
        </w:r>
        <w:r>
          <w:tab/>
        </w:r>
        <w:r>
          <w:fldChar w:fldCharType="begin"/>
        </w:r>
        <w:r>
          <w:instrText xml:space="preserve"> PAGEREF _Toc32326 \h </w:instrText>
        </w:r>
        <w:r>
          <w:fldChar w:fldCharType="separate"/>
        </w:r>
        <w:r>
          <w:t>67</w:t>
        </w:r>
        <w:r>
          <w:fldChar w:fldCharType="end"/>
        </w:r>
      </w:hyperlink>
    </w:p>
    <w:p>
      <w:pPr>
        <w:pStyle w:val="TOC2"/>
        <w:tabs>
          <w:tab w:val="right" w:leader="dot" w:pos="8306"/>
        </w:tabs>
      </w:pPr>
      <w:hyperlink w:anchor="_Toc22488" w:history="1">
        <w:r>
          <w:rPr>
            <w:rFonts w:ascii="仿宋" w:eastAsia="仿宋" w:hAnsi="仿宋" w:cs="仿宋" w:hint="eastAsia"/>
            <w:lang w:eastAsia="zh-CN"/>
          </w:rPr>
          <w:t>(二)、土地利用规划方案</w:t>
        </w:r>
        <w:r>
          <w:tab/>
        </w:r>
        <w:r>
          <w:fldChar w:fldCharType="begin"/>
        </w:r>
        <w:r>
          <w:instrText xml:space="preserve"> PAGEREF _Toc22488 \h </w:instrText>
        </w:r>
        <w:r>
          <w:fldChar w:fldCharType="separate"/>
        </w:r>
        <w:r>
          <w:t>68</w:t>
        </w:r>
        <w:r>
          <w:fldChar w:fldCharType="end"/>
        </w:r>
      </w:hyperlink>
    </w:p>
    <w:p>
      <w:pPr>
        <w:pStyle w:val="TOC1"/>
        <w:tabs>
          <w:tab w:val="right" w:leader="dot" w:pos="8306"/>
        </w:tabs>
      </w:pPr>
      <w:hyperlink w:anchor="_Toc17537" w:history="1">
        <w:r>
          <w:rPr>
            <w:rFonts w:ascii="仿宋" w:eastAsia="仿宋" w:hAnsi="仿宋" w:cs="仿宋" w:hint="eastAsia"/>
            <w:lang w:eastAsia="zh-CN"/>
          </w:rPr>
          <w:t>十三、项目施工方案</w:t>
        </w:r>
        <w:r>
          <w:tab/>
        </w:r>
        <w:r>
          <w:fldChar w:fldCharType="begin"/>
        </w:r>
        <w:r>
          <w:instrText xml:space="preserve"> PAGEREF _Toc17537 \h </w:instrText>
        </w:r>
        <w:r>
          <w:fldChar w:fldCharType="separate"/>
        </w:r>
        <w:r>
          <w:t>69</w:t>
        </w:r>
        <w:r>
          <w:fldChar w:fldCharType="end"/>
        </w:r>
      </w:hyperlink>
    </w:p>
    <w:p>
      <w:pPr>
        <w:pStyle w:val="TOC2"/>
        <w:tabs>
          <w:tab w:val="right" w:leader="dot" w:pos="8306"/>
        </w:tabs>
      </w:pPr>
      <w:hyperlink w:anchor="_Toc26775" w:history="1">
        <w:r>
          <w:rPr>
            <w:rFonts w:ascii="仿宋" w:eastAsia="仿宋" w:hAnsi="仿宋" w:cs="仿宋" w:hint="eastAsia"/>
            <w:lang w:eastAsia="zh-CN"/>
          </w:rPr>
          <w:t>(一)、施工组织设计</w:t>
        </w:r>
        <w:r>
          <w:tab/>
        </w:r>
        <w:r>
          <w:fldChar w:fldCharType="begin"/>
        </w:r>
        <w:r>
          <w:instrText xml:space="preserve"> PAGEREF _Toc26775 \h </w:instrText>
        </w:r>
        <w:r>
          <w:fldChar w:fldCharType="separate"/>
        </w:r>
        <w:r>
          <w:t>69</w:t>
        </w:r>
        <w:r>
          <w:fldChar w:fldCharType="end"/>
        </w:r>
      </w:hyperlink>
    </w:p>
    <w:p>
      <w:pPr>
        <w:pStyle w:val="TOC2"/>
        <w:tabs>
          <w:tab w:val="right" w:leader="dot" w:pos="8306"/>
        </w:tabs>
      </w:pPr>
      <w:hyperlink w:anchor="_Toc31634" w:history="1">
        <w:r>
          <w:rPr>
            <w:rFonts w:ascii="仿宋" w:eastAsia="仿宋" w:hAnsi="仿宋" w:cs="仿宋" w:hint="eastAsia"/>
            <w:lang w:eastAsia="zh-CN"/>
          </w:rPr>
          <w:t>(二)、施工工艺与技术路线</w:t>
        </w:r>
        <w:r>
          <w:tab/>
        </w:r>
        <w:r>
          <w:fldChar w:fldCharType="begin"/>
        </w:r>
        <w:r>
          <w:instrText xml:space="preserve"> PAGEREF _Toc31634 \h </w:instrText>
        </w:r>
        <w:r>
          <w:fldChar w:fldCharType="separate"/>
        </w:r>
        <w:r>
          <w:t>70</w:t>
        </w:r>
        <w:r>
          <w:fldChar w:fldCharType="end"/>
        </w:r>
      </w:hyperlink>
    </w:p>
    <w:p>
      <w:pPr>
        <w:pStyle w:val="TOC2"/>
        <w:tabs>
          <w:tab w:val="right" w:leader="dot" w:pos="8306"/>
        </w:tabs>
      </w:pPr>
      <w:hyperlink w:anchor="_Toc19608" w:history="1">
        <w:r>
          <w:rPr>
            <w:rFonts w:ascii="仿宋" w:eastAsia="仿宋" w:hAnsi="仿宋" w:cs="仿宋" w:hint="eastAsia"/>
            <w:lang w:eastAsia="zh-CN"/>
          </w:rPr>
          <w:t>(三)、关键节点施工计划</w:t>
        </w:r>
        <w:r>
          <w:tab/>
        </w:r>
        <w:r>
          <w:fldChar w:fldCharType="begin"/>
        </w:r>
        <w:r>
          <w:instrText xml:space="preserve"> PAGEREF _Toc19608 \h </w:instrText>
        </w:r>
        <w:r>
          <w:fldChar w:fldCharType="separate"/>
        </w:r>
        <w:r>
          <w:t>72</w:t>
        </w:r>
        <w:r>
          <w:fldChar w:fldCharType="end"/>
        </w:r>
      </w:hyperlink>
    </w:p>
    <w:p>
      <w:pPr>
        <w:pStyle w:val="TOC2"/>
        <w:tabs>
          <w:tab w:val="right" w:leader="dot" w:pos="8306"/>
        </w:tabs>
      </w:pPr>
      <w:hyperlink w:anchor="_Toc25751" w:history="1">
        <w:r>
          <w:rPr>
            <w:rFonts w:ascii="仿宋" w:eastAsia="仿宋" w:hAnsi="仿宋" w:cs="仿宋" w:hint="eastAsia"/>
            <w:lang w:eastAsia="zh-CN"/>
          </w:rPr>
          <w:t>(四)、施工现场管理</w:t>
        </w:r>
        <w:r>
          <w:tab/>
        </w:r>
        <w:r>
          <w:fldChar w:fldCharType="begin"/>
        </w:r>
        <w:r>
          <w:instrText xml:space="preserve"> PAGEREF _Toc25751 \h </w:instrText>
        </w:r>
        <w:r>
          <w:fldChar w:fldCharType="separate"/>
        </w:r>
        <w:r>
          <w:t>73</w:t>
        </w:r>
        <w:r>
          <w:fldChar w:fldCharType="end"/>
        </w:r>
      </w:hyperlink>
    </w:p>
    <w:p>
      <w:pPr>
        <w:pStyle w:val="TOC1"/>
        <w:tabs>
          <w:tab w:val="right" w:leader="dot" w:pos="8306"/>
        </w:tabs>
      </w:pPr>
      <w:hyperlink w:anchor="_Toc16539" w:history="1">
        <w:r>
          <w:rPr>
            <w:rFonts w:ascii="仿宋" w:eastAsia="仿宋" w:hAnsi="仿宋" w:cs="仿宋" w:hint="eastAsia"/>
            <w:lang w:eastAsia="zh-CN"/>
          </w:rPr>
          <w:t>十四、企业合规与伦理</w:t>
        </w:r>
        <w:r>
          <w:tab/>
        </w:r>
        <w:r>
          <w:fldChar w:fldCharType="begin"/>
        </w:r>
        <w:r>
          <w:instrText xml:space="preserve"> PAGEREF _Toc16539 \h </w:instrText>
        </w:r>
        <w:r>
          <w:fldChar w:fldCharType="separate"/>
        </w:r>
        <w:r>
          <w:t>75</w:t>
        </w:r>
        <w:r>
          <w:fldChar w:fldCharType="end"/>
        </w:r>
      </w:hyperlink>
    </w:p>
    <w:p>
      <w:pPr>
        <w:pStyle w:val="TOC2"/>
        <w:tabs>
          <w:tab w:val="right" w:leader="dot" w:pos="8306"/>
        </w:tabs>
      </w:pPr>
      <w:hyperlink w:anchor="_Toc12538" w:history="1">
        <w:r>
          <w:rPr>
            <w:rFonts w:ascii="仿宋" w:eastAsia="仿宋" w:hAnsi="仿宋" w:cs="仿宋" w:hint="eastAsia"/>
            <w:lang w:eastAsia="zh-CN"/>
          </w:rPr>
          <w:t>(一)、合规政策与程序</w:t>
        </w:r>
        <w:r>
          <w:tab/>
        </w:r>
        <w:r>
          <w:fldChar w:fldCharType="begin"/>
        </w:r>
        <w:r>
          <w:instrText xml:space="preserve"> PAGEREF _Toc12538 \h </w:instrText>
        </w:r>
        <w:r>
          <w:fldChar w:fldCharType="separate"/>
        </w:r>
        <w:r>
          <w:t>75</w:t>
        </w:r>
        <w:r>
          <w:fldChar w:fldCharType="end"/>
        </w:r>
      </w:hyperlink>
    </w:p>
    <w:p>
      <w:pPr>
        <w:pStyle w:val="TOC2"/>
        <w:tabs>
          <w:tab w:val="right" w:leader="dot" w:pos="8306"/>
        </w:tabs>
      </w:pPr>
      <w:hyperlink w:anchor="_Toc16714" w:history="1">
        <w:r>
          <w:rPr>
            <w:rFonts w:ascii="仿宋" w:eastAsia="仿宋" w:hAnsi="仿宋" w:cs="仿宋" w:hint="eastAsia"/>
            <w:lang w:eastAsia="zh-CN"/>
          </w:rPr>
          <w:t>(二)、伦理规范与培训</w:t>
        </w:r>
        <w:r>
          <w:tab/>
        </w:r>
        <w:r>
          <w:fldChar w:fldCharType="begin"/>
        </w:r>
        <w:r>
          <w:instrText xml:space="preserve"> PAGEREF _Toc16714 \h </w:instrText>
        </w:r>
        <w:r>
          <w:fldChar w:fldCharType="separate"/>
        </w:r>
        <w:r>
          <w:t>77</w:t>
        </w:r>
        <w:r>
          <w:fldChar w:fldCharType="end"/>
        </w:r>
      </w:hyperlink>
    </w:p>
    <w:p>
      <w:pPr>
        <w:pStyle w:val="TOC2"/>
        <w:tabs>
          <w:tab w:val="right" w:leader="dot" w:pos="8306"/>
        </w:tabs>
      </w:pPr>
      <w:hyperlink w:anchor="_Toc24580" w:history="1">
        <w:r>
          <w:rPr>
            <w:rFonts w:ascii="仿宋" w:eastAsia="仿宋" w:hAnsi="仿宋" w:cs="仿宋" w:hint="eastAsia"/>
            <w:lang w:eastAsia="zh-CN"/>
          </w:rPr>
          <w:t>(三)、合规风险评估</w:t>
        </w:r>
        <w:r>
          <w:tab/>
        </w:r>
        <w:r>
          <w:fldChar w:fldCharType="begin"/>
        </w:r>
        <w:r>
          <w:instrText xml:space="preserve"> PAGEREF _Toc24580 \h </w:instrText>
        </w:r>
        <w:r>
          <w:fldChar w:fldCharType="separate"/>
        </w:r>
        <w:r>
          <w:t>77</w:t>
        </w:r>
        <w:r>
          <w:fldChar w:fldCharType="end"/>
        </w:r>
      </w:hyperlink>
    </w:p>
    <w:p>
      <w:pPr>
        <w:pStyle w:val="TOC2"/>
        <w:tabs>
          <w:tab w:val="right" w:leader="dot" w:pos="8306"/>
        </w:tabs>
      </w:pPr>
      <w:hyperlink w:anchor="_Toc30980" w:history="1">
        <w:r>
          <w:rPr>
            <w:rFonts w:ascii="仿宋" w:eastAsia="仿宋" w:hAnsi="仿宋" w:cs="仿宋" w:hint="eastAsia"/>
            <w:lang w:eastAsia="zh-CN"/>
          </w:rPr>
          <w:t>(四)、合规监督与执行</w:t>
        </w:r>
        <w:r>
          <w:tab/>
        </w:r>
        <w:r>
          <w:fldChar w:fldCharType="begin"/>
        </w:r>
        <w:r>
          <w:instrText xml:space="preserve"> PAGEREF _Toc30980 \h </w:instrText>
        </w:r>
        <w:r>
          <w:fldChar w:fldCharType="separate"/>
        </w:r>
        <w:r>
          <w:t>79</w:t>
        </w:r>
        <w:r>
          <w:fldChar w:fldCharType="end"/>
        </w:r>
      </w:hyperlink>
    </w:p>
    <w:p>
      <w:pPr>
        <w:pStyle w:val="TOC1"/>
        <w:tabs>
          <w:tab w:val="right" w:leader="dot" w:pos="8306"/>
        </w:tabs>
      </w:pPr>
      <w:hyperlink w:anchor="_Toc25065" w:history="1">
        <w:r>
          <w:rPr>
            <w:rFonts w:ascii="仿宋" w:eastAsia="仿宋" w:hAnsi="仿宋" w:cs="仿宋" w:hint="eastAsia"/>
            <w:lang w:eastAsia="zh-CN"/>
          </w:rPr>
          <w:t>十五、设施与设备管理</w:t>
        </w:r>
        <w:r>
          <w:tab/>
        </w:r>
        <w:r>
          <w:fldChar w:fldCharType="begin"/>
        </w:r>
        <w:r>
          <w:instrText xml:space="preserve"> PAGEREF _Toc25065 \h </w:instrText>
        </w:r>
        <w:r>
          <w:fldChar w:fldCharType="separate"/>
        </w:r>
        <w:r>
          <w:t>79</w:t>
        </w:r>
        <w:r>
          <w:fldChar w:fldCharType="end"/>
        </w:r>
      </w:hyperlink>
    </w:p>
    <w:p>
      <w:pPr>
        <w:pStyle w:val="TOC2"/>
        <w:tabs>
          <w:tab w:val="right" w:leader="dot" w:pos="8306"/>
        </w:tabs>
      </w:pPr>
      <w:hyperlink w:anchor="_Toc4411" w:history="1">
        <w:r>
          <w:rPr>
            <w:rFonts w:ascii="仿宋" w:eastAsia="仿宋" w:hAnsi="仿宋" w:cs="仿宋" w:hint="eastAsia"/>
            <w:lang w:eastAsia="zh-CN"/>
          </w:rPr>
          <w:t>(一)、设施规划与配置</w:t>
        </w:r>
        <w:r>
          <w:tab/>
        </w:r>
        <w:r>
          <w:fldChar w:fldCharType="begin"/>
        </w:r>
        <w:r>
          <w:instrText xml:space="preserve"> PAGEREF _Toc4411 \h </w:instrText>
        </w:r>
        <w:r>
          <w:fldChar w:fldCharType="separate"/>
        </w:r>
        <w:r>
          <w:t>79</w:t>
        </w:r>
        <w:r>
          <w:fldChar w:fldCharType="end"/>
        </w:r>
      </w:hyperlink>
    </w:p>
    <w:p>
      <w:pPr>
        <w:pStyle w:val="TOC2"/>
        <w:tabs>
          <w:tab w:val="right" w:leader="dot" w:pos="8306"/>
        </w:tabs>
      </w:pPr>
      <w:hyperlink w:anchor="_Toc29750" w:history="1">
        <w:r>
          <w:rPr>
            <w:rFonts w:ascii="仿宋" w:eastAsia="仿宋" w:hAnsi="仿宋" w:cs="仿宋" w:hint="eastAsia"/>
            <w:lang w:eastAsia="zh-CN"/>
          </w:rPr>
          <w:t>(二)、设备采购与维护管理</w:t>
        </w:r>
        <w:r>
          <w:tab/>
        </w:r>
        <w:r>
          <w:fldChar w:fldCharType="begin"/>
        </w:r>
        <w:r>
          <w:instrText xml:space="preserve"> PAGEREF _Toc29750 \h </w:instrText>
        </w:r>
        <w:r>
          <w:fldChar w:fldCharType="separate"/>
        </w:r>
        <w:r>
          <w:t>80</w:t>
        </w:r>
        <w:r>
          <w:fldChar w:fldCharType="end"/>
        </w:r>
      </w:hyperlink>
    </w:p>
    <w:p>
      <w:pPr>
        <w:pStyle w:val="TOC2"/>
        <w:tabs>
          <w:tab w:val="right" w:leader="dot" w:pos="8306"/>
        </w:tabs>
      </w:pPr>
      <w:hyperlink w:anchor="_Toc11164" w:history="1">
        <w:r>
          <w:rPr>
            <w:rFonts w:ascii="仿宋" w:eastAsia="仿宋" w:hAnsi="仿宋" w:cs="仿宋" w:hint="eastAsia"/>
            <w:lang w:eastAsia="zh-CN"/>
          </w:rPr>
          <w:t>(三)、设施设备升级策略</w:t>
        </w:r>
        <w:r>
          <w:tab/>
        </w:r>
        <w:r>
          <w:fldChar w:fldCharType="begin"/>
        </w:r>
        <w:r>
          <w:instrText xml:space="preserve"> PAGEREF _Toc11164 \h </w:instrText>
        </w:r>
        <w:r>
          <w:fldChar w:fldCharType="separate"/>
        </w:r>
        <w:r>
          <w:t>81</w:t>
        </w:r>
        <w:r>
          <w:fldChar w:fldCharType="end"/>
        </w:r>
      </w:hyperlink>
    </w:p>
    <w:p>
      <w:pPr>
        <w:pStyle w:val="TOC1"/>
        <w:tabs>
          <w:tab w:val="right" w:leader="dot" w:pos="8306"/>
        </w:tabs>
      </w:pPr>
      <w:hyperlink w:anchor="_Toc2774" w:history="1">
        <w:r>
          <w:rPr>
            <w:rFonts w:ascii="仿宋" w:eastAsia="仿宋" w:hAnsi="仿宋" w:cs="仿宋" w:hint="eastAsia"/>
            <w:lang w:eastAsia="zh-CN"/>
          </w:rPr>
          <w:t>十六、人力资源管理与开发</w:t>
        </w:r>
        <w:r>
          <w:tab/>
        </w:r>
        <w:r>
          <w:fldChar w:fldCharType="begin"/>
        </w:r>
        <w:r>
          <w:instrText xml:space="preserve"> PAGEREF _Toc2774 \h </w:instrText>
        </w:r>
        <w:r>
          <w:fldChar w:fldCharType="separate"/>
        </w:r>
        <w:r>
          <w:t>81</w:t>
        </w:r>
        <w:r>
          <w:fldChar w:fldCharType="end"/>
        </w:r>
      </w:hyperlink>
    </w:p>
    <w:p>
      <w:pPr>
        <w:pStyle w:val="TOC2"/>
        <w:tabs>
          <w:tab w:val="right" w:leader="dot" w:pos="8306"/>
        </w:tabs>
      </w:pPr>
      <w:hyperlink w:anchor="_Toc10645" w:history="1">
        <w:r>
          <w:rPr>
            <w:rFonts w:ascii="仿宋" w:eastAsia="仿宋" w:hAnsi="仿宋" w:cs="仿宋" w:hint="eastAsia"/>
            <w:lang w:eastAsia="zh-CN"/>
          </w:rPr>
          <w:t>(一)、人力资源规划</w:t>
        </w:r>
        <w:r>
          <w:tab/>
        </w:r>
        <w:r>
          <w:fldChar w:fldCharType="begin"/>
        </w:r>
        <w:r>
          <w:instrText xml:space="preserve"> PAGEREF _Toc10645 \h </w:instrText>
        </w:r>
        <w:r>
          <w:fldChar w:fldCharType="separate"/>
        </w:r>
        <w:r>
          <w:t>81</w:t>
        </w:r>
        <w:r>
          <w:fldChar w:fldCharType="end"/>
        </w:r>
      </w:hyperlink>
    </w:p>
    <w:p>
      <w:pPr>
        <w:pStyle w:val="TOC2"/>
        <w:tabs>
          <w:tab w:val="right" w:leader="dot" w:pos="8306"/>
        </w:tabs>
      </w:pPr>
      <w:hyperlink w:anchor="_Toc29184" w:history="1">
        <w:r>
          <w:rPr>
            <w:rFonts w:ascii="仿宋" w:eastAsia="仿宋" w:hAnsi="仿宋" w:cs="仿宋" w:hint="eastAsia"/>
            <w:lang w:eastAsia="zh-CN"/>
          </w:rPr>
          <w:t>(二)、人力资源开发与培训</w:t>
        </w:r>
        <w:r>
          <w:tab/>
        </w:r>
        <w:r>
          <w:fldChar w:fldCharType="begin"/>
        </w:r>
        <w:r>
          <w:instrText xml:space="preserve"> PAGEREF _Toc29184 \h </w:instrText>
        </w:r>
        <w:r>
          <w:fldChar w:fldCharType="separate"/>
        </w:r>
        <w:r>
          <w:t>83</w:t>
        </w:r>
        <w:r>
          <w:fldChar w:fldCharType="end"/>
        </w:r>
      </w:hyperlink>
    </w:p>
    <w:p>
      <w:pPr>
        <w:pStyle w:val="TOC1"/>
        <w:tabs>
          <w:tab w:val="right" w:leader="dot" w:pos="8306"/>
        </w:tabs>
      </w:pPr>
      <w:hyperlink w:anchor="_Toc23802" w:history="1">
        <w:r>
          <w:rPr>
            <w:rFonts w:ascii="仿宋" w:eastAsia="仿宋" w:hAnsi="仿宋" w:cs="仿宋" w:hint="eastAsia"/>
            <w:lang w:eastAsia="zh-CN"/>
          </w:rPr>
          <w:t>十七、创新驱动与持续发展</w:t>
        </w:r>
        <w:r>
          <w:tab/>
        </w:r>
        <w:r>
          <w:fldChar w:fldCharType="begin"/>
        </w:r>
        <w:r>
          <w:instrText xml:space="preserve"> PAGEREF _Toc23802 \h </w:instrText>
        </w:r>
        <w:r>
          <w:fldChar w:fldCharType="separate"/>
        </w:r>
        <w:r>
          <w:t>86</w:t>
        </w:r>
        <w:r>
          <w:fldChar w:fldCharType="end"/>
        </w:r>
      </w:hyperlink>
    </w:p>
    <w:p>
      <w:pPr>
        <w:pStyle w:val="TOC2"/>
        <w:tabs>
          <w:tab w:val="right" w:leader="dot" w:pos="8306"/>
        </w:tabs>
      </w:pPr>
      <w:hyperlink w:anchor="_Toc30922" w:history="1">
        <w:r>
          <w:rPr>
            <w:rFonts w:ascii="仿宋" w:eastAsia="仿宋" w:hAnsi="仿宋" w:cs="仿宋" w:hint="eastAsia"/>
            <w:lang w:eastAsia="zh-CN"/>
          </w:rPr>
          <w:t>(一)、创新驱动战略实施</w:t>
        </w:r>
        <w:r>
          <w:tab/>
        </w:r>
        <w:r>
          <w:fldChar w:fldCharType="begin"/>
        </w:r>
        <w:r>
          <w:instrText xml:space="preserve"> PAGEREF _Toc30922 \h </w:instrText>
        </w:r>
        <w:r>
          <w:fldChar w:fldCharType="separate"/>
        </w:r>
        <w:r>
          <w:t>86</w:t>
        </w:r>
        <w:r>
          <w:fldChar w:fldCharType="end"/>
        </w:r>
      </w:hyperlink>
    </w:p>
    <w:p>
      <w:pPr>
        <w:pStyle w:val="TOC2"/>
        <w:tabs>
          <w:tab w:val="right" w:leader="dot" w:pos="8306"/>
        </w:tabs>
      </w:pPr>
      <w:hyperlink w:anchor="_Toc21203" w:history="1">
        <w:r>
          <w:rPr>
            <w:rFonts w:ascii="仿宋" w:eastAsia="仿宋" w:hAnsi="仿宋" w:cs="仿宋" w:hint="eastAsia"/>
            <w:lang w:eastAsia="zh-CN"/>
          </w:rPr>
          <w:t>(二)、持续发展路径探索</w:t>
        </w:r>
        <w:r>
          <w:tab/>
        </w:r>
        <w:r>
          <w:fldChar w:fldCharType="begin"/>
        </w:r>
        <w:r>
          <w:instrText xml:space="preserve"> PAGEREF _Toc21203 \h </w:instrText>
        </w:r>
        <w:r>
          <w:fldChar w:fldCharType="separate"/>
        </w:r>
        <w:r>
          <w:t>87</w:t>
        </w:r>
        <w:r>
          <w:fldChar w:fldCharType="end"/>
        </w:r>
      </w:hyperlink>
    </w:p>
    <w:p>
      <w:pPr>
        <w:pStyle w:val="TOC1"/>
        <w:tabs>
          <w:tab w:val="right" w:leader="dot" w:pos="8306"/>
        </w:tabs>
      </w:pPr>
      <w:hyperlink w:anchor="_Toc12605" w:history="1">
        <w:r>
          <w:rPr>
            <w:rFonts w:ascii="仿宋" w:eastAsia="仿宋" w:hAnsi="仿宋" w:cs="仿宋" w:hint="eastAsia"/>
            <w:lang w:eastAsia="zh-CN"/>
          </w:rPr>
          <w:t>十八、产业协同与集群发展</w:t>
        </w:r>
        <w:r>
          <w:tab/>
        </w:r>
        <w:r>
          <w:fldChar w:fldCharType="begin"/>
        </w:r>
        <w:r>
          <w:instrText xml:space="preserve"> PAGEREF _Toc12605 \h </w:instrText>
        </w:r>
        <w:r>
          <w:fldChar w:fldCharType="separate"/>
        </w:r>
        <w:r>
          <w:t>91</w:t>
        </w:r>
        <w:r>
          <w:fldChar w:fldCharType="end"/>
        </w:r>
      </w:hyperlink>
    </w:p>
    <w:p>
      <w:pPr>
        <w:pStyle w:val="TOC2"/>
        <w:tabs>
          <w:tab w:val="right" w:leader="dot" w:pos="8306"/>
        </w:tabs>
      </w:pPr>
      <w:hyperlink w:anchor="_Toc12699" w:history="1">
        <w:r>
          <w:rPr>
            <w:rFonts w:ascii="仿宋" w:eastAsia="仿宋" w:hAnsi="仿宋" w:cs="仿宋" w:hint="eastAsia"/>
            <w:lang w:eastAsia="zh-CN"/>
          </w:rPr>
          <w:t>(一)、产业协同机制建设</w:t>
        </w:r>
        <w:r>
          <w:tab/>
        </w:r>
        <w:r>
          <w:fldChar w:fldCharType="begin"/>
        </w:r>
        <w:r>
          <w:instrText xml:space="preserve"> PAGEREF _Toc12699 \h </w:instrText>
        </w:r>
        <w:r>
          <w:fldChar w:fldCharType="separate"/>
        </w:r>
        <w:r>
          <w:t>91</w:t>
        </w:r>
        <w:r>
          <w:fldChar w:fldCharType="end"/>
        </w:r>
      </w:hyperlink>
    </w:p>
    <w:p>
      <w:pPr>
        <w:pStyle w:val="TOC2"/>
        <w:tabs>
          <w:tab w:val="right" w:leader="dot" w:pos="8306"/>
        </w:tabs>
      </w:pPr>
      <w:hyperlink w:anchor="_Toc31260" w:history="1">
        <w:r>
          <w:rPr>
            <w:rFonts w:ascii="仿宋" w:eastAsia="仿宋" w:hAnsi="仿宋" w:cs="仿宋" w:hint="eastAsia"/>
            <w:lang w:eastAsia="zh-CN"/>
          </w:rPr>
          <w:t>(二)、产业集群培育与发展</w:t>
        </w:r>
        <w:r>
          <w:tab/>
        </w:r>
        <w:r>
          <w:fldChar w:fldCharType="begin"/>
        </w:r>
        <w:r>
          <w:instrText xml:space="preserve"> PAGEREF _Toc31260 \h </w:instrText>
        </w:r>
        <w:r>
          <w:fldChar w:fldCharType="separate"/>
        </w:r>
        <w:r>
          <w:t>92</w:t>
        </w:r>
        <w:r>
          <w:fldChar w:fldCharType="end"/>
        </w:r>
      </w:hyperlink>
    </w:p>
    <w:p>
      <w:pPr>
        <w:pStyle w:val="TOC1"/>
        <w:tabs>
          <w:tab w:val="right" w:leader="dot" w:pos="8306"/>
        </w:tabs>
      </w:pPr>
      <w:hyperlink w:anchor="_Toc11896" w:history="1">
        <w:r>
          <w:rPr>
            <w:rFonts w:ascii="仿宋" w:eastAsia="仿宋" w:hAnsi="仿宋" w:cs="仿宋" w:hint="eastAsia"/>
            <w:lang w:eastAsia="zh-CN"/>
          </w:rPr>
          <w:t>十九、知识产权管理与保护</w:t>
        </w:r>
        <w:r>
          <w:tab/>
        </w:r>
        <w:r>
          <w:fldChar w:fldCharType="begin"/>
        </w:r>
        <w:r>
          <w:instrText xml:space="preserve"> PAGEREF _Toc11896 \h </w:instrText>
        </w:r>
        <w:r>
          <w:fldChar w:fldCharType="separate"/>
        </w:r>
        <w:r>
          <w:t>93</w:t>
        </w:r>
        <w:r>
          <w:fldChar w:fldCharType="end"/>
        </w:r>
      </w:hyperlink>
    </w:p>
    <w:p>
      <w:pPr>
        <w:pStyle w:val="TOC2"/>
        <w:tabs>
          <w:tab w:val="right" w:leader="dot" w:pos="8306"/>
        </w:tabs>
      </w:pPr>
      <w:hyperlink w:anchor="_Toc26551" w:history="1">
        <w:r>
          <w:rPr>
            <w:rFonts w:ascii="仿宋" w:eastAsia="仿宋" w:hAnsi="仿宋" w:cs="仿宋" w:hint="eastAsia"/>
            <w:lang w:eastAsia="zh-CN"/>
          </w:rPr>
          <w:t>(一)、知识产权管理体系建设</w:t>
        </w:r>
        <w:r>
          <w:tab/>
        </w:r>
        <w:r>
          <w:fldChar w:fldCharType="begin"/>
        </w:r>
        <w:r>
          <w:instrText xml:space="preserve"> PAGEREF _Toc26551 \h </w:instrText>
        </w:r>
        <w:r>
          <w:fldChar w:fldCharType="separate"/>
        </w:r>
        <w:r>
          <w:t>93</w:t>
        </w:r>
        <w:r>
          <w:fldChar w:fldCharType="end"/>
        </w:r>
      </w:hyperlink>
    </w:p>
    <w:p>
      <w:pPr>
        <w:pStyle w:val="TOC2"/>
        <w:tabs>
          <w:tab w:val="right" w:leader="dot" w:pos="8306"/>
        </w:tabs>
      </w:pPr>
      <w:hyperlink w:anchor="_Toc31029" w:history="1">
        <w:r>
          <w:rPr>
            <w:rFonts w:ascii="仿宋" w:eastAsia="仿宋" w:hAnsi="仿宋" w:cs="仿宋" w:hint="eastAsia"/>
            <w:lang w:eastAsia="zh-CN"/>
          </w:rPr>
          <w:t>(二)、知识产权保护措施</w:t>
        </w:r>
        <w:r>
          <w:tab/>
        </w:r>
        <w:r>
          <w:fldChar w:fldCharType="begin"/>
        </w:r>
        <w:r>
          <w:instrText xml:space="preserve"> PAGEREF _Toc31029 \h </w:instrText>
        </w:r>
        <w:r>
          <w:fldChar w:fldCharType="separate"/>
        </w:r>
        <w:r>
          <w:t>94</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8102"/>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建设方案旨在规划与实施一个完整的项目，以解决特定问题或达成特定目标。本方案概述了项目的目标、范围、计划和实施策略，并提供了必要的资源和时间安排。请注意，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13805"/>
      <w:r>
        <w:rPr>
          <w:rFonts w:ascii="仿宋" w:eastAsia="仿宋" w:hAnsi="仿宋" w:cs="仿宋" w:hint="eastAsia"/>
          <w:sz w:val="28"/>
          <w:lang w:eastAsia="zh-CN"/>
        </w:rPr>
        <w:t>一、社会影响分析</w:t>
      </w:r>
      <w:bookmarkEnd w:id="2"/>
    </w:p>
    <w:p>
      <w:pPr>
        <w:pStyle w:val="Heading2"/>
        <w:rPr>
          <w:rFonts w:ascii="仿宋" w:eastAsia="仿宋" w:hAnsi="仿宋" w:cs="仿宋" w:hint="eastAsia"/>
          <w:lang w:eastAsia="zh-CN"/>
        </w:rPr>
      </w:pPr>
      <w:bookmarkStart w:id="3" w:name="_Toc5170"/>
      <w:r>
        <w:rPr>
          <w:rFonts w:ascii="仿宋" w:eastAsia="仿宋" w:hAnsi="仿宋" w:cs="仿宋" w:hint="eastAsia"/>
          <w:lang w:eastAsia="zh-CN"/>
        </w:rPr>
        <w:t>(一)、社会影响效果分析</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社区发展和福利提升：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大环内酯类药项目通过创造大量就业机会，直接促进当地社区的经济发展。这些工作岗位为社区成员提供了稳定的收入来源，有助于提高他们的生活水平。同时，项目的实施还将带动当地的商业活动，包括零售、餐饮和服务业，进一步提振当地经济。此外，项目与当地教育机构的合作将为社区成员提供专业技能培训，从而提升他们的职业能力和市场竞争力。这种人力资源的投资不仅有助于项目的长期成功，还能促进整个社区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社会结构和劳动市场的变化：</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大环内酯类药项目的实施可能吸引来自不同地区和背景的劳动力，增加当地社区的多样性。这些新员工带来的多元文化背景和新观点可能会促进社区内的文化交流和社会融合，为社区带来新的活力。项目对高技能和专业人才的需求可能促使当地劳动市场结构发生变化，导致教育和职业培训机构重点关注与项目相关的技能培训。这样的市场调整不仅满足了项目的需求，也为社区成员提供了更多的职业选择和发展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公共服务和基础设施的改善：</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大环内酯类药项目的发展，当地基础设施的改善成为必然需求。项目可能需要更好的交通连接、更可靠的能源供应和更先进的通信设施，这些需求将促使相关基础设施的建设和升级。项目对基础设施的投资不仅支持其自身运营，也对整个社区产生积极影响。例如，改善的道路和交通设施可以减少交通拥堵，提高居民的出行效率；升级的公共设施如公园和休闲区域可以提高居民的生活质量。</w:t>
      </w:r>
    </w:p>
    <w:p>
      <w:pPr>
        <w:ind w:firstLine="560" w:firstLineChars="200"/>
        <w:rPr>
          <w:rFonts w:ascii="仿宋" w:eastAsia="仿宋" w:hAnsi="仿宋" w:cs="仿宋" w:hint="eastAsia"/>
          <w:sz w:val="28"/>
        </w:rPr>
      </w:pPr>
      <w:r>
        <w:rPr>
          <w:rFonts w:ascii="仿宋" w:eastAsia="仿宋" w:hAnsi="仿宋" w:cs="仿宋" w:hint="eastAsia"/>
          <w:sz w:val="28"/>
          <w:lang w:eastAsia="zh-CN"/>
        </w:rPr>
        <w:t>文化和环境保护的意识提升：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大环内酯类药项目在环保和可持续发展方面的努力可能激发社区对这些问题的关注。项目采取的环保措施，如使用可再生能源、减少废物产生和循环利用资源，可能成为社区环保意识提升的催化剂。此外，项目对当地文化活动的支持和参与，如赞助当地节庆活动或文化展览，将有助于促进社区文化的多样性和丰富性。这些活动不仅强化了社区成员的文化身份认同，还促进了社区内部的凝聚力和归属感。</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社会责任和伦理标准的提高：</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作为一个具有社会责任感的项目，大环内酯类药可能会成为行业内负责任商业实践的典范。项目在公平就业、性别平等和伦理商业实践方面的表现，可能会提高整个社会在这些方面的标准和期望。例如，项目对员工的公平待遇和对员工的公平待遇和提供平等的职业发展机会将对社区内的就业伦理产生正面影响。大环内酯类药项目通过实施包容性的招聘政策，强调性别平等和多样性，可以为其他企业树立榜样，推动整个行业和社区在伦理和社会责任方面的进步。</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大环内酯类药项目在其运营中积极参与社会公益活动，如资助当地教育项目、支持社区健康和福利计划，或参与环境保护活动，将进一步强化其作为社会负责任企业的形象。这种积极参与不仅有助于改善社区成员的生活条件和福祉，还能提升社区对企业的认可和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大环内酯类药项目的社会影响还体现在其对当地经济多元化的贡献上。项目的发展可能吸引与其业务相关的其他公司和服务提供商入驻该区域，促进当地经济的多样化发展。这种经济多元化有助于减少对单一产业的依赖，提高社区经济的抗风险能力。</w:t>
      </w:r>
    </w:p>
    <w:p>
      <w:pPr>
        <w:ind w:firstLine="560" w:firstLineChars="200"/>
        <w:rPr>
          <w:rFonts w:ascii="仿宋" w:eastAsia="仿宋" w:hAnsi="仿宋" w:cs="仿宋" w:hint="eastAsia"/>
          <w:sz w:val="28"/>
        </w:rPr>
      </w:pPr>
      <w:r>
        <w:rPr>
          <w:rFonts w:ascii="仿宋" w:eastAsia="仿宋" w:hAnsi="仿宋" w:cs="仿宋" w:hint="eastAsia"/>
          <w:sz w:val="28"/>
          <w:lang w:eastAsia="zh-CN"/>
        </w:rPr>
        <w:t>总体来说，大环内酯类药项目的社会影响是全面而深远的。从提供就业机会和提升公共服务，到促进社会结构和劳动市场的多元化，再到推动社会责任和伦理标准的提高，项目对于提升社区的经济、文化和社会福祉有着重要作用。通过这些正面影响，大环内酯类药项目不仅成为了推动经济增长和技术创新的引擎，也成为了促进社会进步和提升公共生活质量的关键因素。</w:t>
      </w:r>
    </w:p>
    <w:p>
      <w:pPr>
        <w:ind w:firstLine="560" w:firstLineChars="200"/>
        <w:rPr>
          <w:rFonts w:ascii="仿宋" w:eastAsia="仿宋" w:hAnsi="仿宋" w:cs="仿宋" w:hint="eastAsia"/>
          <w:sz w:val="28"/>
        </w:rPr>
      </w:pPr>
    </w:p>
    <w:p>
      <w:pPr>
        <w:pStyle w:val="Heading2"/>
        <w:ind w:firstLine="560" w:firstLineChars="200"/>
        <w:rPr>
          <w:rFonts w:ascii="仿宋" w:eastAsia="仿宋" w:hAnsi="仿宋" w:cs="仿宋" w:hint="eastAsia"/>
          <w:sz w:val="28"/>
          <w:lang w:eastAsia="zh-CN"/>
        </w:rPr>
      </w:pPr>
      <w:bookmarkStart w:id="4" w:name="_Toc2901"/>
      <w:r>
        <w:rPr>
          <w:rFonts w:ascii="仿宋" w:eastAsia="仿宋" w:hAnsi="仿宋" w:cs="仿宋" w:hint="eastAsia"/>
          <w:sz w:val="28"/>
          <w:lang w:eastAsia="zh-CN"/>
        </w:rPr>
        <w:t>(二)、社会适应性分析</w:t>
      </w:r>
      <w:bookmarkEnd w:id="4"/>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文化适应性：</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为了融入当地社区，大环内酯类药项目需深入理解当地的文化特色和社会习俗。例如，项目在设计广告和市场推广活动时，应考虑使用当地语言和符合地方文化的表达方式。</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项目还可以通过赞助当地文化活动或节庆，如音乐节或社区庆典，来加强与社区的联系。这不仅是对当地文化的支持，也是展示项目对社区价值的尊重和承认。</w:t>
      </w:r>
    </w:p>
    <w:p>
      <w:pPr>
        <w:ind w:firstLine="560" w:firstLineChars="200"/>
        <w:rPr>
          <w:rFonts w:ascii="仿宋" w:eastAsia="仿宋" w:hAnsi="仿宋" w:cs="仿宋" w:hint="eastAsia"/>
          <w:sz w:val="28"/>
        </w:rPr>
      </w:pPr>
      <w:r>
        <w:rPr>
          <w:rFonts w:ascii="仿宋" w:eastAsia="仿宋" w:hAnsi="仿宋" w:cs="仿宋" w:hint="eastAsia"/>
          <w:sz w:val="28"/>
          <w:lang w:eastAsia="zh-CN"/>
        </w:rPr>
        <w:t>经济结构适应性：</w:t>
      </w:r>
    </w:p>
    <w:p>
      <w:pPr>
        <w:ind w:firstLine="560" w:firstLineChars="200"/>
        <w:rPr>
          <w:rFonts w:ascii="仿宋" w:eastAsia="仿宋" w:hAnsi="仿宋" w:cs="仿宋" w:hint="eastAsia"/>
          <w:sz w:val="28"/>
        </w:rPr>
      </w:pPr>
      <w:r>
        <w:rPr>
          <w:rFonts w:ascii="仿宋" w:eastAsia="仿宋" w:hAnsi="仿宋" w:cs="仿宋" w:hint="eastAsia"/>
          <w:sz w:val="28"/>
          <w:lang w:eastAsia="zh-CN"/>
        </w:rPr>
        <w:t>大环内酯类药项目对当地经济结构的影响需谨慎考虑。项目可以通过聘用当地居民，特别是在管理和技术岗位上，来直接促进当地就业。</w:t>
      </w:r>
    </w:p>
    <w:p>
      <w:pPr>
        <w:ind w:firstLine="560" w:firstLineChars="200"/>
        <w:rPr>
          <w:rFonts w:ascii="仿宋" w:eastAsia="仿宋" w:hAnsi="仿宋" w:cs="仿宋" w:hint="eastAsia"/>
          <w:sz w:val="28"/>
        </w:rPr>
      </w:pPr>
      <w:r>
        <w:rPr>
          <w:rFonts w:ascii="仿宋" w:eastAsia="仿宋" w:hAnsi="仿宋" w:cs="仿宋" w:hint="eastAsia"/>
          <w:sz w:val="28"/>
          <w:lang w:eastAsia="zh-CN"/>
        </w:rPr>
        <w:t>对于当地供应商，项目可以优先考虑与当地小微企业合作，从而支持当地经济的多元化发展。同时，项目可以与当地教育机构合作，提供实习和培训机会，帮助当地劳动力适应新兴的行业需求。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社区生活方式的适应：</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项目在规划和设计阶段应考虑对当地居民日常生活的影响。例如，规划建设时考虑交通流量和噪音控制，以减少对周边居民的干扰。</w:t>
      </w:r>
    </w:p>
    <w:p>
      <w:pPr>
        <w:ind w:firstLine="560" w:firstLineChars="200"/>
        <w:rPr>
          <w:rFonts w:ascii="仿宋" w:eastAsia="仿宋" w:hAnsi="仿宋" w:cs="仿宋" w:hint="eastAsia"/>
          <w:sz w:val="28"/>
        </w:rPr>
      </w:pPr>
      <w:r>
        <w:rPr>
          <w:rFonts w:ascii="仿宋" w:eastAsia="仿宋" w:hAnsi="仿宋" w:cs="仿宋" w:hint="eastAsia"/>
          <w:sz w:val="28"/>
          <w:lang w:eastAsia="zh-CN"/>
        </w:rPr>
        <w:t>大环内酯类药项目可以通过提供公共空间或设施，如社区图书馆、公园或健身中心，来改善社区居民的生活质量。此外，项目还可以定期组织社区参与活动，如环境清洁日或健康讲座，以增强社区成员之间的联系和归属感。</w:t>
      </w:r>
    </w:p>
    <w:p>
      <w:pPr>
        <w:ind w:firstLine="560" w:firstLineChars="200"/>
        <w:rPr>
          <w:rFonts w:ascii="仿宋" w:eastAsia="仿宋" w:hAnsi="仿宋" w:cs="仿宋" w:hint="eastAsia"/>
          <w:sz w:val="28"/>
        </w:rPr>
      </w:pPr>
      <w:r>
        <w:rPr>
          <w:rFonts w:ascii="仿宋" w:eastAsia="仿宋" w:hAnsi="仿宋" w:cs="仿宋" w:hint="eastAsia"/>
          <w:sz w:val="28"/>
          <w:lang w:eastAsia="zh-CN"/>
        </w:rPr>
        <w:t>环境影响和适应：</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在环境保护方面，项目应采取措施减少对当地自然环境的影响。这可能包括使用可持续的建筑材料，实施节能减排措施，以及建立废物循环利用系统。</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项目还可以通过参与当地的环境保护项目，如植树活动或支持当地野生动物保护，来提升社区对环境保护的意识。同时，项目可以开展环保教育活动，提升居民对可持续生活方式的认识。</w:t>
      </w:r>
    </w:p>
    <w:p>
      <w:pPr>
        <w:pStyle w:val="Heading2"/>
        <w:ind w:firstLine="560" w:firstLineChars="200"/>
        <w:rPr>
          <w:rFonts w:ascii="仿宋" w:eastAsia="仿宋" w:hAnsi="仿宋" w:cs="仿宋" w:hint="eastAsia"/>
          <w:sz w:val="28"/>
          <w:lang w:eastAsia="zh-CN"/>
        </w:rPr>
      </w:pPr>
      <w:bookmarkStart w:id="5" w:name="_Toc28421"/>
      <w:r>
        <w:rPr>
          <w:rFonts w:ascii="仿宋" w:eastAsia="仿宋" w:hAnsi="仿宋" w:cs="仿宋" w:hint="eastAsia"/>
          <w:sz w:val="28"/>
          <w:lang w:eastAsia="zh-CN"/>
        </w:rPr>
        <w:t>(三)、社会风险及对策分析</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为了确保大环内酯类药项目的成功并最大限度地减轻潜在的社会风险，详细的风险分析和具体的应对策略至关重要。以下是针对项目可能面临的具体社会风险及相应对策的分析：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1. 社区抵制和不满的风险及对策：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风险描述：大环内酯类药项目可能遭遇社区抵制，尤其如果社区成员认为项目会破坏他们的生活环境或忽略他们的意见。</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具体对策：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建立社区咨询委员会，定期与社区领袖和居民会面，聆听他们的担忧和建议。</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实施透明的信息公开政策，定期更新项目进展和影响评估报告，确保社区成员了解项目的真实情况。</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举办公共参与活动，如开放日和社区论坛，让社区成员直接参与项目讨论和反馈。</w:t>
      </w:r>
    </w:p>
    <w:p>
      <w:pPr>
        <w:ind w:firstLine="560" w:firstLineChars="200"/>
        <w:rPr>
          <w:rFonts w:ascii="仿宋" w:eastAsia="仿宋" w:hAnsi="仿宋" w:cs="仿宋" w:hint="eastAsia"/>
          <w:sz w:val="28"/>
        </w:rPr>
      </w:pPr>
      <w:r>
        <w:rPr>
          <w:rFonts w:ascii="仿宋" w:eastAsia="仿宋" w:hAnsi="仿宋" w:cs="仿宋" w:hint="eastAsia"/>
          <w:sz w:val="28"/>
          <w:lang w:eastAsia="zh-CN"/>
        </w:rPr>
        <w:t>2. 劳动力市场扰动的风险及对策：</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 xml:space="preserve">  </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风险描述：项目可能引起当地劳动市场动荡，尤其是在需要特定技能的劳动力而当地市场供应不足的情况下。</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具体对策：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与当地职业培训机构合作，开设针对项目需求的培训课程，帮助当地居民提升技能。</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建立校企合作项目，提供实习机会，帮助当地学生和年轻人获得实际工作经验。</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在招聘策略中优先考虑当地居民，特别是对于管理和技术岗位，以促进当地就业。</w:t>
      </w:r>
    </w:p>
    <w:p>
      <w:pPr>
        <w:ind w:firstLine="560" w:firstLineChars="200"/>
        <w:rPr>
          <w:rFonts w:ascii="仿宋" w:eastAsia="仿宋" w:hAnsi="仿宋" w:cs="仿宋" w:hint="eastAsia"/>
          <w:sz w:val="28"/>
        </w:rPr>
      </w:pPr>
      <w:r>
        <w:rPr>
          <w:rFonts w:ascii="仿宋" w:eastAsia="仿宋" w:hAnsi="仿宋" w:cs="仿宋" w:hint="eastAsia"/>
          <w:sz w:val="28"/>
          <w:lang w:eastAsia="zh-CN"/>
        </w:rPr>
        <w:t>3. 文化和社会价值观冲突的风险及对策：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风险描述：大环内酯类药项目的商业实践可能与当地的文化和价值观存在冲突，导致社会紧张和文化冲突。</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具体对策：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在项目团队中纳入当地文化顾问，确保项目活动和沟通策略符合当地文化敏感性。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开展文化交流活动和员工培训，增进员工对当地文化的理解和尊重。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支持当地文化和教育项目，展示项目对保护和促进当地文化的承诺。</w:t>
      </w:r>
    </w:p>
    <w:p>
      <w:pPr>
        <w:ind w:firstLine="560" w:firstLineChars="200"/>
        <w:rPr>
          <w:rFonts w:ascii="仿宋" w:eastAsia="仿宋" w:hAnsi="仿宋" w:cs="仿宋" w:hint="eastAsia"/>
          <w:sz w:val="28"/>
        </w:rPr>
      </w:pPr>
      <w:r>
        <w:rPr>
          <w:rFonts w:ascii="仿宋" w:eastAsia="仿宋" w:hAnsi="仿宋" w:cs="仿宋" w:hint="eastAsia"/>
          <w:sz w:val="28"/>
          <w:lang w:eastAsia="zh-CN"/>
        </w:rPr>
        <w:t>4. 环境变化导致的社会影响风险及对策：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风险描述：项目的环境影响，如污染和资源消耗，可能对社区生活质量产生负面影响。</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 xml:space="preserve">   具体对策：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实施严格的环境管理和监测计划，以最小化噪音、空气和水污染。</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投资于清洁和高效的技术，减少对自然资源的消耗。</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与当地环保团体合作，参与环境保护项目，如植树活动和生态恢复工程。</w:t>
      </w:r>
    </w:p>
    <w:p>
      <w:pPr>
        <w:ind w:firstLine="560" w:firstLineChars="200"/>
        <w:rPr>
          <w:rFonts w:ascii="仿宋" w:eastAsia="仿宋" w:hAnsi="仿宋" w:cs="仿宋" w:hint="eastAsia"/>
          <w:sz w:val="28"/>
        </w:rPr>
      </w:pPr>
      <w:r>
        <w:rPr>
          <w:rFonts w:ascii="仿宋" w:eastAsia="仿宋" w:hAnsi="仿宋" w:cs="仿宋" w:hint="eastAsia"/>
          <w:sz w:val="28"/>
          <w:lang w:eastAsia="zh-CN"/>
        </w:rPr>
        <w:t>5. 公共资源和基础设施压力的风险及对策：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风险描述：大环内酯类药项目可能会增加对公共资源和基础设施的需求，给当地带来额外压力，例如在水资源、能源供应和交通系统方面。</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具体对策：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与地方政府合作，共同评估基础设施改善需求并共担投资责任。例如，投资于道路升级、公共交通系统改善，或新能源设施建设。</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实施可持续资源管理策略，比如采用水资源循环利用系统和节能措施，减轻对当地资源的消耗。</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在项目规划中考虑对公共资源的最大限度利用和优化，确保资源使用的效率和公平性。</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社会动态变化的风险及对策：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风险描述：大环内酯类药项目可能会引起当地社会结构和动态的变化，例如改变社区的人口组成和社交模式。</w:t>
      </w:r>
    </w:p>
    <w:p>
      <w:pPr>
        <w:ind w:firstLine="560" w:firstLineChars="200"/>
        <w:rPr>
          <w:rFonts w:ascii="仿宋" w:eastAsia="仿宋" w:hAnsi="仿宋" w:cs="仿宋" w:hint="eastAsia"/>
          <w:sz w:val="28"/>
        </w:rPr>
      </w:pPr>
      <w:r>
        <w:rPr>
          <w:rFonts w:ascii="仿宋" w:eastAsia="仿宋" w:hAnsi="仿宋" w:cs="仿宋" w:hint="eastAsia"/>
          <w:sz w:val="28"/>
          <w:lang w:eastAsia="zh-CN"/>
        </w:rPr>
        <w:t>具体对策：</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 xml:space="preserve">  与社区组织合作，监测社会变化趋势，了解项目对社区的影响。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在项目发展过程中保持灵活性和适应性，随时准备调整策略以适应社会变化。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举办社区活动和座谈会，促进新旧社区成员之间的交流和融合，缓解社会动态变化可能带来的冲突。</w:t>
      </w:r>
    </w:p>
    <w:p>
      <w:pPr>
        <w:ind w:firstLine="560" w:firstLineChars="200"/>
        <w:rPr>
          <w:rFonts w:ascii="仿宋" w:eastAsia="仿宋" w:hAnsi="仿宋" w:cs="仿宋" w:hint="eastAsia"/>
          <w:sz w:val="28"/>
        </w:rPr>
      </w:pPr>
      <w:r>
        <w:rPr>
          <w:rFonts w:ascii="仿宋" w:eastAsia="仿宋" w:hAnsi="仿宋" w:cs="仿宋" w:hint="eastAsia"/>
          <w:sz w:val="28"/>
          <w:lang w:eastAsia="zh-CN"/>
        </w:rPr>
        <w:t>信息安全和隐私保护风险及对策：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风险描述：在大环内酯类药项目运营过程中，可能涉及大量个人和商业敏感信息，存在信息安全和隐私保护的风险。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具体对策：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实施严格的数据保护政策和技术措施，确保所有敏感信息的安全。</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对员工进行数据保护和隐私权的培训，强化他们对信息安全的意识。</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定期评估和更新信息安全策略，以应对不断变化的技术和安全威胁。</w:t>
      </w:r>
    </w:p>
    <w:p>
      <w:pPr>
        <w:pStyle w:val="Heading1"/>
        <w:ind w:firstLine="560" w:firstLineChars="200"/>
        <w:rPr>
          <w:rFonts w:ascii="仿宋" w:eastAsia="仿宋" w:hAnsi="仿宋" w:cs="仿宋" w:hint="eastAsia"/>
          <w:sz w:val="28"/>
          <w:lang w:eastAsia="zh-CN"/>
        </w:rPr>
      </w:pPr>
      <w:bookmarkStart w:id="6" w:name="_Toc11232"/>
      <w:r>
        <w:rPr>
          <w:rFonts w:ascii="仿宋" w:eastAsia="仿宋" w:hAnsi="仿宋" w:cs="仿宋" w:hint="eastAsia"/>
          <w:sz w:val="28"/>
          <w:lang w:eastAsia="zh-CN"/>
        </w:rPr>
        <w:t>二、经济影响分析</w:t>
      </w:r>
      <w:bookmarkEnd w:id="6"/>
    </w:p>
    <w:p>
      <w:pPr>
        <w:pStyle w:val="Heading2"/>
        <w:rPr>
          <w:rFonts w:ascii="仿宋" w:eastAsia="仿宋" w:hAnsi="仿宋" w:cs="仿宋" w:hint="eastAsia"/>
          <w:lang w:eastAsia="zh-CN"/>
        </w:rPr>
      </w:pPr>
      <w:bookmarkStart w:id="7" w:name="_Toc13310"/>
      <w:r>
        <w:rPr>
          <w:rFonts w:ascii="仿宋" w:eastAsia="仿宋" w:hAnsi="仿宋" w:cs="仿宋" w:hint="eastAsia"/>
          <w:lang w:eastAsia="zh-CN"/>
        </w:rPr>
        <w:t>(一)、经济费用效益或费用效果分析</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1. 项目总成本评估：</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 xml:space="preserve">   初始投资成本：假设土地购置成本为XX万元，建筑和基础设施建设成本为XX万元，设备采购和安装费用为XX万元。因此，项目的总初始投资成本估计为XX万元。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运营成本：每年的运营成本包括人力资源成本XX万元，原材料采购XX万元，能源消耗XX万元，维护和修理XX万元。因此，项目的年运营成本估计为XX万元。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环境和社会成本：环境保护措施预计年费用为XX万元，社区补偿和支持预算为XX万元，因此总计为XX万元。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2. 预期收益分析：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直接收益：假设大环内酯类药项目的产品或服务年销售收入为XX万元。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间接收益：包括提高品牌价值和市场份额，假设间接经济效益为XX万元。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社会和环境效益：虽难以量化，但假设其长期价值估计为XX万元。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3. 成本效果比较：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假设项目的总成本（初始投资成本加上预计五年的运营成本和环境社会成本）为XX万元。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预期收益（直接收益加上五年的间接收益和社会环境效益）为XX万元。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因此，项目的成本效果比为XX万元（总成本）对比XX万元（总收益）。</w:t>
      </w:r>
    </w:p>
    <w:p>
      <w:pPr>
        <w:ind w:firstLine="560" w:firstLineChars="200"/>
        <w:rPr>
          <w:rFonts w:ascii="仿宋" w:eastAsia="仿宋" w:hAnsi="仿宋" w:cs="仿宋" w:hint="eastAsia"/>
          <w:sz w:val="28"/>
        </w:rPr>
      </w:pPr>
      <w:r>
        <w:rPr>
          <w:rFonts w:ascii="仿宋" w:eastAsia="仿宋" w:hAnsi="仿宋" w:cs="仿宋" w:hint="eastAsia"/>
          <w:sz w:val="28"/>
          <w:lang w:eastAsia="zh-CN"/>
        </w:rPr>
        <w:t>4. 投资回收期分析：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https://d.book118.com/298123126126006026</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大环内酯类药项目可行性建设方案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大环内酯类药项目可行性建设方案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大环内酯类药项目可行性建设方案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大环内酯类药项目可行性建设方案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大环内酯类药项目可行性建设方案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大环内酯类药项目可行性建设方案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大环内酯类药项目可行性建设方案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大环内酯类药项目可行性建设方案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大环内酯类药项目可行性建设方案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大环内酯类药项目可行性建设方案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大环内酯类药项目可行性建设方案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大环内酯类药项目可行性建设方案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27166A4A"/>
    <w:rsid w:val="27166A4A"/>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qFormat="1"/>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qFormat/>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298123126126006026"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15</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2024-01-09T18:02:00Z</dcterms:created>
  <dcterms:modified xsi:type="dcterms:W3CDTF">2024-01-09T18:02:58Z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FB774A4399C6437F8A82846D11714C35_11</vt:lpwstr>
  </property>
  <property fmtid="{D5CDD505-2E9C-101B-9397-08002B2CF9AE}" pid="3" name="KSOProductBuildVer">
    <vt:lpwstr>2052-12.1.0.16120</vt:lpwstr>
  </property>
</Properties>
</file>