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PCB感光油墨项目规划设计纲要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9" w:history="1">
        <w:r>
          <w:rPr>
            <w:rFonts w:ascii="仿宋" w:eastAsia="仿宋" w:hAnsi="仿宋" w:cs="仿宋" w:hint="eastAsia"/>
            <w:lang w:eastAsia="zh-CN"/>
          </w:rPr>
          <w:t>序言</w:t>
        </w:r>
        <w:r>
          <w:tab/>
        </w:r>
        <w:r>
          <w:fldChar w:fldCharType="begin"/>
        </w:r>
        <w:r>
          <w:instrText xml:space="preserve"> PAGEREF _Toc5099 \h </w:instrText>
        </w:r>
        <w:r>
          <w:fldChar w:fldCharType="separate"/>
        </w:r>
        <w:r>
          <w:t>3</w:t>
        </w:r>
        <w:r>
          <w:fldChar w:fldCharType="end"/>
        </w:r>
      </w:hyperlink>
    </w:p>
    <w:p>
      <w:pPr>
        <w:pStyle w:val="TOC1"/>
        <w:tabs>
          <w:tab w:val="right" w:leader="dot" w:pos="8306"/>
        </w:tabs>
      </w:pPr>
      <w:hyperlink w:anchor="_Toc29517" w:history="1">
        <w:r>
          <w:rPr>
            <w:rFonts w:ascii="仿宋" w:eastAsia="仿宋" w:hAnsi="仿宋" w:cs="仿宋" w:hint="eastAsia"/>
            <w:lang w:eastAsia="zh-CN"/>
          </w:rPr>
          <w:t>一、PCB感光油墨项目土建工程</w:t>
        </w:r>
        <w:r>
          <w:tab/>
        </w:r>
        <w:r>
          <w:fldChar w:fldCharType="begin"/>
        </w:r>
        <w:r>
          <w:instrText xml:space="preserve"> PAGEREF _Toc29517 \h </w:instrText>
        </w:r>
        <w:r>
          <w:fldChar w:fldCharType="separate"/>
        </w:r>
        <w:r>
          <w:t>3</w:t>
        </w:r>
        <w:r>
          <w:fldChar w:fldCharType="end"/>
        </w:r>
      </w:hyperlink>
    </w:p>
    <w:p>
      <w:pPr>
        <w:pStyle w:val="TOC2"/>
        <w:tabs>
          <w:tab w:val="right" w:leader="dot" w:pos="8306"/>
        </w:tabs>
      </w:pPr>
      <w:hyperlink w:anchor="_Toc458" w:history="1">
        <w:r>
          <w:rPr>
            <w:rFonts w:ascii="仿宋" w:eastAsia="仿宋" w:hAnsi="仿宋" w:cs="仿宋" w:hint="eastAsia"/>
            <w:lang w:eastAsia="zh-CN"/>
          </w:rPr>
          <w:t>(一)、建筑工程设计原则</w:t>
        </w:r>
        <w:r>
          <w:tab/>
        </w:r>
        <w:r>
          <w:fldChar w:fldCharType="begin"/>
        </w:r>
        <w:r>
          <w:instrText xml:space="preserve"> PAGEREF _Toc458 \h </w:instrText>
        </w:r>
        <w:r>
          <w:fldChar w:fldCharType="separate"/>
        </w:r>
        <w:r>
          <w:t>3</w:t>
        </w:r>
        <w:r>
          <w:fldChar w:fldCharType="end"/>
        </w:r>
      </w:hyperlink>
    </w:p>
    <w:p>
      <w:pPr>
        <w:pStyle w:val="TOC2"/>
        <w:tabs>
          <w:tab w:val="right" w:leader="dot" w:pos="8306"/>
        </w:tabs>
      </w:pPr>
      <w:hyperlink w:anchor="_Toc21336" w:history="1">
        <w:r>
          <w:rPr>
            <w:rFonts w:ascii="仿宋" w:eastAsia="仿宋" w:hAnsi="仿宋" w:cs="仿宋" w:hint="eastAsia"/>
            <w:lang w:eastAsia="zh-CN"/>
          </w:rPr>
          <w:t>(二)、土建工程设计年限及安全等级</w:t>
        </w:r>
        <w:r>
          <w:tab/>
        </w:r>
        <w:r>
          <w:fldChar w:fldCharType="begin"/>
        </w:r>
        <w:r>
          <w:instrText xml:space="preserve"> PAGEREF _Toc21336 \h </w:instrText>
        </w:r>
        <w:r>
          <w:fldChar w:fldCharType="separate"/>
        </w:r>
        <w:r>
          <w:t>4</w:t>
        </w:r>
        <w:r>
          <w:fldChar w:fldCharType="end"/>
        </w:r>
      </w:hyperlink>
    </w:p>
    <w:p>
      <w:pPr>
        <w:pStyle w:val="TOC2"/>
        <w:tabs>
          <w:tab w:val="right" w:leader="dot" w:pos="8306"/>
        </w:tabs>
      </w:pPr>
      <w:hyperlink w:anchor="_Toc7888" w:history="1">
        <w:r>
          <w:rPr>
            <w:rFonts w:ascii="仿宋" w:eastAsia="仿宋" w:hAnsi="仿宋" w:cs="仿宋" w:hint="eastAsia"/>
            <w:lang w:eastAsia="zh-CN"/>
          </w:rPr>
          <w:t>(三)、建筑工程设计总体要求</w:t>
        </w:r>
        <w:r>
          <w:tab/>
        </w:r>
        <w:r>
          <w:fldChar w:fldCharType="begin"/>
        </w:r>
        <w:r>
          <w:instrText xml:space="preserve"> PAGEREF _Toc7888 \h </w:instrText>
        </w:r>
        <w:r>
          <w:fldChar w:fldCharType="separate"/>
        </w:r>
        <w:r>
          <w:t>5</w:t>
        </w:r>
        <w:r>
          <w:fldChar w:fldCharType="end"/>
        </w:r>
      </w:hyperlink>
    </w:p>
    <w:p>
      <w:pPr>
        <w:pStyle w:val="TOC2"/>
        <w:tabs>
          <w:tab w:val="right" w:leader="dot" w:pos="8306"/>
        </w:tabs>
      </w:pPr>
      <w:hyperlink w:anchor="_Toc5741" w:history="1">
        <w:r>
          <w:rPr>
            <w:rFonts w:ascii="仿宋" w:eastAsia="仿宋" w:hAnsi="仿宋" w:cs="仿宋" w:hint="eastAsia"/>
            <w:lang w:eastAsia="zh-CN"/>
          </w:rPr>
          <w:t>(四)、土建工程建设指标</w:t>
        </w:r>
        <w:r>
          <w:tab/>
        </w:r>
        <w:r>
          <w:fldChar w:fldCharType="begin"/>
        </w:r>
        <w:r>
          <w:instrText xml:space="preserve"> PAGEREF _Toc5741 \h </w:instrText>
        </w:r>
        <w:r>
          <w:fldChar w:fldCharType="separate"/>
        </w:r>
        <w:r>
          <w:t>6</w:t>
        </w:r>
        <w:r>
          <w:fldChar w:fldCharType="end"/>
        </w:r>
      </w:hyperlink>
    </w:p>
    <w:p>
      <w:pPr>
        <w:pStyle w:val="TOC1"/>
        <w:tabs>
          <w:tab w:val="right" w:leader="dot" w:pos="8306"/>
        </w:tabs>
      </w:pPr>
      <w:hyperlink w:anchor="_Toc4666" w:history="1">
        <w:r>
          <w:rPr>
            <w:rFonts w:ascii="仿宋" w:eastAsia="仿宋" w:hAnsi="仿宋" w:cs="仿宋" w:hint="eastAsia"/>
            <w:lang w:eastAsia="zh-CN"/>
          </w:rPr>
          <w:t>二、产品规划分析</w:t>
        </w:r>
        <w:r>
          <w:tab/>
        </w:r>
        <w:r>
          <w:fldChar w:fldCharType="begin"/>
        </w:r>
        <w:r>
          <w:instrText xml:space="preserve"> PAGEREF _Toc4666 \h </w:instrText>
        </w:r>
        <w:r>
          <w:fldChar w:fldCharType="separate"/>
        </w:r>
        <w:r>
          <w:t>6</w:t>
        </w:r>
        <w:r>
          <w:fldChar w:fldCharType="end"/>
        </w:r>
      </w:hyperlink>
    </w:p>
    <w:p>
      <w:pPr>
        <w:pStyle w:val="TOC2"/>
        <w:tabs>
          <w:tab w:val="right" w:leader="dot" w:pos="8306"/>
        </w:tabs>
      </w:pPr>
      <w:hyperlink w:anchor="_Toc25818" w:history="1">
        <w:r>
          <w:rPr>
            <w:rFonts w:ascii="仿宋" w:eastAsia="仿宋" w:hAnsi="仿宋" w:cs="仿宋" w:hint="eastAsia"/>
            <w:lang w:eastAsia="zh-CN"/>
          </w:rPr>
          <w:t>(一)、产品规划</w:t>
        </w:r>
        <w:r>
          <w:tab/>
        </w:r>
        <w:r>
          <w:fldChar w:fldCharType="begin"/>
        </w:r>
        <w:r>
          <w:instrText xml:space="preserve"> PAGEREF _Toc25818 \h </w:instrText>
        </w:r>
        <w:r>
          <w:fldChar w:fldCharType="separate"/>
        </w:r>
        <w:r>
          <w:t>6</w:t>
        </w:r>
        <w:r>
          <w:fldChar w:fldCharType="end"/>
        </w:r>
      </w:hyperlink>
    </w:p>
    <w:p>
      <w:pPr>
        <w:pStyle w:val="TOC2"/>
        <w:tabs>
          <w:tab w:val="right" w:leader="dot" w:pos="8306"/>
        </w:tabs>
      </w:pPr>
      <w:hyperlink w:anchor="_Toc4371" w:history="1">
        <w:r>
          <w:rPr>
            <w:rFonts w:ascii="仿宋" w:eastAsia="仿宋" w:hAnsi="仿宋" w:cs="仿宋" w:hint="eastAsia"/>
            <w:lang w:eastAsia="zh-CN"/>
          </w:rPr>
          <w:t>(二)、建设规模</w:t>
        </w:r>
        <w:r>
          <w:tab/>
        </w:r>
        <w:r>
          <w:fldChar w:fldCharType="begin"/>
        </w:r>
        <w:r>
          <w:instrText xml:space="preserve"> PAGEREF _Toc4371 \h </w:instrText>
        </w:r>
        <w:r>
          <w:fldChar w:fldCharType="separate"/>
        </w:r>
        <w:r>
          <w:t>7</w:t>
        </w:r>
        <w:r>
          <w:fldChar w:fldCharType="end"/>
        </w:r>
      </w:hyperlink>
    </w:p>
    <w:p>
      <w:pPr>
        <w:pStyle w:val="TOC1"/>
        <w:tabs>
          <w:tab w:val="right" w:leader="dot" w:pos="8306"/>
        </w:tabs>
      </w:pPr>
      <w:hyperlink w:anchor="_Toc32140" w:history="1">
        <w:r>
          <w:rPr>
            <w:rFonts w:ascii="仿宋" w:eastAsia="仿宋" w:hAnsi="仿宋" w:cs="仿宋" w:hint="eastAsia"/>
            <w:lang w:eastAsia="zh-CN"/>
          </w:rPr>
          <w:t>三、PCB感光油墨项目选址可行性分析</w:t>
        </w:r>
        <w:r>
          <w:tab/>
        </w:r>
        <w:r>
          <w:fldChar w:fldCharType="begin"/>
        </w:r>
        <w:r>
          <w:instrText xml:space="preserve"> PAGEREF _Toc32140 \h </w:instrText>
        </w:r>
        <w:r>
          <w:fldChar w:fldCharType="separate"/>
        </w:r>
        <w:r>
          <w:t>8</w:t>
        </w:r>
        <w:r>
          <w:fldChar w:fldCharType="end"/>
        </w:r>
      </w:hyperlink>
    </w:p>
    <w:p>
      <w:pPr>
        <w:pStyle w:val="TOC2"/>
        <w:tabs>
          <w:tab w:val="right" w:leader="dot" w:pos="8306"/>
        </w:tabs>
      </w:pPr>
      <w:hyperlink w:anchor="_Toc3168" w:history="1">
        <w:r>
          <w:rPr>
            <w:rFonts w:ascii="仿宋" w:eastAsia="仿宋" w:hAnsi="仿宋" w:cs="仿宋" w:hint="eastAsia"/>
            <w:lang w:eastAsia="zh-CN"/>
          </w:rPr>
          <w:t>(一)、PCB感光油墨项目选址</w:t>
        </w:r>
        <w:r>
          <w:tab/>
        </w:r>
        <w:r>
          <w:fldChar w:fldCharType="begin"/>
        </w:r>
        <w:r>
          <w:instrText xml:space="preserve"> PAGEREF _Toc3168 \h </w:instrText>
        </w:r>
        <w:r>
          <w:fldChar w:fldCharType="separate"/>
        </w:r>
        <w:r>
          <w:t>8</w:t>
        </w:r>
        <w:r>
          <w:fldChar w:fldCharType="end"/>
        </w:r>
      </w:hyperlink>
    </w:p>
    <w:p>
      <w:pPr>
        <w:pStyle w:val="TOC2"/>
        <w:tabs>
          <w:tab w:val="right" w:leader="dot" w:pos="8306"/>
        </w:tabs>
      </w:pPr>
      <w:hyperlink w:anchor="_Toc11292" w:history="1">
        <w:r>
          <w:rPr>
            <w:rFonts w:ascii="仿宋" w:eastAsia="仿宋" w:hAnsi="仿宋" w:cs="仿宋" w:hint="eastAsia"/>
            <w:lang w:eastAsia="zh-CN"/>
          </w:rPr>
          <w:t>(二)、用地控制指标</w:t>
        </w:r>
        <w:r>
          <w:tab/>
        </w:r>
        <w:r>
          <w:fldChar w:fldCharType="begin"/>
        </w:r>
        <w:r>
          <w:instrText xml:space="preserve"> PAGEREF _Toc11292 \h </w:instrText>
        </w:r>
        <w:r>
          <w:fldChar w:fldCharType="separate"/>
        </w:r>
        <w:r>
          <w:t>8</w:t>
        </w:r>
        <w:r>
          <w:fldChar w:fldCharType="end"/>
        </w:r>
      </w:hyperlink>
    </w:p>
    <w:p>
      <w:pPr>
        <w:pStyle w:val="TOC2"/>
        <w:tabs>
          <w:tab w:val="right" w:leader="dot" w:pos="8306"/>
        </w:tabs>
      </w:pPr>
      <w:hyperlink w:anchor="_Toc19824" w:history="1">
        <w:r>
          <w:rPr>
            <w:rFonts w:ascii="仿宋" w:eastAsia="仿宋" w:hAnsi="仿宋" w:cs="仿宋" w:hint="eastAsia"/>
            <w:lang w:eastAsia="zh-CN"/>
          </w:rPr>
          <w:t>(三)、节约用地措施</w:t>
        </w:r>
        <w:r>
          <w:tab/>
        </w:r>
        <w:r>
          <w:fldChar w:fldCharType="begin"/>
        </w:r>
        <w:r>
          <w:instrText xml:space="preserve"> PAGEREF _Toc19824 \h </w:instrText>
        </w:r>
        <w:r>
          <w:fldChar w:fldCharType="separate"/>
        </w:r>
        <w:r>
          <w:t>10</w:t>
        </w:r>
        <w:r>
          <w:fldChar w:fldCharType="end"/>
        </w:r>
      </w:hyperlink>
    </w:p>
    <w:p>
      <w:pPr>
        <w:pStyle w:val="TOC2"/>
        <w:tabs>
          <w:tab w:val="right" w:leader="dot" w:pos="8306"/>
        </w:tabs>
      </w:pPr>
      <w:hyperlink w:anchor="_Toc30792" w:history="1">
        <w:r>
          <w:rPr>
            <w:rFonts w:ascii="仿宋" w:eastAsia="仿宋" w:hAnsi="仿宋" w:cs="仿宋" w:hint="eastAsia"/>
            <w:lang w:eastAsia="zh-CN"/>
          </w:rPr>
          <w:t>(四)、总图布置方案</w:t>
        </w:r>
        <w:r>
          <w:tab/>
        </w:r>
        <w:r>
          <w:fldChar w:fldCharType="begin"/>
        </w:r>
        <w:r>
          <w:instrText xml:space="preserve"> PAGEREF _Toc30792 \h </w:instrText>
        </w:r>
        <w:r>
          <w:fldChar w:fldCharType="separate"/>
        </w:r>
        <w:r>
          <w:t>11</w:t>
        </w:r>
        <w:r>
          <w:fldChar w:fldCharType="end"/>
        </w:r>
      </w:hyperlink>
    </w:p>
    <w:p>
      <w:pPr>
        <w:pStyle w:val="TOC2"/>
        <w:tabs>
          <w:tab w:val="right" w:leader="dot" w:pos="8306"/>
        </w:tabs>
      </w:pPr>
      <w:hyperlink w:anchor="_Toc23028" w:history="1">
        <w:r>
          <w:rPr>
            <w:rFonts w:ascii="仿宋" w:eastAsia="仿宋" w:hAnsi="仿宋" w:cs="仿宋" w:hint="eastAsia"/>
            <w:lang w:eastAsia="zh-CN"/>
          </w:rPr>
          <w:t>(五)、选址综合评价</w:t>
        </w:r>
        <w:r>
          <w:tab/>
        </w:r>
        <w:r>
          <w:fldChar w:fldCharType="begin"/>
        </w:r>
        <w:r>
          <w:instrText xml:space="preserve"> PAGEREF _Toc23028 \h </w:instrText>
        </w:r>
        <w:r>
          <w:fldChar w:fldCharType="separate"/>
        </w:r>
        <w:r>
          <w:t>12</w:t>
        </w:r>
        <w:r>
          <w:fldChar w:fldCharType="end"/>
        </w:r>
      </w:hyperlink>
    </w:p>
    <w:p>
      <w:pPr>
        <w:pStyle w:val="TOC1"/>
        <w:tabs>
          <w:tab w:val="right" w:leader="dot" w:pos="8306"/>
        </w:tabs>
      </w:pPr>
      <w:hyperlink w:anchor="_Toc8772" w:history="1">
        <w:r>
          <w:rPr>
            <w:rFonts w:ascii="仿宋" w:eastAsia="仿宋" w:hAnsi="仿宋" w:cs="仿宋" w:hint="eastAsia"/>
            <w:lang w:eastAsia="zh-CN"/>
          </w:rPr>
          <w:t>四、PCB感光油墨项目文档管理</w:t>
        </w:r>
        <w:r>
          <w:tab/>
        </w:r>
        <w:r>
          <w:fldChar w:fldCharType="begin"/>
        </w:r>
        <w:r>
          <w:instrText xml:space="preserve"> PAGEREF _Toc8772 \h </w:instrText>
        </w:r>
        <w:r>
          <w:fldChar w:fldCharType="separate"/>
        </w:r>
        <w:r>
          <w:t>13</w:t>
        </w:r>
        <w:r>
          <w:fldChar w:fldCharType="end"/>
        </w:r>
      </w:hyperlink>
    </w:p>
    <w:p>
      <w:pPr>
        <w:pStyle w:val="TOC2"/>
        <w:tabs>
          <w:tab w:val="right" w:leader="dot" w:pos="8306"/>
        </w:tabs>
      </w:pPr>
      <w:hyperlink w:anchor="_Toc1418" w:history="1">
        <w:r>
          <w:rPr>
            <w:rFonts w:ascii="仿宋" w:eastAsia="仿宋" w:hAnsi="仿宋" w:cs="仿宋" w:hint="eastAsia"/>
            <w:lang w:eastAsia="zh-CN"/>
          </w:rPr>
          <w:t>(一)、文档编制与审查</w:t>
        </w:r>
        <w:r>
          <w:tab/>
        </w:r>
        <w:r>
          <w:fldChar w:fldCharType="begin"/>
        </w:r>
        <w:r>
          <w:instrText xml:space="preserve"> PAGEREF _Toc1418 \h </w:instrText>
        </w:r>
        <w:r>
          <w:fldChar w:fldCharType="separate"/>
        </w:r>
        <w:r>
          <w:t>13</w:t>
        </w:r>
        <w:r>
          <w:fldChar w:fldCharType="end"/>
        </w:r>
      </w:hyperlink>
    </w:p>
    <w:p>
      <w:pPr>
        <w:pStyle w:val="TOC2"/>
        <w:tabs>
          <w:tab w:val="right" w:leader="dot" w:pos="8306"/>
        </w:tabs>
      </w:pPr>
      <w:hyperlink w:anchor="_Toc23173" w:history="1">
        <w:r>
          <w:rPr>
            <w:rFonts w:ascii="仿宋" w:eastAsia="仿宋" w:hAnsi="仿宋" w:cs="仿宋" w:hint="eastAsia"/>
            <w:lang w:eastAsia="zh-CN"/>
          </w:rPr>
          <w:t>(二)、文档发布与分发</w:t>
        </w:r>
        <w:r>
          <w:tab/>
        </w:r>
        <w:r>
          <w:fldChar w:fldCharType="begin"/>
        </w:r>
        <w:r>
          <w:instrText xml:space="preserve"> PAGEREF _Toc23173 \h </w:instrText>
        </w:r>
        <w:r>
          <w:fldChar w:fldCharType="separate"/>
        </w:r>
        <w:r>
          <w:t>15</w:t>
        </w:r>
        <w:r>
          <w:fldChar w:fldCharType="end"/>
        </w:r>
      </w:hyperlink>
    </w:p>
    <w:p>
      <w:pPr>
        <w:pStyle w:val="TOC2"/>
        <w:tabs>
          <w:tab w:val="right" w:leader="dot" w:pos="8306"/>
        </w:tabs>
      </w:pPr>
      <w:hyperlink w:anchor="_Toc1243" w:history="1">
        <w:r>
          <w:rPr>
            <w:rFonts w:ascii="仿宋" w:eastAsia="仿宋" w:hAnsi="仿宋" w:cs="仿宋" w:hint="eastAsia"/>
            <w:lang w:eastAsia="zh-CN"/>
          </w:rPr>
          <w:t>(三)、文档存档与归档</w:t>
        </w:r>
        <w:r>
          <w:tab/>
        </w:r>
        <w:r>
          <w:fldChar w:fldCharType="begin"/>
        </w:r>
        <w:r>
          <w:instrText xml:space="preserve"> PAGEREF _Toc1243 \h </w:instrText>
        </w:r>
        <w:r>
          <w:fldChar w:fldCharType="separate"/>
        </w:r>
        <w:r>
          <w:t>16</w:t>
        </w:r>
        <w:r>
          <w:fldChar w:fldCharType="end"/>
        </w:r>
      </w:hyperlink>
    </w:p>
    <w:p>
      <w:pPr>
        <w:pStyle w:val="TOC1"/>
        <w:tabs>
          <w:tab w:val="right" w:leader="dot" w:pos="8306"/>
        </w:tabs>
      </w:pPr>
      <w:hyperlink w:anchor="_Toc22774" w:history="1">
        <w:r>
          <w:rPr>
            <w:rFonts w:ascii="仿宋" w:eastAsia="仿宋" w:hAnsi="仿宋" w:cs="仿宋" w:hint="eastAsia"/>
            <w:lang w:eastAsia="zh-CN"/>
          </w:rPr>
          <w:t>五、市场分析、调研</w:t>
        </w:r>
        <w:r>
          <w:tab/>
        </w:r>
        <w:r>
          <w:fldChar w:fldCharType="begin"/>
        </w:r>
        <w:r>
          <w:instrText xml:space="preserve"> PAGEREF _Toc22774 \h </w:instrText>
        </w:r>
        <w:r>
          <w:fldChar w:fldCharType="separate"/>
        </w:r>
        <w:r>
          <w:t>17</w:t>
        </w:r>
        <w:r>
          <w:fldChar w:fldCharType="end"/>
        </w:r>
      </w:hyperlink>
    </w:p>
    <w:p>
      <w:pPr>
        <w:pStyle w:val="TOC2"/>
        <w:tabs>
          <w:tab w:val="right" w:leader="dot" w:pos="8306"/>
        </w:tabs>
      </w:pPr>
      <w:hyperlink w:anchor="_Toc13954" w:history="1">
        <w:r>
          <w:rPr>
            <w:rFonts w:ascii="仿宋" w:eastAsia="仿宋" w:hAnsi="仿宋" w:cs="仿宋" w:hint="eastAsia"/>
            <w:lang w:eastAsia="zh-CN"/>
          </w:rPr>
          <w:t>(一)、PCB感光油墨行业分析</w:t>
        </w:r>
        <w:r>
          <w:tab/>
        </w:r>
        <w:r>
          <w:fldChar w:fldCharType="begin"/>
        </w:r>
        <w:r>
          <w:instrText xml:space="preserve"> PAGEREF _Toc13954 \h </w:instrText>
        </w:r>
        <w:r>
          <w:fldChar w:fldCharType="separate"/>
        </w:r>
        <w:r>
          <w:t>17</w:t>
        </w:r>
        <w:r>
          <w:fldChar w:fldCharType="end"/>
        </w:r>
      </w:hyperlink>
    </w:p>
    <w:p>
      <w:pPr>
        <w:pStyle w:val="TOC2"/>
        <w:tabs>
          <w:tab w:val="right" w:leader="dot" w:pos="8306"/>
        </w:tabs>
      </w:pPr>
      <w:hyperlink w:anchor="_Toc22195" w:history="1">
        <w:r>
          <w:rPr>
            <w:rFonts w:ascii="仿宋" w:eastAsia="仿宋" w:hAnsi="仿宋" w:cs="仿宋" w:hint="eastAsia"/>
            <w:lang w:eastAsia="zh-CN"/>
          </w:rPr>
          <w:t>(二)、PCB感光油墨市场分析预测</w:t>
        </w:r>
        <w:r>
          <w:tab/>
        </w:r>
        <w:r>
          <w:fldChar w:fldCharType="begin"/>
        </w:r>
        <w:r>
          <w:instrText xml:space="preserve"> PAGEREF _Toc22195 \h </w:instrText>
        </w:r>
        <w:r>
          <w:fldChar w:fldCharType="separate"/>
        </w:r>
        <w:r>
          <w:t>18</w:t>
        </w:r>
        <w:r>
          <w:fldChar w:fldCharType="end"/>
        </w:r>
      </w:hyperlink>
    </w:p>
    <w:p>
      <w:pPr>
        <w:pStyle w:val="TOC1"/>
        <w:tabs>
          <w:tab w:val="right" w:leader="dot" w:pos="8306"/>
        </w:tabs>
      </w:pPr>
      <w:hyperlink w:anchor="_Toc14421" w:history="1">
        <w:r>
          <w:rPr>
            <w:rFonts w:ascii="仿宋" w:eastAsia="仿宋" w:hAnsi="仿宋" w:cs="仿宋" w:hint="eastAsia"/>
            <w:lang w:eastAsia="zh-CN"/>
          </w:rPr>
          <w:t>六、PCB感光油墨项目概论</w:t>
        </w:r>
        <w:r>
          <w:tab/>
        </w:r>
        <w:r>
          <w:fldChar w:fldCharType="begin"/>
        </w:r>
        <w:r>
          <w:instrText xml:space="preserve"> PAGEREF _Toc14421 \h </w:instrText>
        </w:r>
        <w:r>
          <w:fldChar w:fldCharType="separate"/>
        </w:r>
        <w:r>
          <w:t>18</w:t>
        </w:r>
        <w:r>
          <w:fldChar w:fldCharType="end"/>
        </w:r>
      </w:hyperlink>
    </w:p>
    <w:p>
      <w:pPr>
        <w:pStyle w:val="TOC2"/>
        <w:tabs>
          <w:tab w:val="right" w:leader="dot" w:pos="8306"/>
        </w:tabs>
      </w:pPr>
      <w:hyperlink w:anchor="_Toc18110" w:history="1">
        <w:r>
          <w:rPr>
            <w:rFonts w:ascii="仿宋" w:eastAsia="仿宋" w:hAnsi="仿宋" w:cs="仿宋" w:hint="eastAsia"/>
            <w:lang w:eastAsia="zh-CN"/>
          </w:rPr>
          <w:t>(一)、PCB感光油墨项目概况</w:t>
        </w:r>
        <w:r>
          <w:tab/>
        </w:r>
        <w:r>
          <w:fldChar w:fldCharType="begin"/>
        </w:r>
        <w:r>
          <w:instrText xml:space="preserve"> PAGEREF _Toc18110 \h </w:instrText>
        </w:r>
        <w:r>
          <w:fldChar w:fldCharType="separate"/>
        </w:r>
        <w:r>
          <w:t>18</w:t>
        </w:r>
        <w:r>
          <w:fldChar w:fldCharType="end"/>
        </w:r>
      </w:hyperlink>
    </w:p>
    <w:p>
      <w:pPr>
        <w:pStyle w:val="TOC2"/>
        <w:tabs>
          <w:tab w:val="right" w:leader="dot" w:pos="8306"/>
        </w:tabs>
      </w:pPr>
      <w:hyperlink w:anchor="_Toc21447" w:history="1">
        <w:r>
          <w:rPr>
            <w:rFonts w:ascii="仿宋" w:eastAsia="仿宋" w:hAnsi="仿宋" w:cs="仿宋" w:hint="eastAsia"/>
            <w:lang w:eastAsia="zh-CN"/>
          </w:rPr>
          <w:t>(二)、PCB感光油墨项目目标</w:t>
        </w:r>
        <w:r>
          <w:tab/>
        </w:r>
        <w:r>
          <w:fldChar w:fldCharType="begin"/>
        </w:r>
        <w:r>
          <w:instrText xml:space="preserve"> PAGEREF _Toc21447 \h </w:instrText>
        </w:r>
        <w:r>
          <w:fldChar w:fldCharType="separate"/>
        </w:r>
        <w:r>
          <w:t>21</w:t>
        </w:r>
        <w:r>
          <w:fldChar w:fldCharType="end"/>
        </w:r>
      </w:hyperlink>
    </w:p>
    <w:p>
      <w:pPr>
        <w:pStyle w:val="TOC2"/>
        <w:tabs>
          <w:tab w:val="right" w:leader="dot" w:pos="8306"/>
        </w:tabs>
      </w:pPr>
      <w:hyperlink w:anchor="_Toc19792" w:history="1">
        <w:r>
          <w:rPr>
            <w:rFonts w:ascii="仿宋" w:eastAsia="仿宋" w:hAnsi="仿宋" w:cs="仿宋" w:hint="eastAsia"/>
            <w:lang w:eastAsia="zh-CN"/>
          </w:rPr>
          <w:t>(三)、PCB感光油墨项目提出的理由</w:t>
        </w:r>
        <w:r>
          <w:tab/>
        </w:r>
        <w:r>
          <w:fldChar w:fldCharType="begin"/>
        </w:r>
        <w:r>
          <w:instrText xml:space="preserve"> PAGEREF _Toc19792 \h </w:instrText>
        </w:r>
        <w:r>
          <w:fldChar w:fldCharType="separate"/>
        </w:r>
        <w:r>
          <w:t>22</w:t>
        </w:r>
        <w:r>
          <w:fldChar w:fldCharType="end"/>
        </w:r>
      </w:hyperlink>
    </w:p>
    <w:p>
      <w:pPr>
        <w:pStyle w:val="TOC2"/>
        <w:tabs>
          <w:tab w:val="right" w:leader="dot" w:pos="8306"/>
        </w:tabs>
      </w:pPr>
      <w:hyperlink w:anchor="_Toc25208" w:history="1">
        <w:r>
          <w:rPr>
            <w:rFonts w:ascii="仿宋" w:eastAsia="仿宋" w:hAnsi="仿宋" w:cs="仿宋" w:hint="eastAsia"/>
            <w:lang w:eastAsia="zh-CN"/>
          </w:rPr>
          <w:t>(四)、PCB感光油墨项目意义</w:t>
        </w:r>
        <w:r>
          <w:tab/>
        </w:r>
        <w:r>
          <w:fldChar w:fldCharType="begin"/>
        </w:r>
        <w:r>
          <w:instrText xml:space="preserve"> PAGEREF _Toc25208 \h </w:instrText>
        </w:r>
        <w:r>
          <w:fldChar w:fldCharType="separate"/>
        </w:r>
        <w:r>
          <w:t>23</w:t>
        </w:r>
        <w:r>
          <w:fldChar w:fldCharType="end"/>
        </w:r>
      </w:hyperlink>
    </w:p>
    <w:p>
      <w:pPr>
        <w:pStyle w:val="TOC2"/>
        <w:tabs>
          <w:tab w:val="right" w:leader="dot" w:pos="8306"/>
        </w:tabs>
      </w:pPr>
      <w:hyperlink w:anchor="_Toc12974" w:history="1">
        <w:r>
          <w:rPr>
            <w:rFonts w:ascii="仿宋" w:eastAsia="仿宋" w:hAnsi="仿宋" w:cs="仿宋" w:hint="eastAsia"/>
            <w:lang w:eastAsia="zh-CN"/>
          </w:rPr>
          <w:t>(五)、PCB感光油墨项目背景</w:t>
        </w:r>
        <w:r>
          <w:tab/>
        </w:r>
        <w:r>
          <w:fldChar w:fldCharType="begin"/>
        </w:r>
        <w:r>
          <w:instrText xml:space="preserve"> PAGEREF _Toc12974 \h </w:instrText>
        </w:r>
        <w:r>
          <w:fldChar w:fldCharType="separate"/>
        </w:r>
        <w:r>
          <w:t>24</w:t>
        </w:r>
        <w:r>
          <w:fldChar w:fldCharType="end"/>
        </w:r>
      </w:hyperlink>
    </w:p>
    <w:p>
      <w:pPr>
        <w:pStyle w:val="TOC1"/>
        <w:tabs>
          <w:tab w:val="right" w:leader="dot" w:pos="8306"/>
        </w:tabs>
      </w:pPr>
      <w:hyperlink w:anchor="_Toc5168" w:history="1">
        <w:r>
          <w:rPr>
            <w:rFonts w:ascii="仿宋" w:eastAsia="仿宋" w:hAnsi="仿宋" w:cs="仿宋" w:hint="eastAsia"/>
            <w:lang w:eastAsia="zh-CN"/>
          </w:rPr>
          <w:t>七、PCB感光油墨项目技术管理</w:t>
        </w:r>
        <w:r>
          <w:tab/>
        </w:r>
        <w:r>
          <w:fldChar w:fldCharType="begin"/>
        </w:r>
        <w:r>
          <w:instrText xml:space="preserve"> PAGEREF _Toc5168 \h </w:instrText>
        </w:r>
        <w:r>
          <w:fldChar w:fldCharType="separate"/>
        </w:r>
        <w:r>
          <w:t>25</w:t>
        </w:r>
        <w:r>
          <w:fldChar w:fldCharType="end"/>
        </w:r>
      </w:hyperlink>
    </w:p>
    <w:p>
      <w:pPr>
        <w:pStyle w:val="TOC2"/>
        <w:tabs>
          <w:tab w:val="right" w:leader="dot" w:pos="8306"/>
        </w:tabs>
      </w:pPr>
      <w:hyperlink w:anchor="_Toc13741" w:history="1">
        <w:r>
          <w:rPr>
            <w:rFonts w:ascii="仿宋" w:eastAsia="仿宋" w:hAnsi="仿宋" w:cs="仿宋" w:hint="eastAsia"/>
            <w:lang w:eastAsia="zh-CN"/>
          </w:rPr>
          <w:t>(一)、技术方案选用方向</w:t>
        </w:r>
        <w:r>
          <w:tab/>
        </w:r>
        <w:r>
          <w:fldChar w:fldCharType="begin"/>
        </w:r>
        <w:r>
          <w:instrText xml:space="preserve"> PAGEREF _Toc13741 \h </w:instrText>
        </w:r>
        <w:r>
          <w:fldChar w:fldCharType="separate"/>
        </w:r>
        <w:r>
          <w:t>25</w:t>
        </w:r>
        <w:r>
          <w:fldChar w:fldCharType="end"/>
        </w:r>
      </w:hyperlink>
    </w:p>
    <w:p>
      <w:pPr>
        <w:pStyle w:val="TOC2"/>
        <w:tabs>
          <w:tab w:val="right" w:leader="dot" w:pos="8306"/>
        </w:tabs>
      </w:pPr>
      <w:hyperlink w:anchor="_Toc2525" w:history="1">
        <w:r>
          <w:rPr>
            <w:rFonts w:ascii="仿宋" w:eastAsia="仿宋" w:hAnsi="仿宋" w:cs="仿宋" w:hint="eastAsia"/>
            <w:lang w:eastAsia="zh-CN"/>
          </w:rPr>
          <w:t>(二)、工艺技术方案选用原则</w:t>
        </w:r>
        <w:r>
          <w:tab/>
        </w:r>
        <w:r>
          <w:fldChar w:fldCharType="begin"/>
        </w:r>
        <w:r>
          <w:instrText xml:space="preserve"> PAGEREF _Toc2525 \h </w:instrText>
        </w:r>
        <w:r>
          <w:fldChar w:fldCharType="separate"/>
        </w:r>
        <w:r>
          <w:t>27</w:t>
        </w:r>
        <w:r>
          <w:fldChar w:fldCharType="end"/>
        </w:r>
      </w:hyperlink>
    </w:p>
    <w:p>
      <w:pPr>
        <w:pStyle w:val="TOC2"/>
        <w:tabs>
          <w:tab w:val="right" w:leader="dot" w:pos="8306"/>
        </w:tabs>
      </w:pPr>
      <w:hyperlink w:anchor="_Toc840" w:history="1">
        <w:r>
          <w:rPr>
            <w:rFonts w:ascii="仿宋" w:eastAsia="仿宋" w:hAnsi="仿宋" w:cs="仿宋" w:hint="eastAsia"/>
            <w:lang w:eastAsia="zh-CN"/>
          </w:rPr>
          <w:t>(三)、工艺技术方案要求</w:t>
        </w:r>
        <w:r>
          <w:tab/>
        </w:r>
        <w:r>
          <w:fldChar w:fldCharType="begin"/>
        </w:r>
        <w:r>
          <w:instrText xml:space="preserve"> PAGEREF _Toc840 \h </w:instrText>
        </w:r>
        <w:r>
          <w:fldChar w:fldCharType="separate"/>
        </w:r>
        <w:r>
          <w:t>29</w:t>
        </w:r>
        <w:r>
          <w:fldChar w:fldCharType="end"/>
        </w:r>
      </w:hyperlink>
    </w:p>
    <w:p>
      <w:pPr>
        <w:pStyle w:val="TOC1"/>
        <w:tabs>
          <w:tab w:val="right" w:leader="dot" w:pos="8306"/>
        </w:tabs>
      </w:pPr>
      <w:hyperlink w:anchor="_Toc5448" w:history="1">
        <w:r>
          <w:rPr>
            <w:rFonts w:ascii="仿宋" w:eastAsia="仿宋" w:hAnsi="仿宋" w:cs="仿宋" w:hint="eastAsia"/>
            <w:lang w:eastAsia="zh-CN"/>
          </w:rPr>
          <w:t>八、PCB感光油墨项目环境影响分析</w:t>
        </w:r>
        <w:r>
          <w:tab/>
        </w:r>
        <w:r>
          <w:fldChar w:fldCharType="begin"/>
        </w:r>
        <w:r>
          <w:instrText xml:space="preserve"> PAGEREF _Toc5448 \h </w:instrText>
        </w:r>
        <w:r>
          <w:fldChar w:fldCharType="separate"/>
        </w:r>
        <w:r>
          <w:t>31</w:t>
        </w:r>
        <w:r>
          <w:fldChar w:fldCharType="end"/>
        </w:r>
      </w:hyperlink>
    </w:p>
    <w:p>
      <w:pPr>
        <w:pStyle w:val="TOC2"/>
        <w:tabs>
          <w:tab w:val="right" w:leader="dot" w:pos="8306"/>
        </w:tabs>
      </w:pPr>
      <w:hyperlink w:anchor="_Toc1012" w:history="1">
        <w:r>
          <w:rPr>
            <w:rFonts w:ascii="仿宋" w:eastAsia="仿宋" w:hAnsi="仿宋" w:cs="仿宋" w:hint="eastAsia"/>
            <w:lang w:eastAsia="zh-CN"/>
          </w:rPr>
          <w:t>(一)、建设区域环境质量现状</w:t>
        </w:r>
        <w:r>
          <w:tab/>
        </w:r>
        <w:r>
          <w:fldChar w:fldCharType="begin"/>
        </w:r>
        <w:r>
          <w:instrText xml:space="preserve"> PAGEREF _Toc1012 \h </w:instrText>
        </w:r>
        <w:r>
          <w:fldChar w:fldCharType="separate"/>
        </w:r>
        <w:r>
          <w:t>31</w:t>
        </w:r>
        <w:r>
          <w:fldChar w:fldCharType="end"/>
        </w:r>
      </w:hyperlink>
    </w:p>
    <w:p>
      <w:pPr>
        <w:pStyle w:val="TOC2"/>
        <w:tabs>
          <w:tab w:val="right" w:leader="dot" w:pos="8306"/>
        </w:tabs>
      </w:pPr>
      <w:hyperlink w:anchor="_Toc11161" w:history="1">
        <w:r>
          <w:rPr>
            <w:rFonts w:ascii="仿宋" w:eastAsia="仿宋" w:hAnsi="仿宋" w:cs="仿宋" w:hint="eastAsia"/>
            <w:lang w:eastAsia="zh-CN"/>
          </w:rPr>
          <w:t>(二)、建设期环境保护</w:t>
        </w:r>
        <w:r>
          <w:tab/>
        </w:r>
        <w:r>
          <w:fldChar w:fldCharType="begin"/>
        </w:r>
        <w:r>
          <w:instrText xml:space="preserve"> PAGEREF _Toc11161 \h </w:instrText>
        </w:r>
        <w:r>
          <w:fldChar w:fldCharType="separate"/>
        </w:r>
        <w:r>
          <w:t>33</w:t>
        </w:r>
        <w:r>
          <w:fldChar w:fldCharType="end"/>
        </w:r>
      </w:hyperlink>
    </w:p>
    <w:p>
      <w:pPr>
        <w:pStyle w:val="TOC2"/>
        <w:tabs>
          <w:tab w:val="right" w:leader="dot" w:pos="8306"/>
        </w:tabs>
      </w:pPr>
      <w:hyperlink w:anchor="_Toc29854" w:history="1">
        <w:r>
          <w:rPr>
            <w:rFonts w:ascii="仿宋" w:eastAsia="仿宋" w:hAnsi="仿宋" w:cs="仿宋" w:hint="eastAsia"/>
            <w:lang w:eastAsia="zh-CN"/>
          </w:rPr>
          <w:t>(三)、运营期环境保护</w:t>
        </w:r>
        <w:r>
          <w:tab/>
        </w:r>
        <w:r>
          <w:fldChar w:fldCharType="begin"/>
        </w:r>
        <w:r>
          <w:instrText xml:space="preserve"> PAGEREF _Toc29854 \h </w:instrText>
        </w:r>
        <w:r>
          <w:fldChar w:fldCharType="separate"/>
        </w:r>
        <w:r>
          <w:t>34</w:t>
        </w:r>
        <w:r>
          <w:fldChar w:fldCharType="end"/>
        </w:r>
      </w:hyperlink>
    </w:p>
    <w:p>
      <w:pPr>
        <w:pStyle w:val="TOC2"/>
        <w:tabs>
          <w:tab w:val="right" w:leader="dot" w:pos="8306"/>
        </w:tabs>
      </w:pPr>
      <w:hyperlink w:anchor="_Toc18665" w:history="1">
        <w:r>
          <w:rPr>
            <w:rFonts w:ascii="仿宋" w:eastAsia="仿宋" w:hAnsi="仿宋" w:cs="仿宋" w:hint="eastAsia"/>
            <w:lang w:eastAsia="zh-CN"/>
          </w:rPr>
          <w:t>(四)、PCB感光油墨项目建设对区域经济的影响</w:t>
        </w:r>
        <w:r>
          <w:tab/>
        </w:r>
        <w:r>
          <w:fldChar w:fldCharType="begin"/>
        </w:r>
        <w:r>
          <w:instrText xml:space="preserve"> PAGEREF _Toc18665 \h </w:instrText>
        </w:r>
        <w:r>
          <w:fldChar w:fldCharType="separate"/>
        </w:r>
        <w:r>
          <w:t>36</w:t>
        </w:r>
        <w:r>
          <w:fldChar w:fldCharType="end"/>
        </w:r>
      </w:hyperlink>
    </w:p>
    <w:p>
      <w:pPr>
        <w:pStyle w:val="TOC2"/>
        <w:tabs>
          <w:tab w:val="right" w:leader="dot" w:pos="8306"/>
        </w:tabs>
      </w:pPr>
      <w:hyperlink w:anchor="_Toc12394" w:history="1">
        <w:r>
          <w:rPr>
            <w:rFonts w:ascii="仿宋" w:eastAsia="仿宋" w:hAnsi="仿宋" w:cs="仿宋" w:hint="eastAsia"/>
            <w:lang w:eastAsia="zh-CN"/>
          </w:rPr>
          <w:t>(五)、废弃物处理</w:t>
        </w:r>
        <w:r>
          <w:tab/>
        </w:r>
        <w:r>
          <w:fldChar w:fldCharType="begin"/>
        </w:r>
        <w:r>
          <w:instrText xml:space="preserve"> PAGEREF _Toc12394 \h </w:instrText>
        </w:r>
        <w:r>
          <w:fldChar w:fldCharType="separate"/>
        </w:r>
        <w:r>
          <w:t>37</w:t>
        </w:r>
        <w:r>
          <w:fldChar w:fldCharType="end"/>
        </w:r>
      </w:hyperlink>
    </w:p>
    <w:p>
      <w:pPr>
        <w:pStyle w:val="TOC2"/>
        <w:tabs>
          <w:tab w:val="right" w:leader="dot" w:pos="8306"/>
        </w:tabs>
      </w:pPr>
      <w:hyperlink w:anchor="_Toc13678" w:history="1">
        <w:r>
          <w:rPr>
            <w:rFonts w:ascii="仿宋" w:eastAsia="仿宋" w:hAnsi="仿宋" w:cs="仿宋" w:hint="eastAsia"/>
            <w:lang w:eastAsia="zh-CN"/>
          </w:rPr>
          <w:t>(六)、特殊环境影响分析</w:t>
        </w:r>
        <w:r>
          <w:tab/>
        </w:r>
        <w:r>
          <w:fldChar w:fldCharType="begin"/>
        </w:r>
        <w:r>
          <w:instrText xml:space="preserve"> PAGEREF _Toc13678 \h </w:instrText>
        </w:r>
        <w:r>
          <w:fldChar w:fldCharType="separate"/>
        </w:r>
        <w:r>
          <w:t>39</w:t>
        </w:r>
        <w:r>
          <w:fldChar w:fldCharType="end"/>
        </w:r>
      </w:hyperlink>
    </w:p>
    <w:p>
      <w:pPr>
        <w:pStyle w:val="TOC2"/>
        <w:tabs>
          <w:tab w:val="right" w:leader="dot" w:pos="8306"/>
        </w:tabs>
      </w:pPr>
      <w:hyperlink w:anchor="_Toc31159" w:history="1">
        <w:r>
          <w:rPr>
            <w:rFonts w:ascii="仿宋" w:eastAsia="仿宋" w:hAnsi="仿宋" w:cs="仿宋" w:hint="eastAsia"/>
            <w:lang w:eastAsia="zh-CN"/>
          </w:rPr>
          <w:t>(七)、清洁生产</w:t>
        </w:r>
        <w:r>
          <w:tab/>
        </w:r>
        <w:r>
          <w:fldChar w:fldCharType="begin"/>
        </w:r>
        <w:r>
          <w:instrText xml:space="preserve"> PAGEREF _Toc31159 \h </w:instrText>
        </w:r>
        <w:r>
          <w:fldChar w:fldCharType="separate"/>
        </w:r>
        <w:r>
          <w:t>40</w:t>
        </w:r>
        <w:r>
          <w:fldChar w:fldCharType="end"/>
        </w:r>
      </w:hyperlink>
    </w:p>
    <w:p>
      <w:pPr>
        <w:pStyle w:val="TOC2"/>
        <w:tabs>
          <w:tab w:val="right" w:leader="dot" w:pos="8306"/>
        </w:tabs>
      </w:pPr>
      <w:hyperlink w:anchor="_Toc24844" w:history="1">
        <w:r>
          <w:rPr>
            <w:rFonts w:ascii="仿宋" w:eastAsia="仿宋" w:hAnsi="仿宋" w:cs="仿宋" w:hint="eastAsia"/>
            <w:lang w:eastAsia="zh-CN"/>
          </w:rPr>
          <w:t>(八)、环境保护综合评价</w:t>
        </w:r>
        <w:r>
          <w:tab/>
        </w:r>
        <w:r>
          <w:fldChar w:fldCharType="begin"/>
        </w:r>
        <w:r>
          <w:instrText xml:space="preserve"> PAGEREF _Toc24844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94" w:history="1">
        <w:r>
          <w:rPr>
            <w:rFonts w:ascii="仿宋" w:eastAsia="仿宋" w:hAnsi="仿宋" w:cs="仿宋" w:hint="eastAsia"/>
            <w:lang w:eastAsia="zh-CN"/>
          </w:rPr>
          <w:t>九、生产安全保护</w:t>
        </w:r>
        <w:r>
          <w:tab/>
        </w:r>
        <w:r>
          <w:fldChar w:fldCharType="begin"/>
        </w:r>
        <w:r>
          <w:instrText xml:space="preserve"> PAGEREF _Toc17394 \h </w:instrText>
        </w:r>
        <w:r>
          <w:fldChar w:fldCharType="separate"/>
        </w:r>
        <w:r>
          <w:t>42</w:t>
        </w:r>
        <w:r>
          <w:fldChar w:fldCharType="end"/>
        </w:r>
      </w:hyperlink>
    </w:p>
    <w:p>
      <w:pPr>
        <w:pStyle w:val="TOC2"/>
        <w:tabs>
          <w:tab w:val="right" w:leader="dot" w:pos="8306"/>
        </w:tabs>
      </w:pPr>
      <w:hyperlink w:anchor="_Toc28739" w:history="1">
        <w:r>
          <w:rPr>
            <w:rFonts w:ascii="仿宋" w:eastAsia="仿宋" w:hAnsi="仿宋" w:cs="仿宋" w:hint="eastAsia"/>
            <w:lang w:eastAsia="zh-CN"/>
          </w:rPr>
          <w:t>(一)、消防安全</w:t>
        </w:r>
        <w:r>
          <w:tab/>
        </w:r>
        <w:r>
          <w:fldChar w:fldCharType="begin"/>
        </w:r>
        <w:r>
          <w:instrText xml:space="preserve"> PAGEREF _Toc28739 \h </w:instrText>
        </w:r>
        <w:r>
          <w:fldChar w:fldCharType="separate"/>
        </w:r>
        <w:r>
          <w:t>42</w:t>
        </w:r>
        <w:r>
          <w:fldChar w:fldCharType="end"/>
        </w:r>
      </w:hyperlink>
    </w:p>
    <w:p>
      <w:pPr>
        <w:pStyle w:val="TOC2"/>
        <w:tabs>
          <w:tab w:val="right" w:leader="dot" w:pos="8306"/>
        </w:tabs>
      </w:pPr>
      <w:hyperlink w:anchor="_Toc19765" w:history="1">
        <w:r>
          <w:rPr>
            <w:rFonts w:ascii="仿宋" w:eastAsia="仿宋" w:hAnsi="仿宋" w:cs="仿宋" w:hint="eastAsia"/>
            <w:lang w:eastAsia="zh-CN"/>
          </w:rPr>
          <w:t>(二)、防火防爆总图布置措施</w:t>
        </w:r>
        <w:r>
          <w:tab/>
        </w:r>
        <w:r>
          <w:fldChar w:fldCharType="begin"/>
        </w:r>
        <w:r>
          <w:instrText xml:space="preserve"> PAGEREF _Toc19765 \h </w:instrText>
        </w:r>
        <w:r>
          <w:fldChar w:fldCharType="separate"/>
        </w:r>
        <w:r>
          <w:t>44</w:t>
        </w:r>
        <w:r>
          <w:fldChar w:fldCharType="end"/>
        </w:r>
      </w:hyperlink>
    </w:p>
    <w:p>
      <w:pPr>
        <w:pStyle w:val="TOC2"/>
        <w:tabs>
          <w:tab w:val="right" w:leader="dot" w:pos="8306"/>
        </w:tabs>
      </w:pPr>
      <w:hyperlink w:anchor="_Toc11743" w:history="1">
        <w:r>
          <w:rPr>
            <w:rFonts w:ascii="仿宋" w:eastAsia="仿宋" w:hAnsi="仿宋" w:cs="仿宋" w:hint="eastAsia"/>
            <w:lang w:eastAsia="zh-CN"/>
          </w:rPr>
          <w:t>(三)、自然灾害防范措施</w:t>
        </w:r>
        <w:r>
          <w:tab/>
        </w:r>
        <w:r>
          <w:fldChar w:fldCharType="begin"/>
        </w:r>
        <w:r>
          <w:instrText xml:space="preserve"> PAGEREF _Toc11743 \h </w:instrText>
        </w:r>
        <w:r>
          <w:fldChar w:fldCharType="separate"/>
        </w:r>
        <w:r>
          <w:t>45</w:t>
        </w:r>
        <w:r>
          <w:fldChar w:fldCharType="end"/>
        </w:r>
      </w:hyperlink>
    </w:p>
    <w:p>
      <w:pPr>
        <w:pStyle w:val="TOC2"/>
        <w:tabs>
          <w:tab w:val="right" w:leader="dot" w:pos="8306"/>
        </w:tabs>
      </w:pPr>
      <w:hyperlink w:anchor="_Toc3539" w:history="1">
        <w:r>
          <w:rPr>
            <w:rFonts w:ascii="仿宋" w:eastAsia="仿宋" w:hAnsi="仿宋" w:cs="仿宋" w:hint="eastAsia"/>
            <w:lang w:eastAsia="zh-CN"/>
          </w:rPr>
          <w:t>(四)、安全色及安全标志使用要求</w:t>
        </w:r>
        <w:r>
          <w:tab/>
        </w:r>
        <w:r>
          <w:fldChar w:fldCharType="begin"/>
        </w:r>
        <w:r>
          <w:instrText xml:space="preserve"> PAGEREF _Toc3539 \h </w:instrText>
        </w:r>
        <w:r>
          <w:fldChar w:fldCharType="separate"/>
        </w:r>
        <w:r>
          <w:t>46</w:t>
        </w:r>
        <w:r>
          <w:fldChar w:fldCharType="end"/>
        </w:r>
      </w:hyperlink>
    </w:p>
    <w:p>
      <w:pPr>
        <w:pStyle w:val="TOC2"/>
        <w:tabs>
          <w:tab w:val="right" w:leader="dot" w:pos="8306"/>
        </w:tabs>
      </w:pPr>
      <w:hyperlink w:anchor="_Toc28370" w:history="1">
        <w:r>
          <w:rPr>
            <w:rFonts w:ascii="仿宋" w:eastAsia="仿宋" w:hAnsi="仿宋" w:cs="仿宋" w:hint="eastAsia"/>
            <w:lang w:eastAsia="zh-CN"/>
          </w:rPr>
          <w:t>(五)、防尘防毒措施</w:t>
        </w:r>
        <w:r>
          <w:tab/>
        </w:r>
        <w:r>
          <w:fldChar w:fldCharType="begin"/>
        </w:r>
        <w:r>
          <w:instrText xml:space="preserve"> PAGEREF _Toc28370 \h </w:instrText>
        </w:r>
        <w:r>
          <w:fldChar w:fldCharType="separate"/>
        </w:r>
        <w:r>
          <w:t>47</w:t>
        </w:r>
        <w:r>
          <w:fldChar w:fldCharType="end"/>
        </w:r>
      </w:hyperlink>
    </w:p>
    <w:p>
      <w:pPr>
        <w:pStyle w:val="TOC2"/>
        <w:tabs>
          <w:tab w:val="right" w:leader="dot" w:pos="8306"/>
        </w:tabs>
      </w:pPr>
      <w:hyperlink w:anchor="_Toc30005" w:history="1">
        <w:r>
          <w:rPr>
            <w:rFonts w:ascii="仿宋" w:eastAsia="仿宋" w:hAnsi="仿宋" w:cs="仿宋" w:hint="eastAsia"/>
            <w:lang w:eastAsia="zh-CN"/>
          </w:rPr>
          <w:t>(六)、防静电、触电防护及防雷措施</w:t>
        </w:r>
        <w:r>
          <w:tab/>
        </w:r>
        <w:r>
          <w:fldChar w:fldCharType="begin"/>
        </w:r>
        <w:r>
          <w:instrText xml:space="preserve"> PAGEREF _Toc30005 \h </w:instrText>
        </w:r>
        <w:r>
          <w:fldChar w:fldCharType="separate"/>
        </w:r>
        <w:r>
          <w:t>48</w:t>
        </w:r>
        <w:r>
          <w:fldChar w:fldCharType="end"/>
        </w:r>
      </w:hyperlink>
    </w:p>
    <w:p>
      <w:pPr>
        <w:pStyle w:val="TOC2"/>
        <w:tabs>
          <w:tab w:val="right" w:leader="dot" w:pos="8306"/>
        </w:tabs>
      </w:pPr>
      <w:hyperlink w:anchor="_Toc8728" w:history="1">
        <w:r>
          <w:rPr>
            <w:rFonts w:ascii="仿宋" w:eastAsia="仿宋" w:hAnsi="仿宋" w:cs="仿宋" w:hint="eastAsia"/>
            <w:lang w:eastAsia="zh-CN"/>
          </w:rPr>
          <w:t>(七)、机械设备安全保障措施</w:t>
        </w:r>
        <w:r>
          <w:tab/>
        </w:r>
        <w:r>
          <w:fldChar w:fldCharType="begin"/>
        </w:r>
        <w:r>
          <w:instrText xml:space="preserve"> PAGEREF _Toc8728 \h </w:instrText>
        </w:r>
        <w:r>
          <w:fldChar w:fldCharType="separate"/>
        </w:r>
        <w:r>
          <w:t>49</w:t>
        </w:r>
        <w:r>
          <w:fldChar w:fldCharType="end"/>
        </w:r>
      </w:hyperlink>
    </w:p>
    <w:p>
      <w:pPr>
        <w:pStyle w:val="TOC1"/>
        <w:tabs>
          <w:tab w:val="right" w:leader="dot" w:pos="8306"/>
        </w:tabs>
      </w:pPr>
      <w:hyperlink w:anchor="_Toc26298" w:history="1">
        <w:r>
          <w:rPr>
            <w:rFonts w:ascii="仿宋" w:eastAsia="仿宋" w:hAnsi="仿宋" w:cs="仿宋" w:hint="eastAsia"/>
            <w:lang w:eastAsia="zh-CN"/>
          </w:rPr>
          <w:t>十、PCB感光油墨项目风险管理</w:t>
        </w:r>
        <w:r>
          <w:tab/>
        </w:r>
        <w:r>
          <w:fldChar w:fldCharType="begin"/>
        </w:r>
        <w:r>
          <w:instrText xml:space="preserve"> PAGEREF _Toc26298 \h </w:instrText>
        </w:r>
        <w:r>
          <w:fldChar w:fldCharType="separate"/>
        </w:r>
        <w:r>
          <w:t>50</w:t>
        </w:r>
        <w:r>
          <w:fldChar w:fldCharType="end"/>
        </w:r>
      </w:hyperlink>
    </w:p>
    <w:p>
      <w:pPr>
        <w:pStyle w:val="TOC2"/>
        <w:tabs>
          <w:tab w:val="right" w:leader="dot" w:pos="8306"/>
        </w:tabs>
      </w:pPr>
      <w:hyperlink w:anchor="_Toc21665" w:history="1">
        <w:r>
          <w:rPr>
            <w:rFonts w:ascii="仿宋" w:eastAsia="仿宋" w:hAnsi="仿宋" w:cs="仿宋" w:hint="eastAsia"/>
            <w:lang w:eastAsia="zh-CN"/>
          </w:rPr>
          <w:t>(一)、风险识别与评估</w:t>
        </w:r>
        <w:r>
          <w:tab/>
        </w:r>
        <w:r>
          <w:fldChar w:fldCharType="begin"/>
        </w:r>
        <w:r>
          <w:instrText xml:space="preserve"> PAGEREF _Toc21665 \h </w:instrText>
        </w:r>
        <w:r>
          <w:fldChar w:fldCharType="separate"/>
        </w:r>
        <w:r>
          <w:t>50</w:t>
        </w:r>
        <w:r>
          <w:fldChar w:fldCharType="end"/>
        </w:r>
      </w:hyperlink>
    </w:p>
    <w:p>
      <w:pPr>
        <w:pStyle w:val="TOC2"/>
        <w:tabs>
          <w:tab w:val="right" w:leader="dot" w:pos="8306"/>
        </w:tabs>
      </w:pPr>
      <w:hyperlink w:anchor="_Toc15991" w:history="1">
        <w:r>
          <w:rPr>
            <w:rFonts w:ascii="仿宋" w:eastAsia="仿宋" w:hAnsi="仿宋" w:cs="仿宋" w:hint="eastAsia"/>
            <w:lang w:eastAsia="zh-CN"/>
          </w:rPr>
          <w:t>(二)、风险应对策略</w:t>
        </w:r>
        <w:r>
          <w:tab/>
        </w:r>
        <w:r>
          <w:fldChar w:fldCharType="begin"/>
        </w:r>
        <w:r>
          <w:instrText xml:space="preserve"> PAGEREF _Toc15991 \h </w:instrText>
        </w:r>
        <w:r>
          <w:fldChar w:fldCharType="separate"/>
        </w:r>
        <w:r>
          <w:t>52</w:t>
        </w:r>
        <w:r>
          <w:fldChar w:fldCharType="end"/>
        </w:r>
      </w:hyperlink>
    </w:p>
    <w:p>
      <w:pPr>
        <w:pStyle w:val="TOC2"/>
        <w:tabs>
          <w:tab w:val="right" w:leader="dot" w:pos="8306"/>
        </w:tabs>
      </w:pPr>
      <w:hyperlink w:anchor="_Toc29065" w:history="1">
        <w:r>
          <w:rPr>
            <w:rFonts w:ascii="仿宋" w:eastAsia="仿宋" w:hAnsi="仿宋" w:cs="仿宋" w:hint="eastAsia"/>
            <w:lang w:eastAsia="zh-CN"/>
          </w:rPr>
          <w:t>(三)、风险监控与控制</w:t>
        </w:r>
        <w:r>
          <w:tab/>
        </w:r>
        <w:r>
          <w:fldChar w:fldCharType="begin"/>
        </w:r>
        <w:r>
          <w:instrText xml:space="preserve"> PAGEREF _Toc29065 \h </w:instrText>
        </w:r>
        <w:r>
          <w:fldChar w:fldCharType="separate"/>
        </w:r>
        <w:r>
          <w:t>53</w:t>
        </w:r>
        <w:r>
          <w:fldChar w:fldCharType="end"/>
        </w:r>
      </w:hyperlink>
    </w:p>
    <w:p>
      <w:pPr>
        <w:pStyle w:val="TOC1"/>
        <w:tabs>
          <w:tab w:val="right" w:leader="dot" w:pos="8306"/>
        </w:tabs>
      </w:pPr>
      <w:hyperlink w:anchor="_Toc9475" w:history="1">
        <w:r>
          <w:rPr>
            <w:rFonts w:ascii="仿宋" w:eastAsia="仿宋" w:hAnsi="仿宋" w:cs="仿宋" w:hint="eastAsia"/>
            <w:lang w:eastAsia="zh-CN"/>
          </w:rPr>
          <w:t>十一、PCB感光油墨项目计划安排</w:t>
        </w:r>
        <w:r>
          <w:tab/>
        </w:r>
        <w:r>
          <w:fldChar w:fldCharType="begin"/>
        </w:r>
        <w:r>
          <w:instrText xml:space="preserve"> PAGEREF _Toc9475 \h </w:instrText>
        </w:r>
        <w:r>
          <w:fldChar w:fldCharType="separate"/>
        </w:r>
        <w:r>
          <w:t>54</w:t>
        </w:r>
        <w:r>
          <w:fldChar w:fldCharType="end"/>
        </w:r>
      </w:hyperlink>
    </w:p>
    <w:p>
      <w:pPr>
        <w:pStyle w:val="TOC2"/>
        <w:tabs>
          <w:tab w:val="right" w:leader="dot" w:pos="8306"/>
        </w:tabs>
      </w:pPr>
      <w:hyperlink w:anchor="_Toc2355" w:history="1">
        <w:r>
          <w:rPr>
            <w:rFonts w:ascii="仿宋" w:eastAsia="仿宋" w:hAnsi="仿宋" w:cs="仿宋" w:hint="eastAsia"/>
            <w:lang w:eastAsia="zh-CN"/>
          </w:rPr>
          <w:t>(一)、建设周期</w:t>
        </w:r>
        <w:r>
          <w:tab/>
        </w:r>
        <w:r>
          <w:fldChar w:fldCharType="begin"/>
        </w:r>
        <w:r>
          <w:instrText xml:space="preserve"> PAGEREF _Toc2355 \h </w:instrText>
        </w:r>
        <w:r>
          <w:fldChar w:fldCharType="separate"/>
        </w:r>
        <w:r>
          <w:t>54</w:t>
        </w:r>
        <w:r>
          <w:fldChar w:fldCharType="end"/>
        </w:r>
      </w:hyperlink>
    </w:p>
    <w:p>
      <w:pPr>
        <w:pStyle w:val="TOC2"/>
        <w:tabs>
          <w:tab w:val="right" w:leader="dot" w:pos="8306"/>
        </w:tabs>
      </w:pPr>
      <w:hyperlink w:anchor="_Toc29375" w:history="1">
        <w:r>
          <w:rPr>
            <w:rFonts w:ascii="仿宋" w:eastAsia="仿宋" w:hAnsi="仿宋" w:cs="仿宋" w:hint="eastAsia"/>
            <w:lang w:eastAsia="zh-CN"/>
          </w:rPr>
          <w:t>(二)、建设进度</w:t>
        </w:r>
        <w:r>
          <w:tab/>
        </w:r>
        <w:r>
          <w:fldChar w:fldCharType="begin"/>
        </w:r>
        <w:r>
          <w:instrText xml:space="preserve"> PAGEREF _Toc29375 \h </w:instrText>
        </w:r>
        <w:r>
          <w:fldChar w:fldCharType="separate"/>
        </w:r>
        <w:r>
          <w:t>55</w:t>
        </w:r>
        <w:r>
          <w:fldChar w:fldCharType="end"/>
        </w:r>
      </w:hyperlink>
    </w:p>
    <w:p>
      <w:pPr>
        <w:pStyle w:val="TOC2"/>
        <w:tabs>
          <w:tab w:val="right" w:leader="dot" w:pos="8306"/>
        </w:tabs>
      </w:pPr>
      <w:hyperlink w:anchor="_Toc32245" w:history="1">
        <w:r>
          <w:rPr>
            <w:rFonts w:ascii="仿宋" w:eastAsia="仿宋" w:hAnsi="仿宋" w:cs="仿宋" w:hint="eastAsia"/>
            <w:lang w:eastAsia="zh-CN"/>
          </w:rPr>
          <w:t>(三)、进度安排注意事项</w:t>
        </w:r>
        <w:r>
          <w:tab/>
        </w:r>
        <w:r>
          <w:fldChar w:fldCharType="begin"/>
        </w:r>
        <w:r>
          <w:instrText xml:space="preserve"> PAGEREF _Toc32245 \h </w:instrText>
        </w:r>
        <w:r>
          <w:fldChar w:fldCharType="separate"/>
        </w:r>
        <w:r>
          <w:t>56</w:t>
        </w:r>
        <w:r>
          <w:fldChar w:fldCharType="end"/>
        </w:r>
      </w:hyperlink>
    </w:p>
    <w:p>
      <w:pPr>
        <w:pStyle w:val="TOC2"/>
        <w:tabs>
          <w:tab w:val="right" w:leader="dot" w:pos="8306"/>
        </w:tabs>
      </w:pPr>
      <w:hyperlink w:anchor="_Toc9780" w:history="1">
        <w:r>
          <w:rPr>
            <w:rFonts w:ascii="仿宋" w:eastAsia="仿宋" w:hAnsi="仿宋" w:cs="仿宋" w:hint="eastAsia"/>
            <w:lang w:eastAsia="zh-CN"/>
          </w:rPr>
          <w:t>(四)、人力资源配置</w:t>
        </w:r>
        <w:r>
          <w:tab/>
        </w:r>
        <w:r>
          <w:fldChar w:fldCharType="begin"/>
        </w:r>
        <w:r>
          <w:instrText xml:space="preserve"> PAGEREF _Toc9780 \h </w:instrText>
        </w:r>
        <w:r>
          <w:fldChar w:fldCharType="separate"/>
        </w:r>
        <w:r>
          <w:t>58</w:t>
        </w:r>
        <w:r>
          <w:fldChar w:fldCharType="end"/>
        </w:r>
      </w:hyperlink>
    </w:p>
    <w:p>
      <w:pPr>
        <w:pStyle w:val="TOC1"/>
        <w:tabs>
          <w:tab w:val="right" w:leader="dot" w:pos="8306"/>
        </w:tabs>
      </w:pPr>
      <w:hyperlink w:anchor="_Toc11135" w:history="1">
        <w:r>
          <w:rPr>
            <w:rFonts w:ascii="仿宋" w:eastAsia="仿宋" w:hAnsi="仿宋" w:cs="仿宋" w:hint="eastAsia"/>
            <w:lang w:eastAsia="zh-CN"/>
          </w:rPr>
          <w:t>十二、PCB感光油墨项目人力资源培养与发展</w:t>
        </w:r>
        <w:r>
          <w:tab/>
        </w:r>
        <w:r>
          <w:fldChar w:fldCharType="begin"/>
        </w:r>
        <w:r>
          <w:instrText xml:space="preserve"> PAGEREF _Toc11135 \h </w:instrText>
        </w:r>
        <w:r>
          <w:fldChar w:fldCharType="separate"/>
        </w:r>
        <w:r>
          <w:t>59</w:t>
        </w:r>
        <w:r>
          <w:fldChar w:fldCharType="end"/>
        </w:r>
      </w:hyperlink>
    </w:p>
    <w:p>
      <w:pPr>
        <w:pStyle w:val="TOC2"/>
        <w:tabs>
          <w:tab w:val="right" w:leader="dot" w:pos="8306"/>
        </w:tabs>
      </w:pPr>
      <w:hyperlink w:anchor="_Toc20090" w:history="1">
        <w:r>
          <w:rPr>
            <w:rFonts w:ascii="仿宋" w:eastAsia="仿宋" w:hAnsi="仿宋" w:cs="仿宋" w:hint="eastAsia"/>
            <w:lang w:eastAsia="zh-CN"/>
          </w:rPr>
          <w:t>(一)、人才需求与规划</w:t>
        </w:r>
        <w:r>
          <w:tab/>
        </w:r>
        <w:r>
          <w:fldChar w:fldCharType="begin"/>
        </w:r>
        <w:r>
          <w:instrText xml:space="preserve"> PAGEREF _Toc20090 \h </w:instrText>
        </w:r>
        <w:r>
          <w:fldChar w:fldCharType="separate"/>
        </w:r>
        <w:r>
          <w:t>59</w:t>
        </w:r>
        <w:r>
          <w:fldChar w:fldCharType="end"/>
        </w:r>
      </w:hyperlink>
    </w:p>
    <w:p>
      <w:pPr>
        <w:pStyle w:val="TOC2"/>
        <w:tabs>
          <w:tab w:val="right" w:leader="dot" w:pos="8306"/>
        </w:tabs>
      </w:pPr>
      <w:hyperlink w:anchor="_Toc1571" w:history="1">
        <w:r>
          <w:rPr>
            <w:rFonts w:ascii="仿宋" w:eastAsia="仿宋" w:hAnsi="仿宋" w:cs="仿宋" w:hint="eastAsia"/>
            <w:lang w:eastAsia="zh-CN"/>
          </w:rPr>
          <w:t>(二)、培训与发展计划</w:t>
        </w:r>
        <w:r>
          <w:tab/>
        </w:r>
        <w:r>
          <w:fldChar w:fldCharType="begin"/>
        </w:r>
        <w:r>
          <w:instrText xml:space="preserve"> PAGEREF _Toc1571 \h </w:instrText>
        </w:r>
        <w:r>
          <w:fldChar w:fldCharType="separate"/>
        </w:r>
        <w:r>
          <w:t>59</w:t>
        </w:r>
        <w:r>
          <w:fldChar w:fldCharType="end"/>
        </w:r>
      </w:hyperlink>
    </w:p>
    <w:p>
      <w:pPr>
        <w:pStyle w:val="TOC1"/>
        <w:tabs>
          <w:tab w:val="right" w:leader="dot" w:pos="8306"/>
        </w:tabs>
      </w:pPr>
      <w:hyperlink w:anchor="_Toc4554" w:history="1">
        <w:r>
          <w:rPr>
            <w:rFonts w:ascii="仿宋" w:eastAsia="仿宋" w:hAnsi="仿宋" w:cs="仿宋" w:hint="eastAsia"/>
            <w:lang w:eastAsia="zh-CN"/>
          </w:rPr>
          <w:t>十三、PCB感光油墨项目实施保障措施</w:t>
        </w:r>
        <w:r>
          <w:tab/>
        </w:r>
        <w:r>
          <w:fldChar w:fldCharType="begin"/>
        </w:r>
        <w:r>
          <w:instrText xml:space="preserve"> PAGEREF _Toc4554 \h </w:instrText>
        </w:r>
        <w:r>
          <w:fldChar w:fldCharType="separate"/>
        </w:r>
        <w:r>
          <w:t>60</w:t>
        </w:r>
        <w:r>
          <w:fldChar w:fldCharType="end"/>
        </w:r>
      </w:hyperlink>
    </w:p>
    <w:p>
      <w:pPr>
        <w:pStyle w:val="TOC2"/>
        <w:tabs>
          <w:tab w:val="right" w:leader="dot" w:pos="8306"/>
        </w:tabs>
      </w:pPr>
      <w:hyperlink w:anchor="_Toc22945" w:history="1">
        <w:r>
          <w:rPr>
            <w:rFonts w:ascii="仿宋" w:eastAsia="仿宋" w:hAnsi="仿宋" w:cs="仿宋" w:hint="eastAsia"/>
            <w:lang w:eastAsia="zh-CN"/>
          </w:rPr>
          <w:t>(一)、PCB感光油墨项目实施保障机制</w:t>
        </w:r>
        <w:r>
          <w:tab/>
        </w:r>
        <w:r>
          <w:fldChar w:fldCharType="begin"/>
        </w:r>
        <w:r>
          <w:instrText xml:space="preserve"> PAGEREF _Toc22945 \h </w:instrText>
        </w:r>
        <w:r>
          <w:fldChar w:fldCharType="separate"/>
        </w:r>
        <w:r>
          <w:t>60</w:t>
        </w:r>
        <w:r>
          <w:fldChar w:fldCharType="end"/>
        </w:r>
      </w:hyperlink>
    </w:p>
    <w:p>
      <w:pPr>
        <w:pStyle w:val="TOC2"/>
        <w:tabs>
          <w:tab w:val="right" w:leader="dot" w:pos="8306"/>
        </w:tabs>
      </w:pPr>
      <w:hyperlink w:anchor="_Toc31141" w:history="1">
        <w:r>
          <w:rPr>
            <w:rFonts w:ascii="仿宋" w:eastAsia="仿宋" w:hAnsi="仿宋" w:cs="仿宋" w:hint="eastAsia"/>
            <w:lang w:eastAsia="zh-CN"/>
          </w:rPr>
          <w:t>(二)、PCB感光油墨项目法律合规要求</w:t>
        </w:r>
        <w:r>
          <w:tab/>
        </w:r>
        <w:r>
          <w:fldChar w:fldCharType="begin"/>
        </w:r>
        <w:r>
          <w:instrText xml:space="preserve"> PAGEREF _Toc31141 \h </w:instrText>
        </w:r>
        <w:r>
          <w:fldChar w:fldCharType="separate"/>
        </w:r>
        <w:r>
          <w:t>63</w:t>
        </w:r>
        <w:r>
          <w:fldChar w:fldCharType="end"/>
        </w:r>
      </w:hyperlink>
    </w:p>
    <w:p>
      <w:pPr>
        <w:pStyle w:val="TOC2"/>
        <w:tabs>
          <w:tab w:val="right" w:leader="dot" w:pos="8306"/>
        </w:tabs>
      </w:pPr>
      <w:hyperlink w:anchor="_Toc19248" w:history="1">
        <w:r>
          <w:rPr>
            <w:rFonts w:ascii="仿宋" w:eastAsia="仿宋" w:hAnsi="仿宋" w:cs="仿宋" w:hint="eastAsia"/>
            <w:lang w:eastAsia="zh-CN"/>
          </w:rPr>
          <w:t>(三)、PCB感光油墨项目合同管理与法律事务</w:t>
        </w:r>
        <w:r>
          <w:tab/>
        </w:r>
        <w:r>
          <w:fldChar w:fldCharType="begin"/>
        </w:r>
        <w:r>
          <w:instrText xml:space="preserve"> PAGEREF _Toc19248 \h </w:instrText>
        </w:r>
        <w:r>
          <w:fldChar w:fldCharType="separate"/>
        </w:r>
        <w:r>
          <w:t>68</w:t>
        </w:r>
        <w:r>
          <w:fldChar w:fldCharType="end"/>
        </w:r>
      </w:hyperlink>
    </w:p>
    <w:p>
      <w:pPr>
        <w:pStyle w:val="TOC2"/>
        <w:tabs>
          <w:tab w:val="right" w:leader="dot" w:pos="8306"/>
        </w:tabs>
      </w:pPr>
      <w:hyperlink w:anchor="_Toc14649" w:history="1">
        <w:r>
          <w:rPr>
            <w:rFonts w:ascii="仿宋" w:eastAsia="仿宋" w:hAnsi="仿宋" w:cs="仿宋" w:hint="eastAsia"/>
            <w:lang w:eastAsia="zh-CN"/>
          </w:rPr>
          <w:t>(四)、PCB感光油墨项目知识产权保护策略</w:t>
        </w:r>
        <w:r>
          <w:tab/>
        </w:r>
        <w:r>
          <w:fldChar w:fldCharType="begin"/>
        </w:r>
        <w:r>
          <w:instrText xml:space="preserve"> PAGEREF _Toc14649 \h </w:instrText>
        </w:r>
        <w:r>
          <w:fldChar w:fldCharType="separate"/>
        </w:r>
        <w:r>
          <w:t>74</w:t>
        </w:r>
        <w:r>
          <w:fldChar w:fldCharType="end"/>
        </w:r>
      </w:hyperlink>
    </w:p>
    <w:p>
      <w:pPr>
        <w:pStyle w:val="TOC1"/>
        <w:tabs>
          <w:tab w:val="right" w:leader="dot" w:pos="8306"/>
        </w:tabs>
      </w:pPr>
      <w:hyperlink w:anchor="_Toc8400" w:history="1">
        <w:r>
          <w:rPr>
            <w:rFonts w:ascii="仿宋" w:eastAsia="仿宋" w:hAnsi="仿宋" w:cs="仿宋" w:hint="eastAsia"/>
            <w:lang w:eastAsia="zh-CN"/>
          </w:rPr>
          <w:t>十四、质量管理体系</w:t>
        </w:r>
        <w:r>
          <w:tab/>
        </w:r>
        <w:r>
          <w:fldChar w:fldCharType="begin"/>
        </w:r>
        <w:r>
          <w:instrText xml:space="preserve"> PAGEREF _Toc8400 \h </w:instrText>
        </w:r>
        <w:r>
          <w:fldChar w:fldCharType="separate"/>
        </w:r>
        <w:r>
          <w:t>77</w:t>
        </w:r>
        <w:r>
          <w:fldChar w:fldCharType="end"/>
        </w:r>
      </w:hyperlink>
    </w:p>
    <w:p>
      <w:pPr>
        <w:pStyle w:val="TOC2"/>
        <w:tabs>
          <w:tab w:val="right" w:leader="dot" w:pos="8306"/>
        </w:tabs>
      </w:pPr>
      <w:hyperlink w:anchor="_Toc2027" w:history="1">
        <w:r>
          <w:rPr>
            <w:rFonts w:ascii="仿宋" w:eastAsia="仿宋" w:hAnsi="仿宋" w:cs="仿宋" w:hint="eastAsia"/>
            <w:lang w:eastAsia="zh-CN"/>
          </w:rPr>
          <w:t>(一)、质量目标与方针</w:t>
        </w:r>
        <w:r>
          <w:tab/>
        </w:r>
        <w:r>
          <w:fldChar w:fldCharType="begin"/>
        </w:r>
        <w:r>
          <w:instrText xml:space="preserve"> PAGEREF _Toc2027 \h </w:instrText>
        </w:r>
        <w:r>
          <w:fldChar w:fldCharType="separate"/>
        </w:r>
        <w:r>
          <w:t>77</w:t>
        </w:r>
        <w:r>
          <w:fldChar w:fldCharType="end"/>
        </w:r>
      </w:hyperlink>
    </w:p>
    <w:p>
      <w:pPr>
        <w:pStyle w:val="TOC2"/>
        <w:tabs>
          <w:tab w:val="right" w:leader="dot" w:pos="8306"/>
        </w:tabs>
      </w:pPr>
      <w:hyperlink w:anchor="_Toc8233" w:history="1">
        <w:r>
          <w:rPr>
            <w:rFonts w:ascii="仿宋" w:eastAsia="仿宋" w:hAnsi="仿宋" w:cs="仿宋" w:hint="eastAsia"/>
            <w:lang w:eastAsia="zh-CN"/>
          </w:rPr>
          <w:t>(二)、质量管理责任</w:t>
        </w:r>
        <w:r>
          <w:tab/>
        </w:r>
        <w:r>
          <w:fldChar w:fldCharType="begin"/>
        </w:r>
        <w:r>
          <w:instrText xml:space="preserve"> PAGEREF _Toc8233 \h </w:instrText>
        </w:r>
        <w:r>
          <w:fldChar w:fldCharType="separate"/>
        </w:r>
        <w:r>
          <w:t>78</w:t>
        </w:r>
        <w:r>
          <w:fldChar w:fldCharType="end"/>
        </w:r>
      </w:hyperlink>
    </w:p>
    <w:p>
      <w:pPr>
        <w:pStyle w:val="TOC2"/>
        <w:tabs>
          <w:tab w:val="right" w:leader="dot" w:pos="8306"/>
        </w:tabs>
      </w:pPr>
      <w:hyperlink w:anchor="_Toc14638" w:history="1">
        <w:r>
          <w:rPr>
            <w:rFonts w:ascii="仿宋" w:eastAsia="仿宋" w:hAnsi="仿宋" w:cs="仿宋" w:hint="eastAsia"/>
            <w:lang w:eastAsia="zh-CN"/>
          </w:rPr>
          <w:t>(三)、质量管理体系文件</w:t>
        </w:r>
        <w:r>
          <w:tab/>
        </w:r>
        <w:r>
          <w:fldChar w:fldCharType="begin"/>
        </w:r>
        <w:r>
          <w:instrText xml:space="preserve"> PAGEREF _Toc14638 \h </w:instrText>
        </w:r>
        <w:r>
          <w:fldChar w:fldCharType="separate"/>
        </w:r>
        <w:r>
          <w:t>79</w:t>
        </w:r>
        <w:r>
          <w:fldChar w:fldCharType="end"/>
        </w:r>
      </w:hyperlink>
    </w:p>
    <w:p>
      <w:pPr>
        <w:pStyle w:val="TOC2"/>
        <w:tabs>
          <w:tab w:val="right" w:leader="dot" w:pos="8306"/>
        </w:tabs>
      </w:pPr>
      <w:hyperlink w:anchor="_Toc10640" w:history="1">
        <w:r>
          <w:rPr>
            <w:rFonts w:ascii="仿宋" w:eastAsia="仿宋" w:hAnsi="仿宋" w:cs="仿宋" w:hint="eastAsia"/>
            <w:lang w:eastAsia="zh-CN"/>
          </w:rPr>
          <w:t>(四)、质量培训与教育</w:t>
        </w:r>
        <w:r>
          <w:tab/>
        </w:r>
        <w:r>
          <w:fldChar w:fldCharType="begin"/>
        </w:r>
        <w:r>
          <w:instrText xml:space="preserve"> PAGEREF _Toc10640 \h </w:instrText>
        </w:r>
        <w:r>
          <w:fldChar w:fldCharType="separate"/>
        </w:r>
        <w:r>
          <w:t>81</w:t>
        </w:r>
        <w:r>
          <w:fldChar w:fldCharType="end"/>
        </w:r>
      </w:hyperlink>
    </w:p>
    <w:p>
      <w:pPr>
        <w:pStyle w:val="TOC2"/>
        <w:tabs>
          <w:tab w:val="right" w:leader="dot" w:pos="8306"/>
        </w:tabs>
      </w:pPr>
      <w:hyperlink w:anchor="_Toc17421" w:history="1">
        <w:r>
          <w:rPr>
            <w:rFonts w:ascii="仿宋" w:eastAsia="仿宋" w:hAnsi="仿宋" w:cs="仿宋" w:hint="eastAsia"/>
            <w:lang w:eastAsia="zh-CN"/>
          </w:rPr>
          <w:t>(五)、质量审核与评价</w:t>
        </w:r>
        <w:r>
          <w:tab/>
        </w:r>
        <w:r>
          <w:fldChar w:fldCharType="begin"/>
        </w:r>
        <w:r>
          <w:instrText xml:space="preserve"> PAGEREF _Toc17421 \h </w:instrText>
        </w:r>
        <w:r>
          <w:fldChar w:fldCharType="separate"/>
        </w:r>
        <w:r>
          <w:t>82</w:t>
        </w:r>
        <w:r>
          <w:fldChar w:fldCharType="end"/>
        </w:r>
      </w:hyperlink>
    </w:p>
    <w:p>
      <w:pPr>
        <w:pStyle w:val="TOC2"/>
        <w:tabs>
          <w:tab w:val="right" w:leader="dot" w:pos="8306"/>
        </w:tabs>
      </w:pPr>
      <w:hyperlink w:anchor="_Toc6106" w:history="1">
        <w:r>
          <w:rPr>
            <w:rFonts w:ascii="仿宋" w:eastAsia="仿宋" w:hAnsi="仿宋" w:cs="仿宋" w:hint="eastAsia"/>
            <w:lang w:eastAsia="zh-CN"/>
          </w:rPr>
          <w:t>(六)、不符合与纠正措施</w:t>
        </w:r>
        <w:r>
          <w:tab/>
        </w:r>
        <w:r>
          <w:fldChar w:fldCharType="begin"/>
        </w:r>
        <w:r>
          <w:instrText xml:space="preserve"> PAGEREF _Toc6106 \h </w:instrText>
        </w:r>
        <w:r>
          <w:fldChar w:fldCharType="separate"/>
        </w:r>
        <w:r>
          <w:t>83</w:t>
        </w:r>
        <w:r>
          <w:fldChar w:fldCharType="end"/>
        </w:r>
      </w:hyperlink>
    </w:p>
    <w:p>
      <w:pPr>
        <w:pStyle w:val="TOC1"/>
        <w:tabs>
          <w:tab w:val="right" w:leader="dot" w:pos="8306"/>
        </w:tabs>
      </w:pPr>
      <w:hyperlink w:anchor="_Toc16407" w:history="1">
        <w:r>
          <w:rPr>
            <w:rFonts w:ascii="仿宋" w:eastAsia="仿宋" w:hAnsi="仿宋" w:cs="仿宋" w:hint="eastAsia"/>
            <w:lang w:eastAsia="zh-CN"/>
          </w:rPr>
          <w:t>十五、PCB感光油墨项目工程方案分析</w:t>
        </w:r>
        <w:r>
          <w:tab/>
        </w:r>
        <w:r>
          <w:fldChar w:fldCharType="begin"/>
        </w:r>
        <w:r>
          <w:instrText xml:space="preserve"> PAGEREF _Toc16407 \h </w:instrText>
        </w:r>
        <w:r>
          <w:fldChar w:fldCharType="separate"/>
        </w:r>
        <w:r>
          <w:t>85</w:t>
        </w:r>
        <w:r>
          <w:fldChar w:fldCharType="end"/>
        </w:r>
      </w:hyperlink>
    </w:p>
    <w:p>
      <w:pPr>
        <w:pStyle w:val="TOC2"/>
        <w:tabs>
          <w:tab w:val="right" w:leader="dot" w:pos="8306"/>
        </w:tabs>
      </w:pPr>
      <w:hyperlink w:anchor="_Toc29736" w:history="1">
        <w:r>
          <w:rPr>
            <w:rFonts w:ascii="仿宋" w:eastAsia="仿宋" w:hAnsi="仿宋" w:cs="仿宋" w:hint="eastAsia"/>
            <w:lang w:eastAsia="zh-CN"/>
          </w:rPr>
          <w:t>(一)、建筑工程设计原则</w:t>
        </w:r>
        <w:r>
          <w:tab/>
        </w:r>
        <w:r>
          <w:fldChar w:fldCharType="begin"/>
        </w:r>
        <w:r>
          <w:instrText xml:space="preserve"> PAGEREF _Toc29736 \h </w:instrText>
        </w:r>
        <w:r>
          <w:fldChar w:fldCharType="separate"/>
        </w:r>
        <w:r>
          <w:t>85</w:t>
        </w:r>
        <w:r>
          <w:fldChar w:fldCharType="end"/>
        </w:r>
      </w:hyperlink>
    </w:p>
    <w:p>
      <w:pPr>
        <w:pStyle w:val="TOC2"/>
        <w:tabs>
          <w:tab w:val="right" w:leader="dot" w:pos="8306"/>
        </w:tabs>
      </w:pPr>
      <w:hyperlink w:anchor="_Toc19079" w:history="1">
        <w:r>
          <w:rPr>
            <w:rFonts w:ascii="仿宋" w:eastAsia="仿宋" w:hAnsi="仿宋" w:cs="仿宋" w:hint="eastAsia"/>
            <w:lang w:eastAsia="zh-CN"/>
          </w:rPr>
          <w:t>(二)、土建工程建设指标</w:t>
        </w:r>
        <w:r>
          <w:tab/>
        </w:r>
        <w:r>
          <w:fldChar w:fldCharType="begin"/>
        </w:r>
        <w:r>
          <w:instrText xml:space="preserve"> PAGEREF _Toc19079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17"/>
      <w:r>
        <w:rPr>
          <w:rFonts w:ascii="仿宋" w:eastAsia="仿宋" w:hAnsi="仿宋" w:cs="仿宋" w:hint="eastAsia"/>
          <w:sz w:val="28"/>
          <w:lang w:eastAsia="zh-CN"/>
        </w:rPr>
        <w:t>一、PCB感光油墨项目土建工程</w:t>
      </w:r>
      <w:bookmarkEnd w:id="2"/>
    </w:p>
    <w:p>
      <w:pPr>
        <w:pStyle w:val="Heading2"/>
        <w:rPr>
          <w:rFonts w:ascii="仿宋" w:eastAsia="仿宋" w:hAnsi="仿宋" w:cs="仿宋" w:hint="eastAsia"/>
          <w:lang w:eastAsia="zh-CN"/>
        </w:rPr>
      </w:pPr>
      <w:bookmarkStart w:id="3" w:name="_Toc4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在PCB感光油墨项目的建筑工程设计中，我们将秉承一系列重要的设计原则，以确保PCB感光油墨项目建筑在功能、美观、可持续性等方面达到最佳效果。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首要原则是确保建筑的功能性得到最大化的发挥。我们将充分理解PCB感光油墨项目的实际需求，合理布局各个功能区域，保证建筑在满足业务需求的同时，提供高效的工作环境。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在建筑设计中，我们将综合考虑建设和运营成本。通过精细的经济效益分析，确保设计方案在高效利用资源的同时，对PCB感光油墨项目的长期盈利能力有积极的贡献。</w:t>
      </w:r>
    </w:p>
    <w:p>
      <w:pPr>
        <w:pStyle w:val="Heading2"/>
        <w:ind w:firstLine="560" w:firstLineChars="200"/>
        <w:rPr>
          <w:rFonts w:ascii="仿宋" w:eastAsia="仿宋" w:hAnsi="仿宋" w:cs="仿宋" w:hint="eastAsia"/>
          <w:sz w:val="28"/>
          <w:lang w:eastAsia="zh-CN"/>
        </w:rPr>
      </w:pPr>
      <w:bookmarkStart w:id="4" w:name="_Toc2133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感光油墨项目的土建工程设计中，我们将精准设定设计年限，结合PCB感光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B感光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88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CB感光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B感光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B感光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7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本期工程PCB感光油墨项目预计总建筑面积XXX平方米，其中：计容建筑面积XXX平方米，计划建筑工程投资XX万元，占PCB感光油墨项目总投资的XX%。</w:t>
      </w:r>
    </w:p>
    <w:p>
      <w:pPr>
        <w:pStyle w:val="Heading1"/>
        <w:ind w:firstLine="560" w:firstLineChars="200"/>
        <w:rPr>
          <w:rFonts w:ascii="仿宋" w:eastAsia="仿宋" w:hAnsi="仿宋" w:cs="仿宋" w:hint="eastAsia"/>
          <w:sz w:val="28"/>
          <w:lang w:eastAsia="zh-CN"/>
        </w:rPr>
      </w:pPr>
      <w:bookmarkStart w:id="7" w:name="_Toc466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581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PCB感光油墨项目的主要产品是XXXX，预计年产值为XXX万元。这一产品在市场中占据着重要的地位，其广泛的应用范围使得该PCB感光油墨项目的市场前景非常广阔。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B感光油墨项目的xxx产品作为重要的原材料之一，将在多个领域发挥关键作用。其在建筑、交通、能源等方面的广泛应用将为整个产业链提供强大的支持，形成产业协同效应。PCB感光油墨项目的年产值XXX万XXX万XXX万万元不仅反映了其在市场上的巨大潜力，更预示着它对国民经济的积极贡献。这种关联度高、涉及面广的产业关系，使得该PCB感光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437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总征地面积为XXXX平方米，相当于约XX.XX亩，其中净用地面积为XXXX平方米，红线范围内相当于约XX.XX亩。这一用地规模充分考虑了PCB感光油墨项目的建设需求，保障了PCB感光油墨项目在合适的空间内得以充分发展。PCB感光油墨项目规划的总建筑面积为XXXX平方米，其中主体工程建设占XXXX平方米，计容建筑面积达XXXX平方米。预计建筑工程的投资将达到XXXX万元，为PCB感光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计划购置的设备共计XXXX台（套），设备购置费用为XXXX万元。这一设备购置计划充分考虑到PCB感光油墨项目的生产需求和技术要求，确保了PCB感光油墨项目在生产运营中具备先进的技术装备和高效的生产能力。设备的合理配置将为PCB感光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计划总投资为XXXX万元，预计年实现营业收入为XXXX万元。这一产能规模的设定旨在确保PCB感光油墨项目能够在投资与回报之间取得平衡，实现长期可持续的发展。PCB感光油墨项目的总投资充分考虑到各个方面的需求，包括用地建设、设备购置等多个环节，以确保PCB感光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2140"/>
      <w:r>
        <w:rPr>
          <w:rFonts w:ascii="仿宋" w:eastAsia="仿宋" w:hAnsi="仿宋" w:cs="仿宋" w:hint="eastAsia"/>
          <w:sz w:val="28"/>
          <w:lang w:eastAsia="zh-CN"/>
        </w:rPr>
        <w:t>三、PCB感光油墨项目选址可行性分析</w:t>
      </w:r>
      <w:bookmarkEnd w:id="10"/>
    </w:p>
    <w:p>
      <w:pPr>
        <w:pStyle w:val="Heading2"/>
        <w:rPr>
          <w:rFonts w:ascii="仿宋" w:eastAsia="仿宋" w:hAnsi="仿宋" w:cs="仿宋" w:hint="eastAsia"/>
          <w:lang w:eastAsia="zh-CN"/>
        </w:rPr>
      </w:pPr>
      <w:bookmarkStart w:id="11" w:name="_Toc3168"/>
      <w:r>
        <w:rPr>
          <w:rFonts w:ascii="仿宋" w:eastAsia="仿宋" w:hAnsi="仿宋" w:cs="仿宋" w:hint="eastAsia"/>
          <w:lang w:eastAsia="zh-CN"/>
        </w:rPr>
        <w:t>(一)、PCB感光油墨项目选址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该PCB感光油墨项目选址位于XX省XX市XX区XXX街道</w:t>
      </w:r>
    </w:p>
    <w:p>
      <w:pPr>
        <w:pStyle w:val="Heading2"/>
        <w:ind w:firstLine="560" w:firstLineChars="200"/>
        <w:rPr>
          <w:rFonts w:ascii="仿宋" w:eastAsia="仿宋" w:hAnsi="仿宋" w:cs="仿宋" w:hint="eastAsia"/>
          <w:sz w:val="28"/>
          <w:lang w:eastAsia="zh-CN"/>
        </w:rPr>
      </w:pPr>
      <w:bookmarkStart w:id="12" w:name="_Toc1129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PCB感光油墨项目的征地面积将根据PCB感光油墨项目的实际规模和需求进行精确规划。具体面积XXX平方米，旨在确保PCB感光油墨项目不仅能够满足当前的发展需求，还能够预留空间以适应未来的扩展。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净用地面积是在征地面积基础上去除不可利用面积后的实际可开发用地。具体面积XXX平方米，考虑到环保、交通、安全等多方面因素，以确保PCB感光油墨项目在整体利用效率上达到最优。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PCB感光油墨项目计划建设的建筑总规模具体面积XXX平方米。这一规模的确定综合考虑了PCB感光油墨项目的性质、规模，以及城市规划的相关要求，确保建筑布局与周边环境协调一致。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绿地率是PCB感光油墨项目用地中被规划为绿地的比例。具体面积XXX平方米，旨在通过合理规划绿地，改善PCB感光油墨项目周边环境，提升居民生活质量，并符合城市整体绿化规划。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容积率是用地上可以建设的建筑总体积与用地面积之比。具体面积XXX，通过合理的容积率规划，确保PCB感光油墨项目建筑规模与周边环境和谐共生。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B感光油墨项目选址与当地城市规划相一致，具体面积XXX平方米。通过与城市规划部门深入沟通，确保PCB感光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B感光油墨项目选址符合当地产业政策，具体面积XXX平方米。这包括PCB感光油墨项目对当地经济的促进作用，以及对相关产业的带动效应，确保PCB感光油墨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用地总体要求必须符合环保和可持续发展的原则，具体面积XXX平方米。通过采用绿色建筑设计、节能减排等措施，确保PCB感光油墨项目在建设和运营过程中对环境的影响最小化，达到可持续发展的要求。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确保PCB感光油墨项目选址具备必要的公共设施配套，具体面积XXX平方米。这包括交通便利性、教育、医疗等基础设施，以提高居民生活品质，使得PCB感光油墨项目选址更具吸引力。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考虑用地总体要求对当地社会稳定性的影响，具体面积XXX平方米。通过深入了解当地社区反馈，确保PCB感光油墨项目的选址和建设过程对当地社会和谐稳定产生积极作用。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B感光油墨项目选址不仅符合法规和规划，还在实际操作中具有可行性。这一全面规划将为PCB感光油墨项目的成功实施提供坚实的基础，确保PCB感光油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982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感光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B感光油墨项目的设备规划和空间设计中，我们将采取灵活设备布局的措施。设备布局将根据实际需求进行灵活设计，避免不必要的浪费。通过合理规划设备摆放位置，我们将提高设备的利用率，减少设备间距，以确保PCB感光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B感光油墨项目内部引入共享设施的概念，例如共享会议室、办公区等。通过这种方式，我们可以减少对资源的重复建设，提高资源共享效率，从而减小PCB感光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079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B感光油墨项目的总图布置中，我们将不同功能区域进行明确的规划，以最大程度满足PCB感光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302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B感光油墨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PCB感光油墨项目对环境的影响是综合评价的重要因素之一。我们将详细考虑选址周边的自然环境、生态保护区、水源地等情况，确保PCB感光油墨项目的建设和运营对环境影响最小化，并符合当地的环保法规标准。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对选址的评价还需充分考虑当地政府的产业政策和法规。我们将详细了解PCB感光油墨项目所在地的相关政策，确保PCB感光油墨项目的规划和运营与当地法规相符，降低不必要的法律风险。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考虑到社会稳定性对企业运营的重要性，我们将评估选址地区的社会安全情况、劳工关系、社区反馈等方面，以确保PCB感光油墨项目的建设和运营不会受到社会稳定性的负面影响。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最后，我们将综合考虑用地成本，包括土地购置费用、土地开发成本等。通过对用地成本的详细评估，我们能够做出更为精确的经济效益分析，为PCB感光油墨项目的投资决策提供有力支持。</w:t>
      </w:r>
    </w:p>
    <w:p>
      <w:pPr>
        <w:pStyle w:val="Heading1"/>
        <w:ind w:firstLine="560" w:firstLineChars="200"/>
        <w:rPr>
          <w:rFonts w:ascii="仿宋" w:eastAsia="仿宋" w:hAnsi="仿宋" w:cs="仿宋" w:hint="eastAsia"/>
          <w:sz w:val="28"/>
          <w:lang w:eastAsia="zh-CN"/>
        </w:rPr>
      </w:pPr>
      <w:bookmarkStart w:id="16" w:name="_Toc8772"/>
      <w:r>
        <w:rPr>
          <w:rFonts w:ascii="仿宋" w:eastAsia="仿宋" w:hAnsi="仿宋" w:cs="仿宋" w:hint="eastAsia"/>
          <w:sz w:val="28"/>
          <w:lang w:eastAsia="zh-CN"/>
        </w:rPr>
        <w:t>四、PCB感光油墨项目文档管理</w:t>
      </w:r>
      <w:bookmarkEnd w:id="16"/>
    </w:p>
    <w:p>
      <w:pPr>
        <w:pStyle w:val="Heading2"/>
        <w:rPr>
          <w:rFonts w:ascii="仿宋" w:eastAsia="仿宋" w:hAnsi="仿宋" w:cs="仿宋" w:hint="eastAsia"/>
          <w:lang w:eastAsia="zh-CN"/>
        </w:rPr>
      </w:pPr>
      <w:bookmarkStart w:id="17" w:name="_Toc141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PCB感光油墨项目高度重视文档的质量和准确性，以支持PCB感光油墨项目的各项活动和决策。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文档的编制始于PCB感光油墨项目计划的初期，我们制定了详细的文档编制计划，明确了每个文档的内容、格式和编写责任人。在PCB感光油墨项目启动阶段，我们首先编制了PCB感光油墨项目章程，明确定义了PCB感光油墨项目的目标、范围、风险等关键要素。随后，PCB感光油墨项目团队根据计划陆续编制了需求文档、设计文档、测试文档等各类文档，确保PCB感光油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B感光油墨项目管理中的重要环节，旨在确保PCB感光油墨项目文档符合质量标准和PCB感光油墨项目需求。在PCB感光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PCB感光油墨项目相关利益方和专业领域的专家对文档进行独立审查。这有助于获取更全面、客观的反馈，确保PCB感光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PCB感光油墨项目在文档编制与审查方面建立了严格的管理机制，通过规范的流程和多维度的审查，确保PCB感光油墨项目文档的质量、准确性和可靠性，为PCB感光油墨项目的顺利推进提供了有力支持。</w:t>
      </w:r>
    </w:p>
    <w:p>
      <w:pPr>
        <w:pStyle w:val="Heading2"/>
        <w:ind w:firstLine="560" w:firstLineChars="200"/>
        <w:rPr>
          <w:rFonts w:ascii="仿宋" w:eastAsia="仿宋" w:hAnsi="仿宋" w:cs="仿宋" w:hint="eastAsia"/>
          <w:sz w:val="28"/>
          <w:lang w:eastAsia="zh-CN"/>
        </w:rPr>
      </w:pPr>
      <w:bookmarkStart w:id="18" w:name="_Toc2317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在PCB感光油墨项目中，我们致力于优化文档发布与分发过程，以确保信息的高效传递和团队间协作的顺畅进行。以下是我们采取的关键优化策略：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我们通过多渠道发布文档，包括电子邮件、PCB感光油墨项目管理平台、内部网站等，以满足不同团队成员的偏好和需求。多渠道发布确保了信息的全面覆盖。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我们采用了精细的权限控制，确保只有授权人员可以访问敏感信息。这种安全措施保护了PCB感光油墨项目文档的机密性，防止了未经授权的信息泄露。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24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文档存档与归档是PCB感光油墨项目生命周期中一个至关重要的环节，直接关系到PCB感光油墨项目信息的长期保存和历史记录的完整性。在PCB感光油墨项目中，我们实施了一系列有效的文档存档与归档管理策略：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https://d.book118.com/298123141124006037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PCB感光油墨项目规划设计纲要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807A4"/>
    <w:rsid w:val="0C580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231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2024-02-18T07:24:00Z</dcterms:created>
  <dcterms:modified xsi:type="dcterms:W3CDTF">2024-02-18T07:25:13Z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F4200E9D16BF462A884C04E0E6FD02C0_11</vt:lpwstr>
  </property>
  <property fmtid="{D5CDD505-2E9C-101B-9397-08002B2CF9AE}" pid="3" name="KSOProductBuildVer">
    <vt:lpwstr>2052-12.1.0.16250</vt:lpwstr>
  </property>
</Properties>
</file>