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年园区物业项目规划设计蓝图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27" w:history="1">
        <w:r>
          <w:rPr>
            <w:rFonts w:ascii="仿宋" w:eastAsia="仿宋" w:hAnsi="仿宋" w:cs="仿宋" w:hint="eastAsia"/>
            <w:lang w:eastAsia="zh-CN"/>
          </w:rPr>
          <w:t>概论</w:t>
        </w:r>
        <w:r>
          <w:tab/>
        </w:r>
        <w:r>
          <w:fldChar w:fldCharType="begin"/>
        </w:r>
        <w:r>
          <w:instrText xml:space="preserve"> PAGEREF _Toc527 \h </w:instrText>
        </w:r>
        <w:r>
          <w:fldChar w:fldCharType="separate"/>
        </w:r>
        <w:r>
          <w:t>3</w:t>
        </w:r>
        <w:r>
          <w:fldChar w:fldCharType="end"/>
        </w:r>
      </w:hyperlink>
    </w:p>
    <w:p>
      <w:pPr>
        <w:pStyle w:val="TOC1"/>
        <w:tabs>
          <w:tab w:val="right" w:leader="dot" w:pos="8306"/>
        </w:tabs>
      </w:pPr>
      <w:hyperlink w:anchor="_Toc19970" w:history="1">
        <w:r>
          <w:rPr>
            <w:rFonts w:ascii="仿宋" w:eastAsia="仿宋" w:hAnsi="仿宋" w:cs="仿宋" w:hint="eastAsia"/>
            <w:lang w:eastAsia="zh-CN"/>
          </w:rPr>
          <w:t>一、产品规划分析</w:t>
        </w:r>
        <w:r>
          <w:tab/>
        </w:r>
        <w:r>
          <w:fldChar w:fldCharType="begin"/>
        </w:r>
        <w:r>
          <w:instrText xml:space="preserve"> PAGEREF _Toc19970 \h </w:instrText>
        </w:r>
        <w:r>
          <w:fldChar w:fldCharType="separate"/>
        </w:r>
        <w:r>
          <w:t>3</w:t>
        </w:r>
        <w:r>
          <w:fldChar w:fldCharType="end"/>
        </w:r>
      </w:hyperlink>
    </w:p>
    <w:p>
      <w:pPr>
        <w:pStyle w:val="TOC2"/>
        <w:tabs>
          <w:tab w:val="right" w:leader="dot" w:pos="8306"/>
        </w:tabs>
      </w:pPr>
      <w:hyperlink w:anchor="_Toc12676" w:history="1">
        <w:r>
          <w:rPr>
            <w:rFonts w:ascii="仿宋" w:eastAsia="仿宋" w:hAnsi="仿宋" w:cs="仿宋" w:hint="eastAsia"/>
            <w:lang w:eastAsia="zh-CN"/>
          </w:rPr>
          <w:t>(一)、产品规划</w:t>
        </w:r>
        <w:r>
          <w:tab/>
        </w:r>
        <w:r>
          <w:fldChar w:fldCharType="begin"/>
        </w:r>
        <w:r>
          <w:instrText xml:space="preserve"> PAGEREF _Toc12676 \h </w:instrText>
        </w:r>
        <w:r>
          <w:fldChar w:fldCharType="separate"/>
        </w:r>
        <w:r>
          <w:t>3</w:t>
        </w:r>
        <w:r>
          <w:fldChar w:fldCharType="end"/>
        </w:r>
      </w:hyperlink>
    </w:p>
    <w:p>
      <w:pPr>
        <w:pStyle w:val="TOC2"/>
        <w:tabs>
          <w:tab w:val="right" w:leader="dot" w:pos="8306"/>
        </w:tabs>
      </w:pPr>
      <w:hyperlink w:anchor="_Toc30435" w:history="1">
        <w:r>
          <w:rPr>
            <w:rFonts w:ascii="仿宋" w:eastAsia="仿宋" w:hAnsi="仿宋" w:cs="仿宋" w:hint="eastAsia"/>
            <w:lang w:eastAsia="zh-CN"/>
          </w:rPr>
          <w:t>(二)、建设规模</w:t>
        </w:r>
        <w:r>
          <w:tab/>
        </w:r>
        <w:r>
          <w:fldChar w:fldCharType="begin"/>
        </w:r>
        <w:r>
          <w:instrText xml:space="preserve"> PAGEREF _Toc30435 \h </w:instrText>
        </w:r>
        <w:r>
          <w:fldChar w:fldCharType="separate"/>
        </w:r>
        <w:r>
          <w:t>4</w:t>
        </w:r>
        <w:r>
          <w:fldChar w:fldCharType="end"/>
        </w:r>
      </w:hyperlink>
    </w:p>
    <w:p>
      <w:pPr>
        <w:pStyle w:val="TOC1"/>
        <w:tabs>
          <w:tab w:val="right" w:leader="dot" w:pos="8306"/>
        </w:tabs>
      </w:pPr>
      <w:hyperlink w:anchor="_Toc17732" w:history="1">
        <w:r>
          <w:rPr>
            <w:rFonts w:ascii="仿宋" w:eastAsia="仿宋" w:hAnsi="仿宋" w:cs="仿宋" w:hint="eastAsia"/>
            <w:lang w:eastAsia="zh-CN"/>
          </w:rPr>
          <w:t>二、年园区物业项目文档管理</w:t>
        </w:r>
        <w:r>
          <w:tab/>
        </w:r>
        <w:r>
          <w:fldChar w:fldCharType="begin"/>
        </w:r>
        <w:r>
          <w:instrText xml:space="preserve"> PAGEREF _Toc17732 \h </w:instrText>
        </w:r>
        <w:r>
          <w:fldChar w:fldCharType="separate"/>
        </w:r>
        <w:r>
          <w:t>5</w:t>
        </w:r>
        <w:r>
          <w:fldChar w:fldCharType="end"/>
        </w:r>
      </w:hyperlink>
    </w:p>
    <w:p>
      <w:pPr>
        <w:pStyle w:val="TOC2"/>
        <w:tabs>
          <w:tab w:val="right" w:leader="dot" w:pos="8306"/>
        </w:tabs>
      </w:pPr>
      <w:hyperlink w:anchor="_Toc29716" w:history="1">
        <w:r>
          <w:rPr>
            <w:rFonts w:ascii="仿宋" w:eastAsia="仿宋" w:hAnsi="仿宋" w:cs="仿宋" w:hint="eastAsia"/>
            <w:lang w:eastAsia="zh-CN"/>
          </w:rPr>
          <w:t>(一)、文档编制与审查</w:t>
        </w:r>
        <w:r>
          <w:tab/>
        </w:r>
        <w:r>
          <w:fldChar w:fldCharType="begin"/>
        </w:r>
        <w:r>
          <w:instrText xml:space="preserve"> PAGEREF _Toc29716 \h </w:instrText>
        </w:r>
        <w:r>
          <w:fldChar w:fldCharType="separate"/>
        </w:r>
        <w:r>
          <w:t>5</w:t>
        </w:r>
        <w:r>
          <w:fldChar w:fldCharType="end"/>
        </w:r>
      </w:hyperlink>
    </w:p>
    <w:p>
      <w:pPr>
        <w:pStyle w:val="TOC2"/>
        <w:tabs>
          <w:tab w:val="right" w:leader="dot" w:pos="8306"/>
        </w:tabs>
      </w:pPr>
      <w:hyperlink w:anchor="_Toc31098" w:history="1">
        <w:r>
          <w:rPr>
            <w:rFonts w:ascii="仿宋" w:eastAsia="仿宋" w:hAnsi="仿宋" w:cs="仿宋" w:hint="eastAsia"/>
            <w:lang w:eastAsia="zh-CN"/>
          </w:rPr>
          <w:t>(二)、文档发布与分发</w:t>
        </w:r>
        <w:r>
          <w:tab/>
        </w:r>
        <w:r>
          <w:fldChar w:fldCharType="begin"/>
        </w:r>
        <w:r>
          <w:instrText xml:space="preserve"> PAGEREF _Toc31098 \h </w:instrText>
        </w:r>
        <w:r>
          <w:fldChar w:fldCharType="separate"/>
        </w:r>
        <w:r>
          <w:t>6</w:t>
        </w:r>
        <w:r>
          <w:fldChar w:fldCharType="end"/>
        </w:r>
      </w:hyperlink>
    </w:p>
    <w:p>
      <w:pPr>
        <w:pStyle w:val="TOC2"/>
        <w:tabs>
          <w:tab w:val="right" w:leader="dot" w:pos="8306"/>
        </w:tabs>
      </w:pPr>
      <w:hyperlink w:anchor="_Toc21692" w:history="1">
        <w:r>
          <w:rPr>
            <w:rFonts w:ascii="仿宋" w:eastAsia="仿宋" w:hAnsi="仿宋" w:cs="仿宋" w:hint="eastAsia"/>
            <w:lang w:eastAsia="zh-CN"/>
          </w:rPr>
          <w:t>(三)、文档存档与归档</w:t>
        </w:r>
        <w:r>
          <w:tab/>
        </w:r>
        <w:r>
          <w:fldChar w:fldCharType="begin"/>
        </w:r>
        <w:r>
          <w:instrText xml:space="preserve"> PAGEREF _Toc21692 \h </w:instrText>
        </w:r>
        <w:r>
          <w:fldChar w:fldCharType="separate"/>
        </w:r>
        <w:r>
          <w:t>7</w:t>
        </w:r>
        <w:r>
          <w:fldChar w:fldCharType="end"/>
        </w:r>
      </w:hyperlink>
    </w:p>
    <w:p>
      <w:pPr>
        <w:pStyle w:val="TOC1"/>
        <w:tabs>
          <w:tab w:val="right" w:leader="dot" w:pos="8306"/>
        </w:tabs>
      </w:pPr>
      <w:hyperlink w:anchor="_Toc24005" w:history="1">
        <w:r>
          <w:rPr>
            <w:rFonts w:ascii="仿宋" w:eastAsia="仿宋" w:hAnsi="仿宋" w:cs="仿宋" w:hint="eastAsia"/>
            <w:lang w:eastAsia="zh-CN"/>
          </w:rPr>
          <w:t>三、年园区物业项目土建工程</w:t>
        </w:r>
        <w:r>
          <w:tab/>
        </w:r>
        <w:r>
          <w:fldChar w:fldCharType="begin"/>
        </w:r>
        <w:r>
          <w:instrText xml:space="preserve"> PAGEREF _Toc24005 \h </w:instrText>
        </w:r>
        <w:r>
          <w:fldChar w:fldCharType="separate"/>
        </w:r>
        <w:r>
          <w:t>8</w:t>
        </w:r>
        <w:r>
          <w:fldChar w:fldCharType="end"/>
        </w:r>
      </w:hyperlink>
    </w:p>
    <w:p>
      <w:pPr>
        <w:pStyle w:val="TOC2"/>
        <w:tabs>
          <w:tab w:val="right" w:leader="dot" w:pos="8306"/>
        </w:tabs>
      </w:pPr>
      <w:hyperlink w:anchor="_Toc6829" w:history="1">
        <w:r>
          <w:rPr>
            <w:rFonts w:ascii="仿宋" w:eastAsia="仿宋" w:hAnsi="仿宋" w:cs="仿宋" w:hint="eastAsia"/>
            <w:lang w:eastAsia="zh-CN"/>
          </w:rPr>
          <w:t>(一)、建筑工程设计原则</w:t>
        </w:r>
        <w:r>
          <w:tab/>
        </w:r>
        <w:r>
          <w:fldChar w:fldCharType="begin"/>
        </w:r>
        <w:r>
          <w:instrText xml:space="preserve"> PAGEREF _Toc6829 \h </w:instrText>
        </w:r>
        <w:r>
          <w:fldChar w:fldCharType="separate"/>
        </w:r>
        <w:r>
          <w:t>8</w:t>
        </w:r>
        <w:r>
          <w:fldChar w:fldCharType="end"/>
        </w:r>
      </w:hyperlink>
    </w:p>
    <w:p>
      <w:pPr>
        <w:pStyle w:val="TOC2"/>
        <w:tabs>
          <w:tab w:val="right" w:leader="dot" w:pos="8306"/>
        </w:tabs>
      </w:pPr>
      <w:hyperlink w:anchor="_Toc8861" w:history="1">
        <w:r>
          <w:rPr>
            <w:rFonts w:ascii="仿宋" w:eastAsia="仿宋" w:hAnsi="仿宋" w:cs="仿宋" w:hint="eastAsia"/>
            <w:lang w:eastAsia="zh-CN"/>
          </w:rPr>
          <w:t>(二)、土建工程设计年限及安全等级</w:t>
        </w:r>
        <w:r>
          <w:tab/>
        </w:r>
        <w:r>
          <w:fldChar w:fldCharType="begin"/>
        </w:r>
        <w:r>
          <w:instrText xml:space="preserve"> PAGEREF _Toc8861 \h </w:instrText>
        </w:r>
        <w:r>
          <w:fldChar w:fldCharType="separate"/>
        </w:r>
        <w:r>
          <w:t>9</w:t>
        </w:r>
        <w:r>
          <w:fldChar w:fldCharType="end"/>
        </w:r>
      </w:hyperlink>
    </w:p>
    <w:p>
      <w:pPr>
        <w:pStyle w:val="TOC2"/>
        <w:tabs>
          <w:tab w:val="right" w:leader="dot" w:pos="8306"/>
        </w:tabs>
      </w:pPr>
      <w:hyperlink w:anchor="_Toc15039" w:history="1">
        <w:r>
          <w:rPr>
            <w:rFonts w:ascii="仿宋" w:eastAsia="仿宋" w:hAnsi="仿宋" w:cs="仿宋" w:hint="eastAsia"/>
            <w:lang w:eastAsia="zh-CN"/>
          </w:rPr>
          <w:t>(三)、建筑工程设计总体要求</w:t>
        </w:r>
        <w:r>
          <w:tab/>
        </w:r>
        <w:r>
          <w:fldChar w:fldCharType="begin"/>
        </w:r>
        <w:r>
          <w:instrText xml:space="preserve"> PAGEREF _Toc15039 \h </w:instrText>
        </w:r>
        <w:r>
          <w:fldChar w:fldCharType="separate"/>
        </w:r>
        <w:r>
          <w:t>11</w:t>
        </w:r>
        <w:r>
          <w:fldChar w:fldCharType="end"/>
        </w:r>
      </w:hyperlink>
    </w:p>
    <w:p>
      <w:pPr>
        <w:pStyle w:val="TOC2"/>
        <w:tabs>
          <w:tab w:val="right" w:leader="dot" w:pos="8306"/>
        </w:tabs>
      </w:pPr>
      <w:hyperlink w:anchor="_Toc24246" w:history="1">
        <w:r>
          <w:rPr>
            <w:rFonts w:ascii="仿宋" w:eastAsia="仿宋" w:hAnsi="仿宋" w:cs="仿宋" w:hint="eastAsia"/>
            <w:lang w:eastAsia="zh-CN"/>
          </w:rPr>
          <w:t>(四)、土建工程建设指标</w:t>
        </w:r>
        <w:r>
          <w:tab/>
        </w:r>
        <w:r>
          <w:fldChar w:fldCharType="begin"/>
        </w:r>
        <w:r>
          <w:instrText xml:space="preserve"> PAGEREF _Toc24246 \h </w:instrText>
        </w:r>
        <w:r>
          <w:fldChar w:fldCharType="separate"/>
        </w:r>
        <w:r>
          <w:t>11</w:t>
        </w:r>
        <w:r>
          <w:fldChar w:fldCharType="end"/>
        </w:r>
      </w:hyperlink>
    </w:p>
    <w:p>
      <w:pPr>
        <w:pStyle w:val="TOC1"/>
        <w:tabs>
          <w:tab w:val="right" w:leader="dot" w:pos="8306"/>
        </w:tabs>
      </w:pPr>
      <w:hyperlink w:anchor="_Toc31021" w:history="1">
        <w:r>
          <w:rPr>
            <w:rFonts w:ascii="仿宋" w:eastAsia="仿宋" w:hAnsi="仿宋" w:cs="仿宋" w:hint="eastAsia"/>
            <w:lang w:eastAsia="zh-CN"/>
          </w:rPr>
          <w:t>四、年园区物业项目危机管理</w:t>
        </w:r>
        <w:r>
          <w:tab/>
        </w:r>
        <w:r>
          <w:fldChar w:fldCharType="begin"/>
        </w:r>
        <w:r>
          <w:instrText xml:space="preserve"> PAGEREF _Toc31021 \h </w:instrText>
        </w:r>
        <w:r>
          <w:fldChar w:fldCharType="separate"/>
        </w:r>
        <w:r>
          <w:t>12</w:t>
        </w:r>
        <w:r>
          <w:fldChar w:fldCharType="end"/>
        </w:r>
      </w:hyperlink>
    </w:p>
    <w:p>
      <w:pPr>
        <w:pStyle w:val="TOC2"/>
        <w:tabs>
          <w:tab w:val="right" w:leader="dot" w:pos="8306"/>
        </w:tabs>
      </w:pPr>
      <w:hyperlink w:anchor="_Toc29795" w:history="1">
        <w:r>
          <w:rPr>
            <w:rFonts w:ascii="仿宋" w:eastAsia="仿宋" w:hAnsi="仿宋" w:cs="仿宋" w:hint="eastAsia"/>
            <w:lang w:eastAsia="zh-CN"/>
          </w:rPr>
          <w:t>(一)、危机预警与识别</w:t>
        </w:r>
        <w:r>
          <w:tab/>
        </w:r>
        <w:r>
          <w:fldChar w:fldCharType="begin"/>
        </w:r>
        <w:r>
          <w:instrText xml:space="preserve"> PAGEREF _Toc29795 \h </w:instrText>
        </w:r>
        <w:r>
          <w:fldChar w:fldCharType="separate"/>
        </w:r>
        <w:r>
          <w:t>12</w:t>
        </w:r>
        <w:r>
          <w:fldChar w:fldCharType="end"/>
        </w:r>
      </w:hyperlink>
    </w:p>
    <w:p>
      <w:pPr>
        <w:pStyle w:val="TOC2"/>
        <w:tabs>
          <w:tab w:val="right" w:leader="dot" w:pos="8306"/>
        </w:tabs>
      </w:pPr>
      <w:hyperlink w:anchor="_Toc18906" w:history="1">
        <w:r>
          <w:rPr>
            <w:rFonts w:ascii="仿宋" w:eastAsia="仿宋" w:hAnsi="仿宋" w:cs="仿宋" w:hint="eastAsia"/>
            <w:lang w:eastAsia="zh-CN"/>
          </w:rPr>
          <w:t>(二)、危机应对与恢复</w:t>
        </w:r>
        <w:r>
          <w:tab/>
        </w:r>
        <w:r>
          <w:fldChar w:fldCharType="begin"/>
        </w:r>
        <w:r>
          <w:instrText xml:space="preserve"> PAGEREF _Toc18906 \h </w:instrText>
        </w:r>
        <w:r>
          <w:fldChar w:fldCharType="separate"/>
        </w:r>
        <w:r>
          <w:t>13</w:t>
        </w:r>
        <w:r>
          <w:fldChar w:fldCharType="end"/>
        </w:r>
      </w:hyperlink>
    </w:p>
    <w:p>
      <w:pPr>
        <w:pStyle w:val="TOC1"/>
        <w:tabs>
          <w:tab w:val="right" w:leader="dot" w:pos="8306"/>
        </w:tabs>
      </w:pPr>
      <w:hyperlink w:anchor="_Toc16218" w:history="1">
        <w:r>
          <w:rPr>
            <w:rFonts w:ascii="仿宋" w:eastAsia="仿宋" w:hAnsi="仿宋" w:cs="仿宋" w:hint="eastAsia"/>
            <w:lang w:eastAsia="zh-CN"/>
          </w:rPr>
          <w:t>五、年园区物业项目建设单位说明</w:t>
        </w:r>
        <w:r>
          <w:tab/>
        </w:r>
        <w:r>
          <w:fldChar w:fldCharType="begin"/>
        </w:r>
        <w:r>
          <w:instrText xml:space="preserve"> PAGEREF _Toc16218 \h </w:instrText>
        </w:r>
        <w:r>
          <w:fldChar w:fldCharType="separate"/>
        </w:r>
        <w:r>
          <w:t>14</w:t>
        </w:r>
        <w:r>
          <w:fldChar w:fldCharType="end"/>
        </w:r>
      </w:hyperlink>
    </w:p>
    <w:p>
      <w:pPr>
        <w:pStyle w:val="TOC2"/>
        <w:tabs>
          <w:tab w:val="right" w:leader="dot" w:pos="8306"/>
        </w:tabs>
      </w:pPr>
      <w:hyperlink w:anchor="_Toc23453" w:history="1">
        <w:r>
          <w:rPr>
            <w:rFonts w:ascii="仿宋" w:eastAsia="仿宋" w:hAnsi="仿宋" w:cs="仿宋" w:hint="eastAsia"/>
            <w:lang w:eastAsia="zh-CN"/>
          </w:rPr>
          <w:t>(一)、年园区物业项目承办单位基本情况</w:t>
        </w:r>
        <w:r>
          <w:tab/>
        </w:r>
        <w:r>
          <w:fldChar w:fldCharType="begin"/>
        </w:r>
        <w:r>
          <w:instrText xml:space="preserve"> PAGEREF _Toc23453 \h </w:instrText>
        </w:r>
        <w:r>
          <w:fldChar w:fldCharType="separate"/>
        </w:r>
        <w:r>
          <w:t>14</w:t>
        </w:r>
        <w:r>
          <w:fldChar w:fldCharType="end"/>
        </w:r>
      </w:hyperlink>
    </w:p>
    <w:p>
      <w:pPr>
        <w:pStyle w:val="TOC2"/>
        <w:tabs>
          <w:tab w:val="right" w:leader="dot" w:pos="8306"/>
        </w:tabs>
      </w:pPr>
      <w:hyperlink w:anchor="_Toc13632" w:history="1">
        <w:r>
          <w:rPr>
            <w:rFonts w:ascii="仿宋" w:eastAsia="仿宋" w:hAnsi="仿宋" w:cs="仿宋" w:hint="eastAsia"/>
            <w:lang w:eastAsia="zh-CN"/>
          </w:rPr>
          <w:t>(二)、公司经济效益分析</w:t>
        </w:r>
        <w:r>
          <w:tab/>
        </w:r>
        <w:r>
          <w:fldChar w:fldCharType="begin"/>
        </w:r>
        <w:r>
          <w:instrText xml:space="preserve"> PAGEREF _Toc13632 \h </w:instrText>
        </w:r>
        <w:r>
          <w:fldChar w:fldCharType="separate"/>
        </w:r>
        <w:r>
          <w:t>15</w:t>
        </w:r>
        <w:r>
          <w:fldChar w:fldCharType="end"/>
        </w:r>
      </w:hyperlink>
    </w:p>
    <w:p>
      <w:pPr>
        <w:pStyle w:val="TOC1"/>
        <w:tabs>
          <w:tab w:val="right" w:leader="dot" w:pos="8306"/>
        </w:tabs>
      </w:pPr>
      <w:hyperlink w:anchor="_Toc28419" w:history="1">
        <w:r>
          <w:rPr>
            <w:rFonts w:ascii="仿宋" w:eastAsia="仿宋" w:hAnsi="仿宋" w:cs="仿宋" w:hint="eastAsia"/>
            <w:lang w:eastAsia="zh-CN"/>
          </w:rPr>
          <w:t>六、年园区物业项目绩效评估</w:t>
        </w:r>
        <w:r>
          <w:tab/>
        </w:r>
        <w:r>
          <w:fldChar w:fldCharType="begin"/>
        </w:r>
        <w:r>
          <w:instrText xml:space="preserve"> PAGEREF _Toc28419 \h </w:instrText>
        </w:r>
        <w:r>
          <w:fldChar w:fldCharType="separate"/>
        </w:r>
        <w:r>
          <w:t>16</w:t>
        </w:r>
        <w:r>
          <w:fldChar w:fldCharType="end"/>
        </w:r>
      </w:hyperlink>
    </w:p>
    <w:p>
      <w:pPr>
        <w:pStyle w:val="TOC2"/>
        <w:tabs>
          <w:tab w:val="right" w:leader="dot" w:pos="8306"/>
        </w:tabs>
      </w:pPr>
      <w:hyperlink w:anchor="_Toc14308" w:history="1">
        <w:r>
          <w:rPr>
            <w:rFonts w:ascii="仿宋" w:eastAsia="仿宋" w:hAnsi="仿宋" w:cs="仿宋" w:hint="eastAsia"/>
            <w:lang w:eastAsia="zh-CN"/>
          </w:rPr>
          <w:t>(一)、绩效评估指标</w:t>
        </w:r>
        <w:r>
          <w:tab/>
        </w:r>
        <w:r>
          <w:fldChar w:fldCharType="begin"/>
        </w:r>
        <w:r>
          <w:instrText xml:space="preserve"> PAGEREF _Toc14308 \h </w:instrText>
        </w:r>
        <w:r>
          <w:fldChar w:fldCharType="separate"/>
        </w:r>
        <w:r>
          <w:t>16</w:t>
        </w:r>
        <w:r>
          <w:fldChar w:fldCharType="end"/>
        </w:r>
      </w:hyperlink>
    </w:p>
    <w:p>
      <w:pPr>
        <w:pStyle w:val="TOC2"/>
        <w:tabs>
          <w:tab w:val="right" w:leader="dot" w:pos="8306"/>
        </w:tabs>
      </w:pPr>
      <w:hyperlink w:anchor="_Toc23604" w:history="1">
        <w:r>
          <w:rPr>
            <w:rFonts w:ascii="仿宋" w:eastAsia="仿宋" w:hAnsi="仿宋" w:cs="仿宋" w:hint="eastAsia"/>
            <w:lang w:eastAsia="zh-CN"/>
          </w:rPr>
          <w:t>(二)、绩效评估方法</w:t>
        </w:r>
        <w:r>
          <w:tab/>
        </w:r>
        <w:r>
          <w:fldChar w:fldCharType="begin"/>
        </w:r>
        <w:r>
          <w:instrText xml:space="preserve"> PAGEREF _Toc23604 \h </w:instrText>
        </w:r>
        <w:r>
          <w:fldChar w:fldCharType="separate"/>
        </w:r>
        <w:r>
          <w:t>17</w:t>
        </w:r>
        <w:r>
          <w:fldChar w:fldCharType="end"/>
        </w:r>
      </w:hyperlink>
    </w:p>
    <w:p>
      <w:pPr>
        <w:pStyle w:val="TOC2"/>
        <w:tabs>
          <w:tab w:val="right" w:leader="dot" w:pos="8306"/>
        </w:tabs>
      </w:pPr>
      <w:hyperlink w:anchor="_Toc3610" w:history="1">
        <w:r>
          <w:rPr>
            <w:rFonts w:ascii="仿宋" w:eastAsia="仿宋" w:hAnsi="仿宋" w:cs="仿宋" w:hint="eastAsia"/>
            <w:lang w:eastAsia="zh-CN"/>
          </w:rPr>
          <w:t>(三)、绩效评估周期</w:t>
        </w:r>
        <w:r>
          <w:tab/>
        </w:r>
        <w:r>
          <w:fldChar w:fldCharType="begin"/>
        </w:r>
        <w:r>
          <w:instrText xml:space="preserve"> PAGEREF _Toc3610 \h </w:instrText>
        </w:r>
        <w:r>
          <w:fldChar w:fldCharType="separate"/>
        </w:r>
        <w:r>
          <w:t>18</w:t>
        </w:r>
        <w:r>
          <w:fldChar w:fldCharType="end"/>
        </w:r>
      </w:hyperlink>
    </w:p>
    <w:p>
      <w:pPr>
        <w:pStyle w:val="TOC1"/>
        <w:tabs>
          <w:tab w:val="right" w:leader="dot" w:pos="8306"/>
        </w:tabs>
      </w:pPr>
      <w:hyperlink w:anchor="_Toc2262" w:history="1">
        <w:r>
          <w:rPr>
            <w:rFonts w:ascii="仿宋" w:eastAsia="仿宋" w:hAnsi="仿宋" w:cs="仿宋" w:hint="eastAsia"/>
            <w:lang w:eastAsia="zh-CN"/>
          </w:rPr>
          <w:t>七、年园区物业项目技术管理</w:t>
        </w:r>
        <w:r>
          <w:tab/>
        </w:r>
        <w:r>
          <w:fldChar w:fldCharType="begin"/>
        </w:r>
        <w:r>
          <w:instrText xml:space="preserve"> PAGEREF _Toc2262 \h </w:instrText>
        </w:r>
        <w:r>
          <w:fldChar w:fldCharType="separate"/>
        </w:r>
        <w:r>
          <w:t>19</w:t>
        </w:r>
        <w:r>
          <w:fldChar w:fldCharType="end"/>
        </w:r>
      </w:hyperlink>
    </w:p>
    <w:p>
      <w:pPr>
        <w:pStyle w:val="TOC2"/>
        <w:tabs>
          <w:tab w:val="right" w:leader="dot" w:pos="8306"/>
        </w:tabs>
      </w:pPr>
      <w:hyperlink w:anchor="_Toc24714" w:history="1">
        <w:r>
          <w:rPr>
            <w:rFonts w:ascii="仿宋" w:eastAsia="仿宋" w:hAnsi="仿宋" w:cs="仿宋" w:hint="eastAsia"/>
            <w:lang w:eastAsia="zh-CN"/>
          </w:rPr>
          <w:t>(一)、技术方案选用方向</w:t>
        </w:r>
        <w:r>
          <w:tab/>
        </w:r>
        <w:r>
          <w:fldChar w:fldCharType="begin"/>
        </w:r>
        <w:r>
          <w:instrText xml:space="preserve"> PAGEREF _Toc24714 \h </w:instrText>
        </w:r>
        <w:r>
          <w:fldChar w:fldCharType="separate"/>
        </w:r>
        <w:r>
          <w:t>19</w:t>
        </w:r>
        <w:r>
          <w:fldChar w:fldCharType="end"/>
        </w:r>
      </w:hyperlink>
    </w:p>
    <w:p>
      <w:pPr>
        <w:pStyle w:val="TOC2"/>
        <w:tabs>
          <w:tab w:val="right" w:leader="dot" w:pos="8306"/>
        </w:tabs>
      </w:pPr>
      <w:hyperlink w:anchor="_Toc22048" w:history="1">
        <w:r>
          <w:rPr>
            <w:rFonts w:ascii="仿宋" w:eastAsia="仿宋" w:hAnsi="仿宋" w:cs="仿宋" w:hint="eastAsia"/>
            <w:lang w:eastAsia="zh-CN"/>
          </w:rPr>
          <w:t>(二)、工艺技术方案选用原则</w:t>
        </w:r>
        <w:r>
          <w:tab/>
        </w:r>
        <w:r>
          <w:fldChar w:fldCharType="begin"/>
        </w:r>
        <w:r>
          <w:instrText xml:space="preserve"> PAGEREF _Toc22048 \h </w:instrText>
        </w:r>
        <w:r>
          <w:fldChar w:fldCharType="separate"/>
        </w:r>
        <w:r>
          <w:t>21</w:t>
        </w:r>
        <w:r>
          <w:fldChar w:fldCharType="end"/>
        </w:r>
      </w:hyperlink>
    </w:p>
    <w:p>
      <w:pPr>
        <w:pStyle w:val="TOC2"/>
        <w:tabs>
          <w:tab w:val="right" w:leader="dot" w:pos="8306"/>
        </w:tabs>
      </w:pPr>
      <w:hyperlink w:anchor="_Toc16892" w:history="1">
        <w:r>
          <w:rPr>
            <w:rFonts w:ascii="仿宋" w:eastAsia="仿宋" w:hAnsi="仿宋" w:cs="仿宋" w:hint="eastAsia"/>
            <w:lang w:eastAsia="zh-CN"/>
          </w:rPr>
          <w:t>(三)、工艺技术方案要求</w:t>
        </w:r>
        <w:r>
          <w:tab/>
        </w:r>
        <w:r>
          <w:fldChar w:fldCharType="begin"/>
        </w:r>
        <w:r>
          <w:instrText xml:space="preserve"> PAGEREF _Toc16892 \h </w:instrText>
        </w:r>
        <w:r>
          <w:fldChar w:fldCharType="separate"/>
        </w:r>
        <w:r>
          <w:t>23</w:t>
        </w:r>
        <w:r>
          <w:fldChar w:fldCharType="end"/>
        </w:r>
      </w:hyperlink>
    </w:p>
    <w:p>
      <w:pPr>
        <w:pStyle w:val="TOC1"/>
        <w:tabs>
          <w:tab w:val="right" w:leader="dot" w:pos="8306"/>
        </w:tabs>
      </w:pPr>
      <w:hyperlink w:anchor="_Toc4224" w:history="1">
        <w:r>
          <w:rPr>
            <w:rFonts w:ascii="仿宋" w:eastAsia="仿宋" w:hAnsi="仿宋" w:cs="仿宋" w:hint="eastAsia"/>
            <w:lang w:eastAsia="zh-CN"/>
          </w:rPr>
          <w:t>八、年园区物业项目经营效益</w:t>
        </w:r>
        <w:r>
          <w:tab/>
        </w:r>
        <w:r>
          <w:fldChar w:fldCharType="begin"/>
        </w:r>
        <w:r>
          <w:instrText xml:space="preserve"> PAGEREF _Toc4224 \h </w:instrText>
        </w:r>
        <w:r>
          <w:fldChar w:fldCharType="separate"/>
        </w:r>
        <w:r>
          <w:t>25</w:t>
        </w:r>
        <w:r>
          <w:fldChar w:fldCharType="end"/>
        </w:r>
      </w:hyperlink>
    </w:p>
    <w:p>
      <w:pPr>
        <w:pStyle w:val="TOC2"/>
        <w:tabs>
          <w:tab w:val="right" w:leader="dot" w:pos="8306"/>
        </w:tabs>
      </w:pPr>
      <w:hyperlink w:anchor="_Toc18140" w:history="1">
        <w:r>
          <w:rPr>
            <w:rFonts w:ascii="仿宋" w:eastAsia="仿宋" w:hAnsi="仿宋" w:cs="仿宋" w:hint="eastAsia"/>
            <w:lang w:eastAsia="zh-CN"/>
          </w:rPr>
          <w:t>(一)、经济评价财务测算</w:t>
        </w:r>
        <w:r>
          <w:tab/>
        </w:r>
        <w:r>
          <w:fldChar w:fldCharType="begin"/>
        </w:r>
        <w:r>
          <w:instrText xml:space="preserve"> PAGEREF _Toc18140 \h </w:instrText>
        </w:r>
        <w:r>
          <w:fldChar w:fldCharType="separate"/>
        </w:r>
        <w:r>
          <w:t>25</w:t>
        </w:r>
        <w:r>
          <w:fldChar w:fldCharType="end"/>
        </w:r>
      </w:hyperlink>
    </w:p>
    <w:p>
      <w:pPr>
        <w:pStyle w:val="TOC2"/>
        <w:tabs>
          <w:tab w:val="right" w:leader="dot" w:pos="8306"/>
        </w:tabs>
      </w:pPr>
      <w:hyperlink w:anchor="_Toc30083" w:history="1">
        <w:r>
          <w:rPr>
            <w:rFonts w:ascii="仿宋" w:eastAsia="仿宋" w:hAnsi="仿宋" w:cs="仿宋" w:hint="eastAsia"/>
            <w:lang w:eastAsia="zh-CN"/>
          </w:rPr>
          <w:t>(二)、年园区物业项目盈利能力分析</w:t>
        </w:r>
        <w:r>
          <w:tab/>
        </w:r>
        <w:r>
          <w:fldChar w:fldCharType="begin"/>
        </w:r>
        <w:r>
          <w:instrText xml:space="preserve"> PAGEREF _Toc30083 \h </w:instrText>
        </w:r>
        <w:r>
          <w:fldChar w:fldCharType="separate"/>
        </w:r>
        <w:r>
          <w:t>26</w:t>
        </w:r>
        <w:r>
          <w:fldChar w:fldCharType="end"/>
        </w:r>
      </w:hyperlink>
    </w:p>
    <w:p>
      <w:pPr>
        <w:pStyle w:val="TOC1"/>
        <w:tabs>
          <w:tab w:val="right" w:leader="dot" w:pos="8306"/>
        </w:tabs>
      </w:pPr>
      <w:hyperlink w:anchor="_Toc3598" w:history="1">
        <w:r>
          <w:rPr>
            <w:rFonts w:ascii="仿宋" w:eastAsia="仿宋" w:hAnsi="仿宋" w:cs="仿宋" w:hint="eastAsia"/>
            <w:lang w:eastAsia="zh-CN"/>
          </w:rPr>
          <w:t>九、年园区物业项目计划安排</w:t>
        </w:r>
        <w:r>
          <w:tab/>
        </w:r>
        <w:r>
          <w:fldChar w:fldCharType="begin"/>
        </w:r>
        <w:r>
          <w:instrText xml:space="preserve"> PAGEREF _Toc3598 \h </w:instrText>
        </w:r>
        <w:r>
          <w:fldChar w:fldCharType="separate"/>
        </w:r>
        <w:r>
          <w:t>27</w:t>
        </w:r>
        <w:r>
          <w:fldChar w:fldCharType="end"/>
        </w:r>
      </w:hyperlink>
    </w:p>
    <w:p>
      <w:pPr>
        <w:pStyle w:val="TOC2"/>
        <w:tabs>
          <w:tab w:val="right" w:leader="dot" w:pos="8306"/>
        </w:tabs>
      </w:pPr>
      <w:hyperlink w:anchor="_Toc18907" w:history="1">
        <w:r>
          <w:rPr>
            <w:rFonts w:ascii="仿宋" w:eastAsia="仿宋" w:hAnsi="仿宋" w:cs="仿宋" w:hint="eastAsia"/>
            <w:lang w:eastAsia="zh-CN"/>
          </w:rPr>
          <w:t>(一)、建设周期</w:t>
        </w:r>
        <w:r>
          <w:tab/>
        </w:r>
        <w:r>
          <w:fldChar w:fldCharType="begin"/>
        </w:r>
        <w:r>
          <w:instrText xml:space="preserve"> PAGEREF _Toc18907 \h </w:instrText>
        </w:r>
        <w:r>
          <w:fldChar w:fldCharType="separate"/>
        </w:r>
        <w:r>
          <w:t>27</w:t>
        </w:r>
        <w:r>
          <w:fldChar w:fldCharType="end"/>
        </w:r>
      </w:hyperlink>
    </w:p>
    <w:p>
      <w:pPr>
        <w:pStyle w:val="TOC2"/>
        <w:tabs>
          <w:tab w:val="right" w:leader="dot" w:pos="8306"/>
        </w:tabs>
      </w:pPr>
      <w:hyperlink w:anchor="_Toc27988" w:history="1">
        <w:r>
          <w:rPr>
            <w:rFonts w:ascii="仿宋" w:eastAsia="仿宋" w:hAnsi="仿宋" w:cs="仿宋" w:hint="eastAsia"/>
            <w:lang w:eastAsia="zh-CN"/>
          </w:rPr>
          <w:t>(二)、建设进度</w:t>
        </w:r>
        <w:r>
          <w:tab/>
        </w:r>
        <w:r>
          <w:fldChar w:fldCharType="begin"/>
        </w:r>
        <w:r>
          <w:instrText xml:space="preserve"> PAGEREF _Toc27988 \h </w:instrText>
        </w:r>
        <w:r>
          <w:fldChar w:fldCharType="separate"/>
        </w:r>
        <w:r>
          <w:t>28</w:t>
        </w:r>
        <w:r>
          <w:fldChar w:fldCharType="end"/>
        </w:r>
      </w:hyperlink>
    </w:p>
    <w:p>
      <w:pPr>
        <w:pStyle w:val="TOC2"/>
        <w:tabs>
          <w:tab w:val="right" w:leader="dot" w:pos="8306"/>
        </w:tabs>
      </w:pPr>
      <w:hyperlink w:anchor="_Toc2235" w:history="1">
        <w:r>
          <w:rPr>
            <w:rFonts w:ascii="仿宋" w:eastAsia="仿宋" w:hAnsi="仿宋" w:cs="仿宋" w:hint="eastAsia"/>
            <w:lang w:eastAsia="zh-CN"/>
          </w:rPr>
          <w:t>(三)、进度安排注意事项</w:t>
        </w:r>
        <w:r>
          <w:tab/>
        </w:r>
        <w:r>
          <w:fldChar w:fldCharType="begin"/>
        </w:r>
        <w:r>
          <w:instrText xml:space="preserve"> PAGEREF _Toc2235 \h </w:instrText>
        </w:r>
        <w:r>
          <w:fldChar w:fldCharType="separate"/>
        </w:r>
        <w:r>
          <w:t>29</w:t>
        </w:r>
        <w:r>
          <w:fldChar w:fldCharType="end"/>
        </w:r>
      </w:hyperlink>
    </w:p>
    <w:p>
      <w:pPr>
        <w:pStyle w:val="TOC2"/>
        <w:tabs>
          <w:tab w:val="right" w:leader="dot" w:pos="8306"/>
        </w:tabs>
      </w:pPr>
      <w:hyperlink w:anchor="_Toc17861" w:history="1">
        <w:r>
          <w:rPr>
            <w:rFonts w:ascii="仿宋" w:eastAsia="仿宋" w:hAnsi="仿宋" w:cs="仿宋" w:hint="eastAsia"/>
            <w:lang w:eastAsia="zh-CN"/>
          </w:rPr>
          <w:t>(四)、人力资源配置</w:t>
        </w:r>
        <w:r>
          <w:tab/>
        </w:r>
        <w:r>
          <w:fldChar w:fldCharType="begin"/>
        </w:r>
        <w:r>
          <w:instrText xml:space="preserve"> PAGEREF _Toc17861 \h </w:instrText>
        </w:r>
        <w:r>
          <w:fldChar w:fldCharType="separate"/>
        </w:r>
        <w:r>
          <w:t>30</w:t>
        </w:r>
        <w:r>
          <w:fldChar w:fldCharType="end"/>
        </w:r>
      </w:hyperlink>
    </w:p>
    <w:p>
      <w:pPr>
        <w:pStyle w:val="TOC1"/>
        <w:tabs>
          <w:tab w:val="right" w:leader="dot" w:pos="8306"/>
        </w:tabs>
      </w:pPr>
      <w:hyperlink w:anchor="_Toc16090" w:history="1">
        <w:r>
          <w:rPr>
            <w:rFonts w:ascii="仿宋" w:eastAsia="仿宋" w:hAnsi="仿宋" w:cs="仿宋" w:hint="eastAsia"/>
            <w:lang w:eastAsia="zh-CN"/>
          </w:rPr>
          <w:t>十、年园区物业项目人力资源培养与发展</w:t>
        </w:r>
        <w:r>
          <w:tab/>
        </w:r>
        <w:r>
          <w:fldChar w:fldCharType="begin"/>
        </w:r>
        <w:r>
          <w:instrText xml:space="preserve"> PAGEREF _Toc16090 \h </w:instrText>
        </w:r>
        <w:r>
          <w:fldChar w:fldCharType="separate"/>
        </w:r>
        <w:r>
          <w:t>31</w:t>
        </w:r>
        <w:r>
          <w:fldChar w:fldCharType="end"/>
        </w:r>
      </w:hyperlink>
    </w:p>
    <w:p>
      <w:pPr>
        <w:pStyle w:val="TOC2"/>
        <w:tabs>
          <w:tab w:val="right" w:leader="dot" w:pos="8306"/>
        </w:tabs>
      </w:pPr>
      <w:hyperlink w:anchor="_Toc26926" w:history="1">
        <w:r>
          <w:rPr>
            <w:rFonts w:ascii="仿宋" w:eastAsia="仿宋" w:hAnsi="仿宋" w:cs="仿宋" w:hint="eastAsia"/>
            <w:lang w:eastAsia="zh-CN"/>
          </w:rPr>
          <w:t>(一)、人才需求与规划</w:t>
        </w:r>
        <w:r>
          <w:tab/>
        </w:r>
        <w:r>
          <w:fldChar w:fldCharType="begin"/>
        </w:r>
        <w:r>
          <w:instrText xml:space="preserve"> PAGEREF _Toc26926 \h </w:instrText>
        </w:r>
        <w:r>
          <w:fldChar w:fldCharType="separate"/>
        </w:r>
        <w:r>
          <w:t>31</w:t>
        </w:r>
        <w:r>
          <w:fldChar w:fldCharType="end"/>
        </w:r>
      </w:hyperlink>
    </w:p>
    <w:p>
      <w:pPr>
        <w:pStyle w:val="TOC2"/>
        <w:tabs>
          <w:tab w:val="right" w:leader="dot" w:pos="8306"/>
        </w:tabs>
      </w:pPr>
      <w:hyperlink w:anchor="_Toc30438" w:history="1">
        <w:r>
          <w:rPr>
            <w:rFonts w:ascii="仿宋" w:eastAsia="仿宋" w:hAnsi="仿宋" w:cs="仿宋" w:hint="eastAsia"/>
            <w:lang w:eastAsia="zh-CN"/>
          </w:rPr>
          <w:t>(二)、培训与发展计划</w:t>
        </w:r>
        <w:r>
          <w:tab/>
        </w:r>
        <w:r>
          <w:fldChar w:fldCharType="begin"/>
        </w:r>
        <w:r>
          <w:instrText xml:space="preserve"> PAGEREF _Toc30438 \h </w:instrText>
        </w:r>
        <w:r>
          <w:fldChar w:fldCharType="separate"/>
        </w:r>
        <w:r>
          <w:t>32</w:t>
        </w:r>
        <w:r>
          <w:fldChar w:fldCharType="end"/>
        </w:r>
      </w:hyperlink>
    </w:p>
    <w:p>
      <w:pPr>
        <w:pStyle w:val="TOC1"/>
        <w:tabs>
          <w:tab w:val="right" w:leader="dot" w:pos="8306"/>
        </w:tabs>
      </w:pPr>
      <w:hyperlink w:anchor="_Toc32599" w:history="1">
        <w:r>
          <w:rPr>
            <w:rFonts w:ascii="仿宋" w:eastAsia="仿宋" w:hAnsi="仿宋" w:cs="仿宋" w:hint="eastAsia"/>
            <w:lang w:eastAsia="zh-CN"/>
          </w:rPr>
          <w:t>十一、年园区物业项目环境影响分析</w:t>
        </w:r>
        <w:r>
          <w:tab/>
        </w:r>
        <w:r>
          <w:fldChar w:fldCharType="begin"/>
        </w:r>
        <w:r>
          <w:instrText xml:space="preserve"> PAGEREF _Toc32599 \h </w:instrText>
        </w:r>
        <w:r>
          <w:fldChar w:fldCharType="separate"/>
        </w:r>
        <w:r>
          <w:t>32</w:t>
        </w:r>
        <w:r>
          <w:fldChar w:fldCharType="end"/>
        </w:r>
      </w:hyperlink>
    </w:p>
    <w:p>
      <w:pPr>
        <w:pStyle w:val="TOC2"/>
        <w:tabs>
          <w:tab w:val="right" w:leader="dot" w:pos="8306"/>
        </w:tabs>
      </w:pPr>
      <w:hyperlink w:anchor="_Toc2600" w:history="1">
        <w:r>
          <w:rPr>
            <w:rFonts w:ascii="仿宋" w:eastAsia="仿宋" w:hAnsi="仿宋" w:cs="仿宋" w:hint="eastAsia"/>
            <w:lang w:eastAsia="zh-CN"/>
          </w:rPr>
          <w:t>(一)、建设区域环境质量现状</w:t>
        </w:r>
        <w:r>
          <w:tab/>
        </w:r>
        <w:r>
          <w:fldChar w:fldCharType="begin"/>
        </w:r>
        <w:r>
          <w:instrText xml:space="preserve"> PAGEREF _Toc2600 \h </w:instrText>
        </w:r>
        <w:r>
          <w:fldChar w:fldCharType="separate"/>
        </w:r>
        <w:r>
          <w:t>32</w:t>
        </w:r>
        <w:r>
          <w:fldChar w:fldCharType="end"/>
        </w:r>
      </w:hyperlink>
    </w:p>
    <w:p>
      <w:pPr>
        <w:pStyle w:val="TOC2"/>
        <w:tabs>
          <w:tab w:val="right" w:leader="dot" w:pos="8306"/>
        </w:tabs>
      </w:pPr>
      <w:hyperlink w:anchor="_Toc4729" w:history="1">
        <w:r>
          <w:rPr>
            <w:rFonts w:ascii="仿宋" w:eastAsia="仿宋" w:hAnsi="仿宋" w:cs="仿宋" w:hint="eastAsia"/>
            <w:lang w:eastAsia="zh-CN"/>
          </w:rPr>
          <w:t>(二)、建设期环境保护</w:t>
        </w:r>
        <w:r>
          <w:tab/>
        </w:r>
        <w:r>
          <w:fldChar w:fldCharType="begin"/>
        </w:r>
        <w:r>
          <w:instrText xml:space="preserve"> PAGEREF _Toc4729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677" w:history="1">
        <w:r>
          <w:rPr>
            <w:rFonts w:ascii="仿宋" w:eastAsia="仿宋" w:hAnsi="仿宋" w:cs="仿宋" w:hint="eastAsia"/>
            <w:lang w:eastAsia="zh-CN"/>
          </w:rPr>
          <w:t>(三)、运营期环境保护</w:t>
        </w:r>
        <w:r>
          <w:tab/>
        </w:r>
        <w:r>
          <w:fldChar w:fldCharType="begin"/>
        </w:r>
        <w:r>
          <w:instrText xml:space="preserve"> PAGEREF _Toc32677 \h </w:instrText>
        </w:r>
        <w:r>
          <w:fldChar w:fldCharType="separate"/>
        </w:r>
        <w:r>
          <w:t>35</w:t>
        </w:r>
        <w:r>
          <w:fldChar w:fldCharType="end"/>
        </w:r>
      </w:hyperlink>
    </w:p>
    <w:p>
      <w:pPr>
        <w:pStyle w:val="TOC2"/>
        <w:tabs>
          <w:tab w:val="right" w:leader="dot" w:pos="8306"/>
        </w:tabs>
      </w:pPr>
      <w:hyperlink w:anchor="_Toc25714" w:history="1">
        <w:r>
          <w:rPr>
            <w:rFonts w:ascii="仿宋" w:eastAsia="仿宋" w:hAnsi="仿宋" w:cs="仿宋" w:hint="eastAsia"/>
            <w:lang w:eastAsia="zh-CN"/>
          </w:rPr>
          <w:t>(四)、年园区物业项目建设对区域经济的影响</w:t>
        </w:r>
        <w:r>
          <w:tab/>
        </w:r>
        <w:r>
          <w:fldChar w:fldCharType="begin"/>
        </w:r>
        <w:r>
          <w:instrText xml:space="preserve"> PAGEREF _Toc25714 \h </w:instrText>
        </w:r>
        <w:r>
          <w:fldChar w:fldCharType="separate"/>
        </w:r>
        <w:r>
          <w:t>36</w:t>
        </w:r>
        <w:r>
          <w:fldChar w:fldCharType="end"/>
        </w:r>
      </w:hyperlink>
    </w:p>
    <w:p>
      <w:pPr>
        <w:pStyle w:val="TOC2"/>
        <w:tabs>
          <w:tab w:val="right" w:leader="dot" w:pos="8306"/>
        </w:tabs>
      </w:pPr>
      <w:hyperlink w:anchor="_Toc13580" w:history="1">
        <w:r>
          <w:rPr>
            <w:rFonts w:ascii="仿宋" w:eastAsia="仿宋" w:hAnsi="仿宋" w:cs="仿宋" w:hint="eastAsia"/>
            <w:lang w:eastAsia="zh-CN"/>
          </w:rPr>
          <w:t>(五)、废弃物处理</w:t>
        </w:r>
        <w:r>
          <w:tab/>
        </w:r>
        <w:r>
          <w:fldChar w:fldCharType="begin"/>
        </w:r>
        <w:r>
          <w:instrText xml:space="preserve"> PAGEREF _Toc13580 \h </w:instrText>
        </w:r>
        <w:r>
          <w:fldChar w:fldCharType="separate"/>
        </w:r>
        <w:r>
          <w:t>38</w:t>
        </w:r>
        <w:r>
          <w:fldChar w:fldCharType="end"/>
        </w:r>
      </w:hyperlink>
    </w:p>
    <w:p>
      <w:pPr>
        <w:pStyle w:val="TOC2"/>
        <w:tabs>
          <w:tab w:val="right" w:leader="dot" w:pos="8306"/>
        </w:tabs>
      </w:pPr>
      <w:hyperlink w:anchor="_Toc31343" w:history="1">
        <w:r>
          <w:rPr>
            <w:rFonts w:ascii="仿宋" w:eastAsia="仿宋" w:hAnsi="仿宋" w:cs="仿宋" w:hint="eastAsia"/>
            <w:lang w:eastAsia="zh-CN"/>
          </w:rPr>
          <w:t>(六)、特殊环境影响分析</w:t>
        </w:r>
        <w:r>
          <w:tab/>
        </w:r>
        <w:r>
          <w:fldChar w:fldCharType="begin"/>
        </w:r>
        <w:r>
          <w:instrText xml:space="preserve"> PAGEREF _Toc31343 \h </w:instrText>
        </w:r>
        <w:r>
          <w:fldChar w:fldCharType="separate"/>
        </w:r>
        <w:r>
          <w:t>39</w:t>
        </w:r>
        <w:r>
          <w:fldChar w:fldCharType="end"/>
        </w:r>
      </w:hyperlink>
    </w:p>
    <w:p>
      <w:pPr>
        <w:pStyle w:val="TOC2"/>
        <w:tabs>
          <w:tab w:val="right" w:leader="dot" w:pos="8306"/>
        </w:tabs>
      </w:pPr>
      <w:hyperlink w:anchor="_Toc10273" w:history="1">
        <w:r>
          <w:rPr>
            <w:rFonts w:ascii="仿宋" w:eastAsia="仿宋" w:hAnsi="仿宋" w:cs="仿宋" w:hint="eastAsia"/>
            <w:lang w:eastAsia="zh-CN"/>
          </w:rPr>
          <w:t>(七)、清洁生产</w:t>
        </w:r>
        <w:r>
          <w:tab/>
        </w:r>
        <w:r>
          <w:fldChar w:fldCharType="begin"/>
        </w:r>
        <w:r>
          <w:instrText xml:space="preserve"> PAGEREF _Toc10273 \h </w:instrText>
        </w:r>
        <w:r>
          <w:fldChar w:fldCharType="separate"/>
        </w:r>
        <w:r>
          <w:t>41</w:t>
        </w:r>
        <w:r>
          <w:fldChar w:fldCharType="end"/>
        </w:r>
      </w:hyperlink>
    </w:p>
    <w:p>
      <w:pPr>
        <w:pStyle w:val="TOC2"/>
        <w:tabs>
          <w:tab w:val="right" w:leader="dot" w:pos="8306"/>
        </w:tabs>
      </w:pPr>
      <w:hyperlink w:anchor="_Toc31533" w:history="1">
        <w:r>
          <w:rPr>
            <w:rFonts w:ascii="仿宋" w:eastAsia="仿宋" w:hAnsi="仿宋" w:cs="仿宋" w:hint="eastAsia"/>
            <w:lang w:eastAsia="zh-CN"/>
          </w:rPr>
          <w:t>(八)、环境保护综合评价</w:t>
        </w:r>
        <w:r>
          <w:tab/>
        </w:r>
        <w:r>
          <w:fldChar w:fldCharType="begin"/>
        </w:r>
        <w:r>
          <w:instrText xml:space="preserve"> PAGEREF _Toc31533 \h </w:instrText>
        </w:r>
        <w:r>
          <w:fldChar w:fldCharType="separate"/>
        </w:r>
        <w:r>
          <w:t>42</w:t>
        </w:r>
        <w:r>
          <w:fldChar w:fldCharType="end"/>
        </w:r>
      </w:hyperlink>
    </w:p>
    <w:p>
      <w:pPr>
        <w:pStyle w:val="TOC1"/>
        <w:tabs>
          <w:tab w:val="right" w:leader="dot" w:pos="8306"/>
        </w:tabs>
      </w:pPr>
      <w:hyperlink w:anchor="_Toc11408" w:history="1">
        <w:r>
          <w:rPr>
            <w:rFonts w:ascii="仿宋" w:eastAsia="仿宋" w:hAnsi="仿宋" w:cs="仿宋" w:hint="eastAsia"/>
            <w:lang w:eastAsia="zh-CN"/>
          </w:rPr>
          <w:t>十二、生产安全保护</w:t>
        </w:r>
        <w:r>
          <w:tab/>
        </w:r>
        <w:r>
          <w:fldChar w:fldCharType="begin"/>
        </w:r>
        <w:r>
          <w:instrText xml:space="preserve"> PAGEREF _Toc11408 \h </w:instrText>
        </w:r>
        <w:r>
          <w:fldChar w:fldCharType="separate"/>
        </w:r>
        <w:r>
          <w:t>43</w:t>
        </w:r>
        <w:r>
          <w:fldChar w:fldCharType="end"/>
        </w:r>
      </w:hyperlink>
    </w:p>
    <w:p>
      <w:pPr>
        <w:pStyle w:val="TOC2"/>
        <w:tabs>
          <w:tab w:val="right" w:leader="dot" w:pos="8306"/>
        </w:tabs>
      </w:pPr>
      <w:hyperlink w:anchor="_Toc7170" w:history="1">
        <w:r>
          <w:rPr>
            <w:rFonts w:ascii="仿宋" w:eastAsia="仿宋" w:hAnsi="仿宋" w:cs="仿宋" w:hint="eastAsia"/>
            <w:lang w:eastAsia="zh-CN"/>
          </w:rPr>
          <w:t>(一)、消防安全</w:t>
        </w:r>
        <w:r>
          <w:tab/>
        </w:r>
        <w:r>
          <w:fldChar w:fldCharType="begin"/>
        </w:r>
        <w:r>
          <w:instrText xml:space="preserve"> PAGEREF _Toc7170 \h </w:instrText>
        </w:r>
        <w:r>
          <w:fldChar w:fldCharType="separate"/>
        </w:r>
        <w:r>
          <w:t>43</w:t>
        </w:r>
        <w:r>
          <w:fldChar w:fldCharType="end"/>
        </w:r>
      </w:hyperlink>
    </w:p>
    <w:p>
      <w:pPr>
        <w:pStyle w:val="TOC2"/>
        <w:tabs>
          <w:tab w:val="right" w:leader="dot" w:pos="8306"/>
        </w:tabs>
      </w:pPr>
      <w:hyperlink w:anchor="_Toc31052" w:history="1">
        <w:r>
          <w:rPr>
            <w:rFonts w:ascii="仿宋" w:eastAsia="仿宋" w:hAnsi="仿宋" w:cs="仿宋" w:hint="eastAsia"/>
            <w:lang w:eastAsia="zh-CN"/>
          </w:rPr>
          <w:t>(二)、防火防爆总图布置措施</w:t>
        </w:r>
        <w:r>
          <w:tab/>
        </w:r>
        <w:r>
          <w:fldChar w:fldCharType="begin"/>
        </w:r>
        <w:r>
          <w:instrText xml:space="preserve"> PAGEREF _Toc31052 \h </w:instrText>
        </w:r>
        <w:r>
          <w:fldChar w:fldCharType="separate"/>
        </w:r>
        <w:r>
          <w:t>44</w:t>
        </w:r>
        <w:r>
          <w:fldChar w:fldCharType="end"/>
        </w:r>
      </w:hyperlink>
    </w:p>
    <w:p>
      <w:pPr>
        <w:pStyle w:val="TOC2"/>
        <w:tabs>
          <w:tab w:val="right" w:leader="dot" w:pos="8306"/>
        </w:tabs>
      </w:pPr>
      <w:hyperlink w:anchor="_Toc31551" w:history="1">
        <w:r>
          <w:rPr>
            <w:rFonts w:ascii="仿宋" w:eastAsia="仿宋" w:hAnsi="仿宋" w:cs="仿宋" w:hint="eastAsia"/>
            <w:lang w:eastAsia="zh-CN"/>
          </w:rPr>
          <w:t>(三)、自然灾害防范措施</w:t>
        </w:r>
        <w:r>
          <w:tab/>
        </w:r>
        <w:r>
          <w:fldChar w:fldCharType="begin"/>
        </w:r>
        <w:r>
          <w:instrText xml:space="preserve"> PAGEREF _Toc31551 \h </w:instrText>
        </w:r>
        <w:r>
          <w:fldChar w:fldCharType="separate"/>
        </w:r>
        <w:r>
          <w:t>45</w:t>
        </w:r>
        <w:r>
          <w:fldChar w:fldCharType="end"/>
        </w:r>
      </w:hyperlink>
    </w:p>
    <w:p>
      <w:pPr>
        <w:pStyle w:val="TOC2"/>
        <w:tabs>
          <w:tab w:val="right" w:leader="dot" w:pos="8306"/>
        </w:tabs>
      </w:pPr>
      <w:hyperlink w:anchor="_Toc4578" w:history="1">
        <w:r>
          <w:rPr>
            <w:rFonts w:ascii="仿宋" w:eastAsia="仿宋" w:hAnsi="仿宋" w:cs="仿宋" w:hint="eastAsia"/>
            <w:lang w:eastAsia="zh-CN"/>
          </w:rPr>
          <w:t>(四)、安全色及安全标志使用要求</w:t>
        </w:r>
        <w:r>
          <w:tab/>
        </w:r>
        <w:r>
          <w:fldChar w:fldCharType="begin"/>
        </w:r>
        <w:r>
          <w:instrText xml:space="preserve"> PAGEREF _Toc4578 \h </w:instrText>
        </w:r>
        <w:r>
          <w:fldChar w:fldCharType="separate"/>
        </w:r>
        <w:r>
          <w:t>46</w:t>
        </w:r>
        <w:r>
          <w:fldChar w:fldCharType="end"/>
        </w:r>
      </w:hyperlink>
    </w:p>
    <w:p>
      <w:pPr>
        <w:pStyle w:val="TOC2"/>
        <w:tabs>
          <w:tab w:val="right" w:leader="dot" w:pos="8306"/>
        </w:tabs>
      </w:pPr>
      <w:hyperlink w:anchor="_Toc31415" w:history="1">
        <w:r>
          <w:rPr>
            <w:rFonts w:ascii="仿宋" w:eastAsia="仿宋" w:hAnsi="仿宋" w:cs="仿宋" w:hint="eastAsia"/>
            <w:lang w:eastAsia="zh-CN"/>
          </w:rPr>
          <w:t>(五)、防尘防毒措施</w:t>
        </w:r>
        <w:r>
          <w:tab/>
        </w:r>
        <w:r>
          <w:fldChar w:fldCharType="begin"/>
        </w:r>
        <w:r>
          <w:instrText xml:space="preserve"> PAGEREF _Toc31415 \h </w:instrText>
        </w:r>
        <w:r>
          <w:fldChar w:fldCharType="separate"/>
        </w:r>
        <w:r>
          <w:t>47</w:t>
        </w:r>
        <w:r>
          <w:fldChar w:fldCharType="end"/>
        </w:r>
      </w:hyperlink>
    </w:p>
    <w:p>
      <w:pPr>
        <w:pStyle w:val="TOC2"/>
        <w:tabs>
          <w:tab w:val="right" w:leader="dot" w:pos="8306"/>
        </w:tabs>
      </w:pPr>
      <w:hyperlink w:anchor="_Toc29546" w:history="1">
        <w:r>
          <w:rPr>
            <w:rFonts w:ascii="仿宋" w:eastAsia="仿宋" w:hAnsi="仿宋" w:cs="仿宋" w:hint="eastAsia"/>
            <w:lang w:eastAsia="zh-CN"/>
          </w:rPr>
          <w:t>(六)、防静电、触电防护及防雷措施</w:t>
        </w:r>
        <w:r>
          <w:tab/>
        </w:r>
        <w:r>
          <w:fldChar w:fldCharType="begin"/>
        </w:r>
        <w:r>
          <w:instrText xml:space="preserve"> PAGEREF _Toc29546 \h </w:instrText>
        </w:r>
        <w:r>
          <w:fldChar w:fldCharType="separate"/>
        </w:r>
        <w:r>
          <w:t>48</w:t>
        </w:r>
        <w:r>
          <w:fldChar w:fldCharType="end"/>
        </w:r>
      </w:hyperlink>
    </w:p>
    <w:p>
      <w:pPr>
        <w:pStyle w:val="TOC2"/>
        <w:tabs>
          <w:tab w:val="right" w:leader="dot" w:pos="8306"/>
        </w:tabs>
      </w:pPr>
      <w:hyperlink w:anchor="_Toc878" w:history="1">
        <w:r>
          <w:rPr>
            <w:rFonts w:ascii="仿宋" w:eastAsia="仿宋" w:hAnsi="仿宋" w:cs="仿宋" w:hint="eastAsia"/>
            <w:lang w:eastAsia="zh-CN"/>
          </w:rPr>
          <w:t>(七)、机械设备安全保障措施</w:t>
        </w:r>
        <w:r>
          <w:tab/>
        </w:r>
        <w:r>
          <w:fldChar w:fldCharType="begin"/>
        </w:r>
        <w:r>
          <w:instrText xml:space="preserve"> PAGEREF _Toc878 \h </w:instrText>
        </w:r>
        <w:r>
          <w:fldChar w:fldCharType="separate"/>
        </w:r>
        <w:r>
          <w:t>49</w:t>
        </w:r>
        <w:r>
          <w:fldChar w:fldCharType="end"/>
        </w:r>
      </w:hyperlink>
    </w:p>
    <w:p>
      <w:pPr>
        <w:pStyle w:val="TOC1"/>
        <w:tabs>
          <w:tab w:val="right" w:leader="dot" w:pos="8306"/>
        </w:tabs>
      </w:pPr>
      <w:hyperlink w:anchor="_Toc27130" w:history="1">
        <w:r>
          <w:rPr>
            <w:rFonts w:ascii="仿宋" w:eastAsia="仿宋" w:hAnsi="仿宋" w:cs="仿宋" w:hint="eastAsia"/>
            <w:lang w:eastAsia="zh-CN"/>
          </w:rPr>
          <w:t>十三、风险识别与分类</w:t>
        </w:r>
        <w:r>
          <w:tab/>
        </w:r>
        <w:r>
          <w:fldChar w:fldCharType="begin"/>
        </w:r>
        <w:r>
          <w:instrText xml:space="preserve"> PAGEREF _Toc27130 \h </w:instrText>
        </w:r>
        <w:r>
          <w:fldChar w:fldCharType="separate"/>
        </w:r>
        <w:r>
          <w:t>51</w:t>
        </w:r>
        <w:r>
          <w:fldChar w:fldCharType="end"/>
        </w:r>
      </w:hyperlink>
    </w:p>
    <w:p>
      <w:pPr>
        <w:pStyle w:val="TOC2"/>
        <w:tabs>
          <w:tab w:val="right" w:leader="dot" w:pos="8306"/>
        </w:tabs>
      </w:pPr>
      <w:hyperlink w:anchor="_Toc9143" w:history="1">
        <w:r>
          <w:rPr>
            <w:rFonts w:ascii="仿宋" w:eastAsia="仿宋" w:hAnsi="仿宋" w:cs="仿宋" w:hint="eastAsia"/>
            <w:lang w:eastAsia="zh-CN"/>
          </w:rPr>
          <w:t>(一)、风险识别</w:t>
        </w:r>
        <w:r>
          <w:tab/>
        </w:r>
        <w:r>
          <w:fldChar w:fldCharType="begin"/>
        </w:r>
        <w:r>
          <w:instrText xml:space="preserve"> PAGEREF _Toc9143 \h </w:instrText>
        </w:r>
        <w:r>
          <w:fldChar w:fldCharType="separate"/>
        </w:r>
        <w:r>
          <w:t>51</w:t>
        </w:r>
        <w:r>
          <w:fldChar w:fldCharType="end"/>
        </w:r>
      </w:hyperlink>
    </w:p>
    <w:p>
      <w:pPr>
        <w:pStyle w:val="TOC2"/>
        <w:tabs>
          <w:tab w:val="right" w:leader="dot" w:pos="8306"/>
        </w:tabs>
      </w:pPr>
      <w:hyperlink w:anchor="_Toc23247" w:history="1">
        <w:r>
          <w:rPr>
            <w:rFonts w:ascii="仿宋" w:eastAsia="仿宋" w:hAnsi="仿宋" w:cs="仿宋" w:hint="eastAsia"/>
            <w:lang w:eastAsia="zh-CN"/>
          </w:rPr>
          <w:t>(二)、风险分类</w:t>
        </w:r>
        <w:r>
          <w:tab/>
        </w:r>
        <w:r>
          <w:fldChar w:fldCharType="begin"/>
        </w:r>
        <w:r>
          <w:instrText xml:space="preserve"> PAGEREF _Toc23247 \h </w:instrText>
        </w:r>
        <w:r>
          <w:fldChar w:fldCharType="separate"/>
        </w:r>
        <w:r>
          <w:t>52</w:t>
        </w:r>
        <w:r>
          <w:fldChar w:fldCharType="end"/>
        </w:r>
      </w:hyperlink>
    </w:p>
    <w:p>
      <w:pPr>
        <w:pStyle w:val="TOC1"/>
        <w:tabs>
          <w:tab w:val="right" w:leader="dot" w:pos="8306"/>
        </w:tabs>
      </w:pPr>
      <w:hyperlink w:anchor="_Toc17227" w:history="1">
        <w:r>
          <w:rPr>
            <w:rFonts w:ascii="仿宋" w:eastAsia="仿宋" w:hAnsi="仿宋" w:cs="仿宋" w:hint="eastAsia"/>
            <w:lang w:eastAsia="zh-CN"/>
          </w:rPr>
          <w:t>十四、年园区物业项目实施时间节点</w:t>
        </w:r>
        <w:r>
          <w:tab/>
        </w:r>
        <w:r>
          <w:fldChar w:fldCharType="begin"/>
        </w:r>
        <w:r>
          <w:instrText xml:space="preserve"> PAGEREF _Toc17227 \h </w:instrText>
        </w:r>
        <w:r>
          <w:fldChar w:fldCharType="separate"/>
        </w:r>
        <w:r>
          <w:t>54</w:t>
        </w:r>
        <w:r>
          <w:fldChar w:fldCharType="end"/>
        </w:r>
      </w:hyperlink>
    </w:p>
    <w:p>
      <w:pPr>
        <w:pStyle w:val="TOC2"/>
        <w:tabs>
          <w:tab w:val="right" w:leader="dot" w:pos="8306"/>
        </w:tabs>
      </w:pPr>
      <w:hyperlink w:anchor="_Toc28797" w:history="1">
        <w:r>
          <w:rPr>
            <w:rFonts w:ascii="仿宋" w:eastAsia="仿宋" w:hAnsi="仿宋" w:cs="仿宋" w:hint="eastAsia"/>
            <w:lang w:eastAsia="zh-CN"/>
          </w:rPr>
          <w:t>(一)、年园区物业项目启动阶段时间节点</w:t>
        </w:r>
        <w:r>
          <w:tab/>
        </w:r>
        <w:r>
          <w:fldChar w:fldCharType="begin"/>
        </w:r>
        <w:r>
          <w:instrText xml:space="preserve"> PAGEREF _Toc28797 \h </w:instrText>
        </w:r>
        <w:r>
          <w:fldChar w:fldCharType="separate"/>
        </w:r>
        <w:r>
          <w:t>54</w:t>
        </w:r>
        <w:r>
          <w:fldChar w:fldCharType="end"/>
        </w:r>
      </w:hyperlink>
    </w:p>
    <w:p>
      <w:pPr>
        <w:pStyle w:val="TOC2"/>
        <w:tabs>
          <w:tab w:val="right" w:leader="dot" w:pos="8306"/>
        </w:tabs>
      </w:pPr>
      <w:hyperlink w:anchor="_Toc17700" w:history="1">
        <w:r>
          <w:rPr>
            <w:rFonts w:ascii="仿宋" w:eastAsia="仿宋" w:hAnsi="仿宋" w:cs="仿宋" w:hint="eastAsia"/>
            <w:lang w:eastAsia="zh-CN"/>
          </w:rPr>
          <w:t>(二)、年园区物业项目执行阶段时间节点</w:t>
        </w:r>
        <w:r>
          <w:tab/>
        </w:r>
        <w:r>
          <w:fldChar w:fldCharType="begin"/>
        </w:r>
        <w:r>
          <w:instrText xml:space="preserve"> PAGEREF _Toc17700 \h </w:instrText>
        </w:r>
        <w:r>
          <w:fldChar w:fldCharType="separate"/>
        </w:r>
        <w:r>
          <w:t>55</w:t>
        </w:r>
        <w:r>
          <w:fldChar w:fldCharType="end"/>
        </w:r>
      </w:hyperlink>
    </w:p>
    <w:p>
      <w:pPr>
        <w:pStyle w:val="TOC2"/>
        <w:tabs>
          <w:tab w:val="right" w:leader="dot" w:pos="8306"/>
        </w:tabs>
      </w:pPr>
      <w:hyperlink w:anchor="_Toc16874" w:history="1">
        <w:r>
          <w:rPr>
            <w:rFonts w:ascii="仿宋" w:eastAsia="仿宋" w:hAnsi="仿宋" w:cs="仿宋" w:hint="eastAsia"/>
            <w:lang w:eastAsia="zh-CN"/>
          </w:rPr>
          <w:t>(三)、年园区物业项目完成阶段时间节点</w:t>
        </w:r>
        <w:r>
          <w:tab/>
        </w:r>
        <w:r>
          <w:fldChar w:fldCharType="begin"/>
        </w:r>
        <w:r>
          <w:instrText xml:space="preserve"> PAGEREF _Toc16874 \h </w:instrText>
        </w:r>
        <w:r>
          <w:fldChar w:fldCharType="separate"/>
        </w:r>
        <w:r>
          <w:t>56</w:t>
        </w:r>
        <w:r>
          <w:fldChar w:fldCharType="end"/>
        </w:r>
      </w:hyperlink>
    </w:p>
    <w:p>
      <w:pPr>
        <w:pStyle w:val="TOC1"/>
        <w:tabs>
          <w:tab w:val="right" w:leader="dot" w:pos="8306"/>
        </w:tabs>
      </w:pPr>
      <w:hyperlink w:anchor="_Toc27933" w:history="1">
        <w:r>
          <w:rPr>
            <w:rFonts w:ascii="仿宋" w:eastAsia="仿宋" w:hAnsi="仿宋" w:cs="仿宋" w:hint="eastAsia"/>
            <w:lang w:eastAsia="zh-CN"/>
          </w:rPr>
          <w:t>十五、年园区物业项目工程方案分析</w:t>
        </w:r>
        <w:r>
          <w:tab/>
        </w:r>
        <w:r>
          <w:fldChar w:fldCharType="begin"/>
        </w:r>
        <w:r>
          <w:instrText xml:space="preserve"> PAGEREF _Toc27933 \h </w:instrText>
        </w:r>
        <w:r>
          <w:fldChar w:fldCharType="separate"/>
        </w:r>
        <w:r>
          <w:t>57</w:t>
        </w:r>
        <w:r>
          <w:fldChar w:fldCharType="end"/>
        </w:r>
      </w:hyperlink>
    </w:p>
    <w:p>
      <w:pPr>
        <w:pStyle w:val="TOC2"/>
        <w:tabs>
          <w:tab w:val="right" w:leader="dot" w:pos="8306"/>
        </w:tabs>
      </w:pPr>
      <w:hyperlink w:anchor="_Toc20393" w:history="1">
        <w:r>
          <w:rPr>
            <w:rFonts w:ascii="仿宋" w:eastAsia="仿宋" w:hAnsi="仿宋" w:cs="仿宋" w:hint="eastAsia"/>
            <w:lang w:eastAsia="zh-CN"/>
          </w:rPr>
          <w:t>(一)、建筑工程设计原则</w:t>
        </w:r>
        <w:r>
          <w:tab/>
        </w:r>
        <w:r>
          <w:fldChar w:fldCharType="begin"/>
        </w:r>
        <w:r>
          <w:instrText xml:space="preserve"> PAGEREF _Toc20393 \h </w:instrText>
        </w:r>
        <w:r>
          <w:fldChar w:fldCharType="separate"/>
        </w:r>
        <w:r>
          <w:t>57</w:t>
        </w:r>
        <w:r>
          <w:fldChar w:fldCharType="end"/>
        </w:r>
      </w:hyperlink>
    </w:p>
    <w:p>
      <w:pPr>
        <w:pStyle w:val="TOC2"/>
        <w:tabs>
          <w:tab w:val="right" w:leader="dot" w:pos="8306"/>
        </w:tabs>
      </w:pPr>
      <w:hyperlink w:anchor="_Toc29826" w:history="1">
        <w:r>
          <w:rPr>
            <w:rFonts w:ascii="仿宋" w:eastAsia="仿宋" w:hAnsi="仿宋" w:cs="仿宋" w:hint="eastAsia"/>
            <w:lang w:eastAsia="zh-CN"/>
          </w:rPr>
          <w:t>(二)、土建工程建设指标</w:t>
        </w:r>
        <w:r>
          <w:tab/>
        </w:r>
        <w:r>
          <w:fldChar w:fldCharType="begin"/>
        </w:r>
        <w:r>
          <w:instrText xml:space="preserve"> PAGEREF _Toc29826 \h </w:instrText>
        </w:r>
        <w:r>
          <w:fldChar w:fldCharType="separate"/>
        </w:r>
        <w:r>
          <w:t>61</w:t>
        </w:r>
        <w:r>
          <w:fldChar w:fldCharType="end"/>
        </w:r>
      </w:hyperlink>
    </w:p>
    <w:p>
      <w:pPr>
        <w:pStyle w:val="TOC1"/>
        <w:tabs>
          <w:tab w:val="right" w:leader="dot" w:pos="8306"/>
        </w:tabs>
      </w:pPr>
      <w:hyperlink w:anchor="_Toc1051" w:history="1">
        <w:r>
          <w:rPr>
            <w:rFonts w:ascii="仿宋" w:eastAsia="仿宋" w:hAnsi="仿宋" w:cs="仿宋" w:hint="eastAsia"/>
            <w:lang w:eastAsia="zh-CN"/>
          </w:rPr>
          <w:t>十六、年园区物业项目治理与监督</w:t>
        </w:r>
        <w:r>
          <w:tab/>
        </w:r>
        <w:r>
          <w:fldChar w:fldCharType="begin"/>
        </w:r>
        <w:r>
          <w:instrText xml:space="preserve"> PAGEREF _Toc1051 \h </w:instrText>
        </w:r>
        <w:r>
          <w:fldChar w:fldCharType="separate"/>
        </w:r>
        <w:r>
          <w:t>62</w:t>
        </w:r>
        <w:r>
          <w:fldChar w:fldCharType="end"/>
        </w:r>
      </w:hyperlink>
    </w:p>
    <w:p>
      <w:pPr>
        <w:pStyle w:val="TOC2"/>
        <w:tabs>
          <w:tab w:val="right" w:leader="dot" w:pos="8306"/>
        </w:tabs>
      </w:pPr>
      <w:hyperlink w:anchor="_Toc20691" w:history="1">
        <w:r>
          <w:rPr>
            <w:rFonts w:ascii="仿宋" w:eastAsia="仿宋" w:hAnsi="仿宋" w:cs="仿宋" w:hint="eastAsia"/>
            <w:lang w:eastAsia="zh-CN"/>
          </w:rPr>
          <w:t>(一)、年园区物业项目治理结构</w:t>
        </w:r>
        <w:r>
          <w:tab/>
        </w:r>
        <w:r>
          <w:fldChar w:fldCharType="begin"/>
        </w:r>
        <w:r>
          <w:instrText xml:space="preserve"> PAGEREF _Toc20691 \h </w:instrText>
        </w:r>
        <w:r>
          <w:fldChar w:fldCharType="separate"/>
        </w:r>
        <w:r>
          <w:t>62</w:t>
        </w:r>
        <w:r>
          <w:fldChar w:fldCharType="end"/>
        </w:r>
      </w:hyperlink>
    </w:p>
    <w:p>
      <w:pPr>
        <w:pStyle w:val="TOC2"/>
        <w:tabs>
          <w:tab w:val="right" w:leader="dot" w:pos="8306"/>
        </w:tabs>
      </w:pPr>
      <w:hyperlink w:anchor="_Toc22101" w:history="1">
        <w:r>
          <w:rPr>
            <w:rFonts w:ascii="仿宋" w:eastAsia="仿宋" w:hAnsi="仿宋" w:cs="仿宋" w:hint="eastAsia"/>
            <w:lang w:eastAsia="zh-CN"/>
          </w:rPr>
          <w:t>(二)、监督与审计</w:t>
        </w:r>
        <w:r>
          <w:tab/>
        </w:r>
        <w:r>
          <w:fldChar w:fldCharType="begin"/>
        </w:r>
        <w:r>
          <w:instrText xml:space="preserve"> PAGEREF _Toc22101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97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267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年园区物业项目的主要产品是XXXX，预计年产值为XXX万元。这一产品在市场中占据着重要的地位，其广泛的应用范围使得该年园区物业项目的市场前景非常广阔。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年园区物业项目的xxx产品作为重要的原材料之一，将在多个领域发挥关键作用。其在建筑、交通、能源等方面的广泛应用将为整个产业链提供强大的支持，形成产业协同效应。年园区物业项目的年产值XXX万XXX万XXX万万元不仅反映了其在市场上的巨大潜力，更预示着它对国民经济的积极贡献。这种关联度高、涉及面广的产业关系，使得该年园区物业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043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总征地面积为XXXX平方米，相当于约XX.XX亩，其中净用地面积为XXXX平方米，红线范围内相当于约XX.XX亩。这一用地规模充分考虑了年园区物业项目的建设需求，保障了年园区物业项目在合适的空间内得以充分发展。年园区物业项目规划的总建筑面积为XXXX平方米，其中主体工程建设占XXXX平方米，计容建筑面积达XXXX平方米。预计建筑工程的投资将达到XXXX万元，为年园区物业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计划购置的设备共计XXXX台（套），设备购置费用为XXXX万元。这一设备购置计划充分考虑到年园区物业项目的生产需求和技术要求，确保了年园区物业项目在生产运营中具备先进的技术装备和高效的生产能力。设备的合理配置将为年园区物业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计划总投资为XXXX万元，预计年实现营业收入为XXXX万元。这一产能规模的设定旨在确保年园区物业项目能够在投资与回报之间取得平衡，实现长期可持续的发展。年园区物业项目的总投资充分考虑到各个方面的需求，包括用地建设、设备购置等多个环节，以确保年园区物业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7732"/>
      <w:r>
        <w:rPr>
          <w:rFonts w:ascii="仿宋" w:eastAsia="仿宋" w:hAnsi="仿宋" w:cs="仿宋" w:hint="eastAsia"/>
          <w:sz w:val="28"/>
          <w:lang w:eastAsia="zh-CN"/>
        </w:rPr>
        <w:t>二、年园区物业项目文档管理</w:t>
      </w:r>
      <w:bookmarkEnd w:id="5"/>
    </w:p>
    <w:p>
      <w:pPr>
        <w:pStyle w:val="Heading2"/>
        <w:rPr>
          <w:rFonts w:ascii="仿宋" w:eastAsia="仿宋" w:hAnsi="仿宋" w:cs="仿宋" w:hint="eastAsia"/>
          <w:lang w:eastAsia="zh-CN"/>
        </w:rPr>
      </w:pPr>
      <w:bookmarkStart w:id="6" w:name="_Toc29716"/>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年园区物业项目高度重视文档的质量和准确性，以支持年园区物业项目的各项活动和决策。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文档的编制始于年园区物业项目计划的初期，我们制定了详细的文档编制计划，明确了每个文档的内容、格式和编写责任人。在年园区物业项目启动阶段，我们首先编制了年园区物业项目章程，明确定义了年园区物业项目的目标、范围、风险等关键要素。随后，年园区物业项目团队根据计划陆续编制了需求文档、设计文档、测试文档等各类文档，确保年园区物业项目的每个阶段都有清晰的文档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年园区物业项目管理中的重要环节，旨在确保年园区物业项目文档符合质量标准和年园区物业项目需求。在年园区物业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年园区物业项目相关利益方和专业领域的专家对文档进行独立审查。这有助于获取更全面、客观的反馈，确保年园区物业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年园区物业项目在文档编制与审查方面建立了严格的管理机制，通过规范的流程和多维度的审查，确保年园区物业项目文档的质量、准确性和可靠性，为年园区物业项目的顺利推进提供了有力支持。</w:t>
      </w:r>
    </w:p>
    <w:p>
      <w:pPr>
        <w:pStyle w:val="Heading2"/>
        <w:ind w:firstLine="560" w:firstLineChars="200"/>
        <w:rPr>
          <w:rFonts w:ascii="仿宋" w:eastAsia="仿宋" w:hAnsi="仿宋" w:cs="仿宋" w:hint="eastAsia"/>
          <w:sz w:val="28"/>
          <w:lang w:eastAsia="zh-CN"/>
        </w:rPr>
      </w:pPr>
      <w:bookmarkStart w:id="7" w:name="_Toc31098"/>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在年园区物业项目中，我们致力于优化文档发布与分发过程，以确保信息的高效传递和团队间协作的顺畅进行。以下是我们采取的关键优化策略：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我们通过多渠道发布文档，包括电子邮件、年园区物业项目管理平台、内部网站等，以满足不同团队成员的偏好和需求。多渠道发布确保了信息的全面覆盖。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我们采用了精细的权限控制，确保只有授权人员可以访问敏感信息。这种安全措施保护了年园区物业项目文档的机密性，防止了未经授权的信息泄露。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1692"/>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文档存档与归档是年园区物业项目生命周期中一个至关重要的环节，直接关系到年园区物业项目信息的长期保存和历史记录的完整性。在年园区物业项目中，我们实施了一系列有效的文档存档与归档管理策略：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24005"/>
      <w:r>
        <w:rPr>
          <w:rFonts w:ascii="仿宋" w:eastAsia="仿宋" w:hAnsi="仿宋" w:cs="仿宋" w:hint="eastAsia"/>
          <w:sz w:val="28"/>
          <w:lang w:eastAsia="zh-CN"/>
        </w:rPr>
        <w:t>三、年园区物业项目土建工程</w:t>
      </w:r>
      <w:bookmarkEnd w:id="9"/>
    </w:p>
    <w:p>
      <w:pPr>
        <w:pStyle w:val="Heading2"/>
        <w:rPr>
          <w:rFonts w:ascii="仿宋" w:eastAsia="仿宋" w:hAnsi="仿宋" w:cs="仿宋" w:hint="eastAsia"/>
          <w:lang w:eastAsia="zh-CN"/>
        </w:rPr>
      </w:pPr>
      <w:bookmarkStart w:id="10" w:name="_Toc6829"/>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在年园区物业项目的建筑工程设计中，我们将秉承一系列重要的设计原则，以确保年园区物业项目建筑在功能、美观、可持续性等方面达到最佳效果。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首要原则是确保建筑的功能性得到最大化的发挥。我们将充分理解年园区物业项目的实际需求，合理布局各个功能区域，保证建筑在满足业务需求的同时，提供高效的工作环境。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在建筑设计中，我们将综合考虑建设和运营成本。通过精细的经济效益分析，确保设计方案在高效利用资源的同时，对年园区物业项目的长期盈利能力有积极的贡献。</w:t>
      </w:r>
    </w:p>
    <w:p>
      <w:pPr>
        <w:pStyle w:val="Heading2"/>
        <w:ind w:firstLine="560" w:firstLineChars="200"/>
        <w:rPr>
          <w:rFonts w:ascii="仿宋" w:eastAsia="仿宋" w:hAnsi="仿宋" w:cs="仿宋" w:hint="eastAsia"/>
          <w:sz w:val="28"/>
          <w:lang w:eastAsia="zh-CN"/>
        </w:rPr>
      </w:pPr>
      <w:bookmarkStart w:id="11" w:name="_Toc8861"/>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年园区物业项目的土建工程设计中，我们将精准设定设计年限，结合年园区物业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年园区物业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5039"/>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年园区物业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年园区物业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年园区物业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4246"/>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本期工程年园区物业项目预计总建筑面积XXX平方米，其中：计容建筑面积XXX平方米，计划建筑工程投资XX万元，占年园区物业项目总投资的XX%。</w:t>
      </w:r>
    </w:p>
    <w:p>
      <w:pPr>
        <w:pStyle w:val="Heading1"/>
        <w:ind w:firstLine="560" w:firstLineChars="200"/>
        <w:rPr>
          <w:rFonts w:ascii="仿宋" w:eastAsia="仿宋" w:hAnsi="仿宋" w:cs="仿宋" w:hint="eastAsia"/>
          <w:sz w:val="28"/>
          <w:lang w:eastAsia="zh-CN"/>
        </w:rPr>
      </w:pPr>
      <w:bookmarkStart w:id="14" w:name="_Toc31021"/>
      <w:r>
        <w:rPr>
          <w:rFonts w:ascii="仿宋" w:eastAsia="仿宋" w:hAnsi="仿宋" w:cs="仿宋" w:hint="eastAsia"/>
          <w:sz w:val="28"/>
          <w:lang w:eastAsia="zh-CN"/>
        </w:rPr>
        <w:t>四、年园区物业项目危机管理</w:t>
      </w:r>
      <w:bookmarkEnd w:id="14"/>
    </w:p>
    <w:p>
      <w:pPr>
        <w:pStyle w:val="Heading2"/>
        <w:rPr>
          <w:rFonts w:ascii="仿宋" w:eastAsia="仿宋" w:hAnsi="仿宋" w:cs="仿宋" w:hint="eastAsia"/>
          <w:lang w:eastAsia="zh-CN"/>
        </w:rPr>
      </w:pPr>
      <w:bookmarkStart w:id="15" w:name="_Toc29795"/>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年园区物业项目危机管理中，危机预警与识别是确保年园区物业项目稳健运行的核心步骤。通过建立全面的监测机制，年园区物业项目团队旨在及时发现和理解潜在的风险和危机因素，以便采取及时的预防和应对措施，确保年园区物业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首先，通过深入的风险评估，年园区物业项目团队全面分析了整个年园区物业项目和各个阶段可能存在的威胁。这包括准确评估每个潜在风险的发生概率和可能影响的程度，为后续危机预警提供了有力支持。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年园区物业项目团队着重于明确定义年园区物业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年园区物业项目进展的持续监控，团队能够及时发现潜在问题并作出迅速反应。年园区物业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在这一阶段，团队的专业素养和反应速度将发挥至关重要的作用，以确保潜在危机能够在初期得到有效的处理，最大程度地减轻负面影响。通过危机预警与识别，年园区物业项目得以更有序、可控地推进。</w:t>
      </w:r>
    </w:p>
    <w:p>
      <w:pPr>
        <w:pStyle w:val="Heading2"/>
        <w:ind w:firstLine="560" w:firstLineChars="200"/>
        <w:rPr>
          <w:rFonts w:ascii="仿宋" w:eastAsia="仿宋" w:hAnsi="仿宋" w:cs="仿宋" w:hint="eastAsia"/>
          <w:sz w:val="28"/>
          <w:lang w:eastAsia="zh-CN"/>
        </w:rPr>
      </w:pPr>
      <w:bookmarkStart w:id="16" w:name="_Toc18906"/>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在危机发生时，年园区物业项目团队立即行动，成立了应急小组。该小组的任务是迅速制定并实施紧急应对措施，以最小化潜在损失。以下是采取的主要措施：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暂停年园区物业项目进度：为遏制危机蔓延，年园区物业项目暂时停止进行，以便全面评估当前状况。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资源重新分配：重新评估年园区物业项目资源的分配，确保最大限度地减小损失。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实时沟通：与关键利益相关者建立实时沟通机制，向他们传递年园区物业项目危机的实际状况，保障年园区物业项目核心利益。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在紧急应对的同时，年园区物业项目团队强调了团队协作和有效沟通的重要性。以下是团队协作的关键举措：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信息共享机制：建立了信息共享平台，确保团队成员能够及时获取年园区物业项目危机的实时信息。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领导者沟通：年园区物业项目领导者通过定期会议和即时沟通工具，指导团队应对危机，保持团队稳定运行。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随着危机得到初步控制，年园区物业项目团队转向制定恢复计划，以确保年园区物业项目能够从中迅速恢复。主要恢复计划包括：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修复受损的进度计划：重新评估年园区物业项目进度，制定修复计划，确保年园区物业项目尽快回归正常进程。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重新调整资源分配：优化资源分配，确保年园区物业项目在有限资源下高效运转。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风险管理机制加强：对年园区物业项目风险进行全面评估，制定更强化的风险管理策略，以预防未来可能的危机。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6218"/>
      <w:r>
        <w:rPr>
          <w:rFonts w:ascii="仿宋" w:eastAsia="仿宋" w:hAnsi="仿宋" w:cs="仿宋" w:hint="eastAsia"/>
          <w:sz w:val="28"/>
          <w:lang w:eastAsia="zh-CN"/>
        </w:rPr>
        <w:t>五、年园区物业项目建设单位说明</w:t>
      </w:r>
      <w:bookmarkEnd w:id="17"/>
    </w:p>
    <w:p>
      <w:pPr>
        <w:pStyle w:val="Heading2"/>
        <w:rPr>
          <w:rFonts w:ascii="仿宋" w:eastAsia="仿宋" w:hAnsi="仿宋" w:cs="仿宋" w:hint="eastAsia"/>
          <w:lang w:eastAsia="zh-CN"/>
        </w:rPr>
      </w:pPr>
      <w:bookmarkStart w:id="18" w:name="_Toc23453"/>
      <w:r>
        <w:rPr>
          <w:rFonts w:ascii="仿宋" w:eastAsia="仿宋" w:hAnsi="仿宋" w:cs="仿宋" w:hint="eastAsia"/>
          <w:lang w:eastAsia="zh-CN"/>
        </w:rPr>
        <w:t>(一)、年园区物业项目承办单位基本情况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9" w:name="_Toc13632"/>
      <w:r>
        <w:rPr>
          <w:rFonts w:ascii="仿宋" w:eastAsia="仿宋" w:hAnsi="仿宋" w:cs="仿宋" w:hint="eastAsia"/>
          <w:sz w:val="28"/>
          <w:lang w:eastAsia="zh-CN"/>
        </w:rPr>
        <w:t>(二)、公司经济效益分析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年园区物业项目承办单位的XXXX，我们着眼于实现可持续的经济效益。通过技术创新和解决方案的提供，公司预计在年园区物业项目执行期间将获得可观的收入增长。这一收入来源主要包括年园区物业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同时，我们注重成本控制和效率提升，以确保年园区物业项目的可持续盈利。透过精细的管理和资源优化，公司期望实现年园区物业项目利润最大化。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年园区物业项目实施进行全面的投资评估，包括年园区物业项目启动阶段的资金投入和后续运营成本。通过对年园区物业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确保公司在年园区物业项目实施过程中具备足够的资金流动性，公司将进行详尽的现金流分析。这包括资金需求的合理预测、年园区物业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0" w:name="_Toc28419"/>
      <w:r>
        <w:rPr>
          <w:rFonts w:ascii="仿宋" w:eastAsia="仿宋" w:hAnsi="仿宋" w:cs="仿宋" w:hint="eastAsia"/>
          <w:sz w:val="28"/>
          <w:lang w:eastAsia="zh-CN"/>
        </w:rPr>
        <w:t>六、年园区物业项目绩效评估</w:t>
      </w:r>
      <w:bookmarkEnd w:id="20"/>
    </w:p>
    <w:p>
      <w:pPr>
        <w:pStyle w:val="Heading2"/>
        <w:rPr>
          <w:rFonts w:ascii="仿宋" w:eastAsia="仿宋" w:hAnsi="仿宋" w:cs="仿宋" w:hint="eastAsia"/>
          <w:lang w:eastAsia="zh-CN"/>
        </w:rPr>
      </w:pPr>
      <w:bookmarkStart w:id="21" w:name="_Toc14308"/>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年园区物业项目中，我们设计了一套全面的绩效评估指标，以确保年园区物业项目的可控和成功交付。这些指标跨足年园区物业项目目标、成本、进度和质量等多个维度，为我们提供了全面洞察年园区物业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目标达成率是我们关注的首要指标。我们设定了明确的目标，并通过定期监测和评估，迅速发现并应对潜在的目标偏差。这为年园区物业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成本绩效是另一个核心关注点。通过实际成本与预算成本的对比分析，我们深入了解成本差异的原因，及时调整资源分配，保持年园区物业项目在经济效益方面的合理水平。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年园区物业项目进度作为关键的绩效指标之一，得到了精心的关注。我们制定了详细的年园区物业项目进度计划，并设立了进度符合度指标，确保实际进度与计划进度保持一致。这使我们能够快速发现和解决潜在的进度问题，保持年园区物业项目的正常推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https://d.book118.com/298125057111006046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年园区物业项目规划设计蓝图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E40A0"/>
    <w:rsid w:val="2F6E40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812505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2024-03-04T01:00:00Z</dcterms:created>
  <dcterms:modified xsi:type="dcterms:W3CDTF">2024-03-04T01:01:13Z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63C5BE7DFBCD488CB5318C6C60EEDAF1_11</vt:lpwstr>
  </property>
  <property fmtid="{D5CDD505-2E9C-101B-9397-08002B2CF9AE}" pid="3" name="KSOProductBuildVer">
    <vt:lpwstr>2052-12.1.0.16388</vt:lpwstr>
  </property>
</Properties>
</file>