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卧式车床项目调研分析报告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0" w:history="1">
        <w:r>
          <w:rPr>
            <w:rFonts w:ascii="仿宋" w:eastAsia="仿宋" w:hAnsi="仿宋" w:cs="仿宋" w:hint="eastAsia"/>
            <w:lang w:eastAsia="zh-CN"/>
          </w:rPr>
          <w:t>概论</w:t>
        </w:r>
        <w:r>
          <w:tab/>
        </w:r>
        <w:r>
          <w:fldChar w:fldCharType="begin"/>
        </w:r>
        <w:r>
          <w:instrText xml:space="preserve"> PAGEREF _Toc490 \h </w:instrText>
        </w:r>
        <w:r>
          <w:fldChar w:fldCharType="separate"/>
        </w:r>
        <w:r>
          <w:t>4</w:t>
        </w:r>
        <w:r>
          <w:fldChar w:fldCharType="end"/>
        </w:r>
      </w:hyperlink>
    </w:p>
    <w:p>
      <w:pPr>
        <w:pStyle w:val="TOC1"/>
        <w:tabs>
          <w:tab w:val="right" w:leader="dot" w:pos="8306"/>
        </w:tabs>
      </w:pPr>
      <w:hyperlink w:anchor="_Toc13298" w:history="1">
        <w:r>
          <w:rPr>
            <w:rFonts w:ascii="仿宋" w:eastAsia="仿宋" w:hAnsi="仿宋" w:cs="仿宋" w:hint="eastAsia"/>
            <w:lang w:eastAsia="zh-CN"/>
          </w:rPr>
          <w:t>一、危险、有害因素的辨识与分析</w:t>
        </w:r>
        <w:r>
          <w:tab/>
        </w:r>
        <w:r>
          <w:fldChar w:fldCharType="begin"/>
        </w:r>
        <w:r>
          <w:instrText xml:space="preserve"> PAGEREF _Toc13298 \h </w:instrText>
        </w:r>
        <w:r>
          <w:fldChar w:fldCharType="separate"/>
        </w:r>
        <w:r>
          <w:t>4</w:t>
        </w:r>
        <w:r>
          <w:fldChar w:fldCharType="end"/>
        </w:r>
      </w:hyperlink>
    </w:p>
    <w:p>
      <w:pPr>
        <w:pStyle w:val="TOC2"/>
        <w:tabs>
          <w:tab w:val="right" w:leader="dot" w:pos="8306"/>
        </w:tabs>
      </w:pPr>
      <w:hyperlink w:anchor="_Toc24961" w:history="1">
        <w:r>
          <w:rPr>
            <w:rFonts w:ascii="仿宋" w:eastAsia="仿宋" w:hAnsi="仿宋" w:cs="仿宋" w:hint="eastAsia"/>
            <w:lang w:eastAsia="zh-CN"/>
          </w:rPr>
          <w:t>(一)、辨识与分析危险、有害因素的依据</w:t>
        </w:r>
        <w:r>
          <w:tab/>
        </w:r>
        <w:r>
          <w:fldChar w:fldCharType="begin"/>
        </w:r>
        <w:r>
          <w:instrText xml:space="preserve"> PAGEREF _Toc24961 \h </w:instrText>
        </w:r>
        <w:r>
          <w:fldChar w:fldCharType="separate"/>
        </w:r>
        <w:r>
          <w:t>4</w:t>
        </w:r>
        <w:r>
          <w:fldChar w:fldCharType="end"/>
        </w:r>
      </w:hyperlink>
    </w:p>
    <w:p>
      <w:pPr>
        <w:pStyle w:val="TOC2"/>
        <w:tabs>
          <w:tab w:val="right" w:leader="dot" w:pos="8306"/>
        </w:tabs>
      </w:pPr>
      <w:hyperlink w:anchor="_Toc19085" w:history="1">
        <w:r>
          <w:rPr>
            <w:rFonts w:ascii="仿宋" w:eastAsia="仿宋" w:hAnsi="仿宋" w:cs="仿宋" w:hint="eastAsia"/>
            <w:lang w:eastAsia="zh-CN"/>
          </w:rPr>
          <w:t>(二)、主要危险、有害物质分析</w:t>
        </w:r>
        <w:r>
          <w:tab/>
        </w:r>
        <w:r>
          <w:fldChar w:fldCharType="begin"/>
        </w:r>
        <w:r>
          <w:instrText xml:space="preserve"> PAGEREF _Toc19085 \h </w:instrText>
        </w:r>
        <w:r>
          <w:fldChar w:fldCharType="separate"/>
        </w:r>
        <w:r>
          <w:t>5</w:t>
        </w:r>
        <w:r>
          <w:fldChar w:fldCharType="end"/>
        </w:r>
      </w:hyperlink>
    </w:p>
    <w:p>
      <w:pPr>
        <w:pStyle w:val="TOC2"/>
        <w:tabs>
          <w:tab w:val="right" w:leader="dot" w:pos="8306"/>
        </w:tabs>
      </w:pPr>
      <w:hyperlink w:anchor="_Toc17452" w:history="1">
        <w:r>
          <w:rPr>
            <w:rFonts w:ascii="仿宋" w:eastAsia="仿宋" w:hAnsi="仿宋" w:cs="仿宋" w:hint="eastAsia"/>
            <w:lang w:eastAsia="zh-CN"/>
          </w:rPr>
          <w:t>(三)、生产过程中危险有害因素的辨识与分析</w:t>
        </w:r>
        <w:r>
          <w:tab/>
        </w:r>
        <w:r>
          <w:fldChar w:fldCharType="begin"/>
        </w:r>
        <w:r>
          <w:instrText xml:space="preserve"> PAGEREF _Toc17452 \h </w:instrText>
        </w:r>
        <w:r>
          <w:fldChar w:fldCharType="separate"/>
        </w:r>
        <w:r>
          <w:t>6</w:t>
        </w:r>
        <w:r>
          <w:fldChar w:fldCharType="end"/>
        </w:r>
      </w:hyperlink>
    </w:p>
    <w:p>
      <w:pPr>
        <w:pStyle w:val="TOC2"/>
        <w:tabs>
          <w:tab w:val="right" w:leader="dot" w:pos="8306"/>
        </w:tabs>
      </w:pPr>
      <w:hyperlink w:anchor="_Toc23350" w:history="1">
        <w:r>
          <w:rPr>
            <w:rFonts w:ascii="仿宋" w:eastAsia="仿宋" w:hAnsi="仿宋" w:cs="仿宋" w:hint="eastAsia"/>
            <w:lang w:eastAsia="zh-CN"/>
          </w:rPr>
          <w:t>(四)、自然条件危险、有害因素辨识与分析</w:t>
        </w:r>
        <w:r>
          <w:tab/>
        </w:r>
        <w:r>
          <w:fldChar w:fldCharType="begin"/>
        </w:r>
        <w:r>
          <w:instrText xml:space="preserve"> PAGEREF _Toc23350 \h </w:instrText>
        </w:r>
        <w:r>
          <w:fldChar w:fldCharType="separate"/>
        </w:r>
        <w:r>
          <w:t>8</w:t>
        </w:r>
        <w:r>
          <w:fldChar w:fldCharType="end"/>
        </w:r>
      </w:hyperlink>
    </w:p>
    <w:p>
      <w:pPr>
        <w:pStyle w:val="TOC2"/>
        <w:tabs>
          <w:tab w:val="right" w:leader="dot" w:pos="8306"/>
        </w:tabs>
      </w:pPr>
      <w:hyperlink w:anchor="_Toc25554" w:history="1">
        <w:r>
          <w:rPr>
            <w:rFonts w:ascii="仿宋" w:eastAsia="仿宋" w:hAnsi="仿宋" w:cs="仿宋" w:hint="eastAsia"/>
            <w:lang w:eastAsia="zh-CN"/>
          </w:rPr>
          <w:t>(五)、安全管理不当导致的危险、有害因素辨识与分析</w:t>
        </w:r>
        <w:r>
          <w:tab/>
        </w:r>
        <w:r>
          <w:fldChar w:fldCharType="begin"/>
        </w:r>
        <w:r>
          <w:instrText xml:space="preserve"> PAGEREF _Toc25554 \h </w:instrText>
        </w:r>
        <w:r>
          <w:fldChar w:fldCharType="separate"/>
        </w:r>
        <w:r>
          <w:t>10</w:t>
        </w:r>
        <w:r>
          <w:fldChar w:fldCharType="end"/>
        </w:r>
      </w:hyperlink>
    </w:p>
    <w:p>
      <w:pPr>
        <w:pStyle w:val="TOC2"/>
        <w:tabs>
          <w:tab w:val="right" w:leader="dot" w:pos="8306"/>
        </w:tabs>
      </w:pPr>
      <w:hyperlink w:anchor="_Toc5252" w:history="1">
        <w:r>
          <w:rPr>
            <w:rFonts w:ascii="仿宋" w:eastAsia="仿宋" w:hAnsi="仿宋" w:cs="仿宋" w:hint="eastAsia"/>
            <w:lang w:eastAsia="zh-CN"/>
          </w:rPr>
          <w:t>(六)、重大危险源辨识结果</w:t>
        </w:r>
        <w:r>
          <w:tab/>
        </w:r>
        <w:r>
          <w:fldChar w:fldCharType="begin"/>
        </w:r>
        <w:r>
          <w:instrText xml:space="preserve"> PAGEREF _Toc5252 \h </w:instrText>
        </w:r>
        <w:r>
          <w:fldChar w:fldCharType="separate"/>
        </w:r>
        <w:r>
          <w:t>11</w:t>
        </w:r>
        <w:r>
          <w:fldChar w:fldCharType="end"/>
        </w:r>
      </w:hyperlink>
    </w:p>
    <w:p>
      <w:pPr>
        <w:pStyle w:val="TOC1"/>
        <w:tabs>
          <w:tab w:val="right" w:leader="dot" w:pos="8306"/>
        </w:tabs>
      </w:pPr>
      <w:hyperlink w:anchor="_Toc18384" w:history="1">
        <w:r>
          <w:rPr>
            <w:rFonts w:ascii="仿宋" w:eastAsia="仿宋" w:hAnsi="仿宋" w:cs="仿宋" w:hint="eastAsia"/>
            <w:lang w:eastAsia="zh-CN"/>
          </w:rPr>
          <w:t>二、运营管理</w:t>
        </w:r>
        <w:r>
          <w:tab/>
        </w:r>
        <w:r>
          <w:fldChar w:fldCharType="begin"/>
        </w:r>
        <w:r>
          <w:instrText xml:space="preserve"> PAGEREF _Toc18384 \h </w:instrText>
        </w:r>
        <w:r>
          <w:fldChar w:fldCharType="separate"/>
        </w:r>
        <w:r>
          <w:t>13</w:t>
        </w:r>
        <w:r>
          <w:fldChar w:fldCharType="end"/>
        </w:r>
      </w:hyperlink>
    </w:p>
    <w:p>
      <w:pPr>
        <w:pStyle w:val="TOC2"/>
        <w:tabs>
          <w:tab w:val="right" w:leader="dot" w:pos="8306"/>
        </w:tabs>
      </w:pPr>
      <w:hyperlink w:anchor="_Toc12019" w:history="1">
        <w:r>
          <w:rPr>
            <w:rFonts w:ascii="仿宋" w:eastAsia="仿宋" w:hAnsi="仿宋" w:cs="仿宋" w:hint="eastAsia"/>
            <w:lang w:eastAsia="zh-CN"/>
          </w:rPr>
          <w:t>(一)、公司经营宗旨</w:t>
        </w:r>
        <w:r>
          <w:tab/>
        </w:r>
        <w:r>
          <w:fldChar w:fldCharType="begin"/>
        </w:r>
        <w:r>
          <w:instrText xml:space="preserve"> PAGEREF _Toc12019 \h </w:instrText>
        </w:r>
        <w:r>
          <w:fldChar w:fldCharType="separate"/>
        </w:r>
        <w:r>
          <w:t>13</w:t>
        </w:r>
        <w:r>
          <w:fldChar w:fldCharType="end"/>
        </w:r>
      </w:hyperlink>
    </w:p>
    <w:p>
      <w:pPr>
        <w:pStyle w:val="TOC2"/>
        <w:tabs>
          <w:tab w:val="right" w:leader="dot" w:pos="8306"/>
        </w:tabs>
      </w:pPr>
      <w:hyperlink w:anchor="_Toc17122" w:history="1">
        <w:r>
          <w:rPr>
            <w:rFonts w:ascii="仿宋" w:eastAsia="仿宋" w:hAnsi="仿宋" w:cs="仿宋" w:hint="eastAsia"/>
            <w:lang w:eastAsia="zh-CN"/>
          </w:rPr>
          <w:t>(二)、公司目标与主职责</w:t>
        </w:r>
        <w:r>
          <w:tab/>
        </w:r>
        <w:r>
          <w:fldChar w:fldCharType="begin"/>
        </w:r>
        <w:r>
          <w:instrText xml:space="preserve"> PAGEREF _Toc17122 \h </w:instrText>
        </w:r>
        <w:r>
          <w:fldChar w:fldCharType="separate"/>
        </w:r>
        <w:r>
          <w:t>13</w:t>
        </w:r>
        <w:r>
          <w:fldChar w:fldCharType="end"/>
        </w:r>
      </w:hyperlink>
    </w:p>
    <w:p>
      <w:pPr>
        <w:pStyle w:val="TOC2"/>
        <w:tabs>
          <w:tab w:val="right" w:leader="dot" w:pos="8306"/>
        </w:tabs>
      </w:pPr>
      <w:hyperlink w:anchor="_Toc1473" w:history="1">
        <w:r>
          <w:rPr>
            <w:rFonts w:ascii="仿宋" w:eastAsia="仿宋" w:hAnsi="仿宋" w:cs="仿宋" w:hint="eastAsia"/>
            <w:lang w:eastAsia="zh-CN"/>
          </w:rPr>
          <w:t>(三)、各部门职责及权限</w:t>
        </w:r>
        <w:r>
          <w:tab/>
        </w:r>
        <w:r>
          <w:fldChar w:fldCharType="begin"/>
        </w:r>
        <w:r>
          <w:instrText xml:space="preserve"> PAGEREF _Toc1473 \h </w:instrText>
        </w:r>
        <w:r>
          <w:fldChar w:fldCharType="separate"/>
        </w:r>
        <w:r>
          <w:t>14</w:t>
        </w:r>
        <w:r>
          <w:fldChar w:fldCharType="end"/>
        </w:r>
      </w:hyperlink>
    </w:p>
    <w:p>
      <w:pPr>
        <w:pStyle w:val="TOC2"/>
        <w:tabs>
          <w:tab w:val="right" w:leader="dot" w:pos="8306"/>
        </w:tabs>
      </w:pPr>
      <w:hyperlink w:anchor="_Toc28947" w:history="1">
        <w:r>
          <w:rPr>
            <w:rFonts w:ascii="仿宋" w:eastAsia="仿宋" w:hAnsi="仿宋" w:cs="仿宋" w:hint="eastAsia"/>
            <w:lang w:eastAsia="zh-CN"/>
          </w:rPr>
          <w:t>(四)、财务会计制度</w:t>
        </w:r>
        <w:r>
          <w:tab/>
        </w:r>
        <w:r>
          <w:fldChar w:fldCharType="begin"/>
        </w:r>
        <w:r>
          <w:instrText xml:space="preserve"> PAGEREF _Toc28947 \h </w:instrText>
        </w:r>
        <w:r>
          <w:fldChar w:fldCharType="separate"/>
        </w:r>
        <w:r>
          <w:t>18</w:t>
        </w:r>
        <w:r>
          <w:fldChar w:fldCharType="end"/>
        </w:r>
      </w:hyperlink>
    </w:p>
    <w:p>
      <w:pPr>
        <w:pStyle w:val="TOC1"/>
        <w:tabs>
          <w:tab w:val="right" w:leader="dot" w:pos="8306"/>
        </w:tabs>
      </w:pPr>
      <w:hyperlink w:anchor="_Toc17281" w:history="1">
        <w:r>
          <w:rPr>
            <w:rFonts w:ascii="仿宋" w:eastAsia="仿宋" w:hAnsi="仿宋" w:cs="仿宋" w:hint="eastAsia"/>
            <w:lang w:eastAsia="zh-CN"/>
          </w:rPr>
          <w:t>三、社交媒体与在线营销</w:t>
        </w:r>
        <w:r>
          <w:tab/>
        </w:r>
        <w:r>
          <w:fldChar w:fldCharType="begin"/>
        </w:r>
        <w:r>
          <w:instrText xml:space="preserve"> PAGEREF _Toc17281 \h </w:instrText>
        </w:r>
        <w:r>
          <w:fldChar w:fldCharType="separate"/>
        </w:r>
        <w:r>
          <w:t>20</w:t>
        </w:r>
        <w:r>
          <w:fldChar w:fldCharType="end"/>
        </w:r>
      </w:hyperlink>
    </w:p>
    <w:p>
      <w:pPr>
        <w:pStyle w:val="TOC2"/>
        <w:tabs>
          <w:tab w:val="right" w:leader="dot" w:pos="8306"/>
        </w:tabs>
      </w:pPr>
      <w:hyperlink w:anchor="_Toc15991" w:history="1">
        <w:r>
          <w:rPr>
            <w:rFonts w:ascii="仿宋" w:eastAsia="仿宋" w:hAnsi="仿宋" w:cs="仿宋" w:hint="eastAsia"/>
            <w:lang w:eastAsia="zh-CN"/>
          </w:rPr>
          <w:t>(一)、社交媒体策略</w:t>
        </w:r>
        <w:r>
          <w:tab/>
        </w:r>
        <w:r>
          <w:fldChar w:fldCharType="begin"/>
        </w:r>
        <w:r>
          <w:instrText xml:space="preserve"> PAGEREF _Toc15991 \h </w:instrText>
        </w:r>
        <w:r>
          <w:fldChar w:fldCharType="separate"/>
        </w:r>
        <w:r>
          <w:t>20</w:t>
        </w:r>
        <w:r>
          <w:fldChar w:fldCharType="end"/>
        </w:r>
      </w:hyperlink>
    </w:p>
    <w:p>
      <w:pPr>
        <w:pStyle w:val="TOC2"/>
        <w:tabs>
          <w:tab w:val="right" w:leader="dot" w:pos="8306"/>
        </w:tabs>
      </w:pPr>
      <w:hyperlink w:anchor="_Toc10372" w:history="1">
        <w:r>
          <w:rPr>
            <w:rFonts w:ascii="仿宋" w:eastAsia="仿宋" w:hAnsi="仿宋" w:cs="仿宋" w:hint="eastAsia"/>
            <w:lang w:eastAsia="zh-CN"/>
          </w:rPr>
          <w:t>(二)、在线广告与内容营销</w:t>
        </w:r>
        <w:r>
          <w:tab/>
        </w:r>
        <w:r>
          <w:fldChar w:fldCharType="begin"/>
        </w:r>
        <w:r>
          <w:instrText xml:space="preserve"> PAGEREF _Toc10372 \h </w:instrText>
        </w:r>
        <w:r>
          <w:fldChar w:fldCharType="separate"/>
        </w:r>
        <w:r>
          <w:t>20</w:t>
        </w:r>
        <w:r>
          <w:fldChar w:fldCharType="end"/>
        </w:r>
      </w:hyperlink>
    </w:p>
    <w:p>
      <w:pPr>
        <w:pStyle w:val="TOC2"/>
        <w:tabs>
          <w:tab w:val="right" w:leader="dot" w:pos="8306"/>
        </w:tabs>
      </w:pPr>
      <w:hyperlink w:anchor="_Toc1154" w:history="1">
        <w:r>
          <w:rPr>
            <w:rFonts w:ascii="仿宋" w:eastAsia="仿宋" w:hAnsi="仿宋" w:cs="仿宋" w:hint="eastAsia"/>
            <w:lang w:eastAsia="zh-CN"/>
          </w:rPr>
          <w:t>(三)、社交媒体分析与ROI</w:t>
        </w:r>
        <w:r>
          <w:tab/>
        </w:r>
        <w:r>
          <w:fldChar w:fldCharType="begin"/>
        </w:r>
        <w:r>
          <w:instrText xml:space="preserve"> PAGEREF _Toc1154 \h </w:instrText>
        </w:r>
        <w:r>
          <w:fldChar w:fldCharType="separate"/>
        </w:r>
        <w:r>
          <w:t>20</w:t>
        </w:r>
        <w:r>
          <w:fldChar w:fldCharType="end"/>
        </w:r>
      </w:hyperlink>
    </w:p>
    <w:p>
      <w:pPr>
        <w:pStyle w:val="TOC1"/>
        <w:tabs>
          <w:tab w:val="right" w:leader="dot" w:pos="8306"/>
        </w:tabs>
      </w:pPr>
      <w:hyperlink w:anchor="_Toc24902" w:history="1">
        <w:r>
          <w:rPr>
            <w:rFonts w:ascii="仿宋" w:eastAsia="仿宋" w:hAnsi="仿宋" w:cs="仿宋" w:hint="eastAsia"/>
            <w:lang w:eastAsia="zh-CN"/>
          </w:rPr>
          <w:t>四、卧式车床项目规划方案</w:t>
        </w:r>
        <w:r>
          <w:tab/>
        </w:r>
        <w:r>
          <w:fldChar w:fldCharType="begin"/>
        </w:r>
        <w:r>
          <w:instrText xml:space="preserve"> PAGEREF _Toc24902 \h </w:instrText>
        </w:r>
        <w:r>
          <w:fldChar w:fldCharType="separate"/>
        </w:r>
        <w:r>
          <w:t>21</w:t>
        </w:r>
        <w:r>
          <w:fldChar w:fldCharType="end"/>
        </w:r>
      </w:hyperlink>
    </w:p>
    <w:p>
      <w:pPr>
        <w:pStyle w:val="TOC2"/>
        <w:tabs>
          <w:tab w:val="right" w:leader="dot" w:pos="8306"/>
        </w:tabs>
      </w:pPr>
      <w:hyperlink w:anchor="_Toc31537" w:history="1">
        <w:r>
          <w:rPr>
            <w:rFonts w:ascii="仿宋" w:eastAsia="仿宋" w:hAnsi="仿宋" w:cs="仿宋" w:hint="eastAsia"/>
            <w:lang w:eastAsia="zh-CN"/>
          </w:rPr>
          <w:t>(一)、产品规划</w:t>
        </w:r>
        <w:r>
          <w:tab/>
        </w:r>
        <w:r>
          <w:fldChar w:fldCharType="begin"/>
        </w:r>
        <w:r>
          <w:instrText xml:space="preserve"> PAGEREF _Toc31537 \h </w:instrText>
        </w:r>
        <w:r>
          <w:fldChar w:fldCharType="separate"/>
        </w:r>
        <w:r>
          <w:t>21</w:t>
        </w:r>
        <w:r>
          <w:fldChar w:fldCharType="end"/>
        </w:r>
      </w:hyperlink>
    </w:p>
    <w:p>
      <w:pPr>
        <w:pStyle w:val="TOC2"/>
        <w:tabs>
          <w:tab w:val="right" w:leader="dot" w:pos="8306"/>
        </w:tabs>
      </w:pPr>
      <w:hyperlink w:anchor="_Toc21885" w:history="1">
        <w:r>
          <w:rPr>
            <w:rFonts w:ascii="仿宋" w:eastAsia="仿宋" w:hAnsi="仿宋" w:cs="仿宋" w:hint="eastAsia"/>
            <w:lang w:eastAsia="zh-CN"/>
          </w:rPr>
          <w:t>(二)、建设规模</w:t>
        </w:r>
        <w:r>
          <w:tab/>
        </w:r>
        <w:r>
          <w:fldChar w:fldCharType="begin"/>
        </w:r>
        <w:r>
          <w:instrText xml:space="preserve"> PAGEREF _Toc21885 \h </w:instrText>
        </w:r>
        <w:r>
          <w:fldChar w:fldCharType="separate"/>
        </w:r>
        <w:r>
          <w:t>22</w:t>
        </w:r>
        <w:r>
          <w:fldChar w:fldCharType="end"/>
        </w:r>
      </w:hyperlink>
    </w:p>
    <w:p>
      <w:pPr>
        <w:pStyle w:val="TOC1"/>
        <w:tabs>
          <w:tab w:val="right" w:leader="dot" w:pos="8306"/>
        </w:tabs>
      </w:pPr>
      <w:hyperlink w:anchor="_Toc25698" w:history="1">
        <w:r>
          <w:rPr>
            <w:rFonts w:ascii="仿宋" w:eastAsia="仿宋" w:hAnsi="仿宋" w:cs="仿宋" w:hint="eastAsia"/>
            <w:lang w:eastAsia="zh-CN"/>
          </w:rPr>
          <w:t>五、卧式车床企业外部环境分析</w:t>
        </w:r>
        <w:r>
          <w:tab/>
        </w:r>
        <w:r>
          <w:fldChar w:fldCharType="begin"/>
        </w:r>
        <w:r>
          <w:instrText xml:space="preserve"> PAGEREF _Toc25698 \h </w:instrText>
        </w:r>
        <w:r>
          <w:fldChar w:fldCharType="separate"/>
        </w:r>
        <w:r>
          <w:t>24</w:t>
        </w:r>
        <w:r>
          <w:fldChar w:fldCharType="end"/>
        </w:r>
      </w:hyperlink>
    </w:p>
    <w:p>
      <w:pPr>
        <w:pStyle w:val="TOC2"/>
        <w:tabs>
          <w:tab w:val="right" w:leader="dot" w:pos="8306"/>
        </w:tabs>
      </w:pPr>
      <w:hyperlink w:anchor="_Toc23687" w:history="1">
        <w:r>
          <w:rPr>
            <w:rFonts w:ascii="仿宋" w:eastAsia="仿宋" w:hAnsi="仿宋" w:cs="仿宋" w:hint="eastAsia"/>
            <w:lang w:eastAsia="zh-CN"/>
          </w:rPr>
          <w:t>(一)、企业外部环境分析</w:t>
        </w:r>
        <w:r>
          <w:tab/>
        </w:r>
        <w:r>
          <w:fldChar w:fldCharType="begin"/>
        </w:r>
        <w:r>
          <w:instrText xml:space="preserve"> PAGEREF _Toc23687 \h </w:instrText>
        </w:r>
        <w:r>
          <w:fldChar w:fldCharType="separate"/>
        </w:r>
        <w:r>
          <w:t>24</w:t>
        </w:r>
        <w:r>
          <w:fldChar w:fldCharType="end"/>
        </w:r>
      </w:hyperlink>
    </w:p>
    <w:p>
      <w:pPr>
        <w:pStyle w:val="TOC1"/>
        <w:tabs>
          <w:tab w:val="right" w:leader="dot" w:pos="8306"/>
        </w:tabs>
      </w:pPr>
      <w:hyperlink w:anchor="_Toc19216" w:history="1">
        <w:r>
          <w:rPr>
            <w:rFonts w:ascii="仿宋" w:eastAsia="仿宋" w:hAnsi="仿宋" w:cs="仿宋" w:hint="eastAsia"/>
            <w:lang w:eastAsia="zh-CN"/>
          </w:rPr>
          <w:t>六、发展规划、产业政策和行业准入分析</w:t>
        </w:r>
        <w:r>
          <w:tab/>
        </w:r>
        <w:r>
          <w:fldChar w:fldCharType="begin"/>
        </w:r>
        <w:r>
          <w:instrText xml:space="preserve"> PAGEREF _Toc19216 \h </w:instrText>
        </w:r>
        <w:r>
          <w:fldChar w:fldCharType="separate"/>
        </w:r>
        <w:r>
          <w:t>25</w:t>
        </w:r>
        <w:r>
          <w:fldChar w:fldCharType="end"/>
        </w:r>
      </w:hyperlink>
    </w:p>
    <w:p>
      <w:pPr>
        <w:pStyle w:val="TOC2"/>
        <w:tabs>
          <w:tab w:val="right" w:leader="dot" w:pos="8306"/>
        </w:tabs>
      </w:pPr>
      <w:hyperlink w:anchor="_Toc27197" w:history="1">
        <w:r>
          <w:rPr>
            <w:rFonts w:ascii="仿宋" w:eastAsia="仿宋" w:hAnsi="仿宋" w:cs="仿宋" w:hint="eastAsia"/>
            <w:lang w:eastAsia="zh-CN"/>
          </w:rPr>
          <w:t>(一)、发展规划分析</w:t>
        </w:r>
        <w:r>
          <w:tab/>
        </w:r>
        <w:r>
          <w:fldChar w:fldCharType="begin"/>
        </w:r>
        <w:r>
          <w:instrText xml:space="preserve"> PAGEREF _Toc27197 \h </w:instrText>
        </w:r>
        <w:r>
          <w:fldChar w:fldCharType="separate"/>
        </w:r>
        <w:r>
          <w:t>25</w:t>
        </w:r>
        <w:r>
          <w:fldChar w:fldCharType="end"/>
        </w:r>
      </w:hyperlink>
    </w:p>
    <w:p>
      <w:pPr>
        <w:pStyle w:val="TOC2"/>
        <w:tabs>
          <w:tab w:val="right" w:leader="dot" w:pos="8306"/>
        </w:tabs>
      </w:pPr>
      <w:hyperlink w:anchor="_Toc15694" w:history="1">
        <w:r>
          <w:rPr>
            <w:rFonts w:ascii="仿宋" w:eastAsia="仿宋" w:hAnsi="仿宋" w:cs="仿宋" w:hint="eastAsia"/>
            <w:lang w:eastAsia="zh-CN"/>
          </w:rPr>
          <w:t>(二)、产业政策分析</w:t>
        </w:r>
        <w:r>
          <w:tab/>
        </w:r>
        <w:r>
          <w:fldChar w:fldCharType="begin"/>
        </w:r>
        <w:r>
          <w:instrText xml:space="preserve"> PAGEREF _Toc15694 \h </w:instrText>
        </w:r>
        <w:r>
          <w:fldChar w:fldCharType="separate"/>
        </w:r>
        <w:r>
          <w:t>26</w:t>
        </w:r>
        <w:r>
          <w:fldChar w:fldCharType="end"/>
        </w:r>
      </w:hyperlink>
    </w:p>
    <w:p>
      <w:pPr>
        <w:pStyle w:val="TOC2"/>
        <w:tabs>
          <w:tab w:val="right" w:leader="dot" w:pos="8306"/>
        </w:tabs>
      </w:pPr>
      <w:hyperlink w:anchor="_Toc8061" w:history="1">
        <w:r>
          <w:rPr>
            <w:rFonts w:ascii="仿宋" w:eastAsia="仿宋" w:hAnsi="仿宋" w:cs="仿宋" w:hint="eastAsia"/>
            <w:lang w:eastAsia="zh-CN"/>
          </w:rPr>
          <w:t>(三)、行业准入分析</w:t>
        </w:r>
        <w:r>
          <w:tab/>
        </w:r>
        <w:r>
          <w:fldChar w:fldCharType="begin"/>
        </w:r>
        <w:r>
          <w:instrText xml:space="preserve"> PAGEREF _Toc8061 \h </w:instrText>
        </w:r>
        <w:r>
          <w:fldChar w:fldCharType="separate"/>
        </w:r>
        <w:r>
          <w:t>28</w:t>
        </w:r>
        <w:r>
          <w:fldChar w:fldCharType="end"/>
        </w:r>
      </w:hyperlink>
    </w:p>
    <w:p>
      <w:pPr>
        <w:pStyle w:val="TOC1"/>
        <w:tabs>
          <w:tab w:val="right" w:leader="dot" w:pos="8306"/>
        </w:tabs>
      </w:pPr>
      <w:hyperlink w:anchor="_Toc24374" w:history="1">
        <w:r>
          <w:rPr>
            <w:rFonts w:ascii="仿宋" w:eastAsia="仿宋" w:hAnsi="仿宋" w:cs="仿宋" w:hint="eastAsia"/>
            <w:lang w:eastAsia="zh-CN"/>
          </w:rPr>
          <w:t>七、资源开发及综合利用分析</w:t>
        </w:r>
        <w:r>
          <w:tab/>
        </w:r>
        <w:r>
          <w:fldChar w:fldCharType="begin"/>
        </w:r>
        <w:r>
          <w:instrText xml:space="preserve"> PAGEREF _Toc24374 \h </w:instrText>
        </w:r>
        <w:r>
          <w:fldChar w:fldCharType="separate"/>
        </w:r>
        <w:r>
          <w:t>29</w:t>
        </w:r>
        <w:r>
          <w:fldChar w:fldCharType="end"/>
        </w:r>
      </w:hyperlink>
    </w:p>
    <w:p>
      <w:pPr>
        <w:pStyle w:val="TOC2"/>
        <w:tabs>
          <w:tab w:val="right" w:leader="dot" w:pos="8306"/>
        </w:tabs>
      </w:pPr>
      <w:hyperlink w:anchor="_Toc17387" w:history="1">
        <w:r>
          <w:rPr>
            <w:rFonts w:ascii="仿宋" w:eastAsia="仿宋" w:hAnsi="仿宋" w:cs="仿宋" w:hint="eastAsia"/>
            <w:lang w:eastAsia="zh-CN"/>
          </w:rPr>
          <w:t>(一)、资源开发方案</w:t>
        </w:r>
        <w:r>
          <w:tab/>
        </w:r>
        <w:r>
          <w:fldChar w:fldCharType="begin"/>
        </w:r>
        <w:r>
          <w:instrText xml:space="preserve"> PAGEREF _Toc17387 \h </w:instrText>
        </w:r>
        <w:r>
          <w:fldChar w:fldCharType="separate"/>
        </w:r>
        <w:r>
          <w:t>29</w:t>
        </w:r>
        <w:r>
          <w:fldChar w:fldCharType="end"/>
        </w:r>
      </w:hyperlink>
    </w:p>
    <w:p>
      <w:pPr>
        <w:pStyle w:val="TOC2"/>
        <w:tabs>
          <w:tab w:val="right" w:leader="dot" w:pos="8306"/>
        </w:tabs>
      </w:pPr>
      <w:hyperlink w:anchor="_Toc26146" w:history="1">
        <w:r>
          <w:rPr>
            <w:rFonts w:ascii="仿宋" w:eastAsia="仿宋" w:hAnsi="仿宋" w:cs="仿宋" w:hint="eastAsia"/>
            <w:lang w:eastAsia="zh-CN"/>
          </w:rPr>
          <w:t>(二)、资源利用方案</w:t>
        </w:r>
        <w:r>
          <w:tab/>
        </w:r>
        <w:r>
          <w:fldChar w:fldCharType="begin"/>
        </w:r>
        <w:r>
          <w:instrText xml:space="preserve"> PAGEREF _Toc26146 \h </w:instrText>
        </w:r>
        <w:r>
          <w:fldChar w:fldCharType="separate"/>
        </w:r>
        <w:r>
          <w:t>29</w:t>
        </w:r>
        <w:r>
          <w:fldChar w:fldCharType="end"/>
        </w:r>
      </w:hyperlink>
    </w:p>
    <w:p>
      <w:pPr>
        <w:pStyle w:val="TOC2"/>
        <w:tabs>
          <w:tab w:val="right" w:leader="dot" w:pos="8306"/>
        </w:tabs>
      </w:pPr>
      <w:hyperlink w:anchor="_Toc6828" w:history="1">
        <w:r>
          <w:rPr>
            <w:rFonts w:ascii="仿宋" w:eastAsia="仿宋" w:hAnsi="仿宋" w:cs="仿宋" w:hint="eastAsia"/>
            <w:lang w:eastAsia="zh-CN"/>
          </w:rPr>
          <w:t>(三)、资源节约措施</w:t>
        </w:r>
        <w:r>
          <w:tab/>
        </w:r>
        <w:r>
          <w:fldChar w:fldCharType="begin"/>
        </w:r>
        <w:r>
          <w:instrText xml:space="preserve"> PAGEREF _Toc6828 \h </w:instrText>
        </w:r>
        <w:r>
          <w:fldChar w:fldCharType="separate"/>
        </w:r>
        <w:r>
          <w:t>30</w:t>
        </w:r>
        <w:r>
          <w:fldChar w:fldCharType="end"/>
        </w:r>
      </w:hyperlink>
    </w:p>
    <w:p>
      <w:pPr>
        <w:pStyle w:val="TOC1"/>
        <w:tabs>
          <w:tab w:val="right" w:leader="dot" w:pos="8306"/>
        </w:tabs>
      </w:pPr>
      <w:hyperlink w:anchor="_Toc18158" w:history="1">
        <w:r>
          <w:rPr>
            <w:rFonts w:ascii="仿宋" w:eastAsia="仿宋" w:hAnsi="仿宋" w:cs="仿宋" w:hint="eastAsia"/>
            <w:lang w:eastAsia="zh-CN"/>
          </w:rPr>
          <w:t>八、卧式车床项目技术管理</w:t>
        </w:r>
        <w:r>
          <w:tab/>
        </w:r>
        <w:r>
          <w:fldChar w:fldCharType="begin"/>
        </w:r>
        <w:r>
          <w:instrText xml:space="preserve"> PAGEREF _Toc18158 \h </w:instrText>
        </w:r>
        <w:r>
          <w:fldChar w:fldCharType="separate"/>
        </w:r>
        <w:r>
          <w:t>31</w:t>
        </w:r>
        <w:r>
          <w:fldChar w:fldCharType="end"/>
        </w:r>
      </w:hyperlink>
    </w:p>
    <w:p>
      <w:pPr>
        <w:pStyle w:val="TOC2"/>
        <w:tabs>
          <w:tab w:val="right" w:leader="dot" w:pos="8306"/>
        </w:tabs>
      </w:pPr>
      <w:hyperlink w:anchor="_Toc21048" w:history="1">
        <w:r>
          <w:rPr>
            <w:rFonts w:ascii="仿宋" w:eastAsia="仿宋" w:hAnsi="仿宋" w:cs="仿宋" w:hint="eastAsia"/>
            <w:lang w:eastAsia="zh-CN"/>
          </w:rPr>
          <w:t>(一)、技术方案选用方向</w:t>
        </w:r>
        <w:r>
          <w:tab/>
        </w:r>
        <w:r>
          <w:fldChar w:fldCharType="begin"/>
        </w:r>
        <w:r>
          <w:instrText xml:space="preserve"> PAGEREF _Toc21048 \h </w:instrText>
        </w:r>
        <w:r>
          <w:fldChar w:fldCharType="separate"/>
        </w:r>
        <w:r>
          <w:t>31</w:t>
        </w:r>
        <w:r>
          <w:fldChar w:fldCharType="end"/>
        </w:r>
      </w:hyperlink>
    </w:p>
    <w:p>
      <w:pPr>
        <w:pStyle w:val="TOC2"/>
        <w:tabs>
          <w:tab w:val="right" w:leader="dot" w:pos="8306"/>
        </w:tabs>
      </w:pPr>
      <w:hyperlink w:anchor="_Toc30488" w:history="1">
        <w:r>
          <w:rPr>
            <w:rFonts w:ascii="仿宋" w:eastAsia="仿宋" w:hAnsi="仿宋" w:cs="仿宋" w:hint="eastAsia"/>
            <w:lang w:eastAsia="zh-CN"/>
          </w:rPr>
          <w:t>(二)、工艺技术方案选用原则</w:t>
        </w:r>
        <w:r>
          <w:tab/>
        </w:r>
        <w:r>
          <w:fldChar w:fldCharType="begin"/>
        </w:r>
        <w:r>
          <w:instrText xml:space="preserve"> PAGEREF _Toc30488 \h </w:instrText>
        </w:r>
        <w:r>
          <w:fldChar w:fldCharType="separate"/>
        </w:r>
        <w:r>
          <w:t>32</w:t>
        </w:r>
        <w:r>
          <w:fldChar w:fldCharType="end"/>
        </w:r>
      </w:hyperlink>
    </w:p>
    <w:p>
      <w:pPr>
        <w:pStyle w:val="TOC2"/>
        <w:tabs>
          <w:tab w:val="right" w:leader="dot" w:pos="8306"/>
        </w:tabs>
      </w:pPr>
      <w:hyperlink w:anchor="_Toc3952" w:history="1">
        <w:r>
          <w:rPr>
            <w:rFonts w:ascii="仿宋" w:eastAsia="仿宋" w:hAnsi="仿宋" w:cs="仿宋" w:hint="eastAsia"/>
            <w:lang w:eastAsia="zh-CN"/>
          </w:rPr>
          <w:t>(三)、工艺技术方案要求</w:t>
        </w:r>
        <w:r>
          <w:tab/>
        </w:r>
        <w:r>
          <w:fldChar w:fldCharType="begin"/>
        </w:r>
        <w:r>
          <w:instrText xml:space="preserve"> PAGEREF _Toc3952 \h </w:instrText>
        </w:r>
        <w:r>
          <w:fldChar w:fldCharType="separate"/>
        </w:r>
        <w:r>
          <w:t>34</w:t>
        </w:r>
        <w:r>
          <w:fldChar w:fldCharType="end"/>
        </w:r>
      </w:hyperlink>
    </w:p>
    <w:p>
      <w:pPr>
        <w:pStyle w:val="TOC1"/>
        <w:tabs>
          <w:tab w:val="right" w:leader="dot" w:pos="8306"/>
        </w:tabs>
      </w:pPr>
      <w:hyperlink w:anchor="_Toc24558" w:history="1">
        <w:r>
          <w:rPr>
            <w:rFonts w:ascii="仿宋" w:eastAsia="仿宋" w:hAnsi="仿宋" w:cs="仿宋" w:hint="eastAsia"/>
            <w:lang w:eastAsia="zh-CN"/>
          </w:rPr>
          <w:t>九、安全文化建设</w:t>
        </w:r>
        <w:r>
          <w:tab/>
        </w:r>
        <w:r>
          <w:fldChar w:fldCharType="begin"/>
        </w:r>
        <w:r>
          <w:instrText xml:space="preserve"> PAGEREF _Toc24558 \h </w:instrText>
        </w:r>
        <w:r>
          <w:fldChar w:fldCharType="separate"/>
        </w:r>
        <w:r>
          <w:t>36</w:t>
        </w:r>
        <w:r>
          <w:fldChar w:fldCharType="end"/>
        </w:r>
      </w:hyperlink>
    </w:p>
    <w:p>
      <w:pPr>
        <w:pStyle w:val="TOC2"/>
        <w:tabs>
          <w:tab w:val="right" w:leader="dot" w:pos="8306"/>
        </w:tabs>
      </w:pPr>
      <w:hyperlink w:anchor="_Toc22164" w:history="1">
        <w:r>
          <w:rPr>
            <w:rFonts w:ascii="仿宋" w:eastAsia="仿宋" w:hAnsi="仿宋" w:cs="仿宋" w:hint="eastAsia"/>
            <w:lang w:eastAsia="zh-CN"/>
          </w:rPr>
          <w:t>(一)、安全文化建设的背景和意义</w:t>
        </w:r>
        <w:r>
          <w:tab/>
        </w:r>
        <w:r>
          <w:fldChar w:fldCharType="begin"/>
        </w:r>
        <w:r>
          <w:instrText xml:space="preserve"> PAGEREF _Toc22164 \h </w:instrText>
        </w:r>
        <w:r>
          <w:fldChar w:fldCharType="separate"/>
        </w:r>
        <w:r>
          <w:t>36</w:t>
        </w:r>
        <w:r>
          <w:fldChar w:fldCharType="end"/>
        </w:r>
      </w:hyperlink>
    </w:p>
    <w:p>
      <w:pPr>
        <w:pStyle w:val="TOC2"/>
        <w:tabs>
          <w:tab w:val="right" w:leader="dot" w:pos="8306"/>
        </w:tabs>
      </w:pPr>
      <w:hyperlink w:anchor="_Toc23601" w:history="1">
        <w:r>
          <w:rPr>
            <w:rFonts w:ascii="仿宋" w:eastAsia="仿宋" w:hAnsi="仿宋" w:cs="仿宋" w:hint="eastAsia"/>
            <w:lang w:eastAsia="zh-CN"/>
          </w:rPr>
          <w:t>(二)、安全文化建设的基本原则</w:t>
        </w:r>
        <w:r>
          <w:tab/>
        </w:r>
        <w:r>
          <w:fldChar w:fldCharType="begin"/>
        </w:r>
        <w:r>
          <w:instrText xml:space="preserve"> PAGEREF _Toc23601 \h </w:instrText>
        </w:r>
        <w:r>
          <w:fldChar w:fldCharType="separate"/>
        </w:r>
        <w:r>
          <w:t>36</w:t>
        </w:r>
        <w:r>
          <w:fldChar w:fldCharType="end"/>
        </w:r>
      </w:hyperlink>
    </w:p>
    <w:p>
      <w:pPr>
        <w:pStyle w:val="TOC2"/>
        <w:tabs>
          <w:tab w:val="right" w:leader="dot" w:pos="8306"/>
        </w:tabs>
      </w:pPr>
      <w:hyperlink w:anchor="_Toc26841" w:history="1">
        <w:r>
          <w:rPr>
            <w:rFonts w:ascii="仿宋" w:eastAsia="仿宋" w:hAnsi="仿宋" w:cs="仿宋" w:hint="eastAsia"/>
            <w:lang w:eastAsia="zh-CN"/>
          </w:rPr>
          <w:t>(三)、安全文化建设的方法和手段</w:t>
        </w:r>
        <w:r>
          <w:tab/>
        </w:r>
        <w:r>
          <w:fldChar w:fldCharType="begin"/>
        </w:r>
        <w:r>
          <w:instrText xml:space="preserve"> PAGEREF _Toc26841 \h </w:instrText>
        </w:r>
        <w:r>
          <w:fldChar w:fldCharType="separate"/>
        </w:r>
        <w:r>
          <w:t>37</w:t>
        </w:r>
        <w:r>
          <w:fldChar w:fldCharType="end"/>
        </w:r>
      </w:hyperlink>
    </w:p>
    <w:p>
      <w:pPr>
        <w:pStyle w:val="TOC2"/>
        <w:tabs>
          <w:tab w:val="right" w:leader="dot" w:pos="8306"/>
        </w:tabs>
      </w:pPr>
      <w:hyperlink w:anchor="_Toc7129" w:history="1">
        <w:r>
          <w:rPr>
            <w:rFonts w:ascii="仿宋" w:eastAsia="仿宋" w:hAnsi="仿宋" w:cs="仿宋" w:hint="eastAsia"/>
            <w:lang w:eastAsia="zh-CN"/>
          </w:rPr>
          <w:t>(四)、安全文化建设的效果评估</w:t>
        </w:r>
        <w:r>
          <w:tab/>
        </w:r>
        <w:r>
          <w:fldChar w:fldCharType="begin"/>
        </w:r>
        <w:r>
          <w:instrText xml:space="preserve"> PAGEREF _Toc7129 \h </w:instrText>
        </w:r>
        <w:r>
          <w:fldChar w:fldCharType="separate"/>
        </w:r>
        <w:r>
          <w:t>37</w:t>
        </w:r>
        <w:r>
          <w:fldChar w:fldCharType="end"/>
        </w:r>
      </w:hyperlink>
    </w:p>
    <w:p>
      <w:pPr>
        <w:pStyle w:val="TOC1"/>
        <w:tabs>
          <w:tab w:val="right" w:leader="dot" w:pos="8306"/>
        </w:tabs>
      </w:pPr>
      <w:hyperlink w:anchor="_Toc9123" w:history="1">
        <w:r>
          <w:rPr>
            <w:rFonts w:ascii="仿宋" w:eastAsia="仿宋" w:hAnsi="仿宋" w:cs="仿宋" w:hint="eastAsia"/>
            <w:lang w:eastAsia="zh-CN"/>
          </w:rPr>
          <w:t>十、建筑工程可行性分析</w:t>
        </w:r>
        <w:r>
          <w:tab/>
        </w:r>
        <w:r>
          <w:fldChar w:fldCharType="begin"/>
        </w:r>
        <w:r>
          <w:instrText xml:space="preserve"> PAGEREF _Toc9123 \h </w:instrText>
        </w:r>
        <w:r>
          <w:fldChar w:fldCharType="separate"/>
        </w:r>
        <w:r>
          <w:t>39</w:t>
        </w:r>
        <w:r>
          <w:fldChar w:fldCharType="end"/>
        </w:r>
      </w:hyperlink>
    </w:p>
    <w:p>
      <w:pPr>
        <w:pStyle w:val="TOC2"/>
        <w:tabs>
          <w:tab w:val="right" w:leader="dot" w:pos="8306"/>
        </w:tabs>
      </w:pPr>
      <w:hyperlink w:anchor="_Toc26327" w:history="1">
        <w:r>
          <w:rPr>
            <w:rFonts w:ascii="仿宋" w:eastAsia="仿宋" w:hAnsi="仿宋" w:cs="仿宋" w:hint="eastAsia"/>
            <w:lang w:eastAsia="zh-CN"/>
          </w:rPr>
          <w:t>(一)、卧式车床项目工程设计总体要求</w:t>
        </w:r>
        <w:r>
          <w:tab/>
        </w:r>
        <w:r>
          <w:fldChar w:fldCharType="begin"/>
        </w:r>
        <w:r>
          <w:instrText xml:space="preserve"> PAGEREF _Toc26327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16" w:history="1">
        <w:r>
          <w:rPr>
            <w:rFonts w:ascii="仿宋" w:eastAsia="仿宋" w:hAnsi="仿宋" w:cs="仿宋" w:hint="eastAsia"/>
            <w:lang w:eastAsia="zh-CN"/>
          </w:rPr>
          <w:t>(二)、建设方案</w:t>
        </w:r>
        <w:r>
          <w:tab/>
        </w:r>
        <w:r>
          <w:fldChar w:fldCharType="begin"/>
        </w:r>
        <w:r>
          <w:instrText xml:space="preserve"> PAGEREF _Toc5816 \h </w:instrText>
        </w:r>
        <w:r>
          <w:fldChar w:fldCharType="separate"/>
        </w:r>
        <w:r>
          <w:t>41</w:t>
        </w:r>
        <w:r>
          <w:fldChar w:fldCharType="end"/>
        </w:r>
      </w:hyperlink>
    </w:p>
    <w:p>
      <w:pPr>
        <w:pStyle w:val="TOC2"/>
        <w:tabs>
          <w:tab w:val="right" w:leader="dot" w:pos="8306"/>
        </w:tabs>
      </w:pPr>
      <w:hyperlink w:anchor="_Toc16136" w:history="1">
        <w:r>
          <w:rPr>
            <w:rFonts w:ascii="仿宋" w:eastAsia="仿宋" w:hAnsi="仿宋" w:cs="仿宋" w:hint="eastAsia"/>
            <w:lang w:eastAsia="zh-CN"/>
          </w:rPr>
          <w:t>(三)、建筑工程建设指标</w:t>
        </w:r>
        <w:r>
          <w:tab/>
        </w:r>
        <w:r>
          <w:fldChar w:fldCharType="begin"/>
        </w:r>
        <w:r>
          <w:instrText xml:space="preserve"> PAGEREF _Toc16136 \h </w:instrText>
        </w:r>
        <w:r>
          <w:fldChar w:fldCharType="separate"/>
        </w:r>
        <w:r>
          <w:t>41</w:t>
        </w:r>
        <w:r>
          <w:fldChar w:fldCharType="end"/>
        </w:r>
      </w:hyperlink>
    </w:p>
    <w:p>
      <w:pPr>
        <w:pStyle w:val="TOC2"/>
        <w:tabs>
          <w:tab w:val="right" w:leader="dot" w:pos="8306"/>
        </w:tabs>
      </w:pPr>
      <w:hyperlink w:anchor="_Toc28906" w:history="1">
        <w:r>
          <w:rPr>
            <w:rFonts w:ascii="仿宋" w:eastAsia="仿宋" w:hAnsi="仿宋" w:cs="仿宋" w:hint="eastAsia"/>
            <w:lang w:eastAsia="zh-CN"/>
          </w:rPr>
          <w:t>(四)、卧式车床项目选址原则</w:t>
        </w:r>
        <w:r>
          <w:tab/>
        </w:r>
        <w:r>
          <w:fldChar w:fldCharType="begin"/>
        </w:r>
        <w:r>
          <w:instrText xml:space="preserve"> PAGEREF _Toc28906 \h </w:instrText>
        </w:r>
        <w:r>
          <w:fldChar w:fldCharType="separate"/>
        </w:r>
        <w:r>
          <w:t>42</w:t>
        </w:r>
        <w:r>
          <w:fldChar w:fldCharType="end"/>
        </w:r>
      </w:hyperlink>
    </w:p>
    <w:p>
      <w:pPr>
        <w:pStyle w:val="TOC2"/>
        <w:tabs>
          <w:tab w:val="right" w:leader="dot" w:pos="8306"/>
        </w:tabs>
      </w:pPr>
      <w:hyperlink w:anchor="_Toc8896" w:history="1">
        <w:r>
          <w:rPr>
            <w:rFonts w:ascii="仿宋" w:eastAsia="仿宋" w:hAnsi="仿宋" w:cs="仿宋" w:hint="eastAsia"/>
            <w:lang w:eastAsia="zh-CN"/>
          </w:rPr>
          <w:t>(五)、卧式车床项目选址综合评价</w:t>
        </w:r>
        <w:r>
          <w:tab/>
        </w:r>
        <w:r>
          <w:fldChar w:fldCharType="begin"/>
        </w:r>
        <w:r>
          <w:instrText xml:space="preserve"> PAGEREF _Toc8896 \h </w:instrText>
        </w:r>
        <w:r>
          <w:fldChar w:fldCharType="separate"/>
        </w:r>
        <w:r>
          <w:t>43</w:t>
        </w:r>
        <w:r>
          <w:fldChar w:fldCharType="end"/>
        </w:r>
      </w:hyperlink>
    </w:p>
    <w:p>
      <w:pPr>
        <w:pStyle w:val="TOC1"/>
        <w:tabs>
          <w:tab w:val="right" w:leader="dot" w:pos="8306"/>
        </w:tabs>
      </w:pPr>
      <w:hyperlink w:anchor="_Toc7930" w:history="1">
        <w:r>
          <w:rPr>
            <w:rFonts w:ascii="仿宋" w:eastAsia="仿宋" w:hAnsi="仿宋" w:cs="仿宋" w:hint="eastAsia"/>
            <w:lang w:eastAsia="zh-CN"/>
          </w:rPr>
          <w:t>十一、运营风险管理的一般程序</w:t>
        </w:r>
        <w:r>
          <w:tab/>
        </w:r>
        <w:r>
          <w:fldChar w:fldCharType="begin"/>
        </w:r>
        <w:r>
          <w:instrText xml:space="preserve"> PAGEREF _Toc7930 \h </w:instrText>
        </w:r>
        <w:r>
          <w:fldChar w:fldCharType="separate"/>
        </w:r>
        <w:r>
          <w:t>44</w:t>
        </w:r>
        <w:r>
          <w:fldChar w:fldCharType="end"/>
        </w:r>
      </w:hyperlink>
    </w:p>
    <w:p>
      <w:pPr>
        <w:pStyle w:val="TOC2"/>
        <w:tabs>
          <w:tab w:val="right" w:leader="dot" w:pos="8306"/>
        </w:tabs>
      </w:pPr>
      <w:hyperlink w:anchor="_Toc31882" w:history="1">
        <w:r>
          <w:rPr>
            <w:rFonts w:ascii="仿宋" w:eastAsia="仿宋" w:hAnsi="仿宋" w:cs="仿宋" w:hint="eastAsia"/>
            <w:lang w:eastAsia="zh-CN"/>
          </w:rPr>
          <w:t>(一)、运营风险的识别</w:t>
        </w:r>
        <w:r>
          <w:tab/>
        </w:r>
        <w:r>
          <w:fldChar w:fldCharType="begin"/>
        </w:r>
        <w:r>
          <w:instrText xml:space="preserve"> PAGEREF _Toc31882 \h </w:instrText>
        </w:r>
        <w:r>
          <w:fldChar w:fldCharType="separate"/>
        </w:r>
        <w:r>
          <w:t>44</w:t>
        </w:r>
        <w:r>
          <w:fldChar w:fldCharType="end"/>
        </w:r>
      </w:hyperlink>
    </w:p>
    <w:p>
      <w:pPr>
        <w:pStyle w:val="TOC2"/>
        <w:tabs>
          <w:tab w:val="right" w:leader="dot" w:pos="8306"/>
        </w:tabs>
      </w:pPr>
      <w:hyperlink w:anchor="_Toc5839" w:history="1">
        <w:r>
          <w:rPr>
            <w:rFonts w:ascii="仿宋" w:eastAsia="仿宋" w:hAnsi="仿宋" w:cs="仿宋" w:hint="eastAsia"/>
            <w:lang w:eastAsia="zh-CN"/>
          </w:rPr>
          <w:t>(二)、运营风险的评估</w:t>
        </w:r>
        <w:r>
          <w:tab/>
        </w:r>
        <w:r>
          <w:fldChar w:fldCharType="begin"/>
        </w:r>
        <w:r>
          <w:instrText xml:space="preserve"> PAGEREF _Toc5839 \h </w:instrText>
        </w:r>
        <w:r>
          <w:fldChar w:fldCharType="separate"/>
        </w:r>
        <w:r>
          <w:t>44</w:t>
        </w:r>
        <w:r>
          <w:fldChar w:fldCharType="end"/>
        </w:r>
      </w:hyperlink>
    </w:p>
    <w:p>
      <w:pPr>
        <w:pStyle w:val="TOC2"/>
        <w:tabs>
          <w:tab w:val="right" w:leader="dot" w:pos="8306"/>
        </w:tabs>
      </w:pPr>
      <w:hyperlink w:anchor="_Toc29205" w:history="1">
        <w:r>
          <w:rPr>
            <w:rFonts w:ascii="仿宋" w:eastAsia="仿宋" w:hAnsi="仿宋" w:cs="仿宋" w:hint="eastAsia"/>
            <w:lang w:eastAsia="zh-CN"/>
          </w:rPr>
          <w:t>(三)、运营风险的应对</w:t>
        </w:r>
        <w:r>
          <w:tab/>
        </w:r>
        <w:r>
          <w:fldChar w:fldCharType="begin"/>
        </w:r>
        <w:r>
          <w:instrText xml:space="preserve"> PAGEREF _Toc29205 \h </w:instrText>
        </w:r>
        <w:r>
          <w:fldChar w:fldCharType="separate"/>
        </w:r>
        <w:r>
          <w:t>45</w:t>
        </w:r>
        <w:r>
          <w:fldChar w:fldCharType="end"/>
        </w:r>
      </w:hyperlink>
    </w:p>
    <w:p>
      <w:pPr>
        <w:pStyle w:val="TOC1"/>
        <w:tabs>
          <w:tab w:val="right" w:leader="dot" w:pos="8306"/>
        </w:tabs>
      </w:pPr>
      <w:hyperlink w:anchor="_Toc22837" w:history="1">
        <w:r>
          <w:rPr>
            <w:rFonts w:ascii="仿宋" w:eastAsia="仿宋" w:hAnsi="仿宋" w:cs="仿宋" w:hint="eastAsia"/>
            <w:lang w:eastAsia="zh-CN"/>
          </w:rPr>
          <w:t>十二、危机管理与应急预案</w:t>
        </w:r>
        <w:r>
          <w:tab/>
        </w:r>
        <w:r>
          <w:fldChar w:fldCharType="begin"/>
        </w:r>
        <w:r>
          <w:instrText xml:space="preserve"> PAGEREF _Toc22837 \h </w:instrText>
        </w:r>
        <w:r>
          <w:fldChar w:fldCharType="separate"/>
        </w:r>
        <w:r>
          <w:t>47</w:t>
        </w:r>
        <w:r>
          <w:fldChar w:fldCharType="end"/>
        </w:r>
      </w:hyperlink>
    </w:p>
    <w:p>
      <w:pPr>
        <w:pStyle w:val="TOC2"/>
        <w:tabs>
          <w:tab w:val="right" w:leader="dot" w:pos="8306"/>
        </w:tabs>
      </w:pPr>
      <w:hyperlink w:anchor="_Toc4969" w:history="1">
        <w:r>
          <w:rPr>
            <w:rFonts w:ascii="仿宋" w:eastAsia="仿宋" w:hAnsi="仿宋" w:cs="仿宋" w:hint="eastAsia"/>
            <w:lang w:eastAsia="zh-CN"/>
          </w:rPr>
          <w:t>(一)、危机预警与监测</w:t>
        </w:r>
        <w:r>
          <w:tab/>
        </w:r>
        <w:r>
          <w:fldChar w:fldCharType="begin"/>
        </w:r>
        <w:r>
          <w:instrText xml:space="preserve"> PAGEREF _Toc4969 \h </w:instrText>
        </w:r>
        <w:r>
          <w:fldChar w:fldCharType="separate"/>
        </w:r>
        <w:r>
          <w:t>47</w:t>
        </w:r>
        <w:r>
          <w:fldChar w:fldCharType="end"/>
        </w:r>
      </w:hyperlink>
    </w:p>
    <w:p>
      <w:pPr>
        <w:pStyle w:val="TOC2"/>
        <w:tabs>
          <w:tab w:val="right" w:leader="dot" w:pos="8306"/>
        </w:tabs>
      </w:pPr>
      <w:hyperlink w:anchor="_Toc18112" w:history="1">
        <w:r>
          <w:rPr>
            <w:rFonts w:ascii="仿宋" w:eastAsia="仿宋" w:hAnsi="仿宋" w:cs="仿宋" w:hint="eastAsia"/>
            <w:lang w:eastAsia="zh-CN"/>
          </w:rPr>
          <w:t>(二)、应急预案与危机响应</w:t>
        </w:r>
        <w:r>
          <w:tab/>
        </w:r>
        <w:r>
          <w:fldChar w:fldCharType="begin"/>
        </w:r>
        <w:r>
          <w:instrText xml:space="preserve"> PAGEREF _Toc18112 \h </w:instrText>
        </w:r>
        <w:r>
          <w:fldChar w:fldCharType="separate"/>
        </w:r>
        <w:r>
          <w:t>48</w:t>
        </w:r>
        <w:r>
          <w:fldChar w:fldCharType="end"/>
        </w:r>
      </w:hyperlink>
    </w:p>
    <w:p>
      <w:pPr>
        <w:pStyle w:val="TOC2"/>
        <w:tabs>
          <w:tab w:val="right" w:leader="dot" w:pos="8306"/>
        </w:tabs>
      </w:pPr>
      <w:hyperlink w:anchor="_Toc13524" w:history="1">
        <w:r>
          <w:rPr>
            <w:rFonts w:ascii="仿宋" w:eastAsia="仿宋" w:hAnsi="仿宋" w:cs="仿宋" w:hint="eastAsia"/>
            <w:lang w:eastAsia="zh-CN"/>
          </w:rPr>
          <w:t>(三)、危机沟通与舆情控制</w:t>
        </w:r>
        <w:r>
          <w:tab/>
        </w:r>
        <w:r>
          <w:fldChar w:fldCharType="begin"/>
        </w:r>
        <w:r>
          <w:instrText xml:space="preserve"> PAGEREF _Toc13524 \h </w:instrText>
        </w:r>
        <w:r>
          <w:fldChar w:fldCharType="separate"/>
        </w:r>
        <w:r>
          <w:t>50</w:t>
        </w:r>
        <w:r>
          <w:fldChar w:fldCharType="end"/>
        </w:r>
      </w:hyperlink>
    </w:p>
    <w:p>
      <w:pPr>
        <w:pStyle w:val="TOC2"/>
        <w:tabs>
          <w:tab w:val="right" w:leader="dot" w:pos="8306"/>
        </w:tabs>
      </w:pPr>
      <w:hyperlink w:anchor="_Toc2177" w:history="1">
        <w:r>
          <w:rPr>
            <w:rFonts w:ascii="仿宋" w:eastAsia="仿宋" w:hAnsi="仿宋" w:cs="仿宋" w:hint="eastAsia"/>
            <w:lang w:eastAsia="zh-CN"/>
          </w:rPr>
          <w:t>(四)、危机后教训与改进</w:t>
        </w:r>
        <w:r>
          <w:tab/>
        </w:r>
        <w:r>
          <w:fldChar w:fldCharType="begin"/>
        </w:r>
        <w:r>
          <w:instrText xml:space="preserve"> PAGEREF _Toc2177 \h </w:instrText>
        </w:r>
        <w:r>
          <w:fldChar w:fldCharType="separate"/>
        </w:r>
        <w:r>
          <w:t>52</w:t>
        </w:r>
        <w:r>
          <w:fldChar w:fldCharType="end"/>
        </w:r>
      </w:hyperlink>
    </w:p>
    <w:p>
      <w:pPr>
        <w:pStyle w:val="TOC1"/>
        <w:tabs>
          <w:tab w:val="right" w:leader="dot" w:pos="8306"/>
        </w:tabs>
      </w:pPr>
      <w:hyperlink w:anchor="_Toc20783" w:history="1">
        <w:r>
          <w:rPr>
            <w:rFonts w:ascii="仿宋" w:eastAsia="仿宋" w:hAnsi="仿宋" w:cs="仿宋" w:hint="eastAsia"/>
            <w:lang w:eastAsia="zh-CN"/>
          </w:rPr>
          <w:t>十三、供应链管理</w:t>
        </w:r>
        <w:r>
          <w:tab/>
        </w:r>
        <w:r>
          <w:fldChar w:fldCharType="begin"/>
        </w:r>
        <w:r>
          <w:instrText xml:space="preserve"> PAGEREF _Toc20783 \h </w:instrText>
        </w:r>
        <w:r>
          <w:fldChar w:fldCharType="separate"/>
        </w:r>
        <w:r>
          <w:t>53</w:t>
        </w:r>
        <w:r>
          <w:fldChar w:fldCharType="end"/>
        </w:r>
      </w:hyperlink>
    </w:p>
    <w:p>
      <w:pPr>
        <w:pStyle w:val="TOC2"/>
        <w:tabs>
          <w:tab w:val="right" w:leader="dot" w:pos="8306"/>
        </w:tabs>
      </w:pPr>
      <w:hyperlink w:anchor="_Toc5042" w:history="1">
        <w:r>
          <w:rPr>
            <w:rFonts w:ascii="仿宋" w:eastAsia="仿宋" w:hAnsi="仿宋" w:cs="仿宋" w:hint="eastAsia"/>
            <w:lang w:eastAsia="zh-CN"/>
          </w:rPr>
          <w:t>(一)、供应链概述</w:t>
        </w:r>
        <w:r>
          <w:tab/>
        </w:r>
        <w:r>
          <w:fldChar w:fldCharType="begin"/>
        </w:r>
        <w:r>
          <w:instrText xml:space="preserve"> PAGEREF _Toc5042 \h </w:instrText>
        </w:r>
        <w:r>
          <w:fldChar w:fldCharType="separate"/>
        </w:r>
        <w:r>
          <w:t>53</w:t>
        </w:r>
        <w:r>
          <w:fldChar w:fldCharType="end"/>
        </w:r>
      </w:hyperlink>
    </w:p>
    <w:p>
      <w:pPr>
        <w:pStyle w:val="TOC2"/>
        <w:tabs>
          <w:tab w:val="right" w:leader="dot" w:pos="8306"/>
        </w:tabs>
      </w:pPr>
      <w:hyperlink w:anchor="_Toc32627" w:history="1">
        <w:r>
          <w:rPr>
            <w:rFonts w:ascii="仿宋" w:eastAsia="仿宋" w:hAnsi="仿宋" w:cs="仿宋" w:hint="eastAsia"/>
            <w:lang w:eastAsia="zh-CN"/>
          </w:rPr>
          <w:t>(二)、供应商选择与关系管理</w:t>
        </w:r>
        <w:r>
          <w:tab/>
        </w:r>
        <w:r>
          <w:fldChar w:fldCharType="begin"/>
        </w:r>
        <w:r>
          <w:instrText xml:space="preserve"> PAGEREF _Toc32627 \h </w:instrText>
        </w:r>
        <w:r>
          <w:fldChar w:fldCharType="separate"/>
        </w:r>
        <w:r>
          <w:t>54</w:t>
        </w:r>
        <w:r>
          <w:fldChar w:fldCharType="end"/>
        </w:r>
      </w:hyperlink>
    </w:p>
    <w:p>
      <w:pPr>
        <w:pStyle w:val="TOC2"/>
        <w:tabs>
          <w:tab w:val="right" w:leader="dot" w:pos="8306"/>
        </w:tabs>
      </w:pPr>
      <w:hyperlink w:anchor="_Toc18313" w:history="1">
        <w:r>
          <w:rPr>
            <w:rFonts w:ascii="仿宋" w:eastAsia="仿宋" w:hAnsi="仿宋" w:cs="仿宋" w:hint="eastAsia"/>
            <w:lang w:eastAsia="zh-CN"/>
          </w:rPr>
          <w:t>(三)、库存管理</w:t>
        </w:r>
        <w:r>
          <w:tab/>
        </w:r>
        <w:r>
          <w:fldChar w:fldCharType="begin"/>
        </w:r>
        <w:r>
          <w:instrText xml:space="preserve"> PAGEREF _Toc18313 \h </w:instrText>
        </w:r>
        <w:r>
          <w:fldChar w:fldCharType="separate"/>
        </w:r>
        <w:r>
          <w:t>55</w:t>
        </w:r>
        <w:r>
          <w:fldChar w:fldCharType="end"/>
        </w:r>
      </w:hyperlink>
    </w:p>
    <w:p>
      <w:pPr>
        <w:pStyle w:val="TOC2"/>
        <w:tabs>
          <w:tab w:val="right" w:leader="dot" w:pos="8306"/>
        </w:tabs>
      </w:pPr>
      <w:hyperlink w:anchor="_Toc7593" w:history="1">
        <w:r>
          <w:rPr>
            <w:rFonts w:ascii="仿宋" w:eastAsia="仿宋" w:hAnsi="仿宋" w:cs="仿宋" w:hint="eastAsia"/>
            <w:lang w:eastAsia="zh-CN"/>
          </w:rPr>
          <w:t>(四)、物流与运输策略</w:t>
        </w:r>
        <w:r>
          <w:tab/>
        </w:r>
        <w:r>
          <w:fldChar w:fldCharType="begin"/>
        </w:r>
        <w:r>
          <w:instrText xml:space="preserve"> PAGEREF _Toc7593 \h </w:instrText>
        </w:r>
        <w:r>
          <w:fldChar w:fldCharType="separate"/>
        </w:r>
        <w:r>
          <w:t>55</w:t>
        </w:r>
        <w:r>
          <w:fldChar w:fldCharType="end"/>
        </w:r>
      </w:hyperlink>
    </w:p>
    <w:p>
      <w:pPr>
        <w:pStyle w:val="TOC2"/>
        <w:tabs>
          <w:tab w:val="right" w:leader="dot" w:pos="8306"/>
        </w:tabs>
      </w:pPr>
      <w:hyperlink w:anchor="_Toc24269" w:history="1">
        <w:r>
          <w:rPr>
            <w:rFonts w:ascii="仿宋" w:eastAsia="仿宋" w:hAnsi="仿宋" w:cs="仿宋" w:hint="eastAsia"/>
            <w:lang w:eastAsia="zh-CN"/>
          </w:rPr>
          <w:t>(五)、供应链风险管理</w:t>
        </w:r>
        <w:r>
          <w:tab/>
        </w:r>
        <w:r>
          <w:fldChar w:fldCharType="begin"/>
        </w:r>
        <w:r>
          <w:instrText xml:space="preserve"> PAGEREF _Toc24269 \h </w:instrText>
        </w:r>
        <w:r>
          <w:fldChar w:fldCharType="separate"/>
        </w:r>
        <w:r>
          <w:t>56</w:t>
        </w:r>
        <w:r>
          <w:fldChar w:fldCharType="end"/>
        </w:r>
      </w:hyperlink>
    </w:p>
    <w:p>
      <w:pPr>
        <w:pStyle w:val="TOC1"/>
        <w:tabs>
          <w:tab w:val="right" w:leader="dot" w:pos="8306"/>
        </w:tabs>
      </w:pPr>
      <w:hyperlink w:anchor="_Toc9414" w:history="1">
        <w:r>
          <w:rPr>
            <w:rFonts w:ascii="仿宋" w:eastAsia="仿宋" w:hAnsi="仿宋" w:cs="仿宋" w:hint="eastAsia"/>
            <w:lang w:eastAsia="zh-CN"/>
          </w:rPr>
          <w:t>十四、SWOT分析</w:t>
        </w:r>
        <w:r>
          <w:tab/>
        </w:r>
        <w:r>
          <w:fldChar w:fldCharType="begin"/>
        </w:r>
        <w:r>
          <w:instrText xml:space="preserve"> PAGEREF _Toc9414 \h </w:instrText>
        </w:r>
        <w:r>
          <w:fldChar w:fldCharType="separate"/>
        </w:r>
        <w:r>
          <w:t>57</w:t>
        </w:r>
        <w:r>
          <w:fldChar w:fldCharType="end"/>
        </w:r>
      </w:hyperlink>
    </w:p>
    <w:p>
      <w:pPr>
        <w:pStyle w:val="TOC2"/>
        <w:tabs>
          <w:tab w:val="right" w:leader="dot" w:pos="8306"/>
        </w:tabs>
      </w:pPr>
      <w:hyperlink w:anchor="_Toc31458" w:history="1">
        <w:r>
          <w:rPr>
            <w:rFonts w:ascii="仿宋" w:eastAsia="仿宋" w:hAnsi="仿宋" w:cs="仿宋" w:hint="eastAsia"/>
            <w:lang w:eastAsia="zh-CN"/>
          </w:rPr>
          <w:t>(一)、优势分析(S)</w:t>
        </w:r>
        <w:r>
          <w:tab/>
        </w:r>
        <w:r>
          <w:fldChar w:fldCharType="begin"/>
        </w:r>
        <w:r>
          <w:instrText xml:space="preserve"> PAGEREF _Toc31458 \h </w:instrText>
        </w:r>
        <w:r>
          <w:fldChar w:fldCharType="separate"/>
        </w:r>
        <w:r>
          <w:t>57</w:t>
        </w:r>
        <w:r>
          <w:fldChar w:fldCharType="end"/>
        </w:r>
      </w:hyperlink>
    </w:p>
    <w:p>
      <w:pPr>
        <w:pStyle w:val="TOC2"/>
        <w:tabs>
          <w:tab w:val="right" w:leader="dot" w:pos="8306"/>
        </w:tabs>
      </w:pPr>
      <w:hyperlink w:anchor="_Toc29675" w:history="1">
        <w:r>
          <w:rPr>
            <w:rFonts w:ascii="仿宋" w:eastAsia="仿宋" w:hAnsi="仿宋" w:cs="仿宋" w:hint="eastAsia"/>
            <w:lang w:eastAsia="zh-CN"/>
          </w:rPr>
          <w:t>(二)、劣势分析(W)</w:t>
        </w:r>
        <w:r>
          <w:tab/>
        </w:r>
        <w:r>
          <w:fldChar w:fldCharType="begin"/>
        </w:r>
        <w:r>
          <w:instrText xml:space="preserve"> PAGEREF _Toc29675 \h </w:instrText>
        </w:r>
        <w:r>
          <w:fldChar w:fldCharType="separate"/>
        </w:r>
        <w:r>
          <w:t>58</w:t>
        </w:r>
        <w:r>
          <w:fldChar w:fldCharType="end"/>
        </w:r>
      </w:hyperlink>
    </w:p>
    <w:p>
      <w:pPr>
        <w:pStyle w:val="TOC2"/>
        <w:tabs>
          <w:tab w:val="right" w:leader="dot" w:pos="8306"/>
        </w:tabs>
      </w:pPr>
      <w:hyperlink w:anchor="_Toc31845" w:history="1">
        <w:r>
          <w:rPr>
            <w:rFonts w:ascii="仿宋" w:eastAsia="仿宋" w:hAnsi="仿宋" w:cs="仿宋" w:hint="eastAsia"/>
            <w:lang w:eastAsia="zh-CN"/>
          </w:rPr>
          <w:t>(三)、机会分析()</w:t>
        </w:r>
        <w:r>
          <w:tab/>
        </w:r>
        <w:r>
          <w:fldChar w:fldCharType="begin"/>
        </w:r>
        <w:r>
          <w:instrText xml:space="preserve"> PAGEREF _Toc31845 \h </w:instrText>
        </w:r>
        <w:r>
          <w:fldChar w:fldCharType="separate"/>
        </w:r>
        <w:r>
          <w:t>59</w:t>
        </w:r>
        <w:r>
          <w:fldChar w:fldCharType="end"/>
        </w:r>
      </w:hyperlink>
    </w:p>
    <w:p>
      <w:pPr>
        <w:pStyle w:val="TOC2"/>
        <w:tabs>
          <w:tab w:val="right" w:leader="dot" w:pos="8306"/>
        </w:tabs>
      </w:pPr>
      <w:hyperlink w:anchor="_Toc5922" w:history="1">
        <w:r>
          <w:rPr>
            <w:rFonts w:ascii="仿宋" w:eastAsia="仿宋" w:hAnsi="仿宋" w:cs="仿宋" w:hint="eastAsia"/>
            <w:lang w:eastAsia="zh-CN"/>
          </w:rPr>
          <w:t>(四)、威胁分析(T)</w:t>
        </w:r>
        <w:r>
          <w:tab/>
        </w:r>
        <w:r>
          <w:fldChar w:fldCharType="begin"/>
        </w:r>
        <w:r>
          <w:instrText xml:space="preserve"> PAGEREF _Toc5922 \h </w:instrText>
        </w:r>
        <w:r>
          <w:fldChar w:fldCharType="separate"/>
        </w:r>
        <w:r>
          <w:t>60</w:t>
        </w:r>
        <w:r>
          <w:fldChar w:fldCharType="end"/>
        </w:r>
      </w:hyperlink>
    </w:p>
    <w:p>
      <w:pPr>
        <w:pStyle w:val="TOC1"/>
        <w:tabs>
          <w:tab w:val="right" w:leader="dot" w:pos="8306"/>
        </w:tabs>
      </w:pPr>
      <w:hyperlink w:anchor="_Toc15771" w:history="1">
        <w:r>
          <w:rPr>
            <w:rFonts w:ascii="仿宋" w:eastAsia="仿宋" w:hAnsi="仿宋" w:cs="仿宋" w:hint="eastAsia"/>
            <w:lang w:eastAsia="zh-CN"/>
          </w:rPr>
          <w:t>十五、员工福利与团队建设</w:t>
        </w:r>
        <w:r>
          <w:tab/>
        </w:r>
        <w:r>
          <w:fldChar w:fldCharType="begin"/>
        </w:r>
        <w:r>
          <w:instrText xml:space="preserve"> PAGEREF _Toc15771 \h </w:instrText>
        </w:r>
        <w:r>
          <w:fldChar w:fldCharType="separate"/>
        </w:r>
        <w:r>
          <w:t>61</w:t>
        </w:r>
        <w:r>
          <w:fldChar w:fldCharType="end"/>
        </w:r>
      </w:hyperlink>
    </w:p>
    <w:p>
      <w:pPr>
        <w:pStyle w:val="TOC2"/>
        <w:tabs>
          <w:tab w:val="right" w:leader="dot" w:pos="8306"/>
        </w:tabs>
      </w:pPr>
      <w:hyperlink w:anchor="_Toc27796" w:history="1">
        <w:r>
          <w:rPr>
            <w:rFonts w:ascii="仿宋" w:eastAsia="仿宋" w:hAnsi="仿宋" w:cs="仿宋" w:hint="eastAsia"/>
            <w:lang w:eastAsia="zh-CN"/>
          </w:rPr>
          <w:t>(一)、员工福利政策制定</w:t>
        </w:r>
        <w:r>
          <w:tab/>
        </w:r>
        <w:r>
          <w:fldChar w:fldCharType="begin"/>
        </w:r>
        <w:r>
          <w:instrText xml:space="preserve"> PAGEREF _Toc27796 \h </w:instrText>
        </w:r>
        <w:r>
          <w:fldChar w:fldCharType="separate"/>
        </w:r>
        <w:r>
          <w:t>61</w:t>
        </w:r>
        <w:r>
          <w:fldChar w:fldCharType="end"/>
        </w:r>
      </w:hyperlink>
    </w:p>
    <w:p>
      <w:pPr>
        <w:pStyle w:val="TOC2"/>
        <w:tabs>
          <w:tab w:val="right" w:leader="dot" w:pos="8306"/>
        </w:tabs>
      </w:pPr>
      <w:hyperlink w:anchor="_Toc9517" w:history="1">
        <w:r>
          <w:rPr>
            <w:rFonts w:ascii="仿宋" w:eastAsia="仿宋" w:hAnsi="仿宋" w:cs="仿宋" w:hint="eastAsia"/>
            <w:lang w:eastAsia="zh-CN"/>
          </w:rPr>
          <w:t>(二)、团队建设活动规划</w:t>
        </w:r>
        <w:r>
          <w:tab/>
        </w:r>
        <w:r>
          <w:fldChar w:fldCharType="begin"/>
        </w:r>
        <w:r>
          <w:instrText xml:space="preserve"> PAGEREF _Toc9517 \h </w:instrText>
        </w:r>
        <w:r>
          <w:fldChar w:fldCharType="separate"/>
        </w:r>
        <w:r>
          <w:t>62</w:t>
        </w:r>
        <w:r>
          <w:fldChar w:fldCharType="end"/>
        </w:r>
      </w:hyperlink>
    </w:p>
    <w:p>
      <w:pPr>
        <w:pStyle w:val="TOC2"/>
        <w:tabs>
          <w:tab w:val="right" w:leader="dot" w:pos="8306"/>
        </w:tabs>
      </w:pPr>
      <w:hyperlink w:anchor="_Toc25795" w:history="1">
        <w:r>
          <w:rPr>
            <w:rFonts w:ascii="仿宋" w:eastAsia="仿宋" w:hAnsi="仿宋" w:cs="仿宋" w:hint="eastAsia"/>
            <w:lang w:eastAsia="zh-CN"/>
          </w:rPr>
          <w:t>(三)、员工关怀与激励措施</w:t>
        </w:r>
        <w:r>
          <w:tab/>
        </w:r>
        <w:r>
          <w:fldChar w:fldCharType="begin"/>
        </w:r>
        <w:r>
          <w:instrText xml:space="preserve"> PAGEREF _Toc25795 \h </w:instrText>
        </w:r>
        <w:r>
          <w:fldChar w:fldCharType="separate"/>
        </w:r>
        <w:r>
          <w:t>62</w:t>
        </w:r>
        <w:r>
          <w:fldChar w:fldCharType="end"/>
        </w:r>
      </w:hyperlink>
    </w:p>
    <w:p>
      <w:pPr>
        <w:pStyle w:val="TOC2"/>
        <w:tabs>
          <w:tab w:val="right" w:leader="dot" w:pos="8306"/>
        </w:tabs>
      </w:pPr>
      <w:hyperlink w:anchor="_Toc31765" w:history="1">
        <w:r>
          <w:rPr>
            <w:rFonts w:ascii="仿宋" w:eastAsia="仿宋" w:hAnsi="仿宋" w:cs="仿宋" w:hint="eastAsia"/>
            <w:lang w:eastAsia="zh-CN"/>
          </w:rPr>
          <w:t>(四)、团队文化与价值观塑造</w:t>
        </w:r>
        <w:r>
          <w:tab/>
        </w:r>
        <w:r>
          <w:fldChar w:fldCharType="begin"/>
        </w:r>
        <w:r>
          <w:instrText xml:space="preserve"> PAGEREF _Toc31765 \h </w:instrText>
        </w:r>
        <w:r>
          <w:fldChar w:fldCharType="separate"/>
        </w:r>
        <w:r>
          <w:t>64</w:t>
        </w:r>
        <w:r>
          <w:fldChar w:fldCharType="end"/>
        </w:r>
      </w:hyperlink>
    </w:p>
    <w:p>
      <w:pPr>
        <w:pStyle w:val="TOC1"/>
        <w:tabs>
          <w:tab w:val="right" w:leader="dot" w:pos="8306"/>
        </w:tabs>
      </w:pPr>
      <w:hyperlink w:anchor="_Toc15700" w:history="1">
        <w:r>
          <w:rPr>
            <w:rFonts w:ascii="仿宋" w:eastAsia="仿宋" w:hAnsi="仿宋" w:cs="仿宋" w:hint="eastAsia"/>
            <w:lang w:eastAsia="zh-CN"/>
          </w:rPr>
          <w:t>十六、环境风险应急预案</w:t>
        </w:r>
        <w:r>
          <w:tab/>
        </w:r>
        <w:r>
          <w:fldChar w:fldCharType="begin"/>
        </w:r>
        <w:r>
          <w:instrText xml:space="preserve"> PAGEREF _Toc15700 \h </w:instrText>
        </w:r>
        <w:r>
          <w:fldChar w:fldCharType="separate"/>
        </w:r>
        <w:r>
          <w:t>65</w:t>
        </w:r>
        <w:r>
          <w:fldChar w:fldCharType="end"/>
        </w:r>
      </w:hyperlink>
    </w:p>
    <w:p>
      <w:pPr>
        <w:pStyle w:val="TOC2"/>
        <w:tabs>
          <w:tab w:val="right" w:leader="dot" w:pos="8306"/>
        </w:tabs>
      </w:pPr>
      <w:hyperlink w:anchor="_Toc1959" w:history="1">
        <w:r>
          <w:rPr>
            <w:rFonts w:ascii="仿宋" w:eastAsia="仿宋" w:hAnsi="仿宋" w:cs="仿宋" w:hint="eastAsia"/>
            <w:lang w:eastAsia="zh-CN"/>
          </w:rPr>
          <w:t>(一)、环境风险评估基础</w:t>
        </w:r>
        <w:r>
          <w:tab/>
        </w:r>
        <w:r>
          <w:fldChar w:fldCharType="begin"/>
        </w:r>
        <w:r>
          <w:instrText xml:space="preserve"> PAGEREF _Toc1959 \h </w:instrText>
        </w:r>
        <w:r>
          <w:fldChar w:fldCharType="separate"/>
        </w:r>
        <w:r>
          <w:t>65</w:t>
        </w:r>
        <w:r>
          <w:fldChar w:fldCharType="end"/>
        </w:r>
      </w:hyperlink>
    </w:p>
    <w:p>
      <w:pPr>
        <w:pStyle w:val="TOC2"/>
        <w:tabs>
          <w:tab w:val="right" w:leader="dot" w:pos="8306"/>
        </w:tabs>
      </w:pPr>
      <w:hyperlink w:anchor="_Toc21355" w:history="1">
        <w:r>
          <w:rPr>
            <w:rFonts w:ascii="仿宋" w:eastAsia="仿宋" w:hAnsi="仿宋" w:cs="仿宋" w:hint="eastAsia"/>
            <w:lang w:eastAsia="zh-CN"/>
          </w:rPr>
          <w:t>(二)、应急预案的制定</w:t>
        </w:r>
        <w:r>
          <w:tab/>
        </w:r>
        <w:r>
          <w:fldChar w:fldCharType="begin"/>
        </w:r>
        <w:r>
          <w:instrText xml:space="preserve"> PAGEREF _Toc21355 \h </w:instrText>
        </w:r>
        <w:r>
          <w:fldChar w:fldCharType="separate"/>
        </w:r>
        <w:r>
          <w:t>65</w:t>
        </w:r>
        <w:r>
          <w:fldChar w:fldCharType="end"/>
        </w:r>
      </w:hyperlink>
    </w:p>
    <w:p>
      <w:pPr>
        <w:pStyle w:val="TOC2"/>
        <w:tabs>
          <w:tab w:val="right" w:leader="dot" w:pos="8306"/>
        </w:tabs>
      </w:pPr>
      <w:hyperlink w:anchor="_Toc12564" w:history="1">
        <w:r>
          <w:rPr>
            <w:rFonts w:ascii="仿宋" w:eastAsia="仿宋" w:hAnsi="仿宋" w:cs="仿宋" w:hint="eastAsia"/>
            <w:lang w:eastAsia="zh-CN"/>
          </w:rPr>
          <w:t>(三)、应急组织和协调</w:t>
        </w:r>
        <w:r>
          <w:tab/>
        </w:r>
        <w:r>
          <w:fldChar w:fldCharType="begin"/>
        </w:r>
        <w:r>
          <w:instrText xml:space="preserve"> PAGEREF _Toc12564 \h </w:instrText>
        </w:r>
        <w:r>
          <w:fldChar w:fldCharType="separate"/>
        </w:r>
        <w:r>
          <w:t>68</w:t>
        </w:r>
        <w:r>
          <w:fldChar w:fldCharType="end"/>
        </w:r>
      </w:hyperlink>
    </w:p>
    <w:p>
      <w:pPr>
        <w:pStyle w:val="TOC2"/>
        <w:tabs>
          <w:tab w:val="right" w:leader="dot" w:pos="8306"/>
        </w:tabs>
      </w:pPr>
      <w:hyperlink w:anchor="_Toc20907" w:history="1">
        <w:r>
          <w:rPr>
            <w:rFonts w:ascii="仿宋" w:eastAsia="仿宋" w:hAnsi="仿宋" w:cs="仿宋" w:hint="eastAsia"/>
            <w:lang w:eastAsia="zh-CN"/>
          </w:rPr>
          <w:t>(四)、应急物资和设备准备</w:t>
        </w:r>
        <w:r>
          <w:tab/>
        </w:r>
        <w:r>
          <w:fldChar w:fldCharType="begin"/>
        </w:r>
        <w:r>
          <w:instrText xml:space="preserve"> PAGEREF _Toc20907 \h </w:instrText>
        </w:r>
        <w:r>
          <w:fldChar w:fldCharType="separate"/>
        </w:r>
        <w:r>
          <w:t>69</w:t>
        </w:r>
        <w:r>
          <w:fldChar w:fldCharType="end"/>
        </w:r>
      </w:hyperlink>
    </w:p>
    <w:p>
      <w:pPr>
        <w:pStyle w:val="TOC2"/>
        <w:tabs>
          <w:tab w:val="right" w:leader="dot" w:pos="8306"/>
        </w:tabs>
      </w:pPr>
      <w:hyperlink w:anchor="_Toc3551" w:history="1">
        <w:r>
          <w:rPr>
            <w:rFonts w:ascii="仿宋" w:eastAsia="仿宋" w:hAnsi="仿宋" w:cs="仿宋" w:hint="eastAsia"/>
            <w:lang w:eastAsia="zh-CN"/>
          </w:rPr>
          <w:t>(五)、应急演练</w:t>
        </w:r>
        <w:r>
          <w:tab/>
        </w:r>
        <w:r>
          <w:fldChar w:fldCharType="begin"/>
        </w:r>
        <w:r>
          <w:instrText xml:space="preserve"> PAGEREF _Toc3551 \h </w:instrText>
        </w:r>
        <w:r>
          <w:fldChar w:fldCharType="separate"/>
        </w:r>
        <w:r>
          <w:t>71</w:t>
        </w:r>
        <w:r>
          <w:fldChar w:fldCharType="end"/>
        </w:r>
      </w:hyperlink>
    </w:p>
    <w:p>
      <w:pPr>
        <w:pStyle w:val="TOC2"/>
        <w:tabs>
          <w:tab w:val="right" w:leader="dot" w:pos="8306"/>
        </w:tabs>
      </w:pPr>
      <w:hyperlink w:anchor="_Toc24396" w:history="1">
        <w:r>
          <w:rPr>
            <w:rFonts w:ascii="仿宋" w:eastAsia="仿宋" w:hAnsi="仿宋" w:cs="仿宋" w:hint="eastAsia"/>
            <w:lang w:eastAsia="zh-CN"/>
          </w:rPr>
          <w:t>(六)、事故发生时的处置</w:t>
        </w:r>
        <w:r>
          <w:tab/>
        </w:r>
        <w:r>
          <w:fldChar w:fldCharType="begin"/>
        </w:r>
        <w:r>
          <w:instrText xml:space="preserve"> PAGEREF _Toc24396 \h </w:instrText>
        </w:r>
        <w:r>
          <w:fldChar w:fldCharType="separate"/>
        </w:r>
        <w:r>
          <w:t>73</w:t>
        </w:r>
        <w:r>
          <w:fldChar w:fldCharType="end"/>
        </w:r>
      </w:hyperlink>
    </w:p>
    <w:p>
      <w:pPr>
        <w:pStyle w:val="TOC1"/>
        <w:tabs>
          <w:tab w:val="right" w:leader="dot" w:pos="8306"/>
        </w:tabs>
      </w:pPr>
      <w:hyperlink w:anchor="_Toc30999" w:history="1">
        <w:r>
          <w:rPr>
            <w:rFonts w:ascii="仿宋" w:eastAsia="仿宋" w:hAnsi="仿宋" w:cs="仿宋" w:hint="eastAsia"/>
            <w:lang w:eastAsia="zh-CN"/>
          </w:rPr>
          <w:t>十七、质量管理体系</w:t>
        </w:r>
        <w:r>
          <w:tab/>
        </w:r>
        <w:r>
          <w:fldChar w:fldCharType="begin"/>
        </w:r>
        <w:r>
          <w:instrText xml:space="preserve"> PAGEREF _Toc30999 \h </w:instrText>
        </w:r>
        <w:r>
          <w:fldChar w:fldCharType="separate"/>
        </w:r>
        <w:r>
          <w:t>75</w:t>
        </w:r>
        <w:r>
          <w:fldChar w:fldCharType="end"/>
        </w:r>
      </w:hyperlink>
    </w:p>
    <w:p>
      <w:pPr>
        <w:pStyle w:val="TOC2"/>
        <w:tabs>
          <w:tab w:val="right" w:leader="dot" w:pos="8306"/>
        </w:tabs>
      </w:pPr>
      <w:hyperlink w:anchor="_Toc24819" w:history="1">
        <w:r>
          <w:rPr>
            <w:rFonts w:ascii="仿宋" w:eastAsia="仿宋" w:hAnsi="仿宋" w:cs="仿宋" w:hint="eastAsia"/>
            <w:lang w:eastAsia="zh-CN"/>
          </w:rPr>
          <w:t>(一)、质量管理体系概述</w:t>
        </w:r>
        <w:r>
          <w:tab/>
        </w:r>
        <w:r>
          <w:fldChar w:fldCharType="begin"/>
        </w:r>
        <w:r>
          <w:instrText xml:space="preserve"> PAGEREF _Toc24819 \h </w:instrText>
        </w:r>
        <w:r>
          <w:fldChar w:fldCharType="separate"/>
        </w:r>
        <w:r>
          <w:t>75</w:t>
        </w:r>
        <w:r>
          <w:fldChar w:fldCharType="end"/>
        </w:r>
      </w:hyperlink>
    </w:p>
    <w:p>
      <w:pPr>
        <w:pStyle w:val="TOC2"/>
        <w:tabs>
          <w:tab w:val="right" w:leader="dot" w:pos="8306"/>
        </w:tabs>
      </w:pPr>
      <w:hyperlink w:anchor="_Toc11097" w:history="1">
        <w:r>
          <w:rPr>
            <w:rFonts w:ascii="仿宋" w:eastAsia="仿宋" w:hAnsi="仿宋" w:cs="仿宋" w:hint="eastAsia"/>
            <w:lang w:eastAsia="zh-CN"/>
          </w:rPr>
          <w:t>(二)、质量方针与目标</w:t>
        </w:r>
        <w:r>
          <w:tab/>
        </w:r>
        <w:r>
          <w:fldChar w:fldCharType="begin"/>
        </w:r>
        <w:r>
          <w:instrText xml:space="preserve"> PAGEREF _Toc11097 \h </w:instrText>
        </w:r>
        <w:r>
          <w:fldChar w:fldCharType="separate"/>
        </w:r>
        <w:r>
          <w:t>77</w:t>
        </w:r>
        <w:r>
          <w:fldChar w:fldCharType="end"/>
        </w:r>
      </w:hyperlink>
    </w:p>
    <w:p>
      <w:pPr>
        <w:pStyle w:val="TOC2"/>
        <w:tabs>
          <w:tab w:val="right" w:leader="dot" w:pos="8306"/>
        </w:tabs>
      </w:pPr>
      <w:hyperlink w:anchor="_Toc8488" w:history="1">
        <w:r>
          <w:rPr>
            <w:rFonts w:ascii="仿宋" w:eastAsia="仿宋" w:hAnsi="仿宋" w:cs="仿宋" w:hint="eastAsia"/>
            <w:lang w:eastAsia="zh-CN"/>
          </w:rPr>
          <w:t>(三)、质量管理责任</w:t>
        </w:r>
        <w:r>
          <w:tab/>
        </w:r>
        <w:r>
          <w:fldChar w:fldCharType="begin"/>
        </w:r>
        <w:r>
          <w:instrText xml:space="preserve"> PAGEREF _Toc8488 \h </w:instrText>
        </w:r>
        <w:r>
          <w:fldChar w:fldCharType="separate"/>
        </w:r>
        <w:r>
          <w:t>78</w:t>
        </w:r>
        <w:r>
          <w:fldChar w:fldCharType="end"/>
        </w:r>
      </w:hyperlink>
    </w:p>
    <w:p>
      <w:pPr>
        <w:pStyle w:val="TOC2"/>
        <w:tabs>
          <w:tab w:val="right" w:leader="dot" w:pos="8306"/>
        </w:tabs>
      </w:pPr>
      <w:hyperlink w:anchor="_Toc28645" w:history="1">
        <w:r>
          <w:rPr>
            <w:rFonts w:ascii="仿宋" w:eastAsia="仿宋" w:hAnsi="仿宋" w:cs="仿宋" w:hint="eastAsia"/>
            <w:lang w:eastAsia="zh-CN"/>
          </w:rPr>
          <w:t>(四)、质量管理程序</w:t>
        </w:r>
        <w:r>
          <w:tab/>
        </w:r>
        <w:r>
          <w:fldChar w:fldCharType="begin"/>
        </w:r>
        <w:r>
          <w:instrText xml:space="preserve"> PAGEREF _Toc28645 \h </w:instrText>
        </w:r>
        <w:r>
          <w:fldChar w:fldCharType="separate"/>
        </w:r>
        <w:r>
          <w:t>80</w:t>
        </w:r>
        <w:r>
          <w:fldChar w:fldCharType="end"/>
        </w:r>
      </w:hyperlink>
    </w:p>
    <w:p>
      <w:pPr>
        <w:pStyle w:val="TOC2"/>
        <w:tabs>
          <w:tab w:val="right" w:leader="dot" w:pos="8306"/>
        </w:tabs>
      </w:pPr>
      <w:hyperlink w:anchor="_Toc9632" w:history="1">
        <w:r>
          <w:rPr>
            <w:rFonts w:ascii="仿宋" w:eastAsia="仿宋" w:hAnsi="仿宋" w:cs="仿宋" w:hint="eastAsia"/>
            <w:lang w:eastAsia="zh-CN"/>
          </w:rPr>
          <w:t>(五)、质量监控与改进</w:t>
        </w:r>
        <w:r>
          <w:tab/>
        </w:r>
        <w:r>
          <w:fldChar w:fldCharType="begin"/>
        </w:r>
        <w:r>
          <w:instrText xml:space="preserve"> PAGEREF _Toc9632 \h </w:instrText>
        </w:r>
        <w:r>
          <w:fldChar w:fldCharType="separate"/>
        </w:r>
        <w:r>
          <w:t>81</w:t>
        </w:r>
        <w:r>
          <w:fldChar w:fldCharType="end"/>
        </w:r>
      </w:hyperlink>
    </w:p>
    <w:p>
      <w:pPr>
        <w:pStyle w:val="TOC1"/>
        <w:tabs>
          <w:tab w:val="right" w:leader="dot" w:pos="8306"/>
        </w:tabs>
      </w:pPr>
      <w:hyperlink w:anchor="_Toc18248" w:history="1">
        <w:r>
          <w:rPr>
            <w:rFonts w:ascii="仿宋" w:eastAsia="仿宋" w:hAnsi="仿宋" w:cs="仿宋" w:hint="eastAsia"/>
            <w:lang w:eastAsia="zh-CN"/>
          </w:rPr>
          <w:t>十八、卧式车床项目沟通与协作</w:t>
        </w:r>
        <w:r>
          <w:tab/>
        </w:r>
        <w:r>
          <w:fldChar w:fldCharType="begin"/>
        </w:r>
        <w:r>
          <w:instrText xml:space="preserve"> PAGEREF _Toc18248 \h </w:instrText>
        </w:r>
        <w:r>
          <w:fldChar w:fldCharType="separate"/>
        </w:r>
        <w:r>
          <w:t>83</w:t>
        </w:r>
        <w:r>
          <w:fldChar w:fldCharType="end"/>
        </w:r>
      </w:hyperlink>
    </w:p>
    <w:p>
      <w:pPr>
        <w:pStyle w:val="TOC2"/>
        <w:tabs>
          <w:tab w:val="right" w:leader="dot" w:pos="8306"/>
        </w:tabs>
      </w:pPr>
      <w:hyperlink w:anchor="_Toc24503" w:history="1">
        <w:r>
          <w:rPr>
            <w:rFonts w:ascii="仿宋" w:eastAsia="仿宋" w:hAnsi="仿宋" w:cs="仿宋" w:hint="eastAsia"/>
            <w:lang w:eastAsia="zh-CN"/>
          </w:rPr>
          <w:t>(一)、沟通计划与渠道</w:t>
        </w:r>
        <w:r>
          <w:tab/>
        </w:r>
        <w:r>
          <w:fldChar w:fldCharType="begin"/>
        </w:r>
        <w:r>
          <w:instrText xml:space="preserve"> PAGEREF _Toc24503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77" w:history="1">
        <w:r>
          <w:rPr>
            <w:rFonts w:ascii="仿宋" w:eastAsia="仿宋" w:hAnsi="仿宋" w:cs="仿宋" w:hint="eastAsia"/>
            <w:lang w:eastAsia="zh-CN"/>
          </w:rPr>
          <w:t>(二)、内部协作机制</w:t>
        </w:r>
        <w:r>
          <w:tab/>
        </w:r>
        <w:r>
          <w:fldChar w:fldCharType="begin"/>
        </w:r>
        <w:r>
          <w:instrText xml:space="preserve"> PAGEREF _Toc3177 \h </w:instrText>
        </w:r>
        <w:r>
          <w:fldChar w:fldCharType="separate"/>
        </w:r>
        <w:r>
          <w:t>85</w:t>
        </w:r>
        <w:r>
          <w:fldChar w:fldCharType="end"/>
        </w:r>
      </w:hyperlink>
    </w:p>
    <w:p>
      <w:pPr>
        <w:pStyle w:val="TOC2"/>
        <w:tabs>
          <w:tab w:val="right" w:leader="dot" w:pos="8306"/>
        </w:tabs>
      </w:pPr>
      <w:hyperlink w:anchor="_Toc6599" w:history="1">
        <w:r>
          <w:rPr>
            <w:rFonts w:ascii="仿宋" w:eastAsia="仿宋" w:hAnsi="仿宋" w:cs="仿宋" w:hint="eastAsia"/>
            <w:lang w:eastAsia="zh-CN"/>
          </w:rPr>
          <w:t>(三)、外部合作伙伴沟通</w:t>
        </w:r>
        <w:r>
          <w:tab/>
        </w:r>
        <w:r>
          <w:fldChar w:fldCharType="begin"/>
        </w:r>
        <w:r>
          <w:instrText xml:space="preserve"> PAGEREF _Toc6599 \h </w:instrText>
        </w:r>
        <w:r>
          <w:fldChar w:fldCharType="separate"/>
        </w:r>
        <w:r>
          <w:t>86</w:t>
        </w:r>
        <w:r>
          <w:fldChar w:fldCharType="end"/>
        </w:r>
      </w:hyperlink>
    </w:p>
    <w:p>
      <w:pPr>
        <w:pStyle w:val="TOC2"/>
        <w:tabs>
          <w:tab w:val="right" w:leader="dot" w:pos="8306"/>
        </w:tabs>
      </w:pPr>
      <w:hyperlink w:anchor="_Toc5888" w:history="1">
        <w:r>
          <w:rPr>
            <w:rFonts w:ascii="仿宋" w:eastAsia="仿宋" w:hAnsi="仿宋" w:cs="仿宋" w:hint="eastAsia"/>
            <w:lang w:eastAsia="zh-CN"/>
          </w:rPr>
          <w:t>(四)、风险沟通与管理</w:t>
        </w:r>
        <w:r>
          <w:tab/>
        </w:r>
        <w:r>
          <w:fldChar w:fldCharType="begin"/>
        </w:r>
        <w:r>
          <w:instrText xml:space="preserve"> PAGEREF _Toc5888 \h </w:instrText>
        </w:r>
        <w:r>
          <w:fldChar w:fldCharType="separate"/>
        </w:r>
        <w:r>
          <w:t>88</w:t>
        </w:r>
        <w:r>
          <w:fldChar w:fldCharType="end"/>
        </w:r>
      </w:hyperlink>
    </w:p>
    <w:p>
      <w:pPr>
        <w:pStyle w:val="TOC1"/>
        <w:tabs>
          <w:tab w:val="right" w:leader="dot" w:pos="8306"/>
        </w:tabs>
      </w:pPr>
      <w:hyperlink w:anchor="_Toc20553" w:history="1">
        <w:r>
          <w:rPr>
            <w:rFonts w:ascii="仿宋" w:eastAsia="仿宋" w:hAnsi="仿宋" w:cs="仿宋" w:hint="eastAsia"/>
            <w:lang w:eastAsia="zh-CN"/>
          </w:rPr>
          <w:t>十九、员工管理与发展</w:t>
        </w:r>
        <w:r>
          <w:tab/>
        </w:r>
        <w:r>
          <w:fldChar w:fldCharType="begin"/>
        </w:r>
        <w:r>
          <w:instrText xml:space="preserve"> PAGEREF _Toc20553 \h </w:instrText>
        </w:r>
        <w:r>
          <w:fldChar w:fldCharType="separate"/>
        </w:r>
        <w:r>
          <w:t>89</w:t>
        </w:r>
        <w:r>
          <w:fldChar w:fldCharType="end"/>
        </w:r>
      </w:hyperlink>
    </w:p>
    <w:p>
      <w:pPr>
        <w:pStyle w:val="TOC2"/>
        <w:tabs>
          <w:tab w:val="right" w:leader="dot" w:pos="8306"/>
        </w:tabs>
      </w:pPr>
      <w:hyperlink w:anchor="_Toc28351" w:history="1">
        <w:r>
          <w:rPr>
            <w:rFonts w:ascii="仿宋" w:eastAsia="仿宋" w:hAnsi="仿宋" w:cs="仿宋" w:hint="eastAsia"/>
            <w:lang w:eastAsia="zh-CN"/>
          </w:rPr>
          <w:t>(一)、人力资源规划</w:t>
        </w:r>
        <w:r>
          <w:tab/>
        </w:r>
        <w:r>
          <w:fldChar w:fldCharType="begin"/>
        </w:r>
        <w:r>
          <w:instrText xml:space="preserve"> PAGEREF _Toc28351 \h </w:instrText>
        </w:r>
        <w:r>
          <w:fldChar w:fldCharType="separate"/>
        </w:r>
        <w:r>
          <w:t>89</w:t>
        </w:r>
        <w:r>
          <w:fldChar w:fldCharType="end"/>
        </w:r>
      </w:hyperlink>
    </w:p>
    <w:p>
      <w:pPr>
        <w:pStyle w:val="TOC2"/>
        <w:tabs>
          <w:tab w:val="right" w:leader="dot" w:pos="8306"/>
        </w:tabs>
      </w:pPr>
      <w:hyperlink w:anchor="_Toc23773" w:history="1">
        <w:r>
          <w:rPr>
            <w:rFonts w:ascii="仿宋" w:eastAsia="仿宋" w:hAnsi="仿宋" w:cs="仿宋" w:hint="eastAsia"/>
            <w:lang w:eastAsia="zh-CN"/>
          </w:rPr>
          <w:t>(二)、员工培训与发展</w:t>
        </w:r>
        <w:r>
          <w:tab/>
        </w:r>
        <w:r>
          <w:fldChar w:fldCharType="begin"/>
        </w:r>
        <w:r>
          <w:instrText xml:space="preserve"> PAGEREF _Toc23773 \h </w:instrText>
        </w:r>
        <w:r>
          <w:fldChar w:fldCharType="separate"/>
        </w:r>
        <w:r>
          <w:t>90</w:t>
        </w:r>
        <w:r>
          <w:fldChar w:fldCharType="end"/>
        </w:r>
      </w:hyperlink>
    </w:p>
    <w:p>
      <w:pPr>
        <w:pStyle w:val="TOC2"/>
        <w:tabs>
          <w:tab w:val="right" w:leader="dot" w:pos="8306"/>
        </w:tabs>
      </w:pPr>
      <w:hyperlink w:anchor="_Toc31918" w:history="1">
        <w:r>
          <w:rPr>
            <w:rFonts w:ascii="仿宋" w:eastAsia="仿宋" w:hAnsi="仿宋" w:cs="仿宋" w:hint="eastAsia"/>
            <w:lang w:eastAsia="zh-CN"/>
          </w:rPr>
          <w:t>(三)、绩效管理与激励计划</w:t>
        </w:r>
        <w:r>
          <w:tab/>
        </w:r>
        <w:r>
          <w:fldChar w:fldCharType="begin"/>
        </w:r>
        <w:r>
          <w:instrText xml:space="preserve"> PAGEREF _Toc31918 \h </w:instrText>
        </w:r>
        <w:r>
          <w:fldChar w:fldCharType="separate"/>
        </w:r>
        <w:r>
          <w:t>90</w:t>
        </w:r>
        <w:r>
          <w:fldChar w:fldCharType="end"/>
        </w:r>
      </w:hyperlink>
    </w:p>
    <w:p>
      <w:pPr>
        <w:pStyle w:val="TOC1"/>
        <w:tabs>
          <w:tab w:val="right" w:leader="dot" w:pos="8306"/>
        </w:tabs>
      </w:pPr>
      <w:hyperlink w:anchor="_Toc19116" w:history="1">
        <w:r>
          <w:rPr>
            <w:rFonts w:ascii="仿宋" w:eastAsia="仿宋" w:hAnsi="仿宋" w:cs="仿宋" w:hint="eastAsia"/>
            <w:lang w:eastAsia="zh-CN"/>
          </w:rPr>
          <w:t>二十、总结</w:t>
        </w:r>
        <w:r>
          <w:tab/>
        </w:r>
        <w:r>
          <w:fldChar w:fldCharType="begin"/>
        </w:r>
        <w:r>
          <w:instrText xml:space="preserve"> PAGEREF _Toc19116 \h </w:instrText>
        </w:r>
        <w:r>
          <w:fldChar w:fldCharType="separate"/>
        </w:r>
        <w:r>
          <w:t>91</w:t>
        </w:r>
        <w:r>
          <w:fldChar w:fldCharType="end"/>
        </w:r>
      </w:hyperlink>
    </w:p>
    <w:p>
      <w:pPr>
        <w:pStyle w:val="TOC2"/>
        <w:tabs>
          <w:tab w:val="right" w:leader="dot" w:pos="8306"/>
        </w:tabs>
      </w:pPr>
      <w:hyperlink w:anchor="_Toc21647" w:history="1">
        <w:r>
          <w:rPr>
            <w:rFonts w:ascii="仿宋" w:eastAsia="仿宋" w:hAnsi="仿宋" w:cs="仿宋" w:hint="eastAsia"/>
            <w:lang w:eastAsia="zh-CN"/>
          </w:rPr>
          <w:t>(一)、总结</w:t>
        </w:r>
        <w:r>
          <w:tab/>
        </w:r>
        <w:r>
          <w:fldChar w:fldCharType="begin"/>
        </w:r>
        <w:r>
          <w:instrText xml:space="preserve"> PAGEREF _Toc21647 \h </w:instrText>
        </w:r>
        <w:r>
          <w:fldChar w:fldCharType="separate"/>
        </w:r>
        <w:r>
          <w:t>91</w:t>
        </w:r>
        <w:r>
          <w:fldChar w:fldCharType="end"/>
        </w:r>
      </w:hyperlink>
    </w:p>
    <w:p>
      <w:pPr>
        <w:pStyle w:val="TOC1"/>
        <w:tabs>
          <w:tab w:val="right" w:leader="dot" w:pos="8306"/>
        </w:tabs>
      </w:pPr>
      <w:hyperlink w:anchor="_Toc9922" w:history="1">
        <w:r>
          <w:rPr>
            <w:rFonts w:ascii="仿宋" w:eastAsia="仿宋" w:hAnsi="仿宋" w:cs="仿宋" w:hint="eastAsia"/>
            <w:lang w:eastAsia="zh-CN"/>
          </w:rPr>
          <w:t>二十一、成果转化与推广应用</w:t>
        </w:r>
        <w:r>
          <w:tab/>
        </w:r>
        <w:r>
          <w:fldChar w:fldCharType="begin"/>
        </w:r>
        <w:r>
          <w:instrText xml:space="preserve"> PAGEREF _Toc9922 \h </w:instrText>
        </w:r>
        <w:r>
          <w:fldChar w:fldCharType="separate"/>
        </w:r>
        <w:r>
          <w:t>92</w:t>
        </w:r>
        <w:r>
          <w:fldChar w:fldCharType="end"/>
        </w:r>
      </w:hyperlink>
    </w:p>
    <w:p>
      <w:pPr>
        <w:pStyle w:val="TOC2"/>
        <w:tabs>
          <w:tab w:val="right" w:leader="dot" w:pos="8306"/>
        </w:tabs>
      </w:pPr>
      <w:hyperlink w:anchor="_Toc15943" w:history="1">
        <w:r>
          <w:rPr>
            <w:rFonts w:ascii="仿宋" w:eastAsia="仿宋" w:hAnsi="仿宋" w:cs="仿宋" w:hint="eastAsia"/>
            <w:lang w:eastAsia="zh-CN"/>
          </w:rPr>
          <w:t>(一)、成果转化策略制定</w:t>
        </w:r>
        <w:r>
          <w:tab/>
        </w:r>
        <w:r>
          <w:fldChar w:fldCharType="begin"/>
        </w:r>
        <w:r>
          <w:instrText xml:space="preserve"> PAGEREF _Toc15943 \h </w:instrText>
        </w:r>
        <w:r>
          <w:fldChar w:fldCharType="separate"/>
        </w:r>
        <w:r>
          <w:t>92</w:t>
        </w:r>
        <w:r>
          <w:fldChar w:fldCharType="end"/>
        </w:r>
      </w:hyperlink>
    </w:p>
    <w:p>
      <w:pPr>
        <w:pStyle w:val="TOC2"/>
        <w:tabs>
          <w:tab w:val="right" w:leader="dot" w:pos="8306"/>
        </w:tabs>
      </w:pPr>
      <w:hyperlink w:anchor="_Toc29776" w:history="1">
        <w:r>
          <w:rPr>
            <w:rFonts w:ascii="仿宋" w:eastAsia="仿宋" w:hAnsi="仿宋" w:cs="仿宋" w:hint="eastAsia"/>
            <w:lang w:eastAsia="zh-CN"/>
          </w:rPr>
          <w:t>(二)、成果推广应用方案</w:t>
        </w:r>
        <w:r>
          <w:tab/>
        </w:r>
        <w:r>
          <w:fldChar w:fldCharType="begin"/>
        </w:r>
        <w:r>
          <w:instrText xml:space="preserve"> PAGEREF _Toc29776 \h </w:instrText>
        </w:r>
        <w:r>
          <w:fldChar w:fldCharType="separate"/>
        </w:r>
        <w:r>
          <w:t>94</w:t>
        </w:r>
        <w:r>
          <w:fldChar w:fldCharType="end"/>
        </w:r>
      </w:hyperlink>
    </w:p>
    <w:p>
      <w:pPr>
        <w:pStyle w:val="TOC1"/>
        <w:tabs>
          <w:tab w:val="right" w:leader="dot" w:pos="8306"/>
        </w:tabs>
      </w:pPr>
      <w:hyperlink w:anchor="_Toc10138" w:history="1">
        <w:r>
          <w:rPr>
            <w:rFonts w:ascii="仿宋" w:eastAsia="仿宋" w:hAnsi="仿宋" w:cs="仿宋" w:hint="eastAsia"/>
            <w:lang w:eastAsia="zh-CN"/>
          </w:rPr>
          <w:t>二十二战略风险的识别</w:t>
        </w:r>
        <w:r>
          <w:tab/>
        </w:r>
        <w:r>
          <w:fldChar w:fldCharType="begin"/>
        </w:r>
        <w:r>
          <w:instrText xml:space="preserve"> PAGEREF _Toc10138 \h </w:instrText>
        </w:r>
        <w:r>
          <w:fldChar w:fldCharType="separate"/>
        </w:r>
        <w:r>
          <w:t>95</w:t>
        </w:r>
        <w:r>
          <w:fldChar w:fldCharType="end"/>
        </w:r>
      </w:hyperlink>
    </w:p>
    <w:p>
      <w:pPr>
        <w:pStyle w:val="TOC2"/>
        <w:tabs>
          <w:tab w:val="right" w:leader="dot" w:pos="8306"/>
        </w:tabs>
      </w:pPr>
      <w:hyperlink w:anchor="_Toc27645" w:history="1">
        <w:r>
          <w:rPr>
            <w:rFonts w:ascii="仿宋" w:eastAsia="仿宋" w:hAnsi="仿宋" w:cs="仿宋" w:hint="eastAsia"/>
            <w:lang w:eastAsia="zh-CN"/>
          </w:rPr>
          <w:t>(一)、卧式车床行业企业在确定愿景及使命时的风险识别</w:t>
        </w:r>
        <w:r>
          <w:tab/>
        </w:r>
        <w:r>
          <w:fldChar w:fldCharType="begin"/>
        </w:r>
        <w:r>
          <w:instrText xml:space="preserve"> PAGEREF _Toc27645 \h </w:instrText>
        </w:r>
        <w:r>
          <w:fldChar w:fldCharType="separate"/>
        </w:r>
        <w:r>
          <w:t>95</w:t>
        </w:r>
        <w:r>
          <w:fldChar w:fldCharType="end"/>
        </w:r>
      </w:hyperlink>
    </w:p>
    <w:p>
      <w:pPr>
        <w:pStyle w:val="TOC2"/>
        <w:tabs>
          <w:tab w:val="right" w:leader="dot" w:pos="8306"/>
        </w:tabs>
      </w:pPr>
      <w:hyperlink w:anchor="_Toc10430" w:history="1">
        <w:r>
          <w:rPr>
            <w:rFonts w:ascii="仿宋" w:eastAsia="仿宋" w:hAnsi="仿宋" w:cs="仿宋" w:hint="eastAsia"/>
            <w:lang w:eastAsia="zh-CN"/>
          </w:rPr>
          <w:t>(二)、制定卧式车床行业企业战略目标的风险识别</w:t>
        </w:r>
        <w:r>
          <w:tab/>
        </w:r>
        <w:r>
          <w:fldChar w:fldCharType="begin"/>
        </w:r>
        <w:r>
          <w:instrText xml:space="preserve"> PAGEREF _Toc10430 \h </w:instrText>
        </w:r>
        <w:r>
          <w:fldChar w:fldCharType="separate"/>
        </w:r>
        <w:r>
          <w:t>95</w:t>
        </w:r>
        <w:r>
          <w:fldChar w:fldCharType="end"/>
        </w:r>
      </w:hyperlink>
    </w:p>
    <w:p>
      <w:pPr>
        <w:pStyle w:val="TOC2"/>
        <w:tabs>
          <w:tab w:val="right" w:leader="dot" w:pos="8306"/>
        </w:tabs>
      </w:pPr>
      <w:hyperlink w:anchor="_Toc9897" w:history="1">
        <w:r>
          <w:rPr>
            <w:rFonts w:ascii="仿宋" w:eastAsia="仿宋" w:hAnsi="仿宋" w:cs="仿宋" w:hint="eastAsia"/>
            <w:lang w:eastAsia="zh-CN"/>
          </w:rPr>
          <w:t>(三)、卧式车床行业企业战略分析的风险识别</w:t>
        </w:r>
        <w:r>
          <w:tab/>
        </w:r>
        <w:r>
          <w:fldChar w:fldCharType="begin"/>
        </w:r>
        <w:r>
          <w:instrText xml:space="preserve"> PAGEREF _Toc9897 \h </w:instrText>
        </w:r>
        <w:r>
          <w:fldChar w:fldCharType="separate"/>
        </w:r>
        <w:r>
          <w:t>96</w:t>
        </w:r>
        <w:r>
          <w:fldChar w:fldCharType="end"/>
        </w:r>
      </w:hyperlink>
    </w:p>
    <w:p>
      <w:pPr>
        <w:pStyle w:val="TOC2"/>
        <w:tabs>
          <w:tab w:val="right" w:leader="dot" w:pos="8306"/>
        </w:tabs>
      </w:pPr>
      <w:hyperlink w:anchor="_Toc23186" w:history="1">
        <w:r>
          <w:rPr>
            <w:rFonts w:ascii="仿宋" w:eastAsia="仿宋" w:hAnsi="仿宋" w:cs="仿宋" w:hint="eastAsia"/>
            <w:lang w:eastAsia="zh-CN"/>
          </w:rPr>
          <w:t>(四)、卧式车床行业企业战略选择的风险识别</w:t>
        </w:r>
        <w:r>
          <w:tab/>
        </w:r>
        <w:r>
          <w:fldChar w:fldCharType="begin"/>
        </w:r>
        <w:r>
          <w:instrText xml:space="preserve"> PAGEREF _Toc23186 \h </w:instrText>
        </w:r>
        <w:r>
          <w:fldChar w:fldCharType="separate"/>
        </w:r>
        <w:r>
          <w:t>96</w:t>
        </w:r>
        <w:r>
          <w:fldChar w:fldCharType="end"/>
        </w:r>
      </w:hyperlink>
    </w:p>
    <w:p>
      <w:pPr>
        <w:pStyle w:val="TOC2"/>
        <w:tabs>
          <w:tab w:val="right" w:leader="dot" w:pos="8306"/>
        </w:tabs>
      </w:pPr>
      <w:hyperlink w:anchor="_Toc5962" w:history="1">
        <w:r>
          <w:rPr>
            <w:rFonts w:ascii="仿宋" w:eastAsia="仿宋" w:hAnsi="仿宋" w:cs="仿宋" w:hint="eastAsia"/>
            <w:lang w:eastAsia="zh-CN"/>
          </w:rPr>
          <w:t>(五)、卧式车床行业企业战略实施的风险识别</w:t>
        </w:r>
        <w:r>
          <w:tab/>
        </w:r>
        <w:r>
          <w:fldChar w:fldCharType="begin"/>
        </w:r>
        <w:r>
          <w:instrText xml:space="preserve"> PAGEREF _Toc5962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298"/>
      <w:r>
        <w:rPr>
          <w:rFonts w:ascii="仿宋" w:eastAsia="仿宋" w:hAnsi="仿宋" w:cs="仿宋" w:hint="eastAsia"/>
          <w:sz w:val="28"/>
          <w:lang w:eastAsia="zh-CN"/>
        </w:rPr>
        <w:t>一、危险、有害因素的辨识与分析</w:t>
      </w:r>
      <w:bookmarkEnd w:id="2"/>
    </w:p>
    <w:p>
      <w:pPr>
        <w:pStyle w:val="Heading2"/>
        <w:rPr>
          <w:rFonts w:ascii="仿宋" w:eastAsia="仿宋" w:hAnsi="仿宋" w:cs="仿宋" w:hint="eastAsia"/>
          <w:lang w:eastAsia="zh-CN"/>
        </w:rPr>
      </w:pPr>
      <w:bookmarkStart w:id="3" w:name="_Toc24961"/>
      <w:r>
        <w:rPr>
          <w:rFonts w:ascii="仿宋" w:eastAsia="仿宋" w:hAnsi="仿宋" w:cs="仿宋" w:hint="eastAsia"/>
          <w:lang w:eastAsia="zh-CN"/>
        </w:rPr>
        <w:t>(一)、辨识与分析危险、有害因素的依据</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辨识与分析危险、有害因素的依据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危险、有害因素的辨识与分析需要基于以下几个依据：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工艺流程图</w:t>
      </w:r>
    </w:p>
    <w:p>
      <w:pPr>
        <w:ind w:firstLine="560" w:firstLineChars="200"/>
        <w:rPr>
          <w:rFonts w:ascii="仿宋" w:eastAsia="仿宋" w:hAnsi="仿宋" w:cs="仿宋" w:hint="eastAsia"/>
          <w:sz w:val="28"/>
        </w:rPr>
      </w:pPr>
      <w:r>
        <w:rPr>
          <w:rFonts w:ascii="仿宋" w:eastAsia="仿宋" w:hAnsi="仿宋" w:cs="仿宋" w:hint="eastAsia"/>
          <w:sz w:val="28"/>
          <w:lang w:eastAsia="zh-CN"/>
        </w:rPr>
        <w:t>1.1 依据： 工艺流程图是了解生产过程的有效工具，通过分析流程图，可以确定可能存在的危险源和有害因素。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具体操作： 仔细研究生产流程，标注每个环节的可能风险，包括原材料输入、反应过程、产物输出等。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原材料安全数据表</w:t>
      </w:r>
    </w:p>
    <w:p>
      <w:pPr>
        <w:ind w:firstLine="560" w:firstLineChars="200"/>
        <w:rPr>
          <w:rFonts w:ascii="仿宋" w:eastAsia="仿宋" w:hAnsi="仿宋" w:cs="仿宋" w:hint="eastAsia"/>
          <w:sz w:val="28"/>
        </w:rPr>
      </w:pPr>
      <w:r>
        <w:rPr>
          <w:rFonts w:ascii="仿宋" w:eastAsia="仿宋" w:hAnsi="仿宋" w:cs="仿宋" w:hint="eastAsia"/>
          <w:sz w:val="28"/>
          <w:lang w:eastAsia="zh-CN"/>
        </w:rPr>
        <w:t>2.1 依据： 原材料安全数据表包含了每种原材料的物理化学性质、安全操作注意事项等信息，是评估危险性的重要参考。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2.2</w:t>
      </w:r>
      <w:r>
        <w:rPr>
          <w:rFonts w:ascii="仿宋" w:eastAsia="仿宋" w:hAnsi="仿宋" w:cs="仿宋" w:hint="eastAsia"/>
          <w:sz w:val="28"/>
          <w:lang w:eastAsia="zh-CN"/>
        </w:rPr>
        <w:t xml:space="preserve"> 具体操作：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https://d.book118.com/298130074030006041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E7364C"/>
    <w:rsid w:val="4593521B"/>
    <w:rsid w:val="68E7364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98130074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2024-02-22T05:47:00Z</dcterms:created>
  <dcterms:modified xsi:type="dcterms:W3CDTF">2024-02-22T05:47:44Z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3F4F201BAE784914BB880941D648D079_11</vt:lpwstr>
  </property>
  <property fmtid="{D5CDD505-2E9C-101B-9397-08002B2CF9AE}" pid="3" name="KSOProductBuildVer">
    <vt:lpwstr>2052-12.1.0.16250</vt:lpwstr>
  </property>
</Properties>
</file>