
<file path=[Content_Types].xml><?xml version="1.0" encoding="utf-8"?>
<Types xmlns="http://schemas.openxmlformats.org/package/2006/content-types">
  <Default Extension="jpeg" ContentType="image/jpeg"/>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embeddings/oleObject9.bin" ContentType="application/vnd.openxmlformats-officedocument.oleObject"/>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16953">
      <w:pPr>
        <w:pStyle w:val="Normal0"/>
        <w:spacing w:line="600" w:lineRule="exact"/>
        <w:ind w:left="420"/>
        <w:rPr>
          <w:rFonts w:ascii="宋体" w:hAnsi="宋体"/>
          <w:b/>
          <w:color w:val="000000"/>
          <w:sz w:val="28"/>
        </w:rPr>
      </w:pPr>
      <w:r>
        <w:rPr>
          <w:rFonts w:hint="eastAsia"/>
        </w:rPr>
        <w:t xml:space="preserve">                             </w:t>
      </w:r>
      <w:r>
        <w:rPr>
          <w:rFonts w:hint="eastAsia"/>
          <w:b/>
          <w:sz w:val="28"/>
        </w:rPr>
        <w:t>目</w:t>
      </w:r>
      <w:r>
        <w:rPr>
          <w:rFonts w:hint="eastAsia"/>
          <w:b/>
          <w:sz w:val="28"/>
        </w:rPr>
        <w:t xml:space="preserve">      </w:t>
      </w:r>
      <w:r>
        <w:rPr>
          <w:rFonts w:hint="eastAsia"/>
          <w:b/>
          <w:sz w:val="28"/>
        </w:rPr>
        <w:t>录</w:t>
      </w:r>
    </w:p>
    <w:p w:rsidR="00A16953">
      <w:pPr>
        <w:pStyle w:val="TOC1"/>
        <w:tabs>
          <w:tab w:val="right" w:leader="dot" w:pos="9344"/>
        </w:tabs>
        <w:snapToGrid w:val="0"/>
        <w:spacing w:line="360" w:lineRule="auto"/>
        <w:rPr>
          <w:b w:val="0"/>
          <w:caps w:val="0"/>
          <w:sz w:val="24"/>
        </w:rPr>
      </w:pPr>
      <w:r>
        <w:rPr>
          <w:b w:val="0"/>
          <w:caps w:val="0"/>
          <w:sz w:val="24"/>
        </w:rPr>
        <w:fldChar w:fldCharType="begin"/>
      </w:r>
      <w:r>
        <w:rPr>
          <w:b w:val="0"/>
          <w:caps w:val="0"/>
          <w:sz w:val="24"/>
        </w:rPr>
        <w:instrText xml:space="preserve"> TOC \o "1-2" \h \z \u </w:instrText>
      </w:r>
      <w:r>
        <w:rPr>
          <w:b w:val="0"/>
          <w:caps w:val="0"/>
          <w:sz w:val="24"/>
        </w:rPr>
        <w:fldChar w:fldCharType="separate"/>
      </w:r>
      <w:hyperlink w:anchor="_Toc254607942" w:history="1">
        <w:r>
          <w:rPr>
            <w:rStyle w:val="Hyperlink"/>
            <w:rFonts w:ascii="宋体" w:hAnsi="宋体"/>
            <w:sz w:val="24"/>
          </w:rPr>
          <w:t>1.</w:t>
        </w:r>
        <w:r>
          <w:rPr>
            <w:rStyle w:val="Hyperlink"/>
            <w:rFonts w:ascii="宋体" w:hAnsi="宋体" w:hint="eastAsia"/>
            <w:sz w:val="24"/>
          </w:rPr>
          <w:t xml:space="preserve"> </w:t>
        </w:r>
        <w:r>
          <w:rPr>
            <w:rStyle w:val="Hyperlink"/>
            <w:rFonts w:ascii="宋体" w:hAnsi="宋体" w:hint="eastAsia"/>
            <w:sz w:val="24"/>
          </w:rPr>
          <w:t>编制依据</w:t>
        </w:r>
        <w:r>
          <w:rPr>
            <w:sz w:val="24"/>
          </w:rPr>
          <w:tab/>
        </w:r>
        <w:r>
          <w:rPr>
            <w:sz w:val="24"/>
          </w:rPr>
          <w:fldChar w:fldCharType="begin"/>
        </w:r>
        <w:r>
          <w:rPr>
            <w:sz w:val="24"/>
          </w:rPr>
          <w:instrText xml:space="preserve"> PAGEREF _Toc254607942 \h </w:instrText>
        </w:r>
        <w:r>
          <w:rPr>
            <w:sz w:val="24"/>
          </w:rPr>
          <w:fldChar w:fldCharType="separate"/>
        </w:r>
        <w:r>
          <w:rPr>
            <w:sz w:val="24"/>
          </w:rPr>
          <w:t>1</w:t>
        </w:r>
        <w:r>
          <w:rPr>
            <w:sz w:val="24"/>
          </w:rPr>
          <w:fldChar w:fldCharType="end"/>
        </w:r>
      </w:hyperlink>
    </w:p>
    <w:p w:rsidR="00A16953">
      <w:pPr>
        <w:pStyle w:val="TOC1"/>
        <w:tabs>
          <w:tab w:val="right" w:leader="dot" w:pos="9344"/>
        </w:tabs>
        <w:snapToGrid w:val="0"/>
        <w:spacing w:line="360" w:lineRule="auto"/>
        <w:rPr>
          <w:b w:val="0"/>
          <w:caps w:val="0"/>
          <w:sz w:val="24"/>
        </w:rPr>
      </w:pPr>
      <w:hyperlink w:anchor="_Toc254607943" w:history="1">
        <w:r>
          <w:rPr>
            <w:rStyle w:val="Hyperlink"/>
            <w:sz w:val="24"/>
          </w:rPr>
          <w:t>2.</w:t>
        </w:r>
        <w:r>
          <w:rPr>
            <w:rStyle w:val="Hyperlink"/>
            <w:rFonts w:hint="eastAsia"/>
            <w:sz w:val="24"/>
          </w:rPr>
          <w:t xml:space="preserve"> </w:t>
        </w:r>
        <w:r>
          <w:rPr>
            <w:rStyle w:val="Hyperlink"/>
            <w:rFonts w:hint="eastAsia"/>
            <w:sz w:val="24"/>
          </w:rPr>
          <w:t>工程概况</w:t>
        </w:r>
        <w:r>
          <w:rPr>
            <w:sz w:val="24"/>
          </w:rPr>
          <w:tab/>
        </w:r>
        <w:r>
          <w:rPr>
            <w:sz w:val="24"/>
          </w:rPr>
          <w:fldChar w:fldCharType="begin"/>
        </w:r>
        <w:r>
          <w:rPr>
            <w:sz w:val="24"/>
          </w:rPr>
          <w:instrText xml:space="preserve"> PAGEREF _Toc254607943 \h </w:instrText>
        </w:r>
        <w:r>
          <w:rPr>
            <w:sz w:val="24"/>
          </w:rPr>
          <w:fldChar w:fldCharType="separate"/>
        </w:r>
        <w:r>
          <w:rPr>
            <w:sz w:val="24"/>
          </w:rPr>
          <w:t>1</w:t>
        </w:r>
        <w:r>
          <w:rPr>
            <w:sz w:val="24"/>
          </w:rPr>
          <w:fldChar w:fldCharType="end"/>
        </w:r>
      </w:hyperlink>
    </w:p>
    <w:p w:rsidR="00A16953">
      <w:pPr>
        <w:pStyle w:val="TOC1"/>
        <w:tabs>
          <w:tab w:val="right" w:leader="dot" w:pos="9344"/>
        </w:tabs>
        <w:snapToGrid w:val="0"/>
        <w:spacing w:line="360" w:lineRule="auto"/>
        <w:rPr>
          <w:b w:val="0"/>
          <w:caps w:val="0"/>
          <w:sz w:val="24"/>
        </w:rPr>
      </w:pPr>
      <w:hyperlink w:anchor="_Toc254607944" w:history="1">
        <w:r>
          <w:rPr>
            <w:rStyle w:val="Hyperlink"/>
            <w:sz w:val="24"/>
          </w:rPr>
          <w:t>3.</w:t>
        </w:r>
        <w:r>
          <w:rPr>
            <w:rStyle w:val="Hyperlink"/>
            <w:rFonts w:hint="eastAsia"/>
            <w:sz w:val="24"/>
          </w:rPr>
          <w:t xml:space="preserve"> </w:t>
        </w:r>
        <w:r>
          <w:rPr>
            <w:rStyle w:val="Hyperlink"/>
            <w:rFonts w:hint="eastAsia"/>
            <w:sz w:val="24"/>
          </w:rPr>
          <w:t>组织机构及管理人员职责和权限</w:t>
        </w:r>
        <w:r>
          <w:rPr>
            <w:sz w:val="24"/>
          </w:rPr>
          <w:tab/>
        </w:r>
        <w:r>
          <w:rPr>
            <w:sz w:val="24"/>
          </w:rPr>
          <w:fldChar w:fldCharType="begin"/>
        </w:r>
        <w:r>
          <w:rPr>
            <w:sz w:val="24"/>
          </w:rPr>
          <w:instrText xml:space="preserve"> PAG</w:instrText>
        </w:r>
        <w:r>
          <w:rPr>
            <w:sz w:val="24"/>
          </w:rPr>
          <w:instrText xml:space="preserve">EREF _Toc254607944 \h </w:instrText>
        </w:r>
        <w:r>
          <w:rPr>
            <w:sz w:val="24"/>
          </w:rPr>
          <w:fldChar w:fldCharType="separate"/>
        </w:r>
        <w:r>
          <w:rPr>
            <w:sz w:val="24"/>
          </w:rPr>
          <w:t>1</w:t>
        </w:r>
        <w:r>
          <w:rPr>
            <w:sz w:val="24"/>
          </w:rPr>
          <w:fldChar w:fldCharType="end"/>
        </w:r>
      </w:hyperlink>
    </w:p>
    <w:p w:rsidR="00A16953">
      <w:pPr>
        <w:pStyle w:val="TOC1"/>
        <w:tabs>
          <w:tab w:val="right" w:leader="dot" w:pos="9344"/>
        </w:tabs>
        <w:snapToGrid w:val="0"/>
        <w:spacing w:line="360" w:lineRule="auto"/>
        <w:rPr>
          <w:b w:val="0"/>
          <w:caps w:val="0"/>
          <w:sz w:val="24"/>
        </w:rPr>
      </w:pPr>
      <w:hyperlink w:anchor="_Toc254607945" w:history="1">
        <w:r>
          <w:rPr>
            <w:rStyle w:val="Hyperlink"/>
            <w:sz w:val="24"/>
          </w:rPr>
          <w:t>4.</w:t>
        </w:r>
        <w:r>
          <w:rPr>
            <w:rStyle w:val="Hyperlink"/>
            <w:rFonts w:hint="eastAsia"/>
            <w:sz w:val="24"/>
          </w:rPr>
          <w:t xml:space="preserve"> </w:t>
        </w:r>
        <w:r>
          <w:rPr>
            <w:rStyle w:val="Hyperlink"/>
            <w:rFonts w:hint="eastAsia"/>
            <w:sz w:val="24"/>
          </w:rPr>
          <w:t>脚手架所用材料</w:t>
        </w:r>
        <w:r>
          <w:rPr>
            <w:sz w:val="24"/>
          </w:rPr>
          <w:tab/>
        </w:r>
        <w:r>
          <w:rPr>
            <w:sz w:val="24"/>
          </w:rPr>
          <w:fldChar w:fldCharType="begin"/>
        </w:r>
        <w:r>
          <w:rPr>
            <w:sz w:val="24"/>
          </w:rPr>
          <w:instrText xml:space="preserve"> PAGEREF _Toc254607945 \h </w:instrText>
        </w:r>
        <w:r>
          <w:rPr>
            <w:sz w:val="24"/>
          </w:rPr>
          <w:fldChar w:fldCharType="separate"/>
        </w:r>
        <w:r>
          <w:rPr>
            <w:sz w:val="24"/>
          </w:rPr>
          <w:t>3</w:t>
        </w:r>
        <w:r>
          <w:rPr>
            <w:sz w:val="24"/>
          </w:rPr>
          <w:fldChar w:fldCharType="end"/>
        </w:r>
      </w:hyperlink>
    </w:p>
    <w:p w:rsidR="00A16953">
      <w:pPr>
        <w:pStyle w:val="TOC2"/>
        <w:tabs>
          <w:tab w:val="right" w:leader="dot" w:pos="9344"/>
        </w:tabs>
        <w:snapToGrid w:val="0"/>
        <w:spacing w:line="360" w:lineRule="auto"/>
        <w:rPr>
          <w:smallCaps w:val="0"/>
          <w:sz w:val="24"/>
        </w:rPr>
      </w:pPr>
      <w:hyperlink w:anchor="_Toc254607946" w:history="1">
        <w:r>
          <w:rPr>
            <w:rStyle w:val="Hyperlink"/>
            <w:rFonts w:ascii="宋体" w:hAnsi="宋体"/>
            <w:sz w:val="24"/>
          </w:rPr>
          <w:t>4.1</w:t>
        </w:r>
        <w:r>
          <w:rPr>
            <w:rStyle w:val="Hyperlink"/>
            <w:rFonts w:ascii="宋体" w:hAnsi="宋体" w:hint="eastAsia"/>
            <w:sz w:val="24"/>
          </w:rPr>
          <w:t xml:space="preserve"> </w:t>
        </w:r>
        <w:r>
          <w:rPr>
            <w:rStyle w:val="Hyperlink"/>
            <w:rFonts w:ascii="宋体" w:hAnsi="宋体" w:hint="eastAsia"/>
            <w:sz w:val="24"/>
          </w:rPr>
          <w:t>钢管</w:t>
        </w:r>
        <w:r>
          <w:rPr>
            <w:sz w:val="24"/>
          </w:rPr>
          <w:tab/>
        </w:r>
        <w:r>
          <w:rPr>
            <w:sz w:val="24"/>
          </w:rPr>
          <w:fldChar w:fldCharType="begin"/>
        </w:r>
        <w:r>
          <w:rPr>
            <w:sz w:val="24"/>
          </w:rPr>
          <w:instrText xml:space="preserve"> PAGEREF _Toc254607946 \h </w:instrText>
        </w:r>
        <w:r>
          <w:rPr>
            <w:sz w:val="24"/>
          </w:rPr>
          <w:fldChar w:fldCharType="separate"/>
        </w:r>
        <w:r>
          <w:rPr>
            <w:sz w:val="24"/>
          </w:rPr>
          <w:t>3</w:t>
        </w:r>
        <w:r>
          <w:rPr>
            <w:sz w:val="24"/>
          </w:rPr>
          <w:fldChar w:fldCharType="end"/>
        </w:r>
      </w:hyperlink>
    </w:p>
    <w:p w:rsidR="00A16953">
      <w:pPr>
        <w:pStyle w:val="TOC2"/>
        <w:tabs>
          <w:tab w:val="right" w:leader="dot" w:pos="9344"/>
        </w:tabs>
        <w:snapToGrid w:val="0"/>
        <w:spacing w:line="360" w:lineRule="auto"/>
        <w:rPr>
          <w:smallCaps w:val="0"/>
          <w:sz w:val="24"/>
        </w:rPr>
      </w:pPr>
      <w:hyperlink w:anchor="_Toc254607947" w:history="1">
        <w:r>
          <w:rPr>
            <w:rStyle w:val="Hyperlink"/>
            <w:rFonts w:ascii="宋体" w:hAnsi="宋体"/>
            <w:sz w:val="24"/>
          </w:rPr>
          <w:t>4.2</w:t>
        </w:r>
        <w:r>
          <w:rPr>
            <w:rStyle w:val="Hyperlink"/>
            <w:rFonts w:ascii="宋体" w:hAnsi="宋体" w:hint="eastAsia"/>
            <w:sz w:val="24"/>
          </w:rPr>
          <w:t xml:space="preserve"> </w:t>
        </w:r>
        <w:r>
          <w:rPr>
            <w:rStyle w:val="Hyperlink"/>
            <w:rFonts w:ascii="宋体" w:hAnsi="宋体" w:hint="eastAsia"/>
            <w:sz w:val="24"/>
          </w:rPr>
          <w:t>扣件</w:t>
        </w:r>
        <w:r>
          <w:rPr>
            <w:sz w:val="24"/>
          </w:rPr>
          <w:tab/>
        </w:r>
        <w:r>
          <w:rPr>
            <w:sz w:val="24"/>
          </w:rPr>
          <w:fldChar w:fldCharType="begin"/>
        </w:r>
        <w:r>
          <w:rPr>
            <w:sz w:val="24"/>
          </w:rPr>
          <w:instrText xml:space="preserve"> PAGEREF _Toc254607947 \h </w:instrText>
        </w:r>
        <w:r>
          <w:rPr>
            <w:sz w:val="24"/>
          </w:rPr>
          <w:fldChar w:fldCharType="separate"/>
        </w:r>
        <w:r>
          <w:rPr>
            <w:sz w:val="24"/>
          </w:rPr>
          <w:t>3</w:t>
        </w:r>
        <w:r>
          <w:rPr>
            <w:sz w:val="24"/>
          </w:rPr>
          <w:fldChar w:fldCharType="end"/>
        </w:r>
      </w:hyperlink>
    </w:p>
    <w:p w:rsidR="00A16953">
      <w:pPr>
        <w:pStyle w:val="TOC2"/>
        <w:tabs>
          <w:tab w:val="right" w:leader="dot" w:pos="9344"/>
        </w:tabs>
        <w:snapToGrid w:val="0"/>
        <w:spacing w:line="360" w:lineRule="auto"/>
        <w:rPr>
          <w:smallCaps w:val="0"/>
          <w:sz w:val="24"/>
        </w:rPr>
      </w:pPr>
      <w:hyperlink w:anchor="_Toc254607948" w:history="1">
        <w:r>
          <w:rPr>
            <w:rStyle w:val="Hyperlink"/>
            <w:rFonts w:ascii="宋体" w:hAnsi="宋体"/>
            <w:sz w:val="24"/>
          </w:rPr>
          <w:t>4.3</w:t>
        </w:r>
        <w:r>
          <w:rPr>
            <w:rStyle w:val="Hyperlink"/>
            <w:rFonts w:ascii="宋体" w:hAnsi="宋体" w:hint="eastAsia"/>
            <w:sz w:val="24"/>
          </w:rPr>
          <w:t xml:space="preserve"> </w:t>
        </w:r>
        <w:r>
          <w:rPr>
            <w:rStyle w:val="Hyperlink"/>
            <w:rFonts w:ascii="宋体" w:hAnsi="宋体" w:hint="eastAsia"/>
            <w:sz w:val="24"/>
          </w:rPr>
          <w:t>脚手板</w:t>
        </w:r>
        <w:r>
          <w:rPr>
            <w:sz w:val="24"/>
          </w:rPr>
          <w:tab/>
        </w:r>
        <w:r>
          <w:rPr>
            <w:sz w:val="24"/>
          </w:rPr>
          <w:fldChar w:fldCharType="begin"/>
        </w:r>
        <w:r>
          <w:rPr>
            <w:sz w:val="24"/>
          </w:rPr>
          <w:instrText xml:space="preserve"> PAGEREF _Toc254607948 \h </w:instrText>
        </w:r>
        <w:r>
          <w:rPr>
            <w:sz w:val="24"/>
          </w:rPr>
          <w:fldChar w:fldCharType="separate"/>
        </w:r>
        <w:r>
          <w:rPr>
            <w:sz w:val="24"/>
          </w:rPr>
          <w:t>4</w:t>
        </w:r>
        <w:r>
          <w:rPr>
            <w:sz w:val="24"/>
          </w:rPr>
          <w:fldChar w:fldCharType="end"/>
        </w:r>
      </w:hyperlink>
    </w:p>
    <w:p w:rsidR="00A16953">
      <w:pPr>
        <w:pStyle w:val="TOC2"/>
        <w:tabs>
          <w:tab w:val="right" w:leader="dot" w:pos="9344"/>
        </w:tabs>
        <w:snapToGrid w:val="0"/>
        <w:spacing w:line="360" w:lineRule="auto"/>
        <w:rPr>
          <w:smallCaps w:val="0"/>
          <w:sz w:val="24"/>
        </w:rPr>
      </w:pPr>
      <w:hyperlink w:anchor="_Toc254607949" w:history="1">
        <w:r>
          <w:rPr>
            <w:rStyle w:val="Hyperlink"/>
            <w:rFonts w:ascii="宋体" w:hAnsi="宋体"/>
            <w:sz w:val="24"/>
          </w:rPr>
          <w:t>4.4</w:t>
        </w:r>
        <w:r>
          <w:rPr>
            <w:rStyle w:val="Hyperlink"/>
            <w:rFonts w:ascii="宋体" w:hAnsi="宋体" w:hint="eastAsia"/>
            <w:sz w:val="24"/>
          </w:rPr>
          <w:t xml:space="preserve"> </w:t>
        </w:r>
        <w:r>
          <w:rPr>
            <w:rStyle w:val="Hyperlink"/>
            <w:rFonts w:ascii="宋体" w:hAnsi="宋体" w:hint="eastAsia"/>
            <w:sz w:val="24"/>
          </w:rPr>
          <w:t>安全网</w:t>
        </w:r>
        <w:r>
          <w:rPr>
            <w:sz w:val="24"/>
          </w:rPr>
          <w:tab/>
        </w:r>
        <w:r>
          <w:rPr>
            <w:sz w:val="24"/>
          </w:rPr>
          <w:fldChar w:fldCharType="begin"/>
        </w:r>
        <w:r>
          <w:rPr>
            <w:sz w:val="24"/>
          </w:rPr>
          <w:instrText xml:space="preserve"> PAGEREF _Toc2</w:instrText>
        </w:r>
        <w:r>
          <w:rPr>
            <w:sz w:val="24"/>
          </w:rPr>
          <w:instrText xml:space="preserve">54607949 \h </w:instrText>
        </w:r>
        <w:r>
          <w:rPr>
            <w:sz w:val="24"/>
          </w:rPr>
          <w:fldChar w:fldCharType="separate"/>
        </w:r>
        <w:r>
          <w:rPr>
            <w:sz w:val="24"/>
          </w:rPr>
          <w:t>4</w:t>
        </w:r>
        <w:r>
          <w:rPr>
            <w:sz w:val="24"/>
          </w:rPr>
          <w:fldChar w:fldCharType="end"/>
        </w:r>
      </w:hyperlink>
    </w:p>
    <w:p w:rsidR="00A16953">
      <w:pPr>
        <w:pStyle w:val="TOC1"/>
        <w:tabs>
          <w:tab w:val="right" w:leader="dot" w:pos="9344"/>
        </w:tabs>
        <w:snapToGrid w:val="0"/>
        <w:spacing w:line="360" w:lineRule="auto"/>
        <w:rPr>
          <w:b w:val="0"/>
          <w:caps w:val="0"/>
          <w:sz w:val="24"/>
        </w:rPr>
      </w:pPr>
      <w:hyperlink w:anchor="_Toc254607950" w:history="1">
        <w:r>
          <w:rPr>
            <w:rStyle w:val="Hyperlink"/>
            <w:rFonts w:ascii="宋体" w:hAnsi="宋体"/>
            <w:sz w:val="24"/>
          </w:rPr>
          <w:t>5.</w:t>
        </w:r>
        <w:r>
          <w:rPr>
            <w:rStyle w:val="Hyperlink"/>
            <w:rFonts w:hint="eastAsia"/>
            <w:sz w:val="24"/>
          </w:rPr>
          <w:t xml:space="preserve"> </w:t>
        </w:r>
        <w:r>
          <w:rPr>
            <w:rStyle w:val="Hyperlink"/>
            <w:rFonts w:hint="eastAsia"/>
            <w:sz w:val="24"/>
          </w:rPr>
          <w:t>脚手架设计</w:t>
        </w:r>
        <w:r>
          <w:rPr>
            <w:sz w:val="24"/>
          </w:rPr>
          <w:tab/>
        </w:r>
        <w:r>
          <w:rPr>
            <w:sz w:val="24"/>
          </w:rPr>
          <w:fldChar w:fldCharType="begin"/>
        </w:r>
        <w:r>
          <w:rPr>
            <w:sz w:val="24"/>
          </w:rPr>
          <w:instrText xml:space="preserve"> PAGEREF _Toc254607950 \h </w:instrText>
        </w:r>
        <w:r>
          <w:rPr>
            <w:sz w:val="24"/>
          </w:rPr>
          <w:fldChar w:fldCharType="separate"/>
        </w:r>
        <w:r>
          <w:rPr>
            <w:sz w:val="24"/>
          </w:rPr>
          <w:t>5</w:t>
        </w:r>
        <w:r>
          <w:rPr>
            <w:sz w:val="24"/>
          </w:rPr>
          <w:fldChar w:fldCharType="end"/>
        </w:r>
      </w:hyperlink>
    </w:p>
    <w:p w:rsidR="00A16953">
      <w:pPr>
        <w:pStyle w:val="TOC2"/>
        <w:tabs>
          <w:tab w:val="right" w:leader="dot" w:pos="9344"/>
        </w:tabs>
        <w:snapToGrid w:val="0"/>
        <w:spacing w:line="360" w:lineRule="auto"/>
        <w:rPr>
          <w:smallCaps w:val="0"/>
          <w:sz w:val="24"/>
        </w:rPr>
      </w:pPr>
      <w:hyperlink w:anchor="_Toc254607951" w:history="1">
        <w:r>
          <w:rPr>
            <w:rStyle w:val="Hyperlink"/>
            <w:rFonts w:ascii="宋体" w:hAnsi="宋体"/>
            <w:kern w:val="0"/>
            <w:sz w:val="24"/>
            <w:lang w:val="zh-CN"/>
          </w:rPr>
          <w:t xml:space="preserve">5.1 </w:t>
        </w:r>
        <w:r>
          <w:rPr>
            <w:rStyle w:val="Hyperlink"/>
            <w:rFonts w:ascii="宋体" w:hAnsi="宋体" w:hint="eastAsia"/>
            <w:kern w:val="0"/>
            <w:sz w:val="24"/>
            <w:lang w:val="zh-CN"/>
          </w:rPr>
          <w:t>主楼北侧部位</w:t>
        </w:r>
        <w:r>
          <w:rPr>
            <w:sz w:val="24"/>
          </w:rPr>
          <w:tab/>
        </w:r>
        <w:r>
          <w:rPr>
            <w:sz w:val="24"/>
          </w:rPr>
          <w:fldChar w:fldCharType="begin"/>
        </w:r>
        <w:r>
          <w:rPr>
            <w:sz w:val="24"/>
          </w:rPr>
          <w:instrText xml:space="preserve"> PAGEREF _Toc254607951 \h </w:instrText>
        </w:r>
        <w:r>
          <w:rPr>
            <w:sz w:val="24"/>
          </w:rPr>
          <w:fldChar w:fldCharType="separate"/>
        </w:r>
        <w:r>
          <w:rPr>
            <w:sz w:val="24"/>
          </w:rPr>
          <w:t>5</w:t>
        </w:r>
        <w:r>
          <w:rPr>
            <w:sz w:val="24"/>
          </w:rPr>
          <w:fldChar w:fldCharType="end"/>
        </w:r>
      </w:hyperlink>
    </w:p>
    <w:p w:rsidR="00A16953">
      <w:pPr>
        <w:pStyle w:val="TOC2"/>
        <w:tabs>
          <w:tab w:val="right" w:leader="dot" w:pos="9344"/>
        </w:tabs>
        <w:snapToGrid w:val="0"/>
        <w:spacing w:line="360" w:lineRule="auto"/>
        <w:rPr>
          <w:smallCaps w:val="0"/>
          <w:sz w:val="24"/>
        </w:rPr>
      </w:pPr>
      <w:hyperlink w:anchor="_Toc254607952" w:history="1">
        <w:r>
          <w:rPr>
            <w:rStyle w:val="Hyperlink"/>
            <w:rFonts w:ascii="宋体" w:hAnsi="宋体"/>
            <w:kern w:val="0"/>
            <w:sz w:val="24"/>
            <w:lang w:val="zh-CN"/>
          </w:rPr>
          <w:t xml:space="preserve">5.2 </w:t>
        </w:r>
        <w:r>
          <w:rPr>
            <w:rStyle w:val="Hyperlink"/>
            <w:rFonts w:ascii="宋体" w:hAnsi="宋体" w:hint="eastAsia"/>
            <w:kern w:val="0"/>
            <w:sz w:val="24"/>
            <w:lang w:val="zh-CN"/>
          </w:rPr>
          <w:t>裙楼部位</w:t>
        </w:r>
        <w:r>
          <w:rPr>
            <w:sz w:val="24"/>
          </w:rPr>
          <w:tab/>
        </w:r>
        <w:r>
          <w:rPr>
            <w:sz w:val="24"/>
          </w:rPr>
          <w:fldChar w:fldCharType="begin"/>
        </w:r>
        <w:r>
          <w:rPr>
            <w:sz w:val="24"/>
          </w:rPr>
          <w:instrText xml:space="preserve"> PAGEREF _Toc254607952 \h </w:instrText>
        </w:r>
        <w:r>
          <w:rPr>
            <w:sz w:val="24"/>
          </w:rPr>
          <w:fldChar w:fldCharType="separate"/>
        </w:r>
        <w:r>
          <w:rPr>
            <w:sz w:val="24"/>
          </w:rPr>
          <w:t>5</w:t>
        </w:r>
        <w:r>
          <w:rPr>
            <w:sz w:val="24"/>
          </w:rPr>
          <w:fldChar w:fldCharType="end"/>
        </w:r>
      </w:hyperlink>
    </w:p>
    <w:p w:rsidR="00A16953">
      <w:pPr>
        <w:pStyle w:val="TOC1"/>
        <w:tabs>
          <w:tab w:val="right" w:leader="dot" w:pos="9344"/>
        </w:tabs>
        <w:snapToGrid w:val="0"/>
        <w:spacing w:line="360" w:lineRule="auto"/>
        <w:rPr>
          <w:b w:val="0"/>
          <w:caps w:val="0"/>
          <w:sz w:val="24"/>
        </w:rPr>
      </w:pPr>
      <w:hyperlink w:anchor="_Toc254607953" w:history="1">
        <w:r>
          <w:rPr>
            <w:rStyle w:val="Hyperlink"/>
            <w:rFonts w:ascii="宋体" w:hAnsi="宋体"/>
            <w:sz w:val="24"/>
          </w:rPr>
          <w:t>6.</w:t>
        </w:r>
        <w:r>
          <w:rPr>
            <w:rStyle w:val="Hyperlink"/>
            <w:rFonts w:hint="eastAsia"/>
            <w:sz w:val="24"/>
          </w:rPr>
          <w:t xml:space="preserve"> </w:t>
        </w:r>
        <w:r>
          <w:rPr>
            <w:rStyle w:val="Hyperlink"/>
            <w:rFonts w:hint="eastAsia"/>
            <w:sz w:val="24"/>
          </w:rPr>
          <w:t>脚手架构造要求</w:t>
        </w:r>
        <w:r>
          <w:rPr>
            <w:sz w:val="24"/>
          </w:rPr>
          <w:tab/>
        </w:r>
        <w:r>
          <w:rPr>
            <w:sz w:val="24"/>
          </w:rPr>
          <w:fldChar w:fldCharType="begin"/>
        </w:r>
        <w:r>
          <w:rPr>
            <w:sz w:val="24"/>
          </w:rPr>
          <w:instrText xml:space="preserve"> PAGEREF _Toc254607953 \h </w:instrText>
        </w:r>
        <w:r>
          <w:rPr>
            <w:sz w:val="24"/>
          </w:rPr>
          <w:fldChar w:fldCharType="separate"/>
        </w:r>
        <w:r>
          <w:rPr>
            <w:sz w:val="24"/>
          </w:rPr>
          <w:t>6</w:t>
        </w:r>
        <w:r>
          <w:rPr>
            <w:sz w:val="24"/>
          </w:rPr>
          <w:fldChar w:fldCharType="end"/>
        </w:r>
      </w:hyperlink>
    </w:p>
    <w:p w:rsidR="00A16953">
      <w:pPr>
        <w:pStyle w:val="TOC1"/>
        <w:tabs>
          <w:tab w:val="right" w:leader="dot" w:pos="9344"/>
        </w:tabs>
        <w:snapToGrid w:val="0"/>
        <w:spacing w:line="360" w:lineRule="auto"/>
        <w:rPr>
          <w:b w:val="0"/>
          <w:caps w:val="0"/>
          <w:sz w:val="24"/>
        </w:rPr>
      </w:pPr>
      <w:hyperlink w:anchor="_Toc254607954" w:history="1">
        <w:r>
          <w:rPr>
            <w:rStyle w:val="Hyperlink"/>
            <w:kern w:val="0"/>
            <w:sz w:val="24"/>
            <w:lang w:val="zh-CN"/>
          </w:rPr>
          <w:t>7.</w:t>
        </w:r>
        <w:r>
          <w:rPr>
            <w:rStyle w:val="Hyperlink"/>
            <w:rFonts w:hint="eastAsia"/>
            <w:kern w:val="0"/>
            <w:sz w:val="24"/>
            <w:lang w:val="zh-CN"/>
          </w:rPr>
          <w:t xml:space="preserve"> </w:t>
        </w:r>
        <w:r>
          <w:rPr>
            <w:rStyle w:val="Hyperlink"/>
            <w:rFonts w:hint="eastAsia"/>
            <w:kern w:val="0"/>
            <w:sz w:val="24"/>
            <w:lang w:val="zh-CN"/>
          </w:rPr>
          <w:t>作业层、斜道的栏杆和挡脚板的搭</w:t>
        </w:r>
        <w:r>
          <w:rPr>
            <w:rStyle w:val="Hyperlink"/>
            <w:rFonts w:hint="eastAsia"/>
            <w:kern w:val="0"/>
            <w:sz w:val="24"/>
            <w:lang w:val="zh-CN"/>
          </w:rPr>
          <w:t>设</w:t>
        </w:r>
        <w:r>
          <w:rPr>
            <w:sz w:val="24"/>
          </w:rPr>
          <w:tab/>
        </w:r>
        <w:r>
          <w:rPr>
            <w:sz w:val="24"/>
          </w:rPr>
          <w:fldChar w:fldCharType="begin"/>
        </w:r>
        <w:r>
          <w:rPr>
            <w:sz w:val="24"/>
          </w:rPr>
          <w:instrText xml:space="preserve"> PAGEREF _Toc254607954 \h </w:instrText>
        </w:r>
        <w:r>
          <w:rPr>
            <w:sz w:val="24"/>
          </w:rPr>
          <w:fldChar w:fldCharType="separate"/>
        </w:r>
        <w:r>
          <w:rPr>
            <w:sz w:val="24"/>
          </w:rPr>
          <w:t>8</w:t>
        </w:r>
        <w:r>
          <w:rPr>
            <w:sz w:val="24"/>
          </w:rPr>
          <w:fldChar w:fldCharType="end"/>
        </w:r>
      </w:hyperlink>
    </w:p>
    <w:p w:rsidR="00A16953">
      <w:pPr>
        <w:pStyle w:val="TOC1"/>
        <w:tabs>
          <w:tab w:val="right" w:leader="dot" w:pos="9344"/>
        </w:tabs>
        <w:snapToGrid w:val="0"/>
        <w:spacing w:line="360" w:lineRule="auto"/>
        <w:rPr>
          <w:b w:val="0"/>
          <w:caps w:val="0"/>
          <w:sz w:val="24"/>
        </w:rPr>
      </w:pPr>
      <w:hyperlink w:anchor="_Toc254607955" w:history="1">
        <w:r>
          <w:rPr>
            <w:rStyle w:val="Hyperlink"/>
            <w:kern w:val="0"/>
            <w:sz w:val="24"/>
            <w:lang w:val="zh-CN"/>
          </w:rPr>
          <w:t>8.</w:t>
        </w:r>
        <w:r>
          <w:rPr>
            <w:rStyle w:val="Hyperlink"/>
            <w:rFonts w:hint="eastAsia"/>
            <w:kern w:val="0"/>
            <w:sz w:val="24"/>
            <w:lang w:val="zh-CN"/>
          </w:rPr>
          <w:t xml:space="preserve"> </w:t>
        </w:r>
        <w:r>
          <w:rPr>
            <w:rStyle w:val="Hyperlink"/>
            <w:rFonts w:hint="eastAsia"/>
            <w:kern w:val="0"/>
            <w:sz w:val="24"/>
            <w:lang w:val="zh-CN"/>
          </w:rPr>
          <w:t>脚手板的铺设</w:t>
        </w:r>
        <w:r>
          <w:rPr>
            <w:sz w:val="24"/>
          </w:rPr>
          <w:tab/>
        </w:r>
        <w:r>
          <w:rPr>
            <w:sz w:val="24"/>
          </w:rPr>
          <w:fldChar w:fldCharType="begin"/>
        </w:r>
        <w:r>
          <w:rPr>
            <w:sz w:val="24"/>
          </w:rPr>
          <w:instrText xml:space="preserve"> PAGEREF _Toc254607955 \h </w:instrText>
        </w:r>
        <w:r>
          <w:rPr>
            <w:sz w:val="24"/>
          </w:rPr>
          <w:fldChar w:fldCharType="separate"/>
        </w:r>
        <w:r>
          <w:rPr>
            <w:sz w:val="24"/>
          </w:rPr>
          <w:t>8</w:t>
        </w:r>
        <w:r>
          <w:rPr>
            <w:sz w:val="24"/>
          </w:rPr>
          <w:fldChar w:fldCharType="end"/>
        </w:r>
      </w:hyperlink>
    </w:p>
    <w:p w:rsidR="00A16953">
      <w:pPr>
        <w:pStyle w:val="TOC1"/>
        <w:tabs>
          <w:tab w:val="right" w:leader="dot" w:pos="9344"/>
        </w:tabs>
        <w:snapToGrid w:val="0"/>
        <w:spacing w:line="360" w:lineRule="auto"/>
        <w:rPr>
          <w:b w:val="0"/>
          <w:caps w:val="0"/>
          <w:sz w:val="24"/>
        </w:rPr>
      </w:pPr>
      <w:hyperlink w:anchor="_Toc254607956" w:history="1">
        <w:r>
          <w:rPr>
            <w:rStyle w:val="Hyperlink"/>
            <w:kern w:val="0"/>
            <w:sz w:val="24"/>
            <w:lang w:val="zh-CN"/>
          </w:rPr>
          <w:t>9.</w:t>
        </w:r>
        <w:r>
          <w:rPr>
            <w:rStyle w:val="Hyperlink"/>
            <w:rFonts w:hint="eastAsia"/>
            <w:kern w:val="0"/>
            <w:sz w:val="24"/>
            <w:lang w:val="zh-CN"/>
          </w:rPr>
          <w:t xml:space="preserve"> </w:t>
        </w:r>
        <w:r>
          <w:rPr>
            <w:rStyle w:val="Hyperlink"/>
            <w:rFonts w:hint="eastAsia"/>
            <w:kern w:val="0"/>
            <w:sz w:val="24"/>
            <w:lang w:val="zh-CN"/>
          </w:rPr>
          <w:t>安全网</w:t>
        </w:r>
        <w:r>
          <w:rPr>
            <w:sz w:val="24"/>
          </w:rPr>
          <w:tab/>
        </w:r>
        <w:r>
          <w:rPr>
            <w:sz w:val="24"/>
          </w:rPr>
          <w:fldChar w:fldCharType="begin"/>
        </w:r>
        <w:r>
          <w:rPr>
            <w:sz w:val="24"/>
          </w:rPr>
          <w:instrText xml:space="preserve"> PAGEREF _Toc254607956 \h </w:instrText>
        </w:r>
        <w:r>
          <w:rPr>
            <w:sz w:val="24"/>
          </w:rPr>
          <w:fldChar w:fldCharType="separate"/>
        </w:r>
        <w:r>
          <w:rPr>
            <w:sz w:val="24"/>
          </w:rPr>
          <w:t>8</w:t>
        </w:r>
        <w:r>
          <w:rPr>
            <w:sz w:val="24"/>
          </w:rPr>
          <w:fldChar w:fldCharType="end"/>
        </w:r>
      </w:hyperlink>
    </w:p>
    <w:p w:rsidR="00A16953">
      <w:pPr>
        <w:pStyle w:val="TOC1"/>
        <w:tabs>
          <w:tab w:val="right" w:leader="dot" w:pos="9344"/>
        </w:tabs>
        <w:snapToGrid w:val="0"/>
        <w:spacing w:line="360" w:lineRule="auto"/>
        <w:rPr>
          <w:b w:val="0"/>
          <w:caps w:val="0"/>
          <w:sz w:val="24"/>
        </w:rPr>
      </w:pPr>
      <w:hyperlink w:anchor="_Toc254607957" w:history="1">
        <w:r>
          <w:rPr>
            <w:rStyle w:val="Hyperlink"/>
            <w:kern w:val="0"/>
            <w:sz w:val="24"/>
            <w:lang w:val="zh-CN"/>
          </w:rPr>
          <w:t>10.</w:t>
        </w:r>
        <w:r>
          <w:rPr>
            <w:rStyle w:val="Hyperlink"/>
            <w:rFonts w:hint="eastAsia"/>
            <w:kern w:val="0"/>
            <w:sz w:val="24"/>
            <w:lang w:val="zh-CN"/>
          </w:rPr>
          <w:t xml:space="preserve"> </w:t>
        </w:r>
        <w:r>
          <w:rPr>
            <w:rStyle w:val="Hyperlink"/>
            <w:rFonts w:hint="eastAsia"/>
            <w:kern w:val="0"/>
            <w:sz w:val="24"/>
            <w:lang w:val="zh-CN"/>
          </w:rPr>
          <w:t>上人马道</w:t>
        </w:r>
        <w:r>
          <w:rPr>
            <w:sz w:val="24"/>
          </w:rPr>
          <w:tab/>
        </w:r>
        <w:r>
          <w:rPr>
            <w:sz w:val="24"/>
          </w:rPr>
          <w:fldChar w:fldCharType="begin"/>
        </w:r>
        <w:r>
          <w:rPr>
            <w:sz w:val="24"/>
          </w:rPr>
          <w:instrText xml:space="preserve"> PAGEREF _Toc254607957 \h </w:instrText>
        </w:r>
        <w:r>
          <w:rPr>
            <w:sz w:val="24"/>
          </w:rPr>
          <w:fldChar w:fldCharType="separate"/>
        </w:r>
        <w:r>
          <w:rPr>
            <w:sz w:val="24"/>
          </w:rPr>
          <w:t>9</w:t>
        </w:r>
        <w:r>
          <w:rPr>
            <w:sz w:val="24"/>
          </w:rPr>
          <w:fldChar w:fldCharType="end"/>
        </w:r>
      </w:hyperlink>
    </w:p>
    <w:p w:rsidR="00A16953">
      <w:pPr>
        <w:pStyle w:val="TOC1"/>
        <w:tabs>
          <w:tab w:val="right" w:leader="dot" w:pos="9344"/>
        </w:tabs>
        <w:snapToGrid w:val="0"/>
        <w:spacing w:line="360" w:lineRule="auto"/>
        <w:rPr>
          <w:b w:val="0"/>
          <w:caps w:val="0"/>
          <w:sz w:val="24"/>
        </w:rPr>
      </w:pPr>
      <w:hyperlink w:anchor="_Toc254607958" w:history="1">
        <w:r>
          <w:rPr>
            <w:rStyle w:val="Hyperlink"/>
            <w:kern w:val="0"/>
            <w:sz w:val="24"/>
            <w:lang w:val="zh-CN"/>
          </w:rPr>
          <w:t>11.</w:t>
        </w:r>
        <w:r>
          <w:rPr>
            <w:rStyle w:val="Hyperlink"/>
            <w:rFonts w:hint="eastAsia"/>
            <w:kern w:val="0"/>
            <w:sz w:val="24"/>
            <w:lang w:val="zh-CN"/>
          </w:rPr>
          <w:t xml:space="preserve"> </w:t>
        </w:r>
        <w:r>
          <w:rPr>
            <w:rStyle w:val="Hyperlink"/>
            <w:rFonts w:hint="eastAsia"/>
            <w:kern w:val="0"/>
            <w:sz w:val="24"/>
            <w:lang w:val="zh-CN"/>
          </w:rPr>
          <w:t>安全通道</w:t>
        </w:r>
        <w:r>
          <w:rPr>
            <w:sz w:val="24"/>
          </w:rPr>
          <w:tab/>
        </w:r>
        <w:r>
          <w:rPr>
            <w:sz w:val="24"/>
          </w:rPr>
          <w:fldChar w:fldCharType="begin"/>
        </w:r>
        <w:r>
          <w:rPr>
            <w:sz w:val="24"/>
          </w:rPr>
          <w:instrText xml:space="preserve"> PAGEREF _Toc254607958 \h </w:instrText>
        </w:r>
        <w:r>
          <w:rPr>
            <w:sz w:val="24"/>
          </w:rPr>
          <w:fldChar w:fldCharType="separate"/>
        </w:r>
        <w:r>
          <w:rPr>
            <w:sz w:val="24"/>
          </w:rPr>
          <w:t>10</w:t>
        </w:r>
        <w:r>
          <w:rPr>
            <w:sz w:val="24"/>
          </w:rPr>
          <w:fldChar w:fldCharType="end"/>
        </w:r>
      </w:hyperlink>
    </w:p>
    <w:p w:rsidR="00A16953">
      <w:pPr>
        <w:pStyle w:val="TOC1"/>
        <w:tabs>
          <w:tab w:val="right" w:leader="dot" w:pos="9344"/>
        </w:tabs>
        <w:snapToGrid w:val="0"/>
        <w:spacing w:line="360" w:lineRule="auto"/>
        <w:rPr>
          <w:b w:val="0"/>
          <w:caps w:val="0"/>
          <w:sz w:val="24"/>
        </w:rPr>
      </w:pPr>
      <w:hyperlink w:anchor="_Toc254607959" w:history="1">
        <w:r>
          <w:rPr>
            <w:rStyle w:val="Hyperlink"/>
            <w:kern w:val="0"/>
            <w:sz w:val="24"/>
            <w:lang w:val="zh-CN"/>
          </w:rPr>
          <w:t>12.</w:t>
        </w:r>
        <w:r>
          <w:rPr>
            <w:rStyle w:val="Hyperlink"/>
            <w:rFonts w:hint="eastAsia"/>
            <w:kern w:val="0"/>
            <w:sz w:val="24"/>
            <w:lang w:val="zh-CN"/>
          </w:rPr>
          <w:t xml:space="preserve"> </w:t>
        </w:r>
        <w:r>
          <w:rPr>
            <w:rStyle w:val="Hyperlink"/>
            <w:rFonts w:hint="eastAsia"/>
            <w:kern w:val="0"/>
            <w:sz w:val="24"/>
            <w:lang w:val="zh-CN"/>
          </w:rPr>
          <w:t>门洞构造</w:t>
        </w:r>
        <w:r>
          <w:rPr>
            <w:sz w:val="24"/>
          </w:rPr>
          <w:tab/>
        </w:r>
        <w:r>
          <w:rPr>
            <w:sz w:val="24"/>
          </w:rPr>
          <w:fldChar w:fldCharType="begin"/>
        </w:r>
        <w:r>
          <w:rPr>
            <w:sz w:val="24"/>
          </w:rPr>
          <w:instrText xml:space="preserve"> PAGEREF _T</w:instrText>
        </w:r>
        <w:r>
          <w:rPr>
            <w:sz w:val="24"/>
          </w:rPr>
          <w:instrText xml:space="preserve">oc254607959 \h </w:instrText>
        </w:r>
        <w:r>
          <w:rPr>
            <w:sz w:val="24"/>
          </w:rPr>
          <w:fldChar w:fldCharType="separate"/>
        </w:r>
        <w:r>
          <w:rPr>
            <w:sz w:val="24"/>
          </w:rPr>
          <w:t>10</w:t>
        </w:r>
        <w:r>
          <w:rPr>
            <w:sz w:val="24"/>
          </w:rPr>
          <w:fldChar w:fldCharType="end"/>
        </w:r>
      </w:hyperlink>
    </w:p>
    <w:p w:rsidR="00A16953">
      <w:pPr>
        <w:pStyle w:val="TOC1"/>
        <w:tabs>
          <w:tab w:val="right" w:leader="dot" w:pos="9344"/>
        </w:tabs>
        <w:snapToGrid w:val="0"/>
        <w:spacing w:line="360" w:lineRule="auto"/>
        <w:rPr>
          <w:b w:val="0"/>
          <w:caps w:val="0"/>
          <w:sz w:val="24"/>
        </w:rPr>
      </w:pPr>
      <w:hyperlink w:anchor="_Toc254607960" w:history="1">
        <w:r>
          <w:rPr>
            <w:rStyle w:val="Hyperlink"/>
            <w:kern w:val="0"/>
            <w:sz w:val="24"/>
            <w:lang w:val="zh-CN"/>
          </w:rPr>
          <w:t>13.</w:t>
        </w:r>
        <w:r>
          <w:rPr>
            <w:rStyle w:val="Hyperlink"/>
            <w:rFonts w:hint="eastAsia"/>
            <w:kern w:val="0"/>
            <w:sz w:val="24"/>
            <w:lang w:val="zh-CN"/>
          </w:rPr>
          <w:t xml:space="preserve"> </w:t>
        </w:r>
        <w:r>
          <w:rPr>
            <w:rStyle w:val="Hyperlink"/>
            <w:rFonts w:hint="eastAsia"/>
            <w:kern w:val="0"/>
            <w:sz w:val="24"/>
            <w:lang w:val="zh-CN"/>
          </w:rPr>
          <w:t>脚手架的拆除</w:t>
        </w:r>
        <w:r>
          <w:rPr>
            <w:sz w:val="24"/>
          </w:rPr>
          <w:tab/>
        </w:r>
        <w:r>
          <w:rPr>
            <w:sz w:val="24"/>
          </w:rPr>
          <w:fldChar w:fldCharType="begin"/>
        </w:r>
        <w:r>
          <w:rPr>
            <w:sz w:val="24"/>
          </w:rPr>
          <w:instrText xml:space="preserve"> PAGEREF _Toc254607960 \h </w:instrText>
        </w:r>
        <w:r>
          <w:rPr>
            <w:sz w:val="24"/>
          </w:rPr>
          <w:fldChar w:fldCharType="separate"/>
        </w:r>
        <w:r>
          <w:rPr>
            <w:sz w:val="24"/>
          </w:rPr>
          <w:t>11</w:t>
        </w:r>
        <w:r>
          <w:rPr>
            <w:sz w:val="24"/>
          </w:rPr>
          <w:fldChar w:fldCharType="end"/>
        </w:r>
      </w:hyperlink>
    </w:p>
    <w:p w:rsidR="00A16953">
      <w:pPr>
        <w:pStyle w:val="TOC2"/>
        <w:tabs>
          <w:tab w:val="right" w:leader="dot" w:pos="9344"/>
        </w:tabs>
        <w:snapToGrid w:val="0"/>
        <w:spacing w:line="360" w:lineRule="auto"/>
        <w:rPr>
          <w:smallCaps w:val="0"/>
          <w:sz w:val="24"/>
        </w:rPr>
      </w:pPr>
      <w:hyperlink w:anchor="_Toc254607961" w:history="1">
        <w:r>
          <w:rPr>
            <w:rStyle w:val="Hyperlink"/>
            <w:rFonts w:ascii="宋体" w:hAnsi="宋体"/>
            <w:sz w:val="24"/>
          </w:rPr>
          <w:t xml:space="preserve">13.1 </w:t>
        </w:r>
        <w:r>
          <w:rPr>
            <w:rStyle w:val="Hyperlink"/>
            <w:rFonts w:ascii="宋体" w:hAnsi="宋体" w:hint="eastAsia"/>
            <w:sz w:val="24"/>
          </w:rPr>
          <w:t>拆除前准备工作</w:t>
        </w:r>
        <w:r>
          <w:rPr>
            <w:sz w:val="24"/>
          </w:rPr>
          <w:tab/>
        </w:r>
        <w:r>
          <w:rPr>
            <w:sz w:val="24"/>
          </w:rPr>
          <w:fldChar w:fldCharType="begin"/>
        </w:r>
        <w:r>
          <w:rPr>
            <w:sz w:val="24"/>
          </w:rPr>
          <w:instrText xml:space="preserve"> PAGEREF _Toc254607961 \h </w:instrText>
        </w:r>
        <w:r>
          <w:rPr>
            <w:sz w:val="24"/>
          </w:rPr>
          <w:fldChar w:fldCharType="separate"/>
        </w:r>
        <w:r>
          <w:rPr>
            <w:sz w:val="24"/>
          </w:rPr>
          <w:t>11</w:t>
        </w:r>
        <w:r>
          <w:rPr>
            <w:sz w:val="24"/>
          </w:rPr>
          <w:fldChar w:fldCharType="end"/>
        </w:r>
      </w:hyperlink>
    </w:p>
    <w:p w:rsidR="00A16953">
      <w:pPr>
        <w:pStyle w:val="TOC2"/>
        <w:tabs>
          <w:tab w:val="right" w:leader="dot" w:pos="9344"/>
        </w:tabs>
        <w:snapToGrid w:val="0"/>
        <w:spacing w:line="360" w:lineRule="auto"/>
        <w:rPr>
          <w:smallCaps w:val="0"/>
          <w:sz w:val="24"/>
        </w:rPr>
      </w:pPr>
      <w:hyperlink w:anchor="_Toc254607962" w:history="1">
        <w:r>
          <w:rPr>
            <w:rStyle w:val="Hyperlink"/>
            <w:rFonts w:ascii="宋体" w:hAnsi="宋体"/>
            <w:sz w:val="24"/>
          </w:rPr>
          <w:t xml:space="preserve">13.2 </w:t>
        </w:r>
        <w:r>
          <w:rPr>
            <w:rStyle w:val="Hyperlink"/>
            <w:rFonts w:ascii="宋体" w:hAnsi="宋体" w:hint="eastAsia"/>
            <w:sz w:val="24"/>
          </w:rPr>
          <w:t>拆除的施工要求</w:t>
        </w:r>
        <w:r>
          <w:rPr>
            <w:sz w:val="24"/>
          </w:rPr>
          <w:tab/>
        </w:r>
        <w:r>
          <w:rPr>
            <w:sz w:val="24"/>
          </w:rPr>
          <w:fldChar w:fldCharType="begin"/>
        </w:r>
        <w:r>
          <w:rPr>
            <w:sz w:val="24"/>
          </w:rPr>
          <w:instrText xml:space="preserve"> PAGEREF _Toc254607962 \h </w:instrText>
        </w:r>
        <w:r>
          <w:rPr>
            <w:sz w:val="24"/>
          </w:rPr>
          <w:fldChar w:fldCharType="separate"/>
        </w:r>
        <w:r>
          <w:rPr>
            <w:sz w:val="24"/>
          </w:rPr>
          <w:t>12</w:t>
        </w:r>
        <w:r>
          <w:rPr>
            <w:sz w:val="24"/>
          </w:rPr>
          <w:fldChar w:fldCharType="end"/>
        </w:r>
      </w:hyperlink>
    </w:p>
    <w:p w:rsidR="00A16953">
      <w:pPr>
        <w:pStyle w:val="TOC1"/>
        <w:tabs>
          <w:tab w:val="right" w:leader="dot" w:pos="9344"/>
        </w:tabs>
        <w:snapToGrid w:val="0"/>
        <w:spacing w:line="360" w:lineRule="auto"/>
        <w:rPr>
          <w:b w:val="0"/>
          <w:caps w:val="0"/>
          <w:sz w:val="24"/>
        </w:rPr>
      </w:pPr>
      <w:hyperlink w:anchor="_Toc254607963" w:history="1">
        <w:r>
          <w:rPr>
            <w:rStyle w:val="Hyperlink"/>
            <w:kern w:val="0"/>
            <w:sz w:val="24"/>
            <w:lang w:val="zh-CN"/>
          </w:rPr>
          <w:t>14.</w:t>
        </w:r>
        <w:r>
          <w:rPr>
            <w:rStyle w:val="Hyperlink"/>
            <w:rFonts w:ascii="宋体" w:hAnsi="宋体" w:hint="eastAsia"/>
            <w:sz w:val="24"/>
          </w:rPr>
          <w:t xml:space="preserve"> </w:t>
        </w:r>
        <w:r>
          <w:rPr>
            <w:rStyle w:val="Hyperlink"/>
            <w:rFonts w:ascii="宋体" w:hAnsi="宋体" w:hint="eastAsia"/>
            <w:sz w:val="24"/>
          </w:rPr>
          <w:t>脚手架</w:t>
        </w:r>
        <w:r>
          <w:rPr>
            <w:rStyle w:val="Hyperlink"/>
            <w:rFonts w:hint="eastAsia"/>
            <w:kern w:val="0"/>
            <w:sz w:val="24"/>
            <w:lang w:val="zh-CN"/>
          </w:rPr>
          <w:t>安全保证措施</w:t>
        </w:r>
        <w:r>
          <w:rPr>
            <w:sz w:val="24"/>
          </w:rPr>
          <w:tab/>
        </w:r>
        <w:r>
          <w:rPr>
            <w:sz w:val="24"/>
          </w:rPr>
          <w:fldChar w:fldCharType="begin"/>
        </w:r>
        <w:r>
          <w:rPr>
            <w:sz w:val="24"/>
          </w:rPr>
          <w:instrText xml:space="preserve"> PAGEREF _Toc254607963 \h </w:instrText>
        </w:r>
        <w:r>
          <w:rPr>
            <w:sz w:val="24"/>
          </w:rPr>
          <w:fldChar w:fldCharType="separate"/>
        </w:r>
        <w:r>
          <w:rPr>
            <w:sz w:val="24"/>
          </w:rPr>
          <w:t>12</w:t>
        </w:r>
        <w:r>
          <w:rPr>
            <w:sz w:val="24"/>
          </w:rPr>
          <w:fldChar w:fldCharType="end"/>
        </w:r>
      </w:hyperlink>
    </w:p>
    <w:p w:rsidR="00A16953">
      <w:pPr>
        <w:pStyle w:val="TOC2"/>
        <w:tabs>
          <w:tab w:val="right" w:leader="dot" w:pos="9344"/>
        </w:tabs>
        <w:snapToGrid w:val="0"/>
        <w:spacing w:line="360" w:lineRule="auto"/>
        <w:rPr>
          <w:smallCaps w:val="0"/>
          <w:sz w:val="24"/>
        </w:rPr>
      </w:pPr>
      <w:hyperlink w:anchor="_Toc254607964" w:history="1">
        <w:r>
          <w:rPr>
            <w:rStyle w:val="Hyperlink"/>
            <w:rFonts w:ascii="宋体" w:hAnsi="宋体"/>
            <w:sz w:val="24"/>
          </w:rPr>
          <w:t>14.1</w:t>
        </w:r>
        <w:r>
          <w:rPr>
            <w:rStyle w:val="Hyperlink"/>
            <w:rFonts w:ascii="宋体" w:hAnsi="宋体" w:hint="eastAsia"/>
            <w:sz w:val="24"/>
          </w:rPr>
          <w:t>危险源识别</w:t>
        </w:r>
        <w:r>
          <w:rPr>
            <w:sz w:val="24"/>
          </w:rPr>
          <w:tab/>
        </w:r>
        <w:r>
          <w:rPr>
            <w:sz w:val="24"/>
          </w:rPr>
          <w:fldChar w:fldCharType="begin"/>
        </w:r>
        <w:r>
          <w:rPr>
            <w:sz w:val="24"/>
          </w:rPr>
          <w:instrText xml:space="preserve"> PAG</w:instrText>
        </w:r>
        <w:r>
          <w:rPr>
            <w:sz w:val="24"/>
          </w:rPr>
          <w:instrText xml:space="preserve">EREF _Toc254607964 \h </w:instrText>
        </w:r>
        <w:r>
          <w:rPr>
            <w:sz w:val="24"/>
          </w:rPr>
          <w:fldChar w:fldCharType="separate"/>
        </w:r>
        <w:r>
          <w:rPr>
            <w:sz w:val="24"/>
          </w:rPr>
          <w:t>12</w:t>
        </w:r>
        <w:r>
          <w:rPr>
            <w:sz w:val="24"/>
          </w:rPr>
          <w:fldChar w:fldCharType="end"/>
        </w:r>
      </w:hyperlink>
    </w:p>
    <w:p w:rsidR="00A16953">
      <w:pPr>
        <w:pStyle w:val="TOC2"/>
        <w:tabs>
          <w:tab w:val="right" w:leader="dot" w:pos="9344"/>
        </w:tabs>
        <w:snapToGrid w:val="0"/>
        <w:spacing w:line="360" w:lineRule="auto"/>
        <w:rPr>
          <w:smallCaps w:val="0"/>
          <w:sz w:val="24"/>
        </w:rPr>
        <w:sectPr>
          <w:pgSz w:w="11906" w:h="16838"/>
          <w:pgMar w:top="1361" w:right="1134" w:bottom="1418" w:left="1418" w:header="851" w:footer="992" w:gutter="0"/>
          <w:pgNumType w:start="0"/>
          <w:cols w:space="708"/>
          <w:docGrid w:type="lines" w:linePitch="312"/>
        </w:sectPr>
      </w:pPr>
      <w:hyperlink w:anchor="_Toc254607965" w:history="1">
        <w:r>
          <w:rPr>
            <w:rStyle w:val="Hyperlink"/>
            <w:rFonts w:ascii="宋体" w:hAnsi="宋体"/>
            <w:sz w:val="24"/>
          </w:rPr>
          <w:t>14.2</w:t>
        </w:r>
        <w:r>
          <w:rPr>
            <w:rStyle w:val="Hyperlink"/>
            <w:rFonts w:ascii="宋体" w:hAnsi="宋体" w:hint="eastAsia"/>
            <w:sz w:val="24"/>
          </w:rPr>
          <w:t>安全管理措施</w:t>
        </w:r>
        <w:r>
          <w:rPr>
            <w:sz w:val="24"/>
          </w:rPr>
          <w:tab/>
        </w:r>
        <w:r>
          <w:rPr>
            <w:sz w:val="24"/>
          </w:rPr>
          <w:fldChar w:fldCharType="begin"/>
        </w:r>
        <w:r>
          <w:rPr>
            <w:sz w:val="24"/>
          </w:rPr>
          <w:instrText xml:space="preserve"> PAGEREF _Toc254607965 \h </w:instrText>
        </w:r>
        <w:r>
          <w:rPr>
            <w:sz w:val="24"/>
          </w:rPr>
          <w:fldChar w:fldCharType="separate"/>
        </w:r>
        <w:r>
          <w:rPr>
            <w:sz w:val="24"/>
          </w:rPr>
          <w:t>13</w:t>
        </w:r>
        <w:r>
          <w:rPr>
            <w:sz w:val="24"/>
          </w:rPr>
          <w:fldChar w:fldCharType="end"/>
        </w:r>
      </w:hyperlink>
    </w:p>
    <w:p w:rsidR="00A16953">
      <w:pPr>
        <w:pStyle w:val="TOC1"/>
        <w:tabs>
          <w:tab w:val="right" w:leader="dot" w:pos="9344"/>
        </w:tabs>
        <w:snapToGrid w:val="0"/>
        <w:spacing w:line="360" w:lineRule="auto"/>
        <w:rPr>
          <w:b w:val="0"/>
          <w:caps w:val="0"/>
          <w:sz w:val="24"/>
        </w:rPr>
      </w:pPr>
      <w:hyperlink w:anchor="_Toc254607966" w:history="1">
        <w:r>
          <w:rPr>
            <w:rStyle w:val="Hyperlink"/>
            <w:kern w:val="0"/>
            <w:sz w:val="24"/>
            <w:lang w:val="zh-CN"/>
          </w:rPr>
          <w:t>15.</w:t>
        </w:r>
        <w:r>
          <w:rPr>
            <w:rStyle w:val="Hyperlink"/>
            <w:rFonts w:hint="eastAsia"/>
            <w:kern w:val="0"/>
            <w:sz w:val="24"/>
            <w:lang w:val="zh-CN"/>
          </w:rPr>
          <w:t xml:space="preserve"> </w:t>
        </w:r>
        <w:r>
          <w:rPr>
            <w:rStyle w:val="Hyperlink"/>
            <w:rFonts w:hint="eastAsia"/>
            <w:kern w:val="0"/>
            <w:sz w:val="24"/>
            <w:lang w:val="zh-CN"/>
          </w:rPr>
          <w:t>脚手架检查与验收</w:t>
        </w:r>
        <w:r>
          <w:rPr>
            <w:sz w:val="24"/>
          </w:rPr>
          <w:tab/>
        </w:r>
        <w:r>
          <w:rPr>
            <w:sz w:val="24"/>
          </w:rPr>
          <w:fldChar w:fldCharType="begin"/>
        </w:r>
        <w:r>
          <w:rPr>
            <w:sz w:val="24"/>
          </w:rPr>
          <w:instrText xml:space="preserve"> PAGEREF _Toc254607966 \h </w:instrText>
        </w:r>
        <w:r>
          <w:rPr>
            <w:sz w:val="24"/>
          </w:rPr>
          <w:fldChar w:fldCharType="separate"/>
        </w:r>
        <w:r>
          <w:rPr>
            <w:sz w:val="24"/>
          </w:rPr>
          <w:t>14</w:t>
        </w:r>
        <w:r>
          <w:rPr>
            <w:sz w:val="24"/>
          </w:rPr>
          <w:fldChar w:fldCharType="end"/>
        </w:r>
      </w:hyperlink>
    </w:p>
    <w:p w:rsidR="00A16953">
      <w:pPr>
        <w:pStyle w:val="TOC1"/>
        <w:tabs>
          <w:tab w:val="right" w:leader="dot" w:pos="9344"/>
        </w:tabs>
        <w:snapToGrid w:val="0"/>
        <w:spacing w:line="360" w:lineRule="auto"/>
        <w:rPr>
          <w:b w:val="0"/>
          <w:caps w:val="0"/>
          <w:sz w:val="24"/>
        </w:rPr>
      </w:pPr>
      <w:hyperlink w:anchor="_Toc254607967" w:history="1">
        <w:r>
          <w:rPr>
            <w:rStyle w:val="Hyperlink"/>
            <w:rFonts w:ascii="宋体" w:hAnsi="宋体"/>
            <w:b w:val="0"/>
            <w:sz w:val="24"/>
          </w:rPr>
          <w:t xml:space="preserve">15.1 </w:t>
        </w:r>
        <w:r>
          <w:rPr>
            <w:rStyle w:val="Hyperlink"/>
            <w:rFonts w:ascii="宋体" w:hAnsi="宋体" w:hint="eastAsia"/>
            <w:b w:val="0"/>
            <w:sz w:val="24"/>
          </w:rPr>
          <w:t>脚手架检查与验收</w:t>
        </w:r>
        <w:r>
          <w:rPr>
            <w:b w:val="0"/>
            <w:sz w:val="24"/>
          </w:rPr>
          <w:tab/>
        </w:r>
        <w:r>
          <w:rPr>
            <w:b w:val="0"/>
            <w:sz w:val="24"/>
          </w:rPr>
          <w:fldChar w:fldCharType="begin"/>
        </w:r>
        <w:r>
          <w:rPr>
            <w:b w:val="0"/>
            <w:sz w:val="24"/>
          </w:rPr>
          <w:instrText xml:space="preserve"> PAGEREF _Toc254607967 \h </w:instrText>
        </w:r>
        <w:r>
          <w:rPr>
            <w:b w:val="0"/>
            <w:sz w:val="24"/>
          </w:rPr>
          <w:fldChar w:fldCharType="separate"/>
        </w:r>
        <w:r>
          <w:rPr>
            <w:b w:val="0"/>
            <w:sz w:val="24"/>
          </w:rPr>
          <w:t>14</w:t>
        </w:r>
        <w:r>
          <w:rPr>
            <w:b w:val="0"/>
            <w:sz w:val="24"/>
          </w:rPr>
          <w:fldChar w:fldCharType="end"/>
        </w:r>
      </w:hyperlink>
    </w:p>
    <w:p w:rsidR="00A16953">
      <w:pPr>
        <w:pStyle w:val="TOC1"/>
        <w:tabs>
          <w:tab w:val="right" w:leader="dot" w:pos="9344"/>
        </w:tabs>
        <w:snapToGrid w:val="0"/>
        <w:spacing w:line="360" w:lineRule="auto"/>
        <w:rPr>
          <w:b w:val="0"/>
          <w:caps w:val="0"/>
          <w:sz w:val="24"/>
        </w:rPr>
      </w:pPr>
      <w:hyperlink w:anchor="_Toc254607968" w:history="1">
        <w:r>
          <w:rPr>
            <w:rStyle w:val="Hyperlink"/>
            <w:rFonts w:ascii="宋体" w:hAnsi="宋体"/>
            <w:b w:val="0"/>
            <w:sz w:val="24"/>
          </w:rPr>
          <w:t xml:space="preserve">15.2 </w:t>
        </w:r>
        <w:r>
          <w:rPr>
            <w:rStyle w:val="Hyperlink"/>
            <w:rFonts w:ascii="宋体" w:hAnsi="宋体" w:hint="eastAsia"/>
            <w:b w:val="0"/>
            <w:sz w:val="24"/>
          </w:rPr>
          <w:t>安全网的检查与验收</w:t>
        </w:r>
        <w:r>
          <w:rPr>
            <w:b w:val="0"/>
            <w:sz w:val="24"/>
          </w:rPr>
          <w:tab/>
        </w:r>
        <w:r>
          <w:rPr>
            <w:b w:val="0"/>
            <w:sz w:val="24"/>
          </w:rPr>
          <w:fldChar w:fldCharType="begin"/>
        </w:r>
        <w:r>
          <w:rPr>
            <w:b w:val="0"/>
            <w:sz w:val="24"/>
          </w:rPr>
          <w:instrText xml:space="preserve"> PAGEREF _Toc254607968 \h </w:instrText>
        </w:r>
        <w:r>
          <w:rPr>
            <w:b w:val="0"/>
            <w:sz w:val="24"/>
          </w:rPr>
          <w:fldChar w:fldCharType="separate"/>
        </w:r>
        <w:r>
          <w:rPr>
            <w:b w:val="0"/>
            <w:sz w:val="24"/>
          </w:rPr>
          <w:t>17</w:t>
        </w:r>
        <w:r>
          <w:rPr>
            <w:b w:val="0"/>
            <w:sz w:val="24"/>
          </w:rPr>
          <w:fldChar w:fldCharType="end"/>
        </w:r>
      </w:hyperlink>
    </w:p>
    <w:p w:rsidR="00A16953">
      <w:pPr>
        <w:pStyle w:val="TOC1"/>
        <w:tabs>
          <w:tab w:val="right" w:leader="dot" w:pos="9344"/>
        </w:tabs>
        <w:snapToGrid w:val="0"/>
        <w:spacing w:line="360" w:lineRule="auto"/>
        <w:rPr>
          <w:b w:val="0"/>
          <w:caps w:val="0"/>
          <w:sz w:val="24"/>
        </w:rPr>
      </w:pPr>
      <w:hyperlink w:anchor="_Toc254607969" w:history="1">
        <w:r>
          <w:rPr>
            <w:rStyle w:val="Hyperlink"/>
            <w:kern w:val="0"/>
            <w:sz w:val="24"/>
            <w:lang w:val="zh-CN"/>
          </w:rPr>
          <w:t>16.</w:t>
        </w:r>
        <w:r>
          <w:rPr>
            <w:rStyle w:val="Hyperlink"/>
            <w:rFonts w:hint="eastAsia"/>
            <w:kern w:val="0"/>
            <w:sz w:val="24"/>
            <w:lang w:val="zh-CN"/>
          </w:rPr>
          <w:t xml:space="preserve"> </w:t>
        </w:r>
        <w:r>
          <w:rPr>
            <w:rStyle w:val="Hyperlink"/>
            <w:rFonts w:hint="eastAsia"/>
            <w:kern w:val="0"/>
            <w:sz w:val="24"/>
            <w:lang w:val="zh-CN"/>
          </w:rPr>
          <w:t>会议中心防护</w:t>
        </w:r>
        <w:r>
          <w:rPr>
            <w:sz w:val="24"/>
          </w:rPr>
          <w:tab/>
        </w:r>
        <w:r>
          <w:rPr>
            <w:sz w:val="24"/>
          </w:rPr>
          <w:fldChar w:fldCharType="begin"/>
        </w:r>
        <w:r>
          <w:rPr>
            <w:sz w:val="24"/>
          </w:rPr>
          <w:instrText xml:space="preserve"> PA</w:instrText>
        </w:r>
        <w:r>
          <w:rPr>
            <w:sz w:val="24"/>
          </w:rPr>
          <w:instrText xml:space="preserve">GEREF _Toc254607969 \h </w:instrText>
        </w:r>
        <w:r>
          <w:rPr>
            <w:sz w:val="24"/>
          </w:rPr>
          <w:fldChar w:fldCharType="separate"/>
        </w:r>
        <w:r>
          <w:rPr>
            <w:sz w:val="24"/>
          </w:rPr>
          <w:t>17</w:t>
        </w:r>
        <w:r>
          <w:rPr>
            <w:sz w:val="24"/>
          </w:rPr>
          <w:fldChar w:fldCharType="end"/>
        </w:r>
      </w:hyperlink>
    </w:p>
    <w:p w:rsidR="00A16953">
      <w:pPr>
        <w:pStyle w:val="TOC1"/>
        <w:tabs>
          <w:tab w:val="right" w:leader="dot" w:pos="9344"/>
        </w:tabs>
        <w:snapToGrid w:val="0"/>
        <w:spacing w:line="360" w:lineRule="auto"/>
        <w:rPr>
          <w:b w:val="0"/>
          <w:caps w:val="0"/>
          <w:sz w:val="24"/>
        </w:rPr>
      </w:pPr>
      <w:hyperlink w:anchor="_Toc254607970" w:history="1">
        <w:r>
          <w:rPr>
            <w:rStyle w:val="Hyperlink"/>
            <w:kern w:val="0"/>
            <w:sz w:val="24"/>
            <w:lang w:val="zh-CN"/>
          </w:rPr>
          <w:t>17.</w:t>
        </w:r>
        <w:r>
          <w:rPr>
            <w:rStyle w:val="Hyperlink"/>
            <w:rFonts w:hint="eastAsia"/>
            <w:kern w:val="0"/>
            <w:sz w:val="24"/>
            <w:lang w:val="zh-CN"/>
          </w:rPr>
          <w:t xml:space="preserve"> </w:t>
        </w:r>
        <w:r>
          <w:rPr>
            <w:rStyle w:val="Hyperlink"/>
            <w:rFonts w:hint="eastAsia"/>
            <w:kern w:val="0"/>
            <w:sz w:val="24"/>
            <w:lang w:val="zh-CN"/>
          </w:rPr>
          <w:t>脚手架计算</w:t>
        </w:r>
        <w:r>
          <w:rPr>
            <w:sz w:val="24"/>
          </w:rPr>
          <w:tab/>
        </w:r>
        <w:r>
          <w:rPr>
            <w:sz w:val="24"/>
          </w:rPr>
          <w:fldChar w:fldCharType="begin"/>
        </w:r>
        <w:r>
          <w:rPr>
            <w:sz w:val="24"/>
          </w:rPr>
          <w:instrText xml:space="preserve"> PAGEREF _Toc254607970 \h </w:instrText>
        </w:r>
        <w:r>
          <w:rPr>
            <w:sz w:val="24"/>
          </w:rPr>
          <w:fldChar w:fldCharType="separate"/>
        </w:r>
        <w:r>
          <w:rPr>
            <w:sz w:val="24"/>
          </w:rPr>
          <w:t>17</w:t>
        </w:r>
        <w:r>
          <w:rPr>
            <w:sz w:val="24"/>
          </w:rPr>
          <w:fldChar w:fldCharType="end"/>
        </w:r>
      </w:hyperlink>
    </w:p>
    <w:p w:rsidR="00A16953">
      <w:pPr>
        <w:pStyle w:val="Normal0"/>
        <w:snapToGrid w:val="0"/>
        <w:spacing w:line="360" w:lineRule="auto"/>
        <w:sectPr>
          <w:type w:val="nextPage"/>
          <w:pgSz w:w="11906" w:h="16838"/>
          <w:pgMar w:top="1361" w:right="1134" w:bottom="1418" w:left="1418" w:header="851" w:footer="992" w:gutter="0"/>
          <w:pgNumType w:start="1"/>
          <w:cols w:space="708"/>
          <w:titlePg w:val="0"/>
          <w:docGrid w:type="lines" w:linePitch="312"/>
        </w:sectPr>
      </w:pPr>
      <w:r>
        <w:rPr>
          <w:b/>
          <w:caps/>
        </w:rPr>
        <w:fldChar w:fldCharType="end"/>
      </w:r>
    </w:p>
    <w:p w:rsidR="00A16953">
      <w:pPr>
        <w:pStyle w:val="Heading1"/>
        <w:rPr>
          <w:rFonts w:ascii="宋体" w:hAnsi="宋体"/>
          <w:color w:val="000000"/>
        </w:rPr>
      </w:pPr>
      <w:bookmarkStart w:id="0" w:name="_Toc145305244"/>
      <w:bookmarkStart w:id="1" w:name="_Toc207354279"/>
      <w:bookmarkStart w:id="2" w:name="_Toc254607942"/>
      <w:bookmarkStart w:id="3" w:name="_Toc143081702"/>
      <w:bookmarkStart w:id="4" w:name="_Toc104428152"/>
      <w:bookmarkStart w:id="5" w:name="_Toc87587168"/>
      <w:r>
        <w:rPr>
          <w:rFonts w:ascii="宋体" w:hAnsi="宋体" w:hint="eastAsia"/>
          <w:color w:val="000000"/>
        </w:rPr>
        <w:t>编制依据</w:t>
      </w:r>
      <w:bookmarkEnd w:id="0"/>
      <w:bookmarkEnd w:id="1"/>
      <w:bookmarkEnd w:id="2"/>
    </w:p>
    <w:p w:rsidR="00A16953">
      <w:pPr>
        <w:pStyle w:val="BodyTextFirstIndent2"/>
        <w:spacing w:line="240" w:lineRule="auto"/>
        <w:ind w:left="0" w:firstLine="480" w:leftChars="0"/>
        <w:rPr>
          <w:color w:val="000000"/>
        </w:rPr>
      </w:pPr>
      <w:r>
        <w:rPr>
          <w:rFonts w:hint="eastAsia"/>
          <w:color w:val="000000"/>
        </w:rPr>
        <w:t>《建筑施工扣件式钢管脚手架安全技术规范》…………</w:t>
      </w:r>
      <w:r>
        <w:rPr>
          <w:rFonts w:hint="eastAsia"/>
          <w:color w:val="000000"/>
        </w:rPr>
        <w:t>JGJ130-2001</w:t>
      </w:r>
    </w:p>
    <w:p w:rsidR="00A16953">
      <w:pPr>
        <w:pStyle w:val="BodyTextFirstIndent2"/>
        <w:spacing w:line="240" w:lineRule="auto"/>
        <w:ind w:left="0" w:firstLine="480" w:leftChars="0"/>
        <w:rPr>
          <w:color w:val="000000"/>
        </w:rPr>
      </w:pPr>
      <w:r>
        <w:rPr>
          <w:rFonts w:hint="eastAsia"/>
          <w:color w:val="000000"/>
        </w:rPr>
        <w:t>《建筑施工安全检查标准》………………………………</w:t>
      </w:r>
      <w:r>
        <w:rPr>
          <w:rFonts w:hint="eastAsia"/>
          <w:color w:val="000000"/>
        </w:rPr>
        <w:t>JGJ59-99</w:t>
      </w:r>
    </w:p>
    <w:p w:rsidR="00A16953">
      <w:pPr>
        <w:pStyle w:val="BodyTextFirstIndent2"/>
        <w:spacing w:line="240" w:lineRule="auto"/>
        <w:ind w:left="0" w:firstLine="480" w:leftChars="0"/>
        <w:rPr>
          <w:color w:val="000000"/>
        </w:rPr>
      </w:pPr>
      <w:r>
        <w:rPr>
          <w:rFonts w:hint="eastAsia"/>
          <w:color w:val="000000"/>
        </w:rPr>
        <w:t>《建筑施工高处作业安全技术》…………………………</w:t>
      </w:r>
      <w:r>
        <w:rPr>
          <w:rFonts w:hint="eastAsia"/>
          <w:color w:val="000000"/>
        </w:rPr>
        <w:t>JGJ80</w:t>
      </w:r>
      <w:r>
        <w:rPr>
          <w:rFonts w:hint="eastAsia"/>
          <w:color w:val="000000"/>
        </w:rPr>
        <w:t>－</w:t>
      </w:r>
      <w:r>
        <w:rPr>
          <w:rFonts w:hint="eastAsia"/>
          <w:color w:val="000000"/>
        </w:rPr>
        <w:t>91</w:t>
      </w:r>
    </w:p>
    <w:p w:rsidR="00A16953">
      <w:pPr>
        <w:pStyle w:val="BodyTextFirstIndent2"/>
        <w:spacing w:line="240" w:lineRule="auto"/>
        <w:ind w:left="0" w:firstLine="600" w:leftChars="0" w:firstLineChars="250"/>
        <w:rPr>
          <w:color w:val="000000"/>
        </w:rPr>
      </w:pPr>
      <w:r>
        <w:rPr>
          <w:rFonts w:ascii="宋体" w:hint="eastAsia"/>
          <w:kern w:val="0"/>
        </w:rPr>
        <w:t>《建筑施工脚手架实用手册》</w:t>
      </w:r>
    </w:p>
    <w:p w:rsidR="00A16953">
      <w:pPr>
        <w:pStyle w:val="BodyTextFirstIndent2"/>
        <w:spacing w:line="240" w:lineRule="auto"/>
        <w:ind w:left="0" w:firstLine="600" w:leftChars="0" w:firstLineChars="250"/>
        <w:rPr>
          <w:color w:val="000000"/>
        </w:rPr>
      </w:pPr>
      <w:r>
        <w:rPr>
          <w:rFonts w:hint="eastAsia"/>
          <w:color w:val="000000"/>
        </w:rPr>
        <w:t>二十二冶办公楼工程设计图纸</w:t>
      </w:r>
    </w:p>
    <w:p w:rsidR="00A16953">
      <w:pPr>
        <w:pStyle w:val="BodyTextFirstIndent2"/>
        <w:spacing w:line="240" w:lineRule="auto"/>
        <w:ind w:left="0" w:firstLine="600" w:leftChars="0" w:firstLineChars="250"/>
        <w:rPr>
          <w:color w:val="000000"/>
        </w:rPr>
      </w:pPr>
      <w:r>
        <w:rPr>
          <w:rFonts w:hint="eastAsia"/>
          <w:color w:val="000000"/>
        </w:rPr>
        <w:t>施工招标文件</w:t>
      </w:r>
    </w:p>
    <w:p w:rsidR="00A16953">
      <w:pPr>
        <w:pStyle w:val="Heading1"/>
      </w:pPr>
      <w:bookmarkStart w:id="6" w:name="_Toc145305245"/>
      <w:bookmarkStart w:id="7" w:name="_Toc207354280"/>
      <w:bookmarkStart w:id="8" w:name="_Toc254607943"/>
      <w:r>
        <w:rPr>
          <w:rFonts w:hint="eastAsia"/>
        </w:rPr>
        <w:t>工程概况</w:t>
      </w:r>
      <w:bookmarkEnd w:id="6"/>
      <w:bookmarkEnd w:id="7"/>
      <w:bookmarkEnd w:id="8"/>
    </w:p>
    <w:p w:rsidR="00A16953">
      <w:pPr>
        <w:pStyle w:val="Normal0"/>
        <w:autoSpaceDE w:val="0"/>
        <w:autoSpaceDN w:val="0"/>
        <w:adjustRightInd w:val="0"/>
        <w:snapToGrid w:val="0"/>
        <w:spacing w:before="0" w:after="0" w:line="360" w:lineRule="auto"/>
        <w:ind w:firstLine="470" w:firstLineChars="196"/>
        <w:jc w:val="left"/>
        <w:rPr>
          <w:rFonts w:ascii="宋体" w:hAnsi="宋体"/>
          <w:color w:val="000000"/>
          <w:kern w:val="0"/>
        </w:rPr>
      </w:pPr>
      <w:r>
        <w:rPr>
          <w:rFonts w:ascii="宋体" w:hAnsi="宋体" w:hint="eastAsia"/>
          <w:color w:val="000000"/>
          <w:kern w:val="0"/>
        </w:rPr>
        <w:t>本办公楼坐落在唐山市丰润区幸福道</w:t>
      </w:r>
      <w:r>
        <w:rPr>
          <w:rFonts w:ascii="宋体" w:hAnsi="宋体" w:hint="eastAsia"/>
          <w:color w:val="000000"/>
          <w:kern w:val="0"/>
        </w:rPr>
        <w:t>16</w:t>
      </w:r>
      <w:r>
        <w:rPr>
          <w:rFonts w:ascii="宋体" w:hAnsi="宋体" w:hint="eastAsia"/>
          <w:color w:val="000000"/>
          <w:kern w:val="0"/>
        </w:rPr>
        <w:t>号。本办公楼由中部为十六层主楼及两侧对称六层裙楼及会议中心高低错落扇形组成，具体形式详见下图。</w:t>
      </w:r>
    </w:p>
    <w:p w:rsidR="00A16953">
      <w:pPr>
        <w:pStyle w:val="Normal0"/>
        <w:autoSpaceDE w:val="0"/>
        <w:autoSpaceDN w:val="0"/>
        <w:adjustRightInd w:val="0"/>
        <w:snapToGrid w:val="0"/>
        <w:spacing w:before="0" w:after="0" w:line="360" w:lineRule="auto"/>
        <w:ind w:firstLine="470" w:firstLineChars="196"/>
        <w:jc w:val="left"/>
        <w:rPr>
          <w:rFonts w:ascii="宋体" w:hAnsi="宋体"/>
          <w:color w:val="000000"/>
          <w:kern w:val="0"/>
        </w:rPr>
      </w:pPr>
      <w:r>
        <w:rPr>
          <w:rFonts w:hint="eastAsia"/>
        </w:rPr>
        <w:t xml:space="preserve">   </w:t>
      </w:r>
      <w:r>
        <w:rPr>
          <w:rFonts w:ascii="宋体" w:hAnsi="宋体" w:hint="eastAsia"/>
        </w:rPr>
        <w:t>本办公楼主楼为砼框剪结构，</w:t>
      </w:r>
      <w: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96.35pt;height:262.5pt;mso-position-horizontal-relative:page;mso-position-vertical-relative:page;mso-wrap-style:square" o:oleicon="f" o:ole="">
            <v:imagedata r:id="rId5" o:title="" cropright="7439f"/>
          </v:shape>
          <o:OLEObject Type="Embed" ProgID="AutoCAD.Drawing.17" ShapeID="_x0000_i1025" DrawAspect="Content" ObjectID="_1759576737" r:id="rId6"/>
        </w:object>
      </w:r>
      <w:r>
        <w:rPr>
          <w:rFonts w:ascii="宋体" w:hAnsi="宋体" w:hint="eastAsia"/>
        </w:rPr>
        <w:t>裙楼为砼框架结构，会议中心为钢结构玻璃幕墙结构。</w:t>
      </w:r>
      <w:r>
        <w:rPr>
          <w:rFonts w:ascii="宋体" w:hAnsi="宋体" w:hint="eastAsia"/>
          <w:color w:val="000000"/>
          <w:kern w:val="0"/>
        </w:rPr>
        <w:t>首层及二层层高</w:t>
      </w:r>
      <w:r>
        <w:rPr>
          <w:rFonts w:ascii="宋体" w:hAnsi="宋体" w:hint="eastAsia"/>
          <w:color w:val="000000"/>
          <w:kern w:val="0"/>
        </w:rPr>
        <w:t>4.2m</w:t>
      </w:r>
      <w:r>
        <w:rPr>
          <w:rFonts w:ascii="宋体" w:hAnsi="宋体" w:hint="eastAsia"/>
          <w:color w:val="000000"/>
          <w:kern w:val="0"/>
        </w:rPr>
        <w:t>，三～十六层层高</w:t>
      </w:r>
      <w:r>
        <w:rPr>
          <w:rFonts w:ascii="宋体" w:hAnsi="宋体" w:hint="eastAsia"/>
          <w:color w:val="000000"/>
          <w:kern w:val="0"/>
        </w:rPr>
        <w:t>3.2m</w:t>
      </w:r>
      <w:r>
        <w:rPr>
          <w:rFonts w:ascii="宋体" w:hAnsi="宋体" w:hint="eastAsia"/>
          <w:color w:val="000000"/>
          <w:kern w:val="0"/>
        </w:rPr>
        <w:t>，十六层屋面顶高度为</w:t>
      </w:r>
      <w:r>
        <w:rPr>
          <w:rFonts w:ascii="宋体" w:hAnsi="宋体" w:hint="eastAsia"/>
          <w:color w:val="000000"/>
          <w:kern w:val="0"/>
        </w:rPr>
        <w:t>53.2m</w:t>
      </w:r>
      <w:r>
        <w:rPr>
          <w:rFonts w:ascii="宋体" w:hAnsi="宋体" w:hint="eastAsia"/>
          <w:color w:val="000000"/>
          <w:kern w:val="0"/>
        </w:rPr>
        <w:t>，机房层顶高度为</w:t>
      </w:r>
      <w:r>
        <w:rPr>
          <w:rFonts w:ascii="宋体" w:hAnsi="宋体" w:hint="eastAsia"/>
          <w:color w:val="000000"/>
          <w:kern w:val="0"/>
        </w:rPr>
        <w:t>58.2m</w:t>
      </w:r>
      <w:r>
        <w:rPr>
          <w:rFonts w:ascii="宋体" w:hAnsi="宋体" w:hint="eastAsia"/>
          <w:color w:val="000000"/>
          <w:kern w:val="0"/>
        </w:rPr>
        <w:t>。</w:t>
      </w:r>
    </w:p>
    <w:p w:rsidR="00A16953">
      <w:pPr>
        <w:pStyle w:val="Heading1"/>
      </w:pPr>
      <w:bookmarkStart w:id="9" w:name="_Toc149621632"/>
      <w:bookmarkStart w:id="10" w:name="_Toc207354281"/>
      <w:bookmarkStart w:id="11" w:name="_Toc254607944"/>
      <w:r>
        <w:rPr>
          <w:rFonts w:hint="eastAsia"/>
        </w:rPr>
        <w:t>组织机构</w:t>
      </w:r>
      <w:bookmarkStart w:id="12" w:name="_Toc149621633"/>
      <w:bookmarkEnd w:id="9"/>
      <w:r>
        <w:rPr>
          <w:rFonts w:hint="eastAsia"/>
        </w:rPr>
        <w:t>及管理人员职责和权限</w:t>
      </w:r>
      <w:bookmarkEnd w:id="10"/>
      <w:bookmarkEnd w:id="11"/>
      <w:bookmarkEnd w:id="12"/>
    </w:p>
    <w:p w:rsidR="00A16953">
      <w:pPr>
        <w:pStyle w:val="Normal0"/>
        <w:ind w:firstLine="0"/>
        <w:rPr>
          <w:b/>
        </w:rPr>
      </w:pPr>
      <w:r>
        <w:rPr>
          <w:rFonts w:hint="eastAsia"/>
          <w:b/>
        </w:rPr>
        <w:t>3.1</w:t>
      </w:r>
      <w:r>
        <w:rPr>
          <w:rFonts w:hint="eastAsia"/>
          <w:b/>
        </w:rPr>
        <w:t>管理人员职责</w:t>
      </w:r>
    </w:p>
    <w:p w:rsidR="00A16953">
      <w:pPr>
        <w:pStyle w:val="Normal0"/>
        <w:ind w:firstLine="0"/>
        <w:rPr>
          <w:b/>
        </w:rPr>
      </w:pPr>
    </w:p>
    <w:p w:rsidR="00A16953">
      <w:pPr>
        <w:pStyle w:val="Normal0"/>
        <w:ind w:firstLine="0"/>
        <w:rPr>
          <w:b/>
        </w:rPr>
      </w:pPr>
    </w:p>
    <w:p w:rsidR="00A16953">
      <w:pPr>
        <w:pStyle w:val="Normal0"/>
        <w:ind w:firstLine="0"/>
        <w:rPr>
          <w:b/>
        </w:rPr>
      </w:pPr>
    </w:p>
    <w:p w:rsidR="00A16953">
      <w:pPr>
        <w:pStyle w:val="Normal0"/>
        <w:ind w:firstLine="0"/>
        <w:rPr>
          <w:b/>
        </w:rPr>
      </w:pPr>
    </w:p>
    <w:tbl>
      <w:tblPr>
        <w:tblStyle w:val="TableNormal"/>
        <w:tblW w:w="0" w:type="auto"/>
        <w:tblBorders>
          <w:top w:val="thickThinSmallGap" w:sz="18" w:space="0" w:color="auto"/>
          <w:left w:val="thickThinSmallGap" w:sz="18" w:space="0" w:color="auto"/>
          <w:bottom w:val="thinThickSmallGap" w:sz="18" w:space="0" w:color="auto"/>
          <w:right w:val="thinThickSmallGap" w:sz="18" w:space="0" w:color="auto"/>
          <w:insideH w:val="single" w:sz="6" w:space="0" w:color="auto"/>
          <w:insideV w:val="single" w:sz="6" w:space="0" w:color="auto"/>
        </w:tblBorders>
        <w:tblLayout w:type="fixed"/>
        <w:tblLook w:val="0000"/>
      </w:tblPr>
      <w:tblGrid>
        <w:gridCol w:w="853"/>
        <w:gridCol w:w="1957"/>
        <w:gridCol w:w="5568"/>
      </w:tblGrid>
      <w:tr>
        <w:tblPrEx>
          <w:tblW w:w="0" w:type="auto"/>
          <w:tblBorders>
            <w:top w:val="thickThinSmallGap" w:sz="18" w:space="0" w:color="auto"/>
            <w:left w:val="thickThinSmallGap" w:sz="18" w:space="0" w:color="auto"/>
            <w:bottom w:val="thinThickSmallGap" w:sz="18" w:space="0" w:color="auto"/>
            <w:right w:val="thinThickSmallGap" w:sz="18" w:space="0" w:color="auto"/>
            <w:insideH w:val="single" w:sz="6" w:space="0" w:color="auto"/>
            <w:insideV w:val="single" w:sz="6" w:space="0" w:color="auto"/>
          </w:tblBorders>
          <w:tblLayout w:type="fixed"/>
          <w:tblLook w:val="0000"/>
        </w:tblPrEx>
        <w:trPr>
          <w:trHeight w:val="463"/>
          <w:tblHeader/>
        </w:trPr>
        <w:tc>
          <w:tcPr>
            <w:tcW w:w="853" w:type="dxa"/>
            <w:tcBorders>
              <w:top w:val="thickThinSmallGap" w:sz="18" w:space="0" w:color="auto"/>
              <w:bottom w:val="thickThinSmallGap" w:sz="18" w:space="0" w:color="auto"/>
            </w:tcBorders>
            <w:vAlign w:val="center"/>
          </w:tcPr>
          <w:p w:rsidR="00A16953">
            <w:pPr>
              <w:pStyle w:val="a"/>
              <w:spacing w:before="120" w:after="120" w:line="240" w:lineRule="exact"/>
              <w:rPr>
                <w:rFonts w:ascii="宋体" w:eastAsia="宋体" w:hAnsi="宋体"/>
                <w:b/>
                <w:color w:val="000000"/>
              </w:rPr>
            </w:pPr>
            <w:r>
              <w:rPr>
                <w:rFonts w:ascii="宋体" w:eastAsia="宋体" w:hAnsi="宋体" w:hint="eastAsia"/>
                <w:b/>
                <w:color w:val="000000"/>
              </w:rPr>
              <w:t>序号</w:t>
            </w:r>
          </w:p>
        </w:tc>
        <w:tc>
          <w:tcPr>
            <w:tcW w:w="1957" w:type="dxa"/>
            <w:tcBorders>
              <w:top w:val="thickThinSmallGap" w:sz="18" w:space="0" w:color="auto"/>
              <w:bottom w:val="thickThinSmallGap" w:sz="18" w:space="0" w:color="auto"/>
            </w:tcBorders>
            <w:vAlign w:val="center"/>
          </w:tcPr>
          <w:p w:rsidR="00A16953">
            <w:pPr>
              <w:pStyle w:val="BodyText"/>
              <w:spacing w:before="120" w:line="240" w:lineRule="exact"/>
              <w:jc w:val="center"/>
              <w:rPr>
                <w:rFonts w:ascii="宋体" w:hAnsi="宋体"/>
                <w:b/>
                <w:color w:val="000000"/>
                <w:kern w:val="0"/>
                <w:sz w:val="24"/>
              </w:rPr>
            </w:pPr>
            <w:r>
              <w:rPr>
                <w:rFonts w:ascii="宋体" w:hAnsi="宋体" w:hint="eastAsia"/>
                <w:b/>
                <w:color w:val="000000"/>
                <w:kern w:val="0"/>
                <w:sz w:val="24"/>
              </w:rPr>
              <w:t>职</w:t>
            </w:r>
            <w:r>
              <w:rPr>
                <w:rFonts w:ascii="宋体" w:hAnsi="宋体" w:hint="eastAsia"/>
                <w:b/>
                <w:color w:val="000000"/>
                <w:kern w:val="0"/>
                <w:sz w:val="24"/>
              </w:rPr>
              <w:t xml:space="preserve"> </w:t>
            </w:r>
            <w:r>
              <w:rPr>
                <w:rFonts w:ascii="宋体" w:hAnsi="宋体" w:hint="eastAsia"/>
                <w:b/>
                <w:color w:val="000000"/>
                <w:kern w:val="0"/>
                <w:sz w:val="24"/>
              </w:rPr>
              <w:t>务</w:t>
            </w:r>
          </w:p>
        </w:tc>
        <w:tc>
          <w:tcPr>
            <w:tcW w:w="5568" w:type="dxa"/>
            <w:tcBorders>
              <w:top w:val="thickThinSmallGap" w:sz="18" w:space="0" w:color="auto"/>
              <w:bottom w:val="thickThinSmallGap" w:sz="18" w:space="0" w:color="auto"/>
            </w:tcBorders>
            <w:vAlign w:val="center"/>
          </w:tcPr>
          <w:p w:rsidR="00A16953">
            <w:pPr>
              <w:pStyle w:val="BodyText"/>
              <w:spacing w:before="120" w:line="240" w:lineRule="exact"/>
              <w:jc w:val="center"/>
              <w:rPr>
                <w:rFonts w:ascii="宋体" w:hAnsi="宋体"/>
                <w:b/>
                <w:color w:val="000000"/>
                <w:kern w:val="0"/>
                <w:sz w:val="24"/>
              </w:rPr>
            </w:pPr>
            <w:r>
              <w:rPr>
                <w:rFonts w:ascii="宋体" w:hAnsi="宋体" w:hint="eastAsia"/>
                <w:b/>
                <w:color w:val="000000"/>
                <w:kern w:val="0"/>
                <w:sz w:val="24"/>
              </w:rPr>
              <w:t>职</w:t>
            </w:r>
            <w:r>
              <w:rPr>
                <w:rFonts w:ascii="宋体" w:hAnsi="宋体" w:hint="eastAsia"/>
                <w:b/>
                <w:color w:val="000000"/>
                <w:kern w:val="0"/>
                <w:sz w:val="24"/>
              </w:rPr>
              <w:t xml:space="preserve"> </w:t>
            </w:r>
            <w:r>
              <w:rPr>
                <w:rFonts w:ascii="宋体" w:hAnsi="宋体" w:hint="eastAsia"/>
                <w:b/>
                <w:color w:val="000000"/>
                <w:kern w:val="0"/>
                <w:sz w:val="24"/>
              </w:rPr>
              <w:t>责</w:t>
            </w:r>
          </w:p>
        </w:tc>
      </w:tr>
    </w:tbl>
    <w:p>
      <w:pPr>
        <w:sectPr>
          <w:pgSz w:w="11906" w:h="16838"/>
          <w:pgMar w:top="851" w:right="851" w:bottom="851" w:left="1418" w:header="851" w:footer="992" w:gutter="0"/>
          <w:pgNumType w:start="0"/>
          <w:cols w:space="708"/>
          <w:docGrid w:type="lines" w:linePitch="312"/>
        </w:sectPr>
      </w:pPr>
    </w:p>
    <w:tbl>
      <w:tblPr>
        <w:tblStyle w:val="TableNormal"/>
        <w:tblW w:w="0" w:type="auto"/>
        <w:tblBorders>
          <w:top w:val="thickThinSmallGap" w:sz="18" w:space="0" w:color="auto"/>
          <w:left w:val="thickThinSmallGap" w:sz="18" w:space="0" w:color="auto"/>
          <w:bottom w:val="thinThickSmallGap" w:sz="18" w:space="0" w:color="auto"/>
          <w:right w:val="thinThickSmallGap" w:sz="18" w:space="0" w:color="auto"/>
          <w:insideH w:val="single" w:sz="6" w:space="0" w:color="auto"/>
          <w:insideV w:val="single" w:sz="6" w:space="0" w:color="auto"/>
        </w:tblBorders>
        <w:tblLayout w:type="fixed"/>
        <w:tblLook w:val="0000"/>
      </w:tblPr>
      <w:tblGrid>
        <w:gridCol w:w="853"/>
        <w:gridCol w:w="1957"/>
        <w:gridCol w:w="5568"/>
      </w:tblGrid>
      <w:tr>
        <w:tblPrEx>
          <w:tblW w:w="0" w:type="auto"/>
          <w:tblBorders>
            <w:top w:val="thickThinSmallGap" w:sz="18" w:space="0" w:color="auto"/>
            <w:left w:val="thickThinSmallGap" w:sz="18" w:space="0" w:color="auto"/>
            <w:bottom w:val="thinThickSmallGap" w:sz="18" w:space="0" w:color="auto"/>
            <w:right w:val="thinThickSmallGap" w:sz="18" w:space="0" w:color="auto"/>
            <w:insideH w:val="single" w:sz="6" w:space="0" w:color="auto"/>
            <w:insideV w:val="single" w:sz="6" w:space="0" w:color="auto"/>
          </w:tblBorders>
          <w:tblLayout w:type="fixed"/>
          <w:tblLook w:val="0000"/>
        </w:tblPrEx>
        <w:tc>
          <w:tcPr>
            <w:tcW w:w="853" w:type="dxa"/>
            <w:tcBorders>
              <w:top w:val="thickThinSmallGap" w:sz="18" w:space="0" w:color="auto"/>
            </w:tcBorders>
            <w:vAlign w:val="center"/>
          </w:tcPr>
          <w:p w:rsidR="00A16953">
            <w:pPr>
              <w:pStyle w:val="a"/>
              <w:spacing w:before="120" w:after="120" w:line="240" w:lineRule="exact"/>
              <w:rPr>
                <w:rFonts w:ascii="宋体" w:eastAsia="宋体" w:hAnsi="宋体"/>
                <w:color w:val="000000"/>
              </w:rPr>
            </w:pPr>
            <w:r>
              <w:rPr>
                <w:rFonts w:ascii="宋体" w:eastAsia="宋体" w:hAnsi="宋体" w:hint="eastAsia"/>
                <w:color w:val="000000"/>
              </w:rPr>
              <w:t>1</w:t>
            </w:r>
          </w:p>
        </w:tc>
        <w:tc>
          <w:tcPr>
            <w:tcW w:w="1957" w:type="dxa"/>
            <w:tcBorders>
              <w:top w:val="thickThinSmallGap" w:sz="18" w:space="0" w:color="auto"/>
            </w:tcBorders>
            <w:vAlign w:val="center"/>
          </w:tcPr>
          <w:p w:rsidR="00A16953">
            <w:pPr>
              <w:pStyle w:val="a"/>
              <w:spacing w:before="120" w:after="120" w:line="240" w:lineRule="exact"/>
              <w:rPr>
                <w:rFonts w:ascii="宋体" w:eastAsia="宋体" w:hAnsi="宋体"/>
                <w:color w:val="000000"/>
              </w:rPr>
            </w:pPr>
            <w:r>
              <w:rPr>
                <w:rFonts w:ascii="宋体" w:eastAsia="宋体" w:hAnsi="宋体" w:hint="eastAsia"/>
                <w:color w:val="000000"/>
              </w:rPr>
              <w:t>项目经理</w:t>
            </w:r>
          </w:p>
        </w:tc>
        <w:tc>
          <w:tcPr>
            <w:tcW w:w="5568" w:type="dxa"/>
            <w:tcBorders>
              <w:top w:val="thickThinSmallGap" w:sz="18" w:space="0" w:color="auto"/>
            </w:tcBorders>
            <w:vAlign w:val="center"/>
          </w:tcPr>
          <w:p w:rsidR="00A16953">
            <w:pPr>
              <w:pStyle w:val="a"/>
              <w:spacing w:before="120" w:after="120" w:line="240" w:lineRule="exact"/>
              <w:jc w:val="both"/>
              <w:rPr>
                <w:rFonts w:ascii="宋体" w:eastAsia="宋体" w:hAnsi="宋体"/>
                <w:color w:val="000000"/>
              </w:rPr>
            </w:pPr>
            <w:r>
              <w:rPr>
                <w:rFonts w:ascii="宋体" w:eastAsia="宋体" w:hAnsi="宋体" w:hint="eastAsia"/>
                <w:color w:val="000000"/>
              </w:rPr>
              <w:t>负责项目的全面管理工作</w:t>
            </w:r>
          </w:p>
        </w:tc>
      </w:tr>
      <w:tr>
        <w:tblPrEx>
          <w:tblW w:w="0" w:type="auto"/>
          <w:tblLayout w:type="fixed"/>
          <w:tblLook w:val="0000"/>
        </w:tblPrEx>
        <w:trPr>
          <w:trHeight w:val="587"/>
        </w:trPr>
        <w:tc>
          <w:tcPr>
            <w:tcW w:w="853" w:type="dxa"/>
            <w:vAlign w:val="center"/>
          </w:tcPr>
          <w:p w:rsidR="00A16953">
            <w:pPr>
              <w:pStyle w:val="a"/>
              <w:spacing w:before="120" w:after="120" w:line="240" w:lineRule="exact"/>
              <w:rPr>
                <w:rFonts w:ascii="宋体" w:eastAsia="宋体" w:hAnsi="宋体"/>
                <w:color w:val="000000"/>
              </w:rPr>
            </w:pPr>
            <w:r>
              <w:rPr>
                <w:rFonts w:ascii="宋体" w:eastAsia="宋体" w:hAnsi="宋体" w:hint="eastAsia"/>
                <w:color w:val="000000"/>
              </w:rPr>
              <w:t>2</w:t>
            </w:r>
          </w:p>
        </w:tc>
        <w:tc>
          <w:tcPr>
            <w:tcW w:w="1957" w:type="dxa"/>
            <w:vAlign w:val="center"/>
          </w:tcPr>
          <w:p w:rsidR="00A16953">
            <w:pPr>
              <w:pStyle w:val="a"/>
              <w:spacing w:before="120" w:after="120" w:line="240" w:lineRule="exact"/>
              <w:rPr>
                <w:rFonts w:ascii="宋体" w:eastAsia="宋体" w:hAnsi="宋体"/>
                <w:color w:val="000000"/>
              </w:rPr>
            </w:pPr>
            <w:r>
              <w:rPr>
                <w:rFonts w:ascii="宋体" w:eastAsia="宋体" w:hAnsi="宋体" w:hint="eastAsia"/>
                <w:color w:val="000000"/>
              </w:rPr>
              <w:t>副经理</w:t>
            </w:r>
          </w:p>
        </w:tc>
        <w:tc>
          <w:tcPr>
            <w:tcW w:w="5568" w:type="dxa"/>
            <w:vAlign w:val="center"/>
          </w:tcPr>
          <w:p w:rsidR="00A16953">
            <w:pPr>
              <w:pStyle w:val="a"/>
              <w:spacing w:before="120" w:after="120" w:line="240" w:lineRule="exact"/>
              <w:jc w:val="both"/>
              <w:rPr>
                <w:rFonts w:ascii="宋体" w:eastAsia="宋体" w:hAnsi="宋体"/>
                <w:color w:val="000000"/>
              </w:rPr>
            </w:pPr>
            <w:r>
              <w:rPr>
                <w:rFonts w:ascii="宋体" w:eastAsia="宋体" w:hAnsi="宋体" w:hint="eastAsia"/>
                <w:color w:val="000000"/>
              </w:rPr>
              <w:t>负责施工进度、施工质量过程控制和安全文明施工管理，负责基础设施管理</w:t>
            </w:r>
          </w:p>
        </w:tc>
      </w:tr>
      <w:tr>
        <w:tblPrEx>
          <w:tblW w:w="0" w:type="auto"/>
          <w:tblLayout w:type="fixed"/>
          <w:tblLook w:val="0000"/>
        </w:tblPrEx>
        <w:trPr>
          <w:trHeight w:val="484"/>
        </w:trPr>
        <w:tc>
          <w:tcPr>
            <w:tcW w:w="853" w:type="dxa"/>
            <w:vAlign w:val="center"/>
          </w:tcPr>
          <w:p w:rsidR="00A16953">
            <w:pPr>
              <w:pStyle w:val="a"/>
              <w:spacing w:before="120" w:after="120" w:line="240" w:lineRule="exact"/>
              <w:rPr>
                <w:rFonts w:ascii="宋体" w:eastAsia="宋体" w:hAnsi="宋体"/>
                <w:color w:val="000000"/>
              </w:rPr>
            </w:pPr>
            <w:r>
              <w:rPr>
                <w:rFonts w:ascii="宋体" w:eastAsia="宋体" w:hAnsi="宋体" w:hint="eastAsia"/>
                <w:color w:val="000000"/>
              </w:rPr>
              <w:t>3</w:t>
            </w:r>
          </w:p>
        </w:tc>
        <w:tc>
          <w:tcPr>
            <w:tcW w:w="1957" w:type="dxa"/>
            <w:vAlign w:val="center"/>
          </w:tcPr>
          <w:p w:rsidR="00A16953">
            <w:pPr>
              <w:pStyle w:val="a"/>
              <w:spacing w:before="120" w:after="120" w:line="240" w:lineRule="exact"/>
              <w:rPr>
                <w:rFonts w:ascii="宋体" w:eastAsia="宋体" w:hAnsi="宋体"/>
                <w:color w:val="000000"/>
              </w:rPr>
            </w:pPr>
            <w:r>
              <w:rPr>
                <w:rFonts w:ascii="宋体" w:eastAsia="宋体" w:hAnsi="宋体" w:hint="eastAsia"/>
                <w:color w:val="000000"/>
              </w:rPr>
              <w:t>项目总工</w:t>
            </w:r>
          </w:p>
        </w:tc>
        <w:tc>
          <w:tcPr>
            <w:tcW w:w="5568" w:type="dxa"/>
            <w:vAlign w:val="center"/>
          </w:tcPr>
          <w:p w:rsidR="00A16953">
            <w:pPr>
              <w:pStyle w:val="a"/>
              <w:spacing w:before="120" w:after="120" w:line="240" w:lineRule="exact"/>
              <w:jc w:val="both"/>
              <w:rPr>
                <w:rFonts w:ascii="宋体" w:eastAsia="宋体" w:hAnsi="宋体"/>
                <w:color w:val="000000"/>
              </w:rPr>
            </w:pPr>
            <w:r>
              <w:rPr>
                <w:rFonts w:ascii="宋体" w:eastAsia="宋体" w:hAnsi="宋体" w:hint="eastAsia"/>
                <w:color w:val="000000"/>
              </w:rPr>
              <w:t>全面负责项目技术管理，组织施工方案的编制，负责脚手架搭设过程中的质量管理</w:t>
            </w:r>
          </w:p>
        </w:tc>
      </w:tr>
      <w:tr>
        <w:tblPrEx>
          <w:tblW w:w="0" w:type="auto"/>
          <w:tblLayout w:type="fixed"/>
          <w:tblLook w:val="0000"/>
        </w:tblPrEx>
        <w:trPr>
          <w:trHeight w:val="1145"/>
        </w:trPr>
        <w:tc>
          <w:tcPr>
            <w:tcW w:w="853" w:type="dxa"/>
            <w:vAlign w:val="center"/>
          </w:tcPr>
          <w:p w:rsidR="00A16953">
            <w:pPr>
              <w:pStyle w:val="a"/>
              <w:spacing w:before="120" w:after="120" w:line="240" w:lineRule="exact"/>
              <w:rPr>
                <w:rFonts w:ascii="宋体" w:eastAsia="宋体" w:hAnsi="宋体"/>
                <w:color w:val="000000"/>
              </w:rPr>
            </w:pPr>
            <w:r>
              <w:rPr>
                <w:rFonts w:ascii="宋体" w:eastAsia="宋体" w:hAnsi="宋体" w:hint="eastAsia"/>
                <w:color w:val="000000"/>
              </w:rPr>
              <w:t>4</w:t>
            </w:r>
          </w:p>
        </w:tc>
        <w:tc>
          <w:tcPr>
            <w:tcW w:w="1957" w:type="dxa"/>
            <w:vAlign w:val="center"/>
          </w:tcPr>
          <w:p w:rsidR="00A16953">
            <w:pPr>
              <w:pStyle w:val="a"/>
              <w:spacing w:before="120" w:after="120" w:line="240" w:lineRule="exact"/>
              <w:rPr>
                <w:rFonts w:ascii="宋体" w:eastAsia="宋体" w:hAnsi="宋体"/>
                <w:color w:val="000000"/>
              </w:rPr>
            </w:pPr>
            <w:r>
              <w:rPr>
                <w:rFonts w:ascii="宋体" w:eastAsia="宋体" w:hAnsi="宋体" w:hint="eastAsia"/>
                <w:color w:val="000000"/>
              </w:rPr>
              <w:t>施工员</w:t>
            </w:r>
          </w:p>
        </w:tc>
        <w:tc>
          <w:tcPr>
            <w:tcW w:w="5568" w:type="dxa"/>
            <w:vAlign w:val="center"/>
          </w:tcPr>
          <w:p w:rsidR="00A16953">
            <w:pPr>
              <w:pStyle w:val="a"/>
              <w:spacing w:before="120" w:after="120" w:line="240" w:lineRule="exact"/>
              <w:jc w:val="both"/>
              <w:rPr>
                <w:rFonts w:ascii="宋体" w:eastAsia="宋体" w:hAnsi="宋体"/>
                <w:color w:val="000000"/>
              </w:rPr>
            </w:pPr>
            <w:r>
              <w:rPr>
                <w:rFonts w:ascii="宋体" w:eastAsia="宋体" w:hAnsi="宋体" w:hint="eastAsia"/>
                <w:color w:val="000000"/>
              </w:rPr>
              <w:t>负责工程施工进度、施工质量过程控制和安全文明施工管理</w:t>
            </w:r>
          </w:p>
        </w:tc>
      </w:tr>
      <w:tr>
        <w:tblPrEx>
          <w:tblW w:w="0" w:type="auto"/>
          <w:tblLayout w:type="fixed"/>
          <w:tblLook w:val="0000"/>
        </w:tblPrEx>
        <w:trPr>
          <w:trHeight w:val="1043"/>
        </w:trPr>
        <w:tc>
          <w:tcPr>
            <w:tcW w:w="853" w:type="dxa"/>
            <w:vAlign w:val="center"/>
          </w:tcPr>
          <w:p w:rsidR="00A16953">
            <w:pPr>
              <w:pStyle w:val="a"/>
              <w:spacing w:before="120" w:after="120" w:line="240" w:lineRule="exact"/>
              <w:rPr>
                <w:rFonts w:ascii="宋体" w:eastAsia="宋体" w:hAnsi="宋体"/>
                <w:color w:val="000000"/>
              </w:rPr>
            </w:pPr>
            <w:r>
              <w:rPr>
                <w:rFonts w:ascii="宋体" w:eastAsia="宋体" w:hAnsi="宋体" w:hint="eastAsia"/>
                <w:color w:val="000000"/>
              </w:rPr>
              <w:t>5</w:t>
            </w:r>
          </w:p>
        </w:tc>
        <w:tc>
          <w:tcPr>
            <w:tcW w:w="1957" w:type="dxa"/>
            <w:vAlign w:val="center"/>
          </w:tcPr>
          <w:p w:rsidR="00A16953">
            <w:pPr>
              <w:pStyle w:val="a"/>
              <w:spacing w:before="120" w:after="120" w:line="240" w:lineRule="exact"/>
              <w:rPr>
                <w:rFonts w:ascii="宋体" w:eastAsia="宋体" w:hAnsi="宋体"/>
                <w:color w:val="000000"/>
              </w:rPr>
            </w:pPr>
            <w:r>
              <w:rPr>
                <w:rFonts w:ascii="宋体" w:eastAsia="宋体" w:hAnsi="宋体" w:hint="eastAsia"/>
                <w:color w:val="000000"/>
              </w:rPr>
              <w:t>技术员</w:t>
            </w:r>
          </w:p>
        </w:tc>
        <w:tc>
          <w:tcPr>
            <w:tcW w:w="5568" w:type="dxa"/>
            <w:vAlign w:val="center"/>
          </w:tcPr>
          <w:p w:rsidR="00A16953">
            <w:pPr>
              <w:pStyle w:val="a"/>
              <w:spacing w:before="120" w:after="120" w:line="240" w:lineRule="exact"/>
              <w:jc w:val="both"/>
              <w:rPr>
                <w:rFonts w:ascii="宋体" w:eastAsia="宋体" w:hAnsi="宋体"/>
                <w:color w:val="000000"/>
              </w:rPr>
            </w:pPr>
            <w:r>
              <w:rPr>
                <w:rFonts w:ascii="宋体" w:eastAsia="宋体" w:hAnsi="宋体" w:hint="eastAsia"/>
                <w:color w:val="000000"/>
              </w:rPr>
              <w:t>负责施工方案的编制及技术交底工作，监督脚手架搭设过程，及时解决脚手架搭设过程中存在的技术问题。</w:t>
            </w:r>
          </w:p>
        </w:tc>
      </w:tr>
      <w:tr>
        <w:tblPrEx>
          <w:tblW w:w="0" w:type="auto"/>
          <w:tblLayout w:type="fixed"/>
          <w:tblLook w:val="0000"/>
        </w:tblPrEx>
        <w:trPr>
          <w:trHeight w:val="685"/>
        </w:trPr>
        <w:tc>
          <w:tcPr>
            <w:tcW w:w="853" w:type="dxa"/>
            <w:vAlign w:val="center"/>
          </w:tcPr>
          <w:p w:rsidR="00A16953">
            <w:pPr>
              <w:pStyle w:val="a"/>
              <w:spacing w:before="120" w:after="120" w:line="240" w:lineRule="exact"/>
              <w:rPr>
                <w:rFonts w:ascii="宋体" w:eastAsia="宋体" w:hAnsi="宋体"/>
                <w:color w:val="000000"/>
              </w:rPr>
            </w:pPr>
            <w:r>
              <w:rPr>
                <w:rFonts w:ascii="宋体" w:eastAsia="宋体" w:hAnsi="宋体" w:hint="eastAsia"/>
                <w:color w:val="000000"/>
              </w:rPr>
              <w:t>6</w:t>
            </w:r>
          </w:p>
        </w:tc>
        <w:tc>
          <w:tcPr>
            <w:tcW w:w="1957" w:type="dxa"/>
            <w:vAlign w:val="center"/>
          </w:tcPr>
          <w:p w:rsidR="00A16953">
            <w:pPr>
              <w:pStyle w:val="a"/>
              <w:spacing w:before="120" w:after="120" w:line="240" w:lineRule="exact"/>
              <w:rPr>
                <w:rFonts w:ascii="宋体" w:eastAsia="宋体" w:hAnsi="宋体"/>
                <w:color w:val="000000"/>
              </w:rPr>
            </w:pPr>
            <w:r>
              <w:rPr>
                <w:rFonts w:ascii="宋体" w:eastAsia="宋体" w:hAnsi="宋体" w:hint="eastAsia"/>
                <w:color w:val="000000"/>
              </w:rPr>
              <w:t>质检员</w:t>
            </w:r>
          </w:p>
        </w:tc>
        <w:tc>
          <w:tcPr>
            <w:tcW w:w="5568" w:type="dxa"/>
            <w:vAlign w:val="center"/>
          </w:tcPr>
          <w:p w:rsidR="00A16953">
            <w:pPr>
              <w:pStyle w:val="a"/>
              <w:spacing w:before="120" w:after="120" w:line="240" w:lineRule="exact"/>
              <w:jc w:val="both"/>
              <w:rPr>
                <w:rFonts w:ascii="宋体" w:eastAsia="宋体" w:hAnsi="宋体"/>
                <w:color w:val="000000"/>
              </w:rPr>
            </w:pPr>
            <w:r>
              <w:rPr>
                <w:rFonts w:ascii="宋体" w:eastAsia="宋体" w:hAnsi="宋体" w:hint="eastAsia"/>
                <w:color w:val="000000"/>
              </w:rPr>
              <w:t>负责质量检查和验评工作</w:t>
            </w:r>
          </w:p>
        </w:tc>
      </w:tr>
      <w:tr>
        <w:tblPrEx>
          <w:tblW w:w="0" w:type="auto"/>
          <w:tblLayout w:type="fixed"/>
          <w:tblLook w:val="0000"/>
        </w:tblPrEx>
        <w:tc>
          <w:tcPr>
            <w:tcW w:w="853" w:type="dxa"/>
            <w:vAlign w:val="center"/>
          </w:tcPr>
          <w:p w:rsidR="00A16953">
            <w:pPr>
              <w:pStyle w:val="a"/>
              <w:spacing w:before="120" w:after="120" w:line="240" w:lineRule="exact"/>
              <w:rPr>
                <w:rFonts w:ascii="宋体" w:eastAsia="宋体" w:hAnsi="宋体"/>
                <w:color w:val="000000"/>
              </w:rPr>
            </w:pPr>
            <w:r>
              <w:rPr>
                <w:rFonts w:ascii="宋体" w:eastAsia="宋体" w:hAnsi="宋体" w:hint="eastAsia"/>
                <w:color w:val="000000"/>
              </w:rPr>
              <w:t>7</w:t>
            </w:r>
          </w:p>
        </w:tc>
        <w:tc>
          <w:tcPr>
            <w:tcW w:w="1957" w:type="dxa"/>
            <w:vAlign w:val="center"/>
          </w:tcPr>
          <w:p w:rsidR="00A16953">
            <w:pPr>
              <w:pStyle w:val="a"/>
              <w:spacing w:before="120" w:after="120" w:line="240" w:lineRule="exact"/>
              <w:rPr>
                <w:rFonts w:ascii="宋体" w:eastAsia="宋体" w:hAnsi="宋体"/>
                <w:color w:val="000000"/>
              </w:rPr>
            </w:pPr>
            <w:r>
              <w:rPr>
                <w:rFonts w:ascii="宋体" w:eastAsia="宋体" w:hAnsi="宋体" w:hint="eastAsia"/>
                <w:color w:val="000000"/>
              </w:rPr>
              <w:t>安全员</w:t>
            </w:r>
          </w:p>
        </w:tc>
        <w:tc>
          <w:tcPr>
            <w:tcW w:w="5568" w:type="dxa"/>
            <w:vAlign w:val="center"/>
          </w:tcPr>
          <w:p w:rsidR="00A16953">
            <w:pPr>
              <w:pStyle w:val="a"/>
              <w:spacing w:before="120" w:after="120" w:line="240" w:lineRule="exact"/>
              <w:jc w:val="both"/>
              <w:rPr>
                <w:rFonts w:ascii="宋体" w:eastAsia="宋体" w:hAnsi="宋体"/>
                <w:color w:val="000000"/>
              </w:rPr>
            </w:pPr>
            <w:r>
              <w:rPr>
                <w:rFonts w:ascii="宋体" w:eastAsia="宋体" w:hAnsi="宋体" w:hint="eastAsia"/>
                <w:color w:val="000000"/>
              </w:rPr>
              <w:t>负责脚手架检查和验评工作，施工现场安全防护及监督、场容卫生、环境保护及保卫消防工作及相关内业资料</w:t>
            </w:r>
          </w:p>
        </w:tc>
      </w:tr>
      <w:tr>
        <w:tblPrEx>
          <w:tblW w:w="0" w:type="auto"/>
          <w:tblLayout w:type="fixed"/>
          <w:tblLook w:val="0000"/>
        </w:tblPrEx>
        <w:trPr>
          <w:trHeight w:val="581"/>
        </w:trPr>
        <w:tc>
          <w:tcPr>
            <w:tcW w:w="853" w:type="dxa"/>
            <w:vAlign w:val="center"/>
          </w:tcPr>
          <w:p w:rsidR="00A16953">
            <w:pPr>
              <w:pStyle w:val="a"/>
              <w:spacing w:before="120" w:after="120" w:line="240" w:lineRule="exact"/>
              <w:rPr>
                <w:rFonts w:ascii="宋体" w:eastAsia="宋体" w:hAnsi="宋体"/>
                <w:color w:val="000000"/>
              </w:rPr>
            </w:pPr>
            <w:r>
              <w:rPr>
                <w:rFonts w:ascii="宋体" w:eastAsia="宋体" w:hAnsi="宋体" w:hint="eastAsia"/>
                <w:color w:val="000000"/>
              </w:rPr>
              <w:t>8</w:t>
            </w:r>
          </w:p>
        </w:tc>
        <w:tc>
          <w:tcPr>
            <w:tcW w:w="1957" w:type="dxa"/>
            <w:vAlign w:val="center"/>
          </w:tcPr>
          <w:p w:rsidR="00A16953">
            <w:pPr>
              <w:pStyle w:val="a"/>
              <w:spacing w:before="120" w:after="120" w:line="240" w:lineRule="exact"/>
              <w:rPr>
                <w:rFonts w:ascii="宋体" w:eastAsia="宋体" w:hAnsi="宋体"/>
                <w:color w:val="000000"/>
              </w:rPr>
            </w:pPr>
            <w:r>
              <w:rPr>
                <w:rFonts w:ascii="宋体" w:eastAsia="宋体" w:hAnsi="宋体" w:hint="eastAsia"/>
                <w:color w:val="000000"/>
              </w:rPr>
              <w:t>材料员</w:t>
            </w:r>
          </w:p>
        </w:tc>
        <w:tc>
          <w:tcPr>
            <w:tcW w:w="5568" w:type="dxa"/>
            <w:vAlign w:val="center"/>
          </w:tcPr>
          <w:p w:rsidR="00A16953">
            <w:pPr>
              <w:pStyle w:val="a"/>
              <w:spacing w:before="120" w:after="120" w:line="240" w:lineRule="exact"/>
              <w:jc w:val="both"/>
              <w:rPr>
                <w:rFonts w:ascii="宋体" w:eastAsia="宋体" w:hAnsi="宋体"/>
                <w:color w:val="000000"/>
              </w:rPr>
            </w:pPr>
            <w:r>
              <w:rPr>
                <w:rFonts w:ascii="宋体" w:eastAsia="宋体" w:hAnsi="宋体" w:hint="eastAsia"/>
                <w:color w:val="000000"/>
              </w:rPr>
              <w:t>负责材料的采购、租赁及验证</w:t>
            </w:r>
          </w:p>
        </w:tc>
      </w:tr>
      <w:tr>
        <w:tblPrEx>
          <w:tblW w:w="0" w:type="auto"/>
          <w:tblLayout w:type="fixed"/>
          <w:tblLook w:val="0000"/>
        </w:tblPrEx>
        <w:trPr>
          <w:trHeight w:val="893"/>
        </w:trPr>
        <w:tc>
          <w:tcPr>
            <w:tcW w:w="853" w:type="dxa"/>
            <w:vAlign w:val="center"/>
          </w:tcPr>
          <w:p w:rsidR="00A16953">
            <w:pPr>
              <w:pStyle w:val="a"/>
              <w:spacing w:before="120" w:after="120" w:line="240" w:lineRule="exact"/>
              <w:rPr>
                <w:rFonts w:ascii="宋体" w:eastAsia="宋体" w:hAnsi="宋体"/>
                <w:color w:val="000000"/>
              </w:rPr>
            </w:pPr>
            <w:r>
              <w:rPr>
                <w:rFonts w:ascii="宋体" w:eastAsia="宋体" w:hAnsi="宋体" w:hint="eastAsia"/>
                <w:color w:val="000000"/>
              </w:rPr>
              <w:t>9</w:t>
            </w:r>
          </w:p>
        </w:tc>
        <w:tc>
          <w:tcPr>
            <w:tcW w:w="1957" w:type="dxa"/>
            <w:vAlign w:val="center"/>
          </w:tcPr>
          <w:p w:rsidR="00A16953">
            <w:pPr>
              <w:pStyle w:val="a"/>
              <w:spacing w:before="120" w:after="120" w:line="240" w:lineRule="exact"/>
              <w:rPr>
                <w:rFonts w:ascii="宋体" w:eastAsia="宋体" w:hAnsi="宋体"/>
                <w:color w:val="000000"/>
              </w:rPr>
            </w:pPr>
            <w:r>
              <w:rPr>
                <w:rFonts w:ascii="宋体" w:eastAsia="宋体" w:hAnsi="宋体" w:hint="eastAsia"/>
                <w:color w:val="000000"/>
              </w:rPr>
              <w:t>预算员</w:t>
            </w:r>
          </w:p>
        </w:tc>
        <w:tc>
          <w:tcPr>
            <w:tcW w:w="5568" w:type="dxa"/>
            <w:vAlign w:val="center"/>
          </w:tcPr>
          <w:p w:rsidR="00A16953">
            <w:pPr>
              <w:pStyle w:val="a"/>
              <w:spacing w:before="120" w:after="120" w:line="240" w:lineRule="exact"/>
              <w:jc w:val="both"/>
              <w:rPr>
                <w:rFonts w:ascii="宋体" w:eastAsia="宋体" w:hAnsi="宋体"/>
                <w:color w:val="000000"/>
              </w:rPr>
            </w:pPr>
            <w:r>
              <w:rPr>
                <w:rFonts w:ascii="宋体" w:eastAsia="宋体" w:hAnsi="宋体" w:hint="eastAsia"/>
                <w:color w:val="000000"/>
              </w:rPr>
              <w:t>根据施工方案，提出施工过程中所需的各种材料</w:t>
            </w:r>
          </w:p>
        </w:tc>
      </w:tr>
      <w:tr>
        <w:tblPrEx>
          <w:tblW w:w="0" w:type="auto"/>
          <w:tblLayout w:type="fixed"/>
          <w:tblLook w:val="0000"/>
        </w:tblPrEx>
        <w:trPr>
          <w:trHeight w:val="893"/>
        </w:trPr>
        <w:tc>
          <w:tcPr>
            <w:tcW w:w="853" w:type="dxa"/>
            <w:vAlign w:val="center"/>
          </w:tcPr>
          <w:p w:rsidR="00A16953">
            <w:pPr>
              <w:pStyle w:val="a"/>
              <w:spacing w:before="120" w:after="120" w:line="240" w:lineRule="exact"/>
              <w:rPr>
                <w:rFonts w:ascii="宋体" w:eastAsia="宋体" w:hAnsi="宋体"/>
                <w:color w:val="000000"/>
              </w:rPr>
            </w:pPr>
            <w:r>
              <w:rPr>
                <w:rFonts w:ascii="宋体" w:eastAsia="宋体" w:hAnsi="宋体" w:hint="eastAsia"/>
                <w:color w:val="000000"/>
              </w:rPr>
              <w:t>10</w:t>
            </w:r>
          </w:p>
        </w:tc>
        <w:tc>
          <w:tcPr>
            <w:tcW w:w="1957" w:type="dxa"/>
            <w:vAlign w:val="center"/>
          </w:tcPr>
          <w:p w:rsidR="00A16953">
            <w:pPr>
              <w:pStyle w:val="a"/>
              <w:spacing w:before="120" w:after="120" w:line="240" w:lineRule="exact"/>
              <w:rPr>
                <w:rFonts w:ascii="宋体" w:eastAsia="宋体" w:hAnsi="宋体"/>
                <w:color w:val="000000"/>
              </w:rPr>
            </w:pPr>
            <w:r>
              <w:rPr>
                <w:rFonts w:ascii="宋体" w:eastAsia="宋体" w:hAnsi="宋体" w:hint="eastAsia"/>
                <w:color w:val="000000"/>
              </w:rPr>
              <w:t>资料员</w:t>
            </w:r>
          </w:p>
        </w:tc>
        <w:tc>
          <w:tcPr>
            <w:tcW w:w="5568" w:type="dxa"/>
            <w:vAlign w:val="center"/>
          </w:tcPr>
          <w:p w:rsidR="00A16953">
            <w:pPr>
              <w:pStyle w:val="a"/>
              <w:spacing w:before="120" w:after="120" w:line="240" w:lineRule="exact"/>
              <w:jc w:val="both"/>
              <w:rPr>
                <w:rFonts w:ascii="宋体" w:eastAsia="宋体" w:hAnsi="宋体"/>
                <w:color w:val="000000"/>
              </w:rPr>
            </w:pPr>
            <w:r>
              <w:rPr>
                <w:rFonts w:ascii="宋体" w:eastAsia="宋体" w:hAnsi="宋体" w:hint="eastAsia"/>
                <w:color w:val="000000"/>
              </w:rPr>
              <w:t>负责施工资料的整理工作，工种文件的收发及检验试验工作。</w:t>
            </w:r>
          </w:p>
        </w:tc>
      </w:tr>
    </w:tbl>
    <w:p w:rsidR="00A16953">
      <w:pPr>
        <w:pStyle w:val="Normal0"/>
        <w:snapToGrid w:val="0"/>
        <w:spacing w:line="240" w:lineRule="auto"/>
        <w:ind w:firstLine="0"/>
        <w:rPr>
          <w:b/>
        </w:rPr>
      </w:pPr>
      <w:r>
        <w:rPr>
          <w:rFonts w:hint="eastAsia"/>
          <w:b/>
        </w:rPr>
        <w:t>3.2</w:t>
      </w:r>
      <w:r>
        <w:rPr>
          <w:rFonts w:hint="eastAsia"/>
          <w:b/>
        </w:rPr>
        <w:t>项目部组织机构图</w:t>
      </w:r>
    </w:p>
    <w:p w:rsidR="00A16953">
      <w:pPr>
        <w:pStyle w:val="Normal0"/>
        <w:autoSpaceDE w:val="0"/>
        <w:autoSpaceDN w:val="0"/>
        <w:adjustRightInd w:val="0"/>
        <w:snapToGrid w:val="0"/>
        <w:spacing w:before="0" w:after="0" w:line="240" w:lineRule="auto"/>
        <w:ind w:firstLine="470" w:firstLineChars="196"/>
        <w:jc w:val="left"/>
        <w:rPr>
          <w:rFonts w:ascii="宋体" w:hAnsi="宋体"/>
          <w:color w:val="000000"/>
          <w:kern w:val="0"/>
        </w:rPr>
        <w:sectPr>
          <w:type w:val="nextPage"/>
          <w:pgSz w:w="11906" w:h="16838"/>
          <w:pgMar w:top="851" w:right="851" w:bottom="851" w:left="1418" w:header="851" w:footer="992" w:gutter="0"/>
          <w:pgNumType w:start="1"/>
          <w:cols w:space="708"/>
          <w:titlePg w:val="0"/>
          <w:docGrid w:type="lines" w:linePitch="312"/>
        </w:sectPr>
      </w:pPr>
    </w:p>
    <w:p w:rsidR="00A16953">
      <w:pPr>
        <w:pStyle w:val="Normal0"/>
        <w:autoSpaceDE w:val="0"/>
        <w:autoSpaceDN w:val="0"/>
        <w:adjustRightInd w:val="0"/>
        <w:snapToGrid w:val="0"/>
        <w:spacing w:before="0" w:after="0" w:line="240" w:lineRule="auto"/>
        <w:ind w:firstLine="470" w:firstLineChars="196"/>
        <w:jc w:val="left"/>
        <w:rPr>
          <w:rFonts w:ascii="宋体" w:hAnsi="宋体"/>
          <w:color w:val="000000"/>
          <w:kern w:val="0"/>
        </w:rPr>
        <w:sectPr>
          <w:type w:val="nextPage"/>
          <w:pgSz w:w="11906" w:h="16838"/>
          <w:pgMar w:top="851" w:right="851" w:bottom="851" w:left="1418" w:header="851" w:footer="992" w:gutter="0"/>
          <w:pgNumType w:start="2"/>
          <w:cols w:space="708"/>
          <w:titlePg w:val="0"/>
          <w:docGrid w:type="lines" w:linePitch="312"/>
        </w:sectPr>
      </w:pPr>
      <w:r>
        <w:object>
          <v:shape id="_x0000_i1026" type="#_x0000_t75" style="width:598.5pt;height:316.5pt;mso-position-horizontal-relative:page;mso-position-vertical-relative:page;mso-wrap-style:square" o:oleicon="f" o:ole="">
            <v:imagedata r:id="rId7" o:title=""/>
          </v:shape>
          <o:OLEObject Type="Embed" ProgID="AutoCAD.Drawing.17" ShapeID="_x0000_i1026" DrawAspect="Content" ObjectID="_1759576738" r:id="rId8"/>
        </w:object>
      </w:r>
    </w:p>
    <w:p w:rsidR="00A16953">
      <w:pPr>
        <w:pStyle w:val="Heading1"/>
      </w:pPr>
      <w:bookmarkStart w:id="13" w:name="_Toc254607945"/>
      <w:bookmarkStart w:id="14" w:name="_Toc207354282"/>
      <w:bookmarkStart w:id="15" w:name="_Toc145305250"/>
      <w:r>
        <w:rPr>
          <w:rFonts w:hint="eastAsia"/>
        </w:rPr>
        <w:t>脚手架所用材料</w:t>
      </w:r>
      <w:bookmarkEnd w:id="13"/>
      <w:bookmarkEnd w:id="14"/>
      <w:bookmarkEnd w:id="15"/>
    </w:p>
    <w:p w:rsidR="00A16953">
      <w:pPr>
        <w:pStyle w:val="Heading2"/>
        <w:rPr>
          <w:rFonts w:ascii="宋体" w:hAnsi="宋体"/>
          <w:color w:val="000000"/>
        </w:rPr>
      </w:pPr>
      <w:bookmarkStart w:id="16" w:name="_Toc145305251"/>
      <w:bookmarkStart w:id="17" w:name="_Toc207354283"/>
      <w:bookmarkStart w:id="18" w:name="_Toc254607946"/>
      <w:r>
        <w:rPr>
          <w:rFonts w:ascii="宋体" w:hAnsi="宋体" w:hint="eastAsia"/>
          <w:color w:val="000000"/>
        </w:rPr>
        <w:t>钢管</w:t>
      </w:r>
      <w:bookmarkEnd w:id="16"/>
      <w:bookmarkEnd w:id="17"/>
      <w:bookmarkEnd w:id="18"/>
    </w:p>
    <w:p w:rsidR="00A16953">
      <w:pPr>
        <w:pStyle w:val="Normal0"/>
        <w:tabs>
          <w:tab w:val="left" w:pos="1260"/>
        </w:tabs>
        <w:spacing w:line="480" w:lineRule="exact"/>
        <w:ind w:firstLine="480" w:firstLineChars="200"/>
        <w:jc w:val="left"/>
        <w:rPr>
          <w:rFonts w:ascii="宋体" w:hAnsi="宋体"/>
        </w:rPr>
      </w:pPr>
      <w:r>
        <w:rPr>
          <w:rFonts w:ascii="宋体" w:hAnsi="宋体" w:hint="eastAsia"/>
        </w:rPr>
        <w:t>脚手架钢管应采用现行国家标准《直缝电焊钢管》（</w:t>
      </w:r>
      <w:r>
        <w:rPr>
          <w:rFonts w:ascii="宋体" w:hAnsi="宋体" w:hint="eastAsia"/>
        </w:rPr>
        <w:t>GB/T13793</w:t>
      </w:r>
      <w:r>
        <w:rPr>
          <w:rFonts w:ascii="宋体" w:hAnsi="宋体" w:hint="eastAsia"/>
        </w:rPr>
        <w:t>）或《低压流体输送用焊接钢管》（</w:t>
      </w:r>
      <w:r>
        <w:rPr>
          <w:rFonts w:ascii="宋体" w:hAnsi="宋体" w:hint="eastAsia"/>
        </w:rPr>
        <w:t>GB/T3092</w:t>
      </w:r>
      <w:r>
        <w:rPr>
          <w:rFonts w:ascii="宋体" w:hAnsi="宋体" w:hint="eastAsia"/>
        </w:rPr>
        <w:t>）中规定的号普通钢管，其质量应符合现行国家标准《碳素结构钢》（</w:t>
      </w:r>
      <w:r>
        <w:rPr>
          <w:rFonts w:ascii="宋体" w:hAnsi="宋体" w:hint="eastAsia"/>
        </w:rPr>
        <w:t>GB/T700</w:t>
      </w:r>
      <w:r>
        <w:rPr>
          <w:rFonts w:ascii="宋体" w:hAnsi="宋体" w:hint="eastAsia"/>
        </w:rPr>
        <w:t>）中</w:t>
      </w:r>
      <w:r>
        <w:rPr>
          <w:rFonts w:ascii="宋体" w:hAnsi="宋体" w:hint="eastAsia"/>
        </w:rPr>
        <w:t>Q235A</w:t>
      </w:r>
      <w:r>
        <w:rPr>
          <w:rFonts w:ascii="宋体" w:hAnsi="宋体" w:hint="eastAsia"/>
        </w:rPr>
        <w:t>级钢的规定。</w:t>
      </w:r>
    </w:p>
    <w:p w:rsidR="00A16953">
      <w:pPr>
        <w:pStyle w:val="Normal0"/>
        <w:tabs>
          <w:tab w:val="left" w:pos="1260"/>
        </w:tabs>
        <w:spacing w:line="480" w:lineRule="exact"/>
        <w:ind w:firstLine="480" w:firstLineChars="200"/>
        <w:jc w:val="left"/>
        <w:rPr>
          <w:rFonts w:ascii="宋体" w:hAnsi="宋体"/>
        </w:rPr>
      </w:pPr>
      <w:r>
        <w:rPr>
          <w:rFonts w:ascii="宋体" w:hAnsi="宋体" w:hint="eastAsia"/>
        </w:rPr>
        <w:t>脚手架钢管采用外径</w:t>
      </w:r>
      <w:r>
        <w:rPr>
          <w:rFonts w:ascii="宋体" w:hAnsi="宋体" w:hint="eastAsia"/>
        </w:rPr>
        <w:t>48mm</w:t>
      </w:r>
      <w:r>
        <w:rPr>
          <w:rFonts w:ascii="宋体" w:hAnsi="宋体" w:hint="eastAsia"/>
        </w:rPr>
        <w:t>，壁厚</w:t>
      </w:r>
      <w:r>
        <w:rPr>
          <w:rFonts w:ascii="宋体" w:hAnsi="宋体" w:hint="eastAsia"/>
        </w:rPr>
        <w:t>3.</w:t>
      </w:r>
      <w:r>
        <w:rPr>
          <w:rFonts w:ascii="宋体" w:hAnsi="宋体" w:hint="eastAsia"/>
        </w:rPr>
        <w:t>25</w:t>
      </w:r>
      <w:r>
        <w:rPr>
          <w:rFonts w:ascii="宋体" w:hAnsi="宋体" w:hint="eastAsia"/>
        </w:rPr>
        <w:t>～</w:t>
      </w:r>
      <w:r>
        <w:rPr>
          <w:rFonts w:ascii="宋体" w:hAnsi="宋体" w:hint="eastAsia"/>
        </w:rPr>
        <w:t>3.</w:t>
      </w:r>
      <w:r>
        <w:rPr>
          <w:rFonts w:ascii="宋体" w:hAnsi="宋体" w:hint="eastAsia"/>
        </w:rPr>
        <w:t>5</w:t>
      </w:r>
      <w:r>
        <w:rPr>
          <w:rFonts w:ascii="宋体" w:hAnsi="宋体" w:hint="eastAsia"/>
        </w:rPr>
        <w:t>mm</w:t>
      </w:r>
      <w:r>
        <w:rPr>
          <w:rFonts w:ascii="宋体" w:hAnsi="宋体" w:hint="eastAsia"/>
        </w:rPr>
        <w:t>的焊接钢管，钢管的检查应符合下列规定：</w:t>
      </w:r>
    </w:p>
    <w:p w:rsidR="00A16953">
      <w:pPr>
        <w:pStyle w:val="Normal0"/>
        <w:tabs>
          <w:tab w:val="left" w:pos="1260"/>
        </w:tabs>
        <w:spacing w:line="480" w:lineRule="exact"/>
        <w:ind w:firstLine="480" w:firstLineChars="200"/>
        <w:jc w:val="left"/>
        <w:rPr>
          <w:rFonts w:ascii="宋体" w:hAnsi="宋体"/>
        </w:rPr>
      </w:pPr>
      <w:r>
        <w:rPr>
          <w:rFonts w:ascii="宋体" w:hAnsi="宋体" w:hint="eastAsia"/>
        </w:rPr>
        <w:t>a.</w:t>
      </w:r>
      <w:r>
        <w:rPr>
          <w:rFonts w:ascii="宋体" w:hAnsi="宋体" w:hint="eastAsia"/>
        </w:rPr>
        <w:t>新钢管：应有产品质量合格证和质量检验报告；钢管表面应平直光滑，不应有裂缝、结疤、分层、错位、硬弯、毛刺、压痕和深的划道；钢管外径、壁厚、端面等的偏差，应符合《建筑施工扣件式钢管脚手架安全技术规范》表</w:t>
      </w:r>
      <w:r>
        <w:rPr>
          <w:rFonts w:ascii="宋体" w:hAnsi="宋体" w:hint="eastAsia"/>
        </w:rPr>
        <w:t>8</w:t>
      </w:r>
      <w:r>
        <w:rPr>
          <w:rFonts w:ascii="宋体" w:hAnsi="宋体" w:hint="eastAsia"/>
        </w:rPr>
        <w:t>.1.5</w:t>
      </w:r>
      <w:r>
        <w:rPr>
          <w:rFonts w:ascii="宋体" w:hAnsi="宋体" w:hint="eastAsia"/>
        </w:rPr>
        <w:t>的规定：外径</w:t>
      </w:r>
      <w:r>
        <w:rPr>
          <w:rFonts w:ascii="宋体" w:hAnsi="宋体" w:hint="eastAsia"/>
        </w:rPr>
        <w:t>--0.5mm</w:t>
      </w:r>
      <w:r>
        <w:rPr>
          <w:rFonts w:ascii="宋体" w:hAnsi="宋体" w:hint="eastAsia"/>
        </w:rPr>
        <w:t>、壁厚</w:t>
      </w:r>
      <w:r>
        <w:rPr>
          <w:rFonts w:ascii="宋体" w:hAnsi="宋体" w:hint="eastAsia"/>
        </w:rPr>
        <w:t>--0.5mm</w:t>
      </w:r>
      <w:r>
        <w:rPr>
          <w:rFonts w:ascii="宋体" w:hAnsi="宋体" w:hint="eastAsia"/>
        </w:rPr>
        <w:t>、钢管两端面切斜偏差</w:t>
      </w:r>
      <w:r>
        <w:rPr>
          <w:rFonts w:ascii="宋体" w:hAnsi="宋体" w:hint="eastAsia"/>
        </w:rPr>
        <w:t>1.7mm</w:t>
      </w:r>
      <w:r>
        <w:rPr>
          <w:rFonts w:ascii="宋体" w:hAnsi="宋体" w:hint="eastAsia"/>
        </w:rPr>
        <w:t>。</w:t>
      </w:r>
    </w:p>
    <w:p w:rsidR="00A16953">
      <w:pPr>
        <w:pStyle w:val="Normal0"/>
        <w:tabs>
          <w:tab w:val="left" w:pos="1260"/>
        </w:tabs>
        <w:spacing w:line="480" w:lineRule="exact"/>
        <w:ind w:firstLine="480" w:firstLineChars="200"/>
        <w:jc w:val="left"/>
        <w:rPr>
          <w:rFonts w:ascii="宋体" w:hAnsi="宋体"/>
        </w:rPr>
      </w:pPr>
      <w:r>
        <w:rPr>
          <w:rFonts w:ascii="宋体" w:hAnsi="宋体" w:hint="eastAsia"/>
        </w:rPr>
        <w:t>b.</w:t>
      </w:r>
      <w:r>
        <w:rPr>
          <w:rFonts w:ascii="宋体" w:hAnsi="宋体" w:hint="eastAsia"/>
        </w:rPr>
        <w:t>旧钢管：钢管表面锈蚀深度应≤</w:t>
      </w:r>
      <w:r>
        <w:rPr>
          <w:rFonts w:ascii="宋体" w:hAnsi="宋体" w:hint="eastAsia"/>
        </w:rPr>
        <w:t>0.5mm</w:t>
      </w:r>
      <w:r>
        <w:rPr>
          <w:rFonts w:ascii="宋体" w:hAnsi="宋体" w:hint="eastAsia"/>
        </w:rPr>
        <w:t>；钢管弯曲变形应符合《建筑施工扣件式钢管脚手架安全技术规范》表</w:t>
      </w:r>
      <w:r>
        <w:rPr>
          <w:rFonts w:ascii="宋体" w:hAnsi="宋体" w:hint="eastAsia"/>
        </w:rPr>
        <w:t>8.1.5</w:t>
      </w:r>
      <w:r>
        <w:rPr>
          <w:rFonts w:ascii="宋体" w:hAnsi="宋体" w:hint="eastAsia"/>
        </w:rPr>
        <w:t>的规定：</w:t>
      </w:r>
    </w:p>
    <w:p w:rsidR="00A16953">
      <w:pPr>
        <w:pStyle w:val="Normal0"/>
        <w:tabs>
          <w:tab w:val="left" w:pos="1260"/>
        </w:tabs>
        <w:spacing w:line="480" w:lineRule="exact"/>
        <w:ind w:firstLine="480" w:firstLineChars="200"/>
        <w:jc w:val="left"/>
        <w:rPr>
          <w:rFonts w:ascii="宋体" w:hAnsi="宋体"/>
        </w:rPr>
      </w:pPr>
      <w:r>
        <w:rPr>
          <w:rFonts w:ascii="宋体" w:hAnsi="宋体" w:hint="eastAsia"/>
        </w:rPr>
        <w:t>①各种杆件钢管的端部弯曲</w:t>
      </w:r>
      <w:r>
        <w:rPr>
          <w:rFonts w:ascii="宋体" w:hAnsi="宋体" w:hint="eastAsia"/>
        </w:rPr>
        <w:t>L</w:t>
      </w:r>
      <w:r>
        <w:rPr>
          <w:rFonts w:ascii="宋体" w:hAnsi="宋体" w:hint="eastAsia"/>
        </w:rPr>
        <w:t>≤</w:t>
      </w:r>
      <w:r>
        <w:rPr>
          <w:rFonts w:ascii="宋体" w:hAnsi="宋体" w:hint="eastAsia"/>
        </w:rPr>
        <w:t>1.5m</w:t>
      </w:r>
      <w:r>
        <w:rPr>
          <w:rFonts w:ascii="宋体" w:hAnsi="宋体" w:hint="eastAsia"/>
        </w:rPr>
        <w:t>，△≤</w:t>
      </w:r>
      <w:r>
        <w:rPr>
          <w:rFonts w:ascii="宋体" w:hAnsi="宋体" w:hint="eastAsia"/>
        </w:rPr>
        <w:t>5mm</w:t>
      </w:r>
    </w:p>
    <w:p w:rsidR="00A16953">
      <w:pPr>
        <w:pStyle w:val="Normal0"/>
        <w:spacing w:line="0" w:lineRule="atLeast"/>
        <w:ind w:left="710"/>
        <w:rPr>
          <w:sz w:val="28"/>
        </w:rPr>
      </w:pPr>
      <w:r>
        <w:rPr>
          <w:rFonts w:hint="eastAsia"/>
          <w:sz w:val="28"/>
        </w:rPr>
        <w:t xml:space="preserve">     </w:t>
      </w:r>
      <w:r>
        <w:object>
          <v:shape id="_x0000_i1027" type="#_x0000_t75" style="width:378.57pt;height:93.75pt;mso-position-horizontal-relative:page;mso-position-vertical-relative:page;mso-wrap-style:square" o:oleicon="f" o:ole="">
            <v:imagedata r:id="rId9" o:title="" croptop="17096f" cropbottom="14247f"/>
          </v:shape>
          <o:OLEObject Type="Embed" ProgID="AutoCAD.Drawing.15" ShapeID="_x0000_i1027" DrawAspect="Content" ObjectID="_1759576739" r:id="rId10"/>
        </w:object>
      </w:r>
    </w:p>
    <w:p w:rsidR="00A16953">
      <w:pPr>
        <w:pStyle w:val="Normal0"/>
        <w:tabs>
          <w:tab w:val="left" w:pos="1260"/>
        </w:tabs>
        <w:spacing w:line="480" w:lineRule="exact"/>
        <w:ind w:firstLine="480" w:firstLineChars="200"/>
        <w:jc w:val="left"/>
        <w:rPr>
          <w:rFonts w:ascii="宋体" w:hAnsi="宋体"/>
        </w:rPr>
      </w:pPr>
      <w:r>
        <w:rPr>
          <w:rFonts w:ascii="宋体" w:hAnsi="宋体"/>
        </w:rPr>
        <w:fldChar w:fldCharType="begin"/>
      </w:r>
      <w:r>
        <w:rPr>
          <w:rFonts w:ascii="宋体" w:hAnsi="宋体"/>
        </w:rPr>
        <w:instrText xml:space="preserve"> </w:instrText>
      </w:r>
      <w:r>
        <w:rPr>
          <w:rFonts w:ascii="宋体" w:hAnsi="宋体" w:hint="eastAsia"/>
        </w:rPr>
        <w:instrText>eq \o\ac(</w:instrText>
      </w:r>
      <w:r>
        <w:rPr>
          <w:rFonts w:ascii="宋体" w:hAnsi="宋体" w:hint="eastAsia"/>
        </w:rPr>
        <w:instrText>○</w:instrText>
      </w:r>
      <w:r>
        <w:rPr>
          <w:rFonts w:ascii="宋体" w:hAnsi="宋体" w:hint="eastAsia"/>
        </w:rPr>
        <w:instrText>,</w:instrText>
      </w:r>
      <w:r>
        <w:rPr>
          <w:rFonts w:ascii="宋体" w:hAnsi="宋体" w:hint="eastAsia"/>
          <w:position w:val="3"/>
          <w:sz w:val="16"/>
        </w:rPr>
        <w:instrText>2</w:instrText>
      </w:r>
      <w:r>
        <w:rPr>
          <w:rFonts w:ascii="宋体" w:hAnsi="宋体" w:hint="eastAsia"/>
        </w:rPr>
        <w:instrText>)</w:instrText>
      </w:r>
      <w:r>
        <w:rPr>
          <w:rFonts w:ascii="宋体" w:hAnsi="宋体"/>
        </w:rPr>
        <w:fldChar w:fldCharType="separate"/>
      </w:r>
      <w:r>
        <w:rPr>
          <w:rFonts w:ascii="宋体" w:hAnsi="宋体"/>
        </w:rPr>
        <w:fldChar w:fldCharType="end"/>
      </w:r>
      <w:r>
        <w:rPr>
          <w:rFonts w:ascii="宋体" w:hAnsi="宋体" w:hint="eastAsia"/>
        </w:rPr>
        <w:t>立杆钢管弯曲，当</w:t>
      </w:r>
      <w:r>
        <w:rPr>
          <w:rFonts w:ascii="宋体" w:hAnsi="宋体" w:hint="eastAsia"/>
        </w:rPr>
        <w:t>3m</w:t>
      </w:r>
      <w:r>
        <w:rPr>
          <w:rFonts w:ascii="宋体" w:hAnsi="宋体" w:hint="eastAsia"/>
        </w:rPr>
        <w:t>＜</w:t>
      </w:r>
      <w:r>
        <w:rPr>
          <w:rFonts w:ascii="宋体" w:hAnsi="宋体" w:hint="eastAsia"/>
        </w:rPr>
        <w:t>L</w:t>
      </w:r>
      <w:r>
        <w:rPr>
          <w:rFonts w:ascii="宋体" w:hAnsi="宋体" w:hint="eastAsia"/>
        </w:rPr>
        <w:t>≤</w:t>
      </w:r>
      <w:r>
        <w:rPr>
          <w:rFonts w:ascii="宋体" w:hAnsi="宋体" w:hint="eastAsia"/>
        </w:rPr>
        <w:t>4m</w:t>
      </w:r>
      <w:r>
        <w:rPr>
          <w:rFonts w:ascii="宋体" w:hAnsi="宋体" w:hint="eastAsia"/>
        </w:rPr>
        <w:t>，△≤</w:t>
      </w:r>
      <w:r>
        <w:rPr>
          <w:rFonts w:ascii="宋体" w:hAnsi="宋体" w:hint="eastAsia"/>
        </w:rPr>
        <w:t>12mm</w:t>
      </w:r>
      <w:r>
        <w:rPr>
          <w:rFonts w:ascii="宋体" w:hAnsi="宋体" w:hint="eastAsia"/>
        </w:rPr>
        <w:t>；当</w:t>
      </w:r>
      <w:r>
        <w:rPr>
          <w:rFonts w:ascii="宋体" w:hAnsi="宋体" w:hint="eastAsia"/>
        </w:rPr>
        <w:t>4m</w:t>
      </w:r>
      <w:r>
        <w:rPr>
          <w:rFonts w:ascii="宋体" w:hAnsi="宋体" w:hint="eastAsia"/>
        </w:rPr>
        <w:t>＜</w:t>
      </w:r>
      <w:r>
        <w:rPr>
          <w:rFonts w:ascii="宋体" w:hAnsi="宋体" w:hint="eastAsia"/>
        </w:rPr>
        <w:t>L</w:t>
      </w:r>
      <w:r>
        <w:rPr>
          <w:rFonts w:ascii="宋体" w:hAnsi="宋体" w:hint="eastAsia"/>
        </w:rPr>
        <w:t>≤</w:t>
      </w:r>
      <w:r>
        <w:rPr>
          <w:rFonts w:ascii="宋体" w:hAnsi="宋体" w:hint="eastAsia"/>
        </w:rPr>
        <w:t>6.5m</w:t>
      </w:r>
      <w:r>
        <w:rPr>
          <w:rFonts w:ascii="宋体" w:hAnsi="宋体" w:hint="eastAsia"/>
        </w:rPr>
        <w:t>，△≤</w:t>
      </w:r>
      <w:r>
        <w:rPr>
          <w:rFonts w:ascii="宋体" w:hAnsi="宋体" w:hint="eastAsia"/>
        </w:rPr>
        <w:t>20mm</w:t>
      </w:r>
    </w:p>
    <w:p w:rsidR="00A16953">
      <w:pPr>
        <w:pStyle w:val="BodyTextFirstIndent2"/>
        <w:spacing w:line="360" w:lineRule="auto"/>
        <w:ind w:left="0" w:firstLine="600" w:leftChars="0" w:firstLineChars="250"/>
        <w:rPr>
          <w:color w:val="000000"/>
        </w:rPr>
      </w:pPr>
      <w:r>
        <w:rPr>
          <w:color w:val="FF0000"/>
        </w:rPr>
        <w:object>
          <v:shape id="_x0000_i1028" type="#_x0000_t75" style="width:442.5pt;height:77.25pt;mso-position-horizontal-relative:page;mso-position-vertical-relative:page;mso-wrap-style:square" o:oleicon="f" o:ole="">
            <v:imagedata r:id="rId11" o:title="" croptop="15308f" cropbottom="19374f"/>
          </v:shape>
          <o:OLEObject Type="Embed" ProgID="AutoCAD.Drawing.15" ShapeID="_x0000_i1028" DrawAspect="Content" ObjectID="_1759576740" r:id="rId12"/>
        </w:object>
      </w:r>
      <w:r>
        <w:rPr>
          <w:rFonts w:ascii="宋体" w:hAnsi="宋体"/>
        </w:rPr>
        <w:fldChar w:fldCharType="begin"/>
      </w:r>
      <w:r>
        <w:rPr>
          <w:rFonts w:ascii="宋体" w:hAnsi="宋体"/>
        </w:rPr>
        <w:instrText xml:space="preserve"> </w:instrText>
      </w:r>
      <w:r>
        <w:rPr>
          <w:rFonts w:ascii="宋体" w:hAnsi="宋体" w:hint="eastAsia"/>
        </w:rPr>
        <w:instrText>eq \o\ac(</w:instrText>
      </w:r>
      <w:r>
        <w:rPr>
          <w:rFonts w:ascii="宋体" w:hAnsi="宋体" w:hint="eastAsia"/>
        </w:rPr>
        <w:instrText>○</w:instrText>
      </w:r>
      <w:r>
        <w:rPr>
          <w:rFonts w:ascii="宋体" w:hAnsi="宋体" w:hint="eastAsia"/>
        </w:rPr>
        <w:instrText>,</w:instrText>
      </w:r>
      <w:r>
        <w:rPr>
          <w:rFonts w:ascii="宋体" w:hAnsi="宋体" w:hint="eastAsia"/>
          <w:position w:val="3"/>
          <w:sz w:val="16"/>
        </w:rPr>
        <w:instrText>3</w:instrText>
      </w:r>
      <w:r>
        <w:rPr>
          <w:rFonts w:ascii="宋体" w:hAnsi="宋体" w:hint="eastAsia"/>
        </w:rPr>
        <w:instrText>)</w:instrText>
      </w:r>
      <w:r>
        <w:rPr>
          <w:rFonts w:ascii="宋体" w:hAnsi="宋体"/>
        </w:rPr>
        <w:fldChar w:fldCharType="separate"/>
      </w:r>
      <w:r>
        <w:rPr>
          <w:rFonts w:ascii="宋体" w:hAnsi="宋体"/>
        </w:rPr>
        <w:fldChar w:fldCharType="end"/>
      </w:r>
      <w:r>
        <w:rPr>
          <w:rFonts w:ascii="宋体" w:hAnsi="宋体" w:hint="eastAsia"/>
        </w:rPr>
        <w:t>水平杆、斜杆的钢管弯曲</w:t>
      </w:r>
      <w:r>
        <w:rPr>
          <w:rFonts w:ascii="宋体" w:hAnsi="宋体" w:hint="eastAsia"/>
        </w:rPr>
        <w:t>L</w:t>
      </w:r>
      <w:r>
        <w:rPr>
          <w:rFonts w:ascii="宋体" w:hAnsi="宋体" w:hint="eastAsia"/>
        </w:rPr>
        <w:t>≤</w:t>
      </w:r>
      <w:r>
        <w:rPr>
          <w:rFonts w:ascii="宋体" w:hAnsi="宋体" w:hint="eastAsia"/>
        </w:rPr>
        <w:t>6.5m</w:t>
      </w:r>
      <w:r>
        <w:rPr>
          <w:rFonts w:ascii="宋体" w:hAnsi="宋体" w:hint="eastAsia"/>
        </w:rPr>
        <w:t>，△≤</w:t>
      </w:r>
      <w:r>
        <w:rPr>
          <w:rFonts w:ascii="宋体" w:hAnsi="宋体" w:hint="eastAsia"/>
        </w:rPr>
        <w:t>30mm</w:t>
      </w:r>
      <w:r>
        <w:rPr>
          <w:rFonts w:hint="eastAsia"/>
          <w:color w:val="000000"/>
        </w:rPr>
        <w:t>。</w:t>
      </w:r>
    </w:p>
    <w:p w:rsidR="00A16953">
      <w:pPr>
        <w:pStyle w:val="Heading2"/>
        <w:rPr>
          <w:rFonts w:ascii="宋体" w:hAnsi="宋体"/>
          <w:color w:val="000000"/>
        </w:rPr>
      </w:pPr>
      <w:bookmarkStart w:id="19" w:name="_Toc254607947"/>
      <w:bookmarkStart w:id="20" w:name="_Toc207354284"/>
      <w:bookmarkStart w:id="21" w:name="_Toc145305252"/>
      <w:r>
        <w:rPr>
          <w:rFonts w:ascii="宋体" w:hAnsi="宋体" w:hint="eastAsia"/>
          <w:color w:val="000000"/>
        </w:rPr>
        <w:t>扣件</w:t>
      </w:r>
      <w:bookmarkEnd w:id="19"/>
      <w:bookmarkEnd w:id="20"/>
      <w:bookmarkEnd w:id="21"/>
    </w:p>
    <w:p w:rsidR="00A16953">
      <w:pPr>
        <w:pStyle w:val="BodyTextFirstIndent2"/>
        <w:spacing w:line="360" w:lineRule="auto"/>
        <w:ind w:left="0" w:firstLine="480" w:leftChars="0"/>
        <w:rPr>
          <w:color w:val="000000"/>
        </w:rPr>
      </w:pPr>
      <w:r>
        <w:rPr>
          <w:rFonts w:ascii="宋体" w:hAnsi="宋体" w:hint="eastAsia"/>
        </w:rPr>
        <w:t>扣件采用可锻铸铁制作的扣件，在螺栓拧紧扭力矩达</w:t>
      </w:r>
      <w:r>
        <w:rPr>
          <w:rFonts w:ascii="宋体" w:hAnsi="宋体" w:hint="eastAsia"/>
        </w:rPr>
        <w:t>65N</w:t>
      </w:r>
      <w:r>
        <w:rPr>
          <w:rFonts w:ascii="宋体" w:hAnsi="宋体" w:hint="eastAsia"/>
        </w:rPr>
        <w:t>·</w:t>
      </w:r>
      <w:r>
        <w:rPr>
          <w:rFonts w:ascii="宋体" w:hAnsi="宋体" w:hint="eastAsia"/>
        </w:rPr>
        <w:t>m</w:t>
      </w:r>
      <w:r>
        <w:rPr>
          <w:rFonts w:ascii="宋体" w:hAnsi="宋体" w:hint="eastAsia"/>
        </w:rPr>
        <w:t>时，不得发生破坏。扣件使用前应进行质量检查，有裂缝、变形的严禁使用，出现滑丝的螺栓必须更换。</w:t>
      </w:r>
      <w:r>
        <w:rPr>
          <w:rFonts w:hint="eastAsia"/>
          <w:color w:val="000000"/>
        </w:rPr>
        <w:t>十字扣、回转扣符合规范要求，与钢管管径相匹配。所使用的扣件必须有复检报告。</w:t>
      </w:r>
    </w:p>
    <w:p w:rsidR="00A16953">
      <w:pPr>
        <w:pStyle w:val="Heading2"/>
        <w:rPr>
          <w:rFonts w:ascii="宋体" w:hAnsi="宋体"/>
          <w:color w:val="000000"/>
        </w:rPr>
      </w:pPr>
      <w:bookmarkStart w:id="22" w:name="_Toc145305253"/>
      <w:bookmarkStart w:id="23" w:name="_Toc207354285"/>
      <w:bookmarkStart w:id="24" w:name="_Toc254607948"/>
      <w:r>
        <w:rPr>
          <w:rFonts w:ascii="宋体" w:hAnsi="宋体" w:hint="eastAsia"/>
          <w:color w:val="000000"/>
        </w:rPr>
        <w:t>脚手板</w:t>
      </w:r>
      <w:bookmarkEnd w:id="22"/>
      <w:bookmarkEnd w:id="23"/>
      <w:bookmarkEnd w:id="24"/>
    </w:p>
    <w:p w:rsidR="00A16953">
      <w:pPr>
        <w:pStyle w:val="BodyTextFirstIndent2"/>
        <w:spacing w:line="360" w:lineRule="auto"/>
        <w:ind w:left="0" w:firstLine="480" w:leftChars="0"/>
        <w:rPr>
          <w:rFonts w:ascii="宋体" w:hAnsi="宋体"/>
        </w:rPr>
        <w:sectPr>
          <w:pgSz w:w="11906" w:h="16838"/>
          <w:pgMar w:top="851" w:right="851" w:bottom="851" w:left="1418" w:header="851" w:footer="992" w:gutter="0"/>
          <w:pgNumType w:start="0"/>
          <w:cols w:space="708"/>
          <w:docGrid w:type="linesAndChars" w:linePitch="312"/>
        </w:sectPr>
      </w:pPr>
      <w:r>
        <w:rPr>
          <w:rFonts w:ascii="宋体" w:hAnsi="宋体" w:hint="eastAsia"/>
        </w:rPr>
        <w:t>脚手板采用</w:t>
      </w:r>
      <w:r>
        <w:rPr>
          <w:rFonts w:ascii="宋体" w:hAnsi="宋体" w:hint="eastAsia"/>
        </w:rPr>
        <w:t>200mm</w:t>
      </w:r>
      <w:r>
        <w:rPr>
          <w:rFonts w:ascii="宋体" w:hAnsi="宋体" w:hint="eastAsia"/>
        </w:rPr>
        <w:t>×</w:t>
      </w:r>
      <w:r>
        <w:rPr>
          <w:rFonts w:ascii="宋体" w:hAnsi="宋体" w:hint="eastAsia"/>
        </w:rPr>
        <w:t>50mm</w:t>
      </w:r>
      <w:r>
        <w:rPr>
          <w:rFonts w:ascii="宋体" w:hAnsi="宋体" w:hint="eastAsia"/>
        </w:rPr>
        <w:t>松木跳板，腐朽、扭曲、斜纹、破裂和大横透疥者的脚手板不得使用，脚手板两端</w:t>
      </w:r>
      <w:r>
        <w:rPr>
          <w:rFonts w:ascii="宋体" w:hAnsi="宋体" w:hint="eastAsia"/>
        </w:rPr>
        <w:t>8cm</w:t>
      </w:r>
      <w:r>
        <w:rPr>
          <w:rFonts w:ascii="宋体" w:hAnsi="宋体" w:hint="eastAsia"/>
        </w:rPr>
        <w:t>各设直径为</w:t>
      </w:r>
      <w:r>
        <w:rPr>
          <w:rFonts w:ascii="宋体" w:hAnsi="宋体"/>
        </w:rPr>
        <w:t>12#</w:t>
      </w:r>
      <w:r>
        <w:rPr>
          <w:rFonts w:ascii="宋体" w:hAnsi="宋体" w:hint="eastAsia"/>
        </w:rPr>
        <w:t>的镀锌铁丝箍两道，如下图：</w:t>
      </w:r>
    </w:p>
    <w:p w:rsidR="00A16953">
      <w:pPr>
        <w:pStyle w:val="BodyTextFirstIndent2"/>
        <w:spacing w:line="360" w:lineRule="auto"/>
        <w:ind w:left="0" w:firstLine="0" w:leftChars="0" w:firstLineChars="0"/>
        <w:rPr>
          <w:rFonts w:ascii="宋体" w:hAnsi="宋体"/>
        </w:rPr>
      </w:pPr>
      <w:r>
        <w:rPr>
          <w:rFonts w:hint="eastAsia"/>
        </w:rPr>
        <w:t xml:space="preserve">           </w:t>
      </w:r>
      <w:r>
        <w:object>
          <v:shape id="_x0000_i1029" type="#_x0000_t75" style="width:384.62pt;height:115.5pt;mso-position-horizontal-relative:page;mso-position-vertical-relative:page;mso-wrap-style:square" o:oleicon="f" o:ole="">
            <v:imagedata r:id="rId13" o:title="" croptop="31376f" cropbottom="31832f" cropleft="29902f" cropright="31598f" gain="57672f"/>
          </v:shape>
          <o:OLEObject Type="Embed" ProgID="AutoCAD.Drawing.17" ShapeID="_x0000_i1029" DrawAspect="Content" ObjectID="_1759576741" r:id="rId14"/>
        </w:object>
      </w:r>
    </w:p>
    <w:p w:rsidR="00A16953">
      <w:pPr>
        <w:pStyle w:val="Heading2"/>
        <w:rPr>
          <w:rFonts w:ascii="宋体" w:hAnsi="宋体"/>
          <w:color w:val="000000"/>
        </w:rPr>
      </w:pPr>
      <w:bookmarkStart w:id="25" w:name="_Toc145305254"/>
      <w:bookmarkStart w:id="26" w:name="_Toc207354286"/>
      <w:bookmarkStart w:id="27" w:name="_Toc254607949"/>
      <w:r>
        <w:rPr>
          <w:rFonts w:ascii="宋体" w:hAnsi="宋体" w:hint="eastAsia"/>
          <w:color w:val="000000"/>
        </w:rPr>
        <w:t>安全网</w:t>
      </w:r>
      <w:bookmarkEnd w:id="25"/>
      <w:bookmarkEnd w:id="26"/>
      <w:bookmarkEnd w:id="27"/>
    </w:p>
    <w:p w:rsidR="00A16953">
      <w:pPr>
        <w:pStyle w:val="BodyTextFirstIndent2"/>
        <w:spacing w:line="240" w:lineRule="auto"/>
        <w:ind w:left="0" w:firstLine="480" w:leftChars="0"/>
        <w:rPr>
          <w:color w:val="000000"/>
        </w:rPr>
      </w:pPr>
      <w:r>
        <w:rPr>
          <w:rFonts w:hint="eastAsia"/>
          <w:color w:val="000000"/>
        </w:rPr>
        <w:t>必须是经国家指定监督检验部门监定许可生产的厂家产品。</w:t>
      </w:r>
    </w:p>
    <w:p w:rsidR="00A16953">
      <w:pPr>
        <w:pStyle w:val="BodyTextFirstIndent2"/>
        <w:spacing w:line="240" w:lineRule="auto"/>
        <w:ind w:left="0" w:firstLine="480" w:leftChars="0"/>
        <w:rPr>
          <w:color w:val="000000"/>
        </w:rPr>
      </w:pPr>
      <w:r>
        <w:rPr>
          <w:rFonts w:hint="eastAsia"/>
          <w:color w:val="000000"/>
        </w:rPr>
        <w:t>安全网：水平网为大眼锦纶网（网眼尺寸小于</w:t>
      </w:r>
      <w:r>
        <w:rPr>
          <w:rFonts w:hint="eastAsia"/>
          <w:color w:val="000000"/>
        </w:rPr>
        <w:t>80mm</w:t>
      </w:r>
      <w:r>
        <w:rPr>
          <w:rFonts w:hint="eastAsia"/>
          <w:color w:val="000000"/>
        </w:rPr>
        <w:t>）。</w:t>
      </w:r>
    </w:p>
    <w:p w:rsidR="00A16953">
      <w:pPr>
        <w:pStyle w:val="BodyTextFirstIndent2"/>
        <w:spacing w:line="240" w:lineRule="auto"/>
        <w:ind w:left="0" w:firstLine="480" w:leftChars="0"/>
        <w:rPr>
          <w:color w:val="000000"/>
        </w:rPr>
      </w:pPr>
      <w:r>
        <w:rPr>
          <w:rFonts w:hint="eastAsia"/>
          <w:color w:val="000000"/>
        </w:rPr>
        <w:t>立</w:t>
      </w:r>
      <w:r>
        <w:rPr>
          <w:rFonts w:hint="eastAsia"/>
          <w:color w:val="000000"/>
        </w:rPr>
        <w:t xml:space="preserve">  </w:t>
      </w:r>
      <w:r>
        <w:rPr>
          <w:rFonts w:hint="eastAsia"/>
          <w:color w:val="000000"/>
        </w:rPr>
        <w:t>网：密目网式安全网。</w:t>
      </w:r>
    </w:p>
    <w:p w:rsidR="00A16953">
      <w:pPr>
        <w:pStyle w:val="Normal0"/>
        <w:spacing w:line="480" w:lineRule="exact"/>
        <w:ind w:firstLine="480" w:firstLineChars="200"/>
        <w:rPr>
          <w:rFonts w:ascii="宋体" w:hAnsi="宋体"/>
        </w:rPr>
      </w:pPr>
      <w:r>
        <w:rPr>
          <w:rFonts w:ascii="宋体" w:hAnsi="宋体" w:hint="eastAsia"/>
        </w:rPr>
        <w:t>安全网采用经国家指定监督检验部门鉴定许可生产的厂家产品，同时应具备监督部门批量验证和工厂检验合格证；安全网的力学性能应符合</w:t>
      </w:r>
      <w:r>
        <w:rPr>
          <w:rFonts w:ascii="宋体" w:hAnsi="宋体" w:hint="eastAsia"/>
        </w:rPr>
        <w:t>GB5725-1997</w:t>
      </w:r>
      <w:r>
        <w:rPr>
          <w:rFonts w:ascii="宋体" w:hAnsi="宋体" w:hint="eastAsia"/>
        </w:rPr>
        <w:t>《安全网力学性能试验方法》的规定，进入现场后应对安全网进行模拟大型砂包冲击试验，立网采用安全网</w:t>
      </w:r>
      <w:r>
        <w:rPr>
          <w:rFonts w:ascii="宋体" w:hAnsi="宋体" w:hint="eastAsia"/>
        </w:rPr>
        <w:t>-ML-1.5</w:t>
      </w:r>
      <w:r>
        <w:rPr>
          <w:rFonts w:ascii="宋体" w:hAnsi="宋体" w:hint="eastAsia"/>
        </w:rPr>
        <w:t>×</w:t>
      </w:r>
      <w:r>
        <w:rPr>
          <w:rFonts w:ascii="宋体" w:hAnsi="宋体" w:hint="eastAsia"/>
        </w:rPr>
        <w:t>6</w:t>
      </w:r>
      <w:r>
        <w:rPr>
          <w:rFonts w:ascii="宋体" w:hAnsi="宋体" w:hint="eastAsia"/>
        </w:rPr>
        <w:t>的密目安全网，平网采用</w:t>
      </w:r>
      <w:r>
        <w:rPr>
          <w:rFonts w:ascii="宋体" w:hAnsi="宋体" w:hint="eastAsia"/>
        </w:rPr>
        <w:t>P-3</w:t>
      </w:r>
      <w:r>
        <w:rPr>
          <w:rFonts w:ascii="宋体" w:hAnsi="宋体" w:hint="eastAsia"/>
        </w:rPr>
        <w:t>×</w:t>
      </w:r>
      <w:r>
        <w:rPr>
          <w:rFonts w:ascii="宋体" w:hAnsi="宋体" w:hint="eastAsia"/>
        </w:rPr>
        <w:t>6</w:t>
      </w:r>
      <w:r>
        <w:rPr>
          <w:rFonts w:ascii="宋体" w:hAnsi="宋体" w:hint="eastAsia"/>
        </w:rPr>
        <w:t>的可密网。</w:t>
      </w:r>
    </w:p>
    <w:p w:rsidR="00A16953">
      <w:pPr>
        <w:pStyle w:val="Normal0"/>
        <w:spacing w:line="480" w:lineRule="exact"/>
        <w:rPr>
          <w:rFonts w:ascii="宋体" w:hAnsi="宋体"/>
        </w:rPr>
      </w:pPr>
      <w:r>
        <w:rPr>
          <w:rFonts w:ascii="宋体" w:hAnsi="宋体" w:hint="eastAsia"/>
        </w:rPr>
        <w:t>密目式安全网要求如下：</w:t>
      </w:r>
    </w:p>
    <w:p w:rsidR="00A16953">
      <w:pPr>
        <w:pStyle w:val="Normal0"/>
        <w:spacing w:line="480" w:lineRule="exact"/>
        <w:ind w:firstLine="480" w:firstLineChars="200"/>
        <w:rPr>
          <w:rFonts w:ascii="宋体" w:hAnsi="宋体"/>
          <w:color w:val="FF0000"/>
        </w:rPr>
      </w:pPr>
      <w:r>
        <w:rPr>
          <w:rFonts w:ascii="宋体" w:hAnsi="宋体" w:hint="eastAsia"/>
        </w:rPr>
        <w:t>（</w:t>
      </w:r>
      <w:r>
        <w:rPr>
          <w:rFonts w:ascii="宋体" w:hAnsi="宋体" w:hint="eastAsia"/>
        </w:rPr>
        <w:t>1</w:t>
      </w:r>
      <w:r>
        <w:rPr>
          <w:rFonts w:ascii="宋体" w:hAnsi="宋体" w:hint="eastAsia"/>
        </w:rPr>
        <w:t>）在</w:t>
      </w:r>
      <w:r>
        <w:rPr>
          <w:rFonts w:ascii="宋体" w:hAnsi="宋体" w:hint="eastAsia"/>
        </w:rPr>
        <w:t>100cm</w:t>
      </w:r>
      <w:r>
        <w:rPr>
          <w:rFonts w:ascii="宋体" w:hAnsi="宋体" w:hint="eastAsia"/>
          <w:vertAlign w:val="superscript"/>
        </w:rPr>
        <w:t>2</w:t>
      </w:r>
      <w:r>
        <w:rPr>
          <w:rFonts w:ascii="宋体" w:hAnsi="宋体" w:hint="eastAsia"/>
        </w:rPr>
        <w:t>面积</w:t>
      </w:r>
      <w:r>
        <w:rPr>
          <w:rFonts w:ascii="宋体" w:hAnsi="宋体" w:hint="eastAsia"/>
          <w:color w:val="000000"/>
        </w:rPr>
        <w:t>上，不少于</w:t>
      </w:r>
      <w:r>
        <w:rPr>
          <w:rFonts w:ascii="宋体" w:hAnsi="宋体" w:hint="eastAsia"/>
          <w:color w:val="000000"/>
        </w:rPr>
        <w:t>2300</w:t>
      </w:r>
      <w:r>
        <w:rPr>
          <w:rFonts w:ascii="宋体" w:hAnsi="宋体" w:hint="eastAsia"/>
          <w:color w:val="000000"/>
        </w:rPr>
        <w:t>目（即</w:t>
      </w:r>
      <w:r>
        <w:rPr>
          <w:rFonts w:ascii="宋体" w:hAnsi="宋体" w:hint="eastAsia"/>
          <w:color w:val="000000"/>
        </w:rPr>
        <w:t>2300</w:t>
      </w:r>
      <w:r>
        <w:rPr>
          <w:rFonts w:ascii="宋体" w:hAnsi="宋体" w:hint="eastAsia"/>
          <w:color w:val="000000"/>
        </w:rPr>
        <w:t>个网眼）。</w:t>
      </w:r>
    </w:p>
    <w:p w:rsidR="00A16953">
      <w:pPr>
        <w:pStyle w:val="Normal0"/>
        <w:spacing w:line="480" w:lineRule="exact"/>
        <w:ind w:firstLine="480" w:firstLineChars="200"/>
        <w:rPr>
          <w:rFonts w:ascii="宋体" w:hAnsi="宋体"/>
        </w:rPr>
      </w:pPr>
      <w:r>
        <w:rPr>
          <w:rFonts w:ascii="宋体" w:hAnsi="宋体" w:hint="eastAsia"/>
        </w:rPr>
        <w:t>（</w:t>
      </w:r>
      <w:r>
        <w:rPr>
          <w:rFonts w:ascii="宋体" w:hAnsi="宋体" w:hint="eastAsia"/>
        </w:rPr>
        <w:t>2</w:t>
      </w:r>
      <w:r>
        <w:rPr>
          <w:rFonts w:ascii="宋体" w:hAnsi="宋体" w:hint="eastAsia"/>
        </w:rPr>
        <w:t>）做耐贯穿试验（即用</w:t>
      </w:r>
      <w:r>
        <w:rPr>
          <w:rFonts w:ascii="宋体" w:hAnsi="宋体" w:hint="eastAsia"/>
        </w:rPr>
        <w:t>5Kg</w:t>
      </w:r>
      <w:r>
        <w:rPr>
          <w:rFonts w:ascii="宋体" w:hAnsi="宋体" w:hint="eastAsia"/>
        </w:rPr>
        <w:t>重的钢管从距网中心</w:t>
      </w:r>
      <w:r>
        <w:rPr>
          <w:rFonts w:ascii="宋体" w:hAnsi="宋体" w:hint="eastAsia"/>
        </w:rPr>
        <w:t>3m</w:t>
      </w:r>
      <w:r>
        <w:rPr>
          <w:rFonts w:ascii="宋体" w:hAnsi="宋体" w:hint="eastAsia"/>
        </w:rPr>
        <w:t>高处垂直自由落下，砸到与地面成</w:t>
      </w:r>
      <w:r>
        <w:rPr>
          <w:rFonts w:ascii="宋体" w:hAnsi="宋体" w:hint="eastAsia"/>
        </w:rPr>
        <w:t>30</w:t>
      </w:r>
      <w:r>
        <w:rPr>
          <w:rFonts w:ascii="宋体" w:hAnsi="宋体" w:hint="eastAsia"/>
        </w:rPr>
        <w:t>度角的网眼上不穿透；</w:t>
      </w:r>
    </w:p>
    <w:p w:rsidR="00A16953">
      <w:pPr>
        <w:pStyle w:val="Normal0"/>
        <w:spacing w:line="500" w:lineRule="exact"/>
        <w:ind w:left="183" w:firstLine="240" w:leftChars="87" w:firstLineChars="100"/>
        <w:rPr>
          <w:rFonts w:ascii="宋体" w:hAnsi="宋体"/>
        </w:rPr>
      </w:pPr>
      <w:r>
        <w:rPr>
          <w:rFonts w:ascii="宋体" w:hAnsi="宋体" w:hint="eastAsia"/>
        </w:rPr>
        <w:t>安全网要求如</w:t>
      </w:r>
      <w:r>
        <w:rPr>
          <w:rFonts w:ascii="宋体" w:hAnsi="宋体" w:hint="eastAsia"/>
        </w:rPr>
        <w:t>下：</w:t>
      </w:r>
    </w:p>
    <w:p w:rsidR="00A16953">
      <w:pPr>
        <w:pStyle w:val="Normal0"/>
        <w:spacing w:line="500" w:lineRule="exact"/>
        <w:ind w:left="183" w:firstLine="240" w:leftChars="87" w:firstLineChars="100"/>
        <w:rPr>
          <w:rFonts w:ascii="宋体" w:hAnsi="宋体"/>
          <w:color w:val="333333"/>
          <w:kern w:val="0"/>
        </w:rPr>
      </w:pPr>
      <w:r>
        <w:rPr>
          <w:rFonts w:ascii="宋体" w:hAnsi="宋体" w:hint="eastAsia"/>
        </w:rPr>
        <w:t>（</w:t>
      </w:r>
      <w:r>
        <w:rPr>
          <w:rFonts w:ascii="宋体" w:hAnsi="宋体" w:hint="eastAsia"/>
        </w:rPr>
        <w:t>1</w:t>
      </w:r>
      <w:r>
        <w:rPr>
          <w:rFonts w:ascii="宋体" w:hAnsi="宋体" w:hint="eastAsia"/>
        </w:rPr>
        <w:t>）安全网网绳由锦纶、维纶、涤纶、尼龙等材料制成；平网的宽度不小于</w:t>
      </w:r>
      <w:r>
        <w:rPr>
          <w:rFonts w:ascii="宋体" w:hAnsi="宋体" w:hint="eastAsia"/>
        </w:rPr>
        <w:t>3m</w:t>
      </w:r>
      <w:r>
        <w:rPr>
          <w:rFonts w:ascii="宋体" w:hAnsi="宋体" w:hint="eastAsia"/>
        </w:rPr>
        <w:t>，立网的高度</w:t>
      </w:r>
      <w:r>
        <w:rPr>
          <w:rFonts w:ascii="宋体" w:hAnsi="宋体" w:hint="eastAsia"/>
        </w:rPr>
        <w:t>1.5m</w:t>
      </w:r>
      <w:r>
        <w:rPr>
          <w:rFonts w:ascii="宋体" w:hAnsi="宋体" w:hint="eastAsia"/>
        </w:rPr>
        <w:t>，每张网的重量不超过</w:t>
      </w:r>
      <w:r>
        <w:rPr>
          <w:rFonts w:ascii="宋体" w:hAnsi="宋体" w:hint="eastAsia"/>
        </w:rPr>
        <w:t>15kg</w:t>
      </w:r>
      <w:r>
        <w:rPr>
          <w:rFonts w:ascii="宋体" w:hAnsi="宋体" w:hint="eastAsia"/>
        </w:rPr>
        <w:t>；菱形网目其对角线与对应网边平行，方形网的对角线或边应与对应的网边平行，网目边长不得大于</w:t>
      </w:r>
      <w:r>
        <w:rPr>
          <w:rFonts w:ascii="宋体" w:hAnsi="宋体" w:hint="eastAsia"/>
        </w:rPr>
        <w:t>100mm</w:t>
      </w:r>
      <w:r>
        <w:rPr>
          <w:rFonts w:ascii="宋体" w:hAnsi="宋体" w:hint="eastAsia"/>
        </w:rPr>
        <w:t>；</w:t>
      </w:r>
    </w:p>
    <w:p w:rsidR="00A16953">
      <w:pPr>
        <w:pStyle w:val="Normal0"/>
        <w:spacing w:line="500" w:lineRule="exact"/>
        <w:ind w:left="183" w:firstLine="240" w:leftChars="87" w:firstLineChars="100"/>
        <w:rPr>
          <w:rFonts w:ascii="宋体" w:hAnsi="宋体"/>
        </w:rPr>
      </w:pPr>
      <w:r>
        <w:rPr>
          <w:rFonts w:ascii="宋体" w:hAnsi="宋体" w:hint="eastAsia"/>
        </w:rPr>
        <w:t>（</w:t>
      </w:r>
      <w:r>
        <w:rPr>
          <w:rFonts w:ascii="宋体" w:hAnsi="宋体" w:hint="eastAsia"/>
        </w:rPr>
        <w:t>2</w:t>
      </w:r>
      <w:r>
        <w:rPr>
          <w:rFonts w:ascii="宋体" w:hAnsi="宋体" w:hint="eastAsia"/>
        </w:rPr>
        <w:t>）边绳直径至少为网绳直径的三倍，但不小于</w:t>
      </w:r>
      <w:r>
        <w:rPr>
          <w:rFonts w:ascii="宋体" w:hAnsi="宋体" w:hint="eastAsia"/>
        </w:rPr>
        <w:t>7mm</w:t>
      </w:r>
      <w:r>
        <w:rPr>
          <w:rFonts w:ascii="宋体" w:hAnsi="宋体" w:hint="eastAsia"/>
        </w:rPr>
        <w:t>。严禁立网代替水平网使用。绳的直径和断裂强力根据安全网的结构形式、网口大小等因素合理选用，断裂强力一般宜为</w:t>
      </w:r>
      <w:r>
        <w:rPr>
          <w:rFonts w:ascii="宋体" w:hAnsi="宋体" w:hint="eastAsia"/>
        </w:rPr>
        <w:t>1500N</w:t>
      </w:r>
      <w:r>
        <w:rPr>
          <w:rFonts w:ascii="宋体" w:hAnsi="宋体" w:hint="eastAsia"/>
        </w:rPr>
        <w:t>～</w:t>
      </w:r>
      <w:r>
        <w:rPr>
          <w:rFonts w:ascii="宋体" w:hAnsi="宋体" w:hint="eastAsia"/>
        </w:rPr>
        <w:t>2000N</w:t>
      </w:r>
      <w:r>
        <w:rPr>
          <w:rFonts w:ascii="宋体" w:hAnsi="宋体" w:hint="eastAsia"/>
        </w:rPr>
        <w:t>，必须用网绳作试验绳，每张网上的试验绳不少于</w:t>
      </w:r>
      <w:r>
        <w:rPr>
          <w:rFonts w:ascii="宋体" w:hAnsi="宋体" w:hint="eastAsia"/>
        </w:rPr>
        <w:t>8</w:t>
      </w:r>
      <w:r>
        <w:rPr>
          <w:rFonts w:ascii="宋体" w:hAnsi="宋体" w:hint="eastAsia"/>
        </w:rPr>
        <w:t>根。所有筋绳分布必须合理，相邻两根筋绳的最小距离不小于</w:t>
      </w:r>
      <w:r>
        <w:rPr>
          <w:rFonts w:ascii="宋体" w:hAnsi="宋体" w:hint="eastAsia"/>
        </w:rPr>
        <w:t>30cm</w:t>
      </w:r>
      <w:r>
        <w:rPr>
          <w:rFonts w:ascii="宋体" w:hAnsi="宋体" w:hint="eastAsia"/>
        </w:rPr>
        <w:t>。每根筋绳的断裂强力不大于</w:t>
      </w:r>
      <w:r>
        <w:rPr>
          <w:rFonts w:ascii="宋体" w:hAnsi="宋体" w:hint="eastAsia"/>
        </w:rPr>
        <w:t>3000N</w:t>
      </w:r>
      <w:r>
        <w:rPr>
          <w:rFonts w:ascii="宋体" w:hAnsi="宋体" w:hint="eastAsia"/>
        </w:rPr>
        <w:t>。安全网上的所有绳结或节点必须固定。</w:t>
      </w:r>
    </w:p>
    <w:p w:rsidR="00A16953">
      <w:pPr>
        <w:pStyle w:val="Heading1"/>
        <w:rPr>
          <w:rFonts w:ascii="宋体" w:hAnsi="宋体"/>
          <w:color w:val="000000"/>
        </w:rPr>
      </w:pPr>
      <w:bookmarkStart w:id="28" w:name="_Toc145305255"/>
      <w:bookmarkStart w:id="29" w:name="_Toc207354288"/>
      <w:bookmarkStart w:id="30" w:name="_Toc254607950"/>
      <w:r>
        <w:rPr>
          <w:rFonts w:hint="eastAsia"/>
          <w:color w:val="000000"/>
        </w:rPr>
        <w:t>脚手架设计</w:t>
      </w:r>
      <w:bookmarkEnd w:id="28"/>
      <w:bookmarkEnd w:id="29"/>
      <w:bookmarkEnd w:id="30"/>
    </w:p>
    <w:p w:rsidR="00A16953">
      <w:pPr>
        <w:pStyle w:val="Normal0"/>
        <w:autoSpaceDE w:val="0"/>
        <w:autoSpaceDN w:val="0"/>
        <w:adjustRightInd w:val="0"/>
        <w:snapToGrid w:val="0"/>
        <w:spacing w:before="0" w:after="0" w:line="360" w:lineRule="auto"/>
        <w:ind w:firstLine="480" w:firstLineChars="200"/>
        <w:jc w:val="left"/>
        <w:rPr>
          <w:rFonts w:ascii="宋体" w:hAnsi="宋体"/>
          <w:color w:val="000000"/>
          <w:kern w:val="0"/>
        </w:rPr>
        <w:sectPr>
          <w:type w:val="nextPage"/>
          <w:pgSz w:w="11906" w:h="16838"/>
          <w:pgMar w:top="851" w:right="851" w:bottom="851" w:left="1418" w:header="851" w:footer="992" w:gutter="0"/>
          <w:pgNumType w:start="1"/>
          <w:cols w:space="708"/>
          <w:titlePg w:val="0"/>
          <w:docGrid w:type="linesAndChars" w:linePitch="312"/>
        </w:sectPr>
      </w:pPr>
      <w:r>
        <w:rPr>
          <w:rFonts w:ascii="宋体" w:hAnsi="宋体" w:hint="eastAsia"/>
          <w:color w:val="000000"/>
          <w:kern w:val="0"/>
        </w:rPr>
        <w:t>按甲方招标要求外装修改造时需将原有外墙面砖层全部剔凿掉至结构层，再抹灰做外墙涂料，因此需搭设施工用外脚手架。本次脚手架搭设范围为办公主楼及裙</w:t>
      </w:r>
      <w:r>
        <w:rPr>
          <w:rFonts w:ascii="宋体" w:hAnsi="宋体" w:hint="eastAsia"/>
          <w:color w:val="000000"/>
          <w:kern w:val="0"/>
        </w:rPr>
        <w:t>楼的北侧及裙楼西侧，即</w:t>
      </w:r>
      <w:r>
        <w:rPr>
          <w:rFonts w:ascii="宋体" w:hAnsi="宋体" w:hint="eastAsia"/>
          <w:color w:val="000000"/>
          <w:kern w:val="0"/>
        </w:rPr>
        <w:t>1</w:t>
      </w:r>
      <w:r>
        <w:rPr>
          <w:rFonts w:ascii="宋体" w:hAnsi="宋体" w:hint="eastAsia"/>
          <w:color w:val="000000"/>
          <w:kern w:val="0"/>
        </w:rPr>
        <w:t>～</w:t>
      </w:r>
      <w:r>
        <w:rPr>
          <w:rFonts w:ascii="宋体" w:hAnsi="宋体" w:hint="eastAsia"/>
          <w:color w:val="000000"/>
          <w:kern w:val="0"/>
        </w:rPr>
        <w:t>22/E</w:t>
      </w:r>
      <w:r>
        <w:rPr>
          <w:rFonts w:ascii="宋体" w:hAnsi="宋体" w:hint="eastAsia"/>
          <w:color w:val="000000"/>
          <w:kern w:val="0"/>
        </w:rPr>
        <w:t>轴及</w:t>
      </w:r>
      <w:r>
        <w:rPr>
          <w:rFonts w:ascii="宋体" w:hAnsi="宋体" w:hint="eastAsia"/>
          <w:color w:val="000000"/>
          <w:kern w:val="0"/>
        </w:rPr>
        <w:t>1/B</w:t>
      </w:r>
      <w:r>
        <w:rPr>
          <w:rFonts w:ascii="宋体" w:hAnsi="宋体" w:hint="eastAsia"/>
          <w:color w:val="000000"/>
          <w:kern w:val="0"/>
        </w:rPr>
        <w:t>～</w:t>
      </w:r>
      <w:r>
        <w:rPr>
          <w:rFonts w:ascii="宋体" w:hAnsi="宋体" w:hint="eastAsia"/>
          <w:color w:val="000000"/>
          <w:kern w:val="0"/>
        </w:rPr>
        <w:t>E</w:t>
      </w:r>
      <w:r>
        <w:rPr>
          <w:rFonts w:ascii="宋体" w:hAnsi="宋体" w:hint="eastAsia"/>
          <w:color w:val="000000"/>
          <w:kern w:val="0"/>
        </w:rPr>
        <w:t>轴。</w:t>
      </w:r>
    </w:p>
    <w:p w:rsidR="00A16953">
      <w:pPr>
        <w:pStyle w:val="Normal0"/>
        <w:autoSpaceDE w:val="0"/>
        <w:autoSpaceDN w:val="0"/>
        <w:adjustRightInd w:val="0"/>
        <w:snapToGrid w:val="0"/>
        <w:spacing w:before="0" w:after="0" w:line="360" w:lineRule="auto"/>
        <w:ind w:firstLine="470" w:firstLineChars="196"/>
        <w:jc w:val="left"/>
        <w:rPr>
          <w:rFonts w:ascii="宋体" w:hAnsi="宋体"/>
          <w:color w:val="000000"/>
          <w:kern w:val="0"/>
        </w:rPr>
      </w:pPr>
      <w:r>
        <w:rPr>
          <w:rFonts w:ascii="宋体" w:hAnsi="宋体" w:hint="eastAsia"/>
          <w:color w:val="000000"/>
          <w:kern w:val="0"/>
        </w:rPr>
        <w:t>甲方要求在装修改造施工期间必须考虑办公楼正常办公，为此施工期间脚手架要全封闭。由于主楼北侧为四层会议中心，其结构形式为大跨度玻璃棚顶轻型屋面，此处脚手架无法采取落地脚手架搭设，因此本次脚手架搭设分两种形式：即裙楼</w:t>
      </w:r>
      <w:r>
        <w:rPr>
          <w:rFonts w:ascii="宋体" w:hAnsi="宋体" w:hint="eastAsia"/>
          <w:color w:val="000000"/>
          <w:kern w:val="0"/>
        </w:rPr>
        <w:t>及主楼南侧</w:t>
      </w:r>
      <w:r>
        <w:rPr>
          <w:rFonts w:ascii="宋体" w:hAnsi="宋体" w:hint="eastAsia"/>
          <w:color w:val="000000"/>
          <w:kern w:val="0"/>
        </w:rPr>
        <w:t>部分采用双排落地脚手架，主楼北侧（即会议中心部位）</w:t>
      </w:r>
      <w:r>
        <w:rPr>
          <w:rFonts w:ascii="宋体" w:hAnsi="宋体" w:hint="eastAsia"/>
          <w:color w:val="000000"/>
          <w:kern w:val="0"/>
        </w:rPr>
        <w:t>及紧靠裙楼的东西两侧均</w:t>
      </w:r>
      <w:r>
        <w:rPr>
          <w:rFonts w:ascii="宋体" w:hAnsi="宋体" w:hint="eastAsia"/>
          <w:color w:val="000000"/>
          <w:kern w:val="0"/>
        </w:rPr>
        <w:t>采取</w:t>
      </w:r>
      <w:r>
        <w:rPr>
          <w:rFonts w:ascii="宋体" w:hAnsi="宋体" w:hint="eastAsia"/>
          <w:color w:val="000000"/>
          <w:kern w:val="0"/>
        </w:rPr>
        <w:t>型钢</w:t>
      </w:r>
      <w:r>
        <w:rPr>
          <w:rFonts w:ascii="宋体" w:hAnsi="宋体" w:hint="eastAsia"/>
          <w:color w:val="000000"/>
          <w:kern w:val="0"/>
        </w:rPr>
        <w:t>悬挑脚手架。</w:t>
      </w:r>
    </w:p>
    <w:p w:rsidR="00A16953">
      <w:pPr>
        <w:pStyle w:val="Heading2"/>
        <w:numPr>
          <w:ilvl w:val="0"/>
          <w:numId w:val="0"/>
        </w:numPr>
        <w:rPr>
          <w:rFonts w:ascii="宋体" w:hAnsi="宋体"/>
          <w:kern w:val="0"/>
          <w:lang w:val="zh-CN"/>
        </w:rPr>
      </w:pPr>
      <w:bookmarkStart w:id="31" w:name="_Toc207354289"/>
      <w:bookmarkStart w:id="32" w:name="_Toc254607951"/>
      <w:r>
        <w:rPr>
          <w:rFonts w:ascii="宋体" w:hAnsi="宋体" w:hint="eastAsia"/>
          <w:kern w:val="0"/>
          <w:lang w:val="zh-CN"/>
        </w:rPr>
        <w:t xml:space="preserve">5.1 </w:t>
      </w:r>
      <w:bookmarkEnd w:id="31"/>
      <w:r>
        <w:rPr>
          <w:rFonts w:ascii="宋体" w:hAnsi="宋体" w:hint="eastAsia"/>
          <w:kern w:val="0"/>
          <w:lang w:val="zh-CN"/>
        </w:rPr>
        <w:t>主楼北侧部位</w:t>
      </w:r>
      <w:bookmarkEnd w:id="32"/>
      <w:r>
        <w:rPr>
          <w:rFonts w:ascii="宋体" w:hAnsi="宋体" w:hint="eastAsia"/>
          <w:kern w:val="0"/>
          <w:lang w:val="zh-CN"/>
        </w:rPr>
        <w:t>及紧靠裙楼部分东西两侧悬挑脚手架</w:t>
      </w:r>
    </w:p>
    <w:p w:rsidR="00A16953">
      <w:pPr>
        <w:pStyle w:val="Normal0"/>
        <w:autoSpaceDE w:val="0"/>
        <w:autoSpaceDN w:val="0"/>
        <w:adjustRightInd w:val="0"/>
        <w:snapToGrid w:val="0"/>
        <w:spacing w:before="0" w:after="0" w:line="360" w:lineRule="auto"/>
        <w:ind w:firstLine="480" w:firstLineChars="200"/>
        <w:jc w:val="left"/>
        <w:rPr>
          <w:rFonts w:ascii="宋体" w:hAnsi="宋体"/>
          <w:color w:val="000000"/>
          <w:kern w:val="0"/>
        </w:rPr>
      </w:pPr>
      <w:r>
        <w:rPr>
          <w:rFonts w:ascii="宋体" w:hAnsi="宋体" w:hint="eastAsia"/>
          <w:color w:val="000000"/>
          <w:kern w:val="0"/>
        </w:rPr>
        <w:t>主楼北侧高度自会议中心屋顶</w:t>
      </w:r>
      <w:r>
        <w:rPr>
          <w:rFonts w:ascii="宋体" w:hAnsi="宋体" w:hint="eastAsia"/>
          <w:color w:val="000000"/>
          <w:kern w:val="0"/>
        </w:rPr>
        <w:t>(5</w:t>
      </w:r>
      <w:r>
        <w:rPr>
          <w:rFonts w:ascii="宋体" w:hAnsi="宋体" w:hint="eastAsia"/>
          <w:color w:val="000000"/>
          <w:kern w:val="0"/>
        </w:rPr>
        <w:t>层）</w:t>
      </w:r>
      <w:r>
        <w:rPr>
          <w:rFonts w:ascii="宋体" w:hAnsi="宋体" w:hint="eastAsia"/>
          <w:color w:val="000000"/>
          <w:kern w:val="0"/>
        </w:rPr>
        <w:t>起采用型钢悬挑，</w:t>
      </w:r>
      <w:r>
        <w:rPr>
          <w:rFonts w:ascii="宋体" w:hAnsi="宋体" w:hint="eastAsia"/>
          <w:color w:val="000000"/>
          <w:kern w:val="0"/>
        </w:rPr>
        <w:t>东西两侧紧靠裙楼部分从</w:t>
      </w:r>
      <w:r>
        <w:rPr>
          <w:rFonts w:ascii="宋体" w:hAnsi="宋体" w:hint="eastAsia"/>
          <w:color w:val="000000"/>
          <w:kern w:val="0"/>
        </w:rPr>
        <w:t>7</w:t>
      </w:r>
      <w:r>
        <w:rPr>
          <w:rFonts w:ascii="宋体" w:hAnsi="宋体" w:hint="eastAsia"/>
          <w:color w:val="000000"/>
          <w:kern w:val="0"/>
        </w:rPr>
        <w:t>层起也采用型钢</w:t>
      </w:r>
      <w:r>
        <w:rPr>
          <w:rFonts w:ascii="宋体" w:hAnsi="宋体" w:hint="eastAsia"/>
          <w:color w:val="000000"/>
          <w:kern w:val="0"/>
        </w:rPr>
        <w:t>悬挑脚手架。</w:t>
      </w:r>
      <w:r>
        <w:rPr>
          <w:rFonts w:ascii="宋体" w:hAnsi="宋体" w:hint="eastAsia"/>
          <w:color w:val="000000"/>
          <w:kern w:val="0"/>
        </w:rPr>
        <w:t>主要方案如下：</w:t>
      </w:r>
    </w:p>
    <w:p w:rsidR="00A16953">
      <w:pPr>
        <w:pStyle w:val="Normal0"/>
        <w:autoSpaceDE w:val="0"/>
        <w:autoSpaceDN w:val="0"/>
        <w:adjustRightInd w:val="0"/>
        <w:snapToGrid w:val="0"/>
        <w:spacing w:before="0" w:after="0" w:line="360" w:lineRule="auto"/>
        <w:jc w:val="left"/>
        <w:rPr>
          <w:rFonts w:ascii="宋体"/>
          <w:kern w:val="0"/>
        </w:rPr>
      </w:pPr>
      <w:r>
        <w:rPr>
          <w:rFonts w:ascii="宋体" w:hint="eastAsia"/>
          <w:kern w:val="0"/>
        </w:rPr>
        <w:t xml:space="preserve"> </w:t>
      </w:r>
      <w:r>
        <w:rPr>
          <w:rFonts w:ascii="宋体" w:hint="eastAsia"/>
          <w:kern w:val="0"/>
        </w:rPr>
        <w:t>三层以上层高均为</w:t>
      </w:r>
      <w:r>
        <w:rPr>
          <w:rFonts w:ascii="TimesNewRoman" w:hAnsi="TimesNewRoman"/>
          <w:kern w:val="0"/>
        </w:rPr>
        <w:t>3.2m</w:t>
      </w:r>
      <w:r>
        <w:rPr>
          <w:rFonts w:ascii="宋体" w:hint="eastAsia"/>
          <w:kern w:val="0"/>
        </w:rPr>
        <w:t>，</w:t>
      </w:r>
      <w:r>
        <w:rPr>
          <w:rFonts w:ascii="宋体" w:hint="eastAsia"/>
          <w:kern w:val="0"/>
        </w:rPr>
        <w:t>综合考虑主楼北侧从</w:t>
      </w:r>
      <w:r>
        <w:rPr>
          <w:rFonts w:ascii="宋体" w:hint="eastAsia"/>
          <w:kern w:val="0"/>
        </w:rPr>
        <w:t>5</w:t>
      </w:r>
      <w:r>
        <w:rPr>
          <w:rFonts w:ascii="宋体" w:hint="eastAsia"/>
          <w:kern w:val="0"/>
        </w:rPr>
        <w:t>层开始悬挑，分别为在</w:t>
      </w:r>
      <w:r>
        <w:rPr>
          <w:rFonts w:ascii="宋体" w:hint="eastAsia"/>
          <w:kern w:val="0"/>
        </w:rPr>
        <w:t>5</w:t>
      </w:r>
      <w:r>
        <w:rPr>
          <w:rFonts w:ascii="宋体" w:hint="eastAsia"/>
          <w:kern w:val="0"/>
        </w:rPr>
        <w:t>层、</w:t>
      </w:r>
      <w:r>
        <w:rPr>
          <w:rFonts w:ascii="宋体" w:hint="eastAsia"/>
          <w:kern w:val="0"/>
        </w:rPr>
        <w:t>12</w:t>
      </w:r>
      <w:r>
        <w:rPr>
          <w:rFonts w:ascii="宋体" w:hint="eastAsia"/>
          <w:kern w:val="0"/>
        </w:rPr>
        <w:t>层进行悬挑，共挑两段</w:t>
      </w:r>
      <w:r>
        <w:rPr>
          <w:rFonts w:ascii="宋体" w:hint="eastAsia"/>
          <w:kern w:val="0"/>
        </w:rPr>
        <w:t>，一层两步</w:t>
      </w:r>
      <w:r>
        <w:rPr>
          <w:rFonts w:ascii="宋体" w:hint="eastAsia"/>
          <w:kern w:val="0"/>
        </w:rPr>
        <w:t>架</w:t>
      </w:r>
      <w:r>
        <w:rPr>
          <w:rFonts w:ascii="宋体" w:hint="eastAsia"/>
          <w:kern w:val="0"/>
        </w:rPr>
        <w:t>。</w:t>
      </w:r>
      <w:r>
        <w:rPr>
          <w:rFonts w:ascii="宋体" w:hint="eastAsia"/>
          <w:kern w:val="0"/>
        </w:rPr>
        <w:t>紧靠裙楼部分的主楼东西两侧从</w:t>
      </w:r>
      <w:r>
        <w:rPr>
          <w:rFonts w:ascii="宋体" w:hint="eastAsia"/>
          <w:kern w:val="0"/>
        </w:rPr>
        <w:t>7</w:t>
      </w:r>
      <w:r>
        <w:rPr>
          <w:rFonts w:ascii="宋体" w:hint="eastAsia"/>
          <w:kern w:val="0"/>
        </w:rPr>
        <w:t>层及</w:t>
      </w:r>
      <w:r>
        <w:rPr>
          <w:rFonts w:ascii="宋体" w:hint="eastAsia"/>
          <w:kern w:val="0"/>
        </w:rPr>
        <w:t>12</w:t>
      </w:r>
      <w:r>
        <w:rPr>
          <w:rFonts w:ascii="宋体" w:hint="eastAsia"/>
          <w:kern w:val="0"/>
        </w:rPr>
        <w:t>层起也同样进行悬挑，两次挑到屋面。两处脚手架搭设基本参数如下：</w:t>
      </w:r>
    </w:p>
    <w:p w:rsidR="00A16953">
      <w:pPr>
        <w:pStyle w:val="Normal0"/>
        <w:autoSpaceDE w:val="0"/>
        <w:autoSpaceDN w:val="0"/>
        <w:adjustRightInd w:val="0"/>
        <w:snapToGrid w:val="0"/>
        <w:spacing w:before="0" w:after="0" w:line="360" w:lineRule="auto"/>
        <w:jc w:val="left"/>
        <w:rPr>
          <w:rFonts w:ascii="宋体"/>
          <w:kern w:val="0"/>
          <w:lang w:val="zh-CN"/>
        </w:rPr>
      </w:pPr>
      <w:r>
        <w:rPr>
          <w:rFonts w:ascii="宋体" w:hint="eastAsia"/>
          <w:color w:val="000000"/>
          <w:kern w:val="0"/>
          <w:sz w:val="20"/>
          <w:lang w:val="zh-CN"/>
        </w:rPr>
        <w:t xml:space="preserve"> </w:t>
      </w:r>
      <w:r>
        <w:rPr>
          <w:rFonts w:ascii="宋体" w:hint="eastAsia"/>
          <w:kern w:val="0"/>
          <w:lang w:val="zh-CN"/>
        </w:rPr>
        <w:t>双排脚手架，搭设计算高度</w:t>
      </w:r>
      <w:r>
        <w:rPr>
          <w:rFonts w:ascii="宋体" w:hint="eastAsia"/>
          <w:kern w:val="0"/>
          <w:lang w:val="zh-CN"/>
        </w:rPr>
        <w:t>24.0</w:t>
      </w:r>
      <w:r>
        <w:rPr>
          <w:rFonts w:ascii="宋体" w:hint="eastAsia"/>
          <w:kern w:val="0"/>
          <w:lang w:val="zh-CN"/>
        </w:rPr>
        <w:t>米，实际搭设高度下边一段为</w:t>
      </w:r>
      <w:r>
        <w:rPr>
          <w:rFonts w:ascii="宋体" w:hint="eastAsia"/>
          <w:kern w:val="0"/>
          <w:lang w:val="zh-CN"/>
        </w:rPr>
        <w:t>22.4</w:t>
      </w:r>
      <w:r>
        <w:rPr>
          <w:rFonts w:ascii="宋体" w:hint="eastAsia"/>
          <w:kern w:val="0"/>
          <w:lang w:val="zh-CN"/>
        </w:rPr>
        <w:t>米</w:t>
      </w:r>
      <w:r>
        <w:rPr>
          <w:rFonts w:ascii="宋体" w:hint="eastAsia"/>
          <w:kern w:val="0"/>
          <w:lang w:val="zh-CN"/>
        </w:rPr>
        <w:t>及</w:t>
      </w:r>
      <w:r>
        <w:rPr>
          <w:rFonts w:ascii="宋体" w:hint="eastAsia"/>
          <w:kern w:val="0"/>
          <w:lang w:val="zh-CN"/>
        </w:rPr>
        <w:t>16</w:t>
      </w:r>
      <w:r>
        <w:rPr>
          <w:rFonts w:ascii="宋体" w:hint="eastAsia"/>
          <w:kern w:val="0"/>
          <w:lang w:val="zh-CN"/>
        </w:rPr>
        <w:t>米（主楼东西两侧）</w:t>
      </w:r>
      <w:r>
        <w:rPr>
          <w:rFonts w:ascii="宋体" w:hint="eastAsia"/>
          <w:kern w:val="0"/>
          <w:lang w:val="zh-CN"/>
        </w:rPr>
        <w:t>，靠屋面一段包括主楼东侧两侧为</w:t>
      </w:r>
      <w:r>
        <w:rPr>
          <w:rFonts w:ascii="宋体" w:hint="eastAsia"/>
          <w:kern w:val="0"/>
          <w:lang w:val="zh-CN"/>
        </w:rPr>
        <w:t>21</w:t>
      </w:r>
      <w:r>
        <w:rPr>
          <w:rFonts w:ascii="宋体" w:hint="eastAsia"/>
          <w:kern w:val="0"/>
          <w:lang w:val="zh-CN"/>
        </w:rPr>
        <w:t>米左右，以</w:t>
      </w:r>
      <w:r>
        <w:rPr>
          <w:rFonts w:ascii="宋体" w:hint="eastAsia"/>
          <w:kern w:val="0"/>
          <w:lang w:val="zh-CN"/>
        </w:rPr>
        <w:t>高出屋面女儿墙一步架为宜。</w:t>
      </w:r>
    </w:p>
    <w:p w:rsidR="00A16953">
      <w:pPr>
        <w:pStyle w:val="Normal0"/>
        <w:autoSpaceDE w:val="0"/>
        <w:autoSpaceDN w:val="0"/>
        <w:adjustRightInd w:val="0"/>
        <w:snapToGrid w:val="0"/>
        <w:spacing w:before="0" w:after="0" w:line="360" w:lineRule="auto"/>
        <w:jc w:val="left"/>
        <w:rPr>
          <w:rFonts w:ascii="宋体"/>
          <w:kern w:val="0"/>
          <w:lang w:val="zh-CN"/>
        </w:rPr>
      </w:pPr>
      <w:r>
        <w:rPr>
          <w:rFonts w:ascii="宋体" w:hint="eastAsia"/>
          <w:kern w:val="0"/>
          <w:lang w:val="zh-CN"/>
        </w:rPr>
        <w:t xml:space="preserve"> </w:t>
      </w:r>
      <w:r>
        <w:rPr>
          <w:rFonts w:ascii="宋体" w:hint="eastAsia"/>
          <w:kern w:val="0"/>
          <w:lang w:val="zh-CN"/>
        </w:rPr>
        <w:t>立杆采用单立管。立杆的纵距</w:t>
      </w:r>
      <w:r>
        <w:rPr>
          <w:rFonts w:ascii="宋体" w:hint="eastAsia"/>
          <w:kern w:val="0"/>
          <w:lang w:val="zh-CN"/>
        </w:rPr>
        <w:t>1.50</w:t>
      </w:r>
      <w:r>
        <w:rPr>
          <w:rFonts w:ascii="宋体" w:hint="eastAsia"/>
          <w:kern w:val="0"/>
          <w:lang w:val="zh-CN"/>
        </w:rPr>
        <w:t>米，立杆的横距</w:t>
      </w:r>
      <w:r>
        <w:rPr>
          <w:rFonts w:ascii="宋体" w:hint="eastAsia"/>
          <w:kern w:val="0"/>
          <w:lang w:val="zh-CN"/>
        </w:rPr>
        <w:t>1.05</w:t>
      </w:r>
      <w:r>
        <w:rPr>
          <w:rFonts w:ascii="宋体" w:hint="eastAsia"/>
          <w:kern w:val="0"/>
          <w:lang w:val="zh-CN"/>
        </w:rPr>
        <w:t>米，内排架距离结构</w:t>
      </w:r>
      <w:r>
        <w:rPr>
          <w:rFonts w:ascii="宋体" w:hint="eastAsia"/>
          <w:kern w:val="0"/>
          <w:lang w:val="zh-CN"/>
        </w:rPr>
        <w:t>0.25</w:t>
      </w:r>
      <w:r>
        <w:rPr>
          <w:rFonts w:ascii="宋体" w:hint="eastAsia"/>
          <w:kern w:val="0"/>
          <w:lang w:val="zh-CN"/>
        </w:rPr>
        <w:t>米，立杆的步距</w:t>
      </w:r>
      <w:r>
        <w:rPr>
          <w:rFonts w:ascii="宋体" w:hint="eastAsia"/>
          <w:kern w:val="0"/>
          <w:lang w:val="zh-CN"/>
        </w:rPr>
        <w:t>1.60</w:t>
      </w:r>
      <w:r>
        <w:rPr>
          <w:rFonts w:ascii="宋体" w:hint="eastAsia"/>
          <w:kern w:val="0"/>
          <w:lang w:val="zh-CN"/>
        </w:rPr>
        <w:t>米。</w:t>
      </w:r>
    </w:p>
    <w:p w:rsidR="00A16953">
      <w:pPr>
        <w:pStyle w:val="Normal0"/>
        <w:autoSpaceDE w:val="0"/>
        <w:autoSpaceDN w:val="0"/>
        <w:adjustRightInd w:val="0"/>
        <w:snapToGrid w:val="0"/>
        <w:spacing w:before="0" w:after="0" w:line="360" w:lineRule="auto"/>
        <w:jc w:val="left"/>
        <w:rPr>
          <w:rFonts w:ascii="宋体"/>
          <w:kern w:val="0"/>
          <w:lang w:val="zh-CN"/>
        </w:rPr>
      </w:pPr>
      <w:r>
        <w:rPr>
          <w:rFonts w:ascii="宋体" w:hint="eastAsia"/>
          <w:kern w:val="0"/>
          <w:lang w:val="zh-CN"/>
        </w:rPr>
        <w:t xml:space="preserve"> </w:t>
      </w:r>
      <w:r>
        <w:rPr>
          <w:rFonts w:ascii="宋体" w:hint="eastAsia"/>
          <w:kern w:val="0"/>
          <w:lang w:val="zh-CN"/>
        </w:rPr>
        <w:t>采用的钢管类型为</w:t>
      </w:r>
      <w:r>
        <w:rPr>
          <w:rFonts w:ascii="宋体"/>
          <w:kern w:val="0"/>
          <w:lang w:val="zh-CN"/>
        </w:rPr>
        <w:pict>
          <v:shape id="_x0000_i1030" type="#_x0000_t75" style="width:9.75pt;height:15pt;mso-position-horizontal-relative:page;mso-position-vertical-relative:page;mso-wrap-style:square">
            <v:imagedata r:id="rId15" o:title=""/>
          </v:shape>
        </w:pict>
      </w:r>
      <w:r>
        <w:rPr>
          <w:rFonts w:ascii="宋体" w:hint="eastAsia"/>
          <w:kern w:val="0"/>
          <w:lang w:val="zh-CN"/>
        </w:rPr>
        <w:t>48</w:t>
      </w:r>
      <w:r>
        <w:rPr>
          <w:rFonts w:ascii="宋体" w:hint="eastAsia"/>
          <w:kern w:val="0"/>
          <w:lang w:val="zh-CN"/>
        </w:rPr>
        <w:t>×</w:t>
      </w:r>
      <w:r>
        <w:rPr>
          <w:rFonts w:ascii="宋体" w:hint="eastAsia"/>
          <w:kern w:val="0"/>
          <w:lang w:val="zh-CN"/>
        </w:rPr>
        <w:t>3.25</w:t>
      </w:r>
      <w:r>
        <w:rPr>
          <w:rFonts w:ascii="宋体" w:hint="eastAsia"/>
          <w:kern w:val="0"/>
          <w:lang w:val="zh-CN"/>
        </w:rPr>
        <w:t>，</w:t>
      </w:r>
    </w:p>
    <w:p w:rsidR="00A16953">
      <w:pPr>
        <w:pStyle w:val="Normal0"/>
        <w:autoSpaceDE w:val="0"/>
        <w:autoSpaceDN w:val="0"/>
        <w:adjustRightInd w:val="0"/>
        <w:snapToGrid w:val="0"/>
        <w:spacing w:before="0" w:after="0" w:line="360" w:lineRule="auto"/>
        <w:jc w:val="left"/>
        <w:rPr>
          <w:rFonts w:ascii="宋体"/>
          <w:kern w:val="0"/>
          <w:lang w:val="zh-CN"/>
        </w:rPr>
      </w:pPr>
      <w:r>
        <w:rPr>
          <w:rFonts w:ascii="宋体" w:hint="eastAsia"/>
          <w:kern w:val="0"/>
          <w:lang w:val="zh-CN"/>
        </w:rPr>
        <w:t xml:space="preserve"> </w:t>
      </w:r>
      <w:r>
        <w:rPr>
          <w:rFonts w:ascii="宋体" w:hint="eastAsia"/>
          <w:kern w:val="0"/>
          <w:lang w:val="zh-CN"/>
        </w:rPr>
        <w:t>连墙件采用</w:t>
      </w:r>
      <w:r>
        <w:rPr>
          <w:rFonts w:ascii="宋体" w:hint="eastAsia"/>
          <w:kern w:val="0"/>
          <w:lang w:val="zh-CN"/>
        </w:rPr>
        <w:t>2</w:t>
      </w:r>
      <w:r>
        <w:rPr>
          <w:rFonts w:ascii="宋体" w:hint="eastAsia"/>
          <w:kern w:val="0"/>
          <w:lang w:val="zh-CN"/>
        </w:rPr>
        <w:t>步</w:t>
      </w:r>
      <w:r>
        <w:rPr>
          <w:rFonts w:ascii="宋体" w:hint="eastAsia"/>
          <w:kern w:val="0"/>
          <w:lang w:val="zh-CN"/>
        </w:rPr>
        <w:t>3</w:t>
      </w:r>
      <w:r>
        <w:rPr>
          <w:rFonts w:ascii="宋体" w:hint="eastAsia"/>
          <w:kern w:val="0"/>
          <w:lang w:val="zh-CN"/>
        </w:rPr>
        <w:t>跨，竖向间距</w:t>
      </w:r>
      <w:r>
        <w:rPr>
          <w:rFonts w:ascii="宋体" w:hint="eastAsia"/>
          <w:kern w:val="0"/>
          <w:lang w:val="zh-CN"/>
        </w:rPr>
        <w:t>3.20</w:t>
      </w:r>
      <w:r>
        <w:rPr>
          <w:rFonts w:ascii="宋体" w:hint="eastAsia"/>
          <w:kern w:val="0"/>
          <w:lang w:val="zh-CN"/>
        </w:rPr>
        <w:t>米，水平间距</w:t>
      </w:r>
      <w:r>
        <w:rPr>
          <w:rFonts w:ascii="宋体" w:hint="eastAsia"/>
          <w:kern w:val="0"/>
          <w:lang w:val="zh-CN"/>
        </w:rPr>
        <w:t>4.50</w:t>
      </w:r>
      <w:r>
        <w:rPr>
          <w:rFonts w:ascii="宋体" w:hint="eastAsia"/>
          <w:kern w:val="0"/>
          <w:lang w:val="zh-CN"/>
        </w:rPr>
        <w:t>米。与建筑物连接方式采用单杆穿墙式、双杆抱柱式或焊缝式连接，具体情况可根据现场实际确定。</w:t>
      </w:r>
    </w:p>
    <w:p w:rsidR="00A16953">
      <w:pPr>
        <w:pStyle w:val="Normal0"/>
        <w:autoSpaceDE w:val="0"/>
        <w:autoSpaceDN w:val="0"/>
        <w:adjustRightInd w:val="0"/>
        <w:snapToGrid w:val="0"/>
        <w:spacing w:before="0" w:after="0" w:line="360" w:lineRule="auto"/>
        <w:jc w:val="left"/>
        <w:rPr>
          <w:rFonts w:ascii="宋体"/>
          <w:kern w:val="0"/>
          <w:lang w:val="zh-CN"/>
        </w:rPr>
      </w:pPr>
      <w:r>
        <w:rPr>
          <w:rFonts w:ascii="宋体" w:hint="eastAsia"/>
          <w:kern w:val="0"/>
          <w:lang w:val="zh-CN"/>
        </w:rPr>
        <w:t xml:space="preserve"> </w:t>
      </w:r>
      <w:r>
        <w:rPr>
          <w:rFonts w:ascii="宋体" w:hint="eastAsia"/>
          <w:kern w:val="0"/>
          <w:lang w:val="zh-CN"/>
        </w:rPr>
        <w:t>施工活荷载为</w:t>
      </w:r>
      <w:r>
        <w:rPr>
          <w:rFonts w:ascii="宋体" w:hint="eastAsia"/>
          <w:kern w:val="0"/>
          <w:lang w:val="zh-CN"/>
        </w:rPr>
        <w:t>2.0kN/m2</w:t>
      </w:r>
      <w:r>
        <w:rPr>
          <w:rFonts w:ascii="宋体" w:hint="eastAsia"/>
          <w:kern w:val="0"/>
          <w:lang w:val="zh-CN"/>
        </w:rPr>
        <w:t>，即为每平方米均布荷载不超过</w:t>
      </w:r>
      <w:r>
        <w:rPr>
          <w:rFonts w:ascii="宋体" w:hint="eastAsia"/>
          <w:kern w:val="0"/>
          <w:lang w:val="zh-CN"/>
        </w:rPr>
        <w:t>200</w:t>
      </w:r>
      <w:r>
        <w:rPr>
          <w:rFonts w:ascii="宋体" w:hint="eastAsia"/>
          <w:kern w:val="0"/>
          <w:lang w:val="zh-CN"/>
        </w:rPr>
        <w:t>公斤。只考虑</w:t>
      </w:r>
      <w:r>
        <w:rPr>
          <w:rFonts w:ascii="宋体" w:hint="eastAsia"/>
          <w:kern w:val="0"/>
          <w:lang w:val="zh-CN"/>
        </w:rPr>
        <w:t>1</w:t>
      </w:r>
      <w:r>
        <w:rPr>
          <w:rFonts w:ascii="宋体" w:hint="eastAsia"/>
          <w:kern w:val="0"/>
          <w:lang w:val="zh-CN"/>
        </w:rPr>
        <w:t>层施工作业层。</w:t>
      </w:r>
    </w:p>
    <w:p w:rsidR="00A16953">
      <w:pPr>
        <w:pStyle w:val="Normal0"/>
        <w:autoSpaceDE w:val="0"/>
        <w:autoSpaceDN w:val="0"/>
        <w:adjustRightInd w:val="0"/>
        <w:snapToGrid w:val="0"/>
        <w:spacing w:before="0" w:after="0" w:line="360" w:lineRule="auto"/>
        <w:jc w:val="left"/>
        <w:rPr>
          <w:rFonts w:ascii="宋体"/>
          <w:kern w:val="0"/>
          <w:lang w:val="zh-CN"/>
        </w:rPr>
      </w:pPr>
      <w:r>
        <w:rPr>
          <w:rFonts w:ascii="宋体" w:hint="eastAsia"/>
          <w:kern w:val="0"/>
          <w:lang w:val="zh-CN"/>
        </w:rPr>
        <w:t xml:space="preserve"> </w:t>
      </w:r>
      <w:r>
        <w:rPr>
          <w:rFonts w:ascii="宋体" w:hint="eastAsia"/>
          <w:kern w:val="0"/>
          <w:lang w:val="zh-CN"/>
        </w:rPr>
        <w:t>脚手板下小横杆在大横杆上面，且主结点间增加一根小横杆。</w:t>
      </w:r>
    </w:p>
    <w:p w:rsidR="00A16953">
      <w:pPr>
        <w:pStyle w:val="Normal0"/>
        <w:autoSpaceDE w:val="0"/>
        <w:autoSpaceDN w:val="0"/>
        <w:adjustRightInd w:val="0"/>
        <w:snapToGrid w:val="0"/>
        <w:spacing w:before="0" w:after="0" w:line="360" w:lineRule="auto"/>
        <w:jc w:val="left"/>
        <w:rPr>
          <w:rFonts w:ascii="宋体"/>
          <w:kern w:val="0"/>
          <w:lang w:val="zh-CN"/>
        </w:rPr>
      </w:pPr>
      <w:r>
        <w:rPr>
          <w:rFonts w:ascii="宋体" w:hint="eastAsia"/>
          <w:kern w:val="0"/>
          <w:lang w:val="zh-CN"/>
        </w:rPr>
        <w:t xml:space="preserve"> </w:t>
      </w:r>
      <w:r>
        <w:rPr>
          <w:rFonts w:ascii="宋体" w:hint="eastAsia"/>
          <w:kern w:val="0"/>
          <w:lang w:val="zh-CN"/>
        </w:rPr>
        <w:t>悬挑水平钢梁采用</w:t>
      </w:r>
      <w:r>
        <w:rPr>
          <w:rFonts w:ascii="宋体" w:hint="eastAsia"/>
          <w:kern w:val="0"/>
          <w:lang w:val="zh-CN"/>
        </w:rPr>
        <w:t>[18a</w:t>
      </w:r>
      <w:r>
        <w:rPr>
          <w:rFonts w:ascii="宋体" w:hint="eastAsia"/>
          <w:kern w:val="0"/>
          <w:lang w:val="zh-CN"/>
        </w:rPr>
        <w:t>号槽钢</w:t>
      </w:r>
      <w:r>
        <w:rPr>
          <w:rFonts w:ascii="宋体" w:hint="eastAsia"/>
          <w:kern w:val="0"/>
          <w:lang w:val="zh-CN"/>
        </w:rPr>
        <w:t>U</w:t>
      </w:r>
      <w:r>
        <w:rPr>
          <w:rFonts w:ascii="宋体" w:hint="eastAsia"/>
          <w:kern w:val="0"/>
          <w:lang w:val="zh-CN"/>
        </w:rPr>
        <w:t>口水平，亦可用截面惯性矩大于</w:t>
      </w:r>
      <w:r>
        <w:rPr>
          <w:rFonts w:ascii="宋体" w:hint="eastAsia"/>
          <w:kern w:val="0"/>
          <w:lang w:val="zh-CN"/>
        </w:rPr>
        <w:t>[18a</w:t>
      </w:r>
      <w:r>
        <w:rPr>
          <w:rFonts w:ascii="宋体" w:hint="eastAsia"/>
          <w:kern w:val="0"/>
          <w:lang w:val="zh-CN"/>
        </w:rPr>
        <w:t>的其它型钢如</w:t>
      </w:r>
      <w:r>
        <w:rPr>
          <w:rFonts w:ascii="宋体" w:hint="eastAsia"/>
          <w:kern w:val="0"/>
          <w:lang w:val="zh-CN"/>
        </w:rPr>
        <w:t>20</w:t>
      </w:r>
      <w:r>
        <w:rPr>
          <w:rFonts w:ascii="宋体" w:hint="eastAsia"/>
          <w:kern w:val="0"/>
          <w:lang w:val="zh-CN"/>
        </w:rPr>
        <w:t>号工字钢。其中水平钢梁在建筑物外悬挑段长度</w:t>
      </w:r>
      <w:r>
        <w:rPr>
          <w:rFonts w:ascii="宋体" w:hint="eastAsia"/>
          <w:kern w:val="0"/>
          <w:lang w:val="zh-CN"/>
        </w:rPr>
        <w:t>1.50</w:t>
      </w:r>
      <w:r>
        <w:rPr>
          <w:rFonts w:ascii="宋体" w:hint="eastAsia"/>
          <w:kern w:val="0"/>
          <w:lang w:val="zh-CN"/>
        </w:rPr>
        <w:t>米，建筑物内锚固段长度</w:t>
      </w:r>
      <w:r>
        <w:rPr>
          <w:rFonts w:ascii="宋体" w:hint="eastAsia"/>
          <w:kern w:val="0"/>
          <w:lang w:val="zh-CN"/>
        </w:rPr>
        <w:t>2.00</w:t>
      </w:r>
      <w:r>
        <w:rPr>
          <w:rFonts w:ascii="宋体" w:hint="eastAsia"/>
          <w:kern w:val="0"/>
          <w:lang w:val="zh-CN"/>
        </w:rPr>
        <w:t>米，实际制作长度为</w:t>
      </w:r>
      <w:r>
        <w:rPr>
          <w:rFonts w:ascii="宋体" w:hint="eastAsia"/>
          <w:kern w:val="0"/>
          <w:lang w:val="zh-CN"/>
        </w:rPr>
        <w:t>3.65</w:t>
      </w:r>
      <w:r>
        <w:rPr>
          <w:rFonts w:ascii="宋体" w:hint="eastAsia"/>
          <w:kern w:val="0"/>
          <w:lang w:val="zh-CN"/>
        </w:rPr>
        <w:t>米。悬挑钢梁在楼板处锚固应设计单位不同意在楼板上打孔，故改用脚手架管锁固，用脚手管将锚固段向上的支座反力传至楼面梁或楼面板上，如下图所示。经计算得出水平钢梁锚固段（靠里一侧）的反力为</w:t>
      </w:r>
      <w:r>
        <w:rPr>
          <w:rFonts w:ascii="宋体" w:hint="eastAsia"/>
          <w:kern w:val="0"/>
          <w:lang w:val="zh-CN"/>
        </w:rPr>
        <w:t>25KN</w:t>
      </w:r>
      <w:r>
        <w:rPr>
          <w:rFonts w:ascii="宋体" w:hint="eastAsia"/>
          <w:kern w:val="0"/>
          <w:lang w:val="zh-CN"/>
        </w:rPr>
        <w:t>，该处共</w:t>
      </w:r>
      <w:r>
        <w:rPr>
          <w:rFonts w:ascii="宋体" w:hint="eastAsia"/>
          <w:kern w:val="0"/>
          <w:lang w:val="zh-CN"/>
        </w:rPr>
        <w:t>4</w:t>
      </w:r>
      <w:r>
        <w:rPr>
          <w:rFonts w:ascii="宋体" w:hint="eastAsia"/>
          <w:kern w:val="0"/>
          <w:lang w:val="zh-CN"/>
        </w:rPr>
        <w:t>个扣件，按每个扣件可承受</w:t>
      </w:r>
      <w:r>
        <w:rPr>
          <w:rFonts w:ascii="宋体" w:hint="eastAsia"/>
          <w:kern w:val="0"/>
          <w:lang w:val="zh-CN"/>
        </w:rPr>
        <w:t>8KN</w:t>
      </w:r>
      <w:r>
        <w:rPr>
          <w:rFonts w:ascii="宋体" w:hint="eastAsia"/>
          <w:kern w:val="0"/>
          <w:lang w:val="zh-CN"/>
        </w:rPr>
        <w:t>抗滑力计算，总抗滑力为</w:t>
      </w:r>
      <w:r>
        <w:rPr>
          <w:rFonts w:ascii="宋体" w:hint="eastAsia"/>
          <w:kern w:val="0"/>
          <w:lang w:val="zh-CN"/>
        </w:rPr>
        <w:t>32KN</w:t>
      </w:r>
      <w:r>
        <w:rPr>
          <w:rFonts w:ascii="宋体" w:hint="eastAsia"/>
          <w:kern w:val="0"/>
          <w:lang w:val="zh-CN"/>
        </w:rPr>
        <w:t>，远大于</w:t>
      </w:r>
      <w:r>
        <w:rPr>
          <w:rFonts w:ascii="宋体" w:hint="eastAsia"/>
          <w:kern w:val="0"/>
          <w:lang w:val="zh-CN"/>
        </w:rPr>
        <w:t>25KN</w:t>
      </w:r>
      <w:r>
        <w:rPr>
          <w:rFonts w:ascii="宋体" w:hint="eastAsia"/>
          <w:kern w:val="0"/>
          <w:lang w:val="zh-CN"/>
        </w:rPr>
        <w:t>，故锚固受力可靠。</w:t>
      </w:r>
    </w:p>
    <w:p w:rsidR="00A16953">
      <w:pPr>
        <w:pStyle w:val="Normal0"/>
        <w:autoSpaceDE w:val="0"/>
        <w:autoSpaceDN w:val="0"/>
        <w:adjustRightInd w:val="0"/>
        <w:snapToGrid w:val="0"/>
        <w:spacing w:before="0" w:after="0" w:line="360" w:lineRule="auto"/>
        <w:jc w:val="left"/>
        <w:rPr>
          <w:rFonts w:ascii="宋体"/>
          <w:kern w:val="0"/>
        </w:rPr>
      </w:pPr>
      <w:r>
        <w:rPr>
          <w:rFonts w:ascii="宋体" w:hint="eastAsia"/>
          <w:kern w:val="0"/>
          <w:lang w:val="zh-CN"/>
        </w:rPr>
        <w:t xml:space="preserve"> </w:t>
      </w:r>
      <w:r>
        <w:rPr>
          <w:rFonts w:ascii="宋体" w:hint="eastAsia"/>
          <w:kern w:val="0"/>
          <w:lang w:val="zh-CN"/>
        </w:rPr>
        <w:t>悬挑水平钢梁采用悬臂式</w:t>
      </w:r>
      <w:r>
        <w:rPr>
          <w:rFonts w:ascii="宋体" w:hint="eastAsia"/>
          <w:kern w:val="0"/>
          <w:lang w:val="zh-CN"/>
        </w:rPr>
        <w:t>结构，计算中没有考虑钢丝绳或支杆与建筑物拉结。实际搭设中每根水平钢梁在外挑部分</w:t>
      </w:r>
      <w:r>
        <w:rPr>
          <w:rFonts w:ascii="宋体" w:hint="eastAsia"/>
          <w:kern w:val="0"/>
          <w:lang w:val="zh-CN"/>
        </w:rPr>
        <w:t>1.3</w:t>
      </w:r>
      <w:r>
        <w:rPr>
          <w:rFonts w:ascii="宋体" w:hint="eastAsia"/>
          <w:kern w:val="0"/>
          <w:lang w:val="zh-CN"/>
        </w:rPr>
        <w:t>米处拉</w:t>
      </w:r>
      <w:r>
        <w:rPr>
          <w:rFonts w:ascii="宋体" w:hint="eastAsia"/>
          <w:kern w:val="0"/>
          <w:lang w:val="zh-CN"/>
        </w:rPr>
        <w:t>6</w:t>
      </w:r>
      <w:r>
        <w:rPr>
          <w:rFonts w:ascii="宋体" w:hint="eastAsia"/>
          <w:kern w:val="0"/>
          <w:lang w:val="zh-CN"/>
        </w:rPr>
        <w:t>×</w:t>
      </w:r>
      <w:r>
        <w:rPr>
          <w:rFonts w:ascii="宋体" w:hint="eastAsia"/>
          <w:kern w:val="0"/>
          <w:lang w:val="zh-CN"/>
        </w:rPr>
        <w:t>19+1</w:t>
      </w:r>
      <w:r>
        <w:rPr>
          <w:rFonts w:ascii="宋体" w:hint="eastAsia"/>
          <w:kern w:val="0"/>
          <w:lang w:val="zh-CN"/>
        </w:rPr>
        <w:t>钢丝绳一道，上端与该层上部梁上钩头螺栓进行拉结，详细见下图。</w:t>
      </w:r>
    </w:p>
    <w:p w:rsidR="00A16953">
      <w:pPr>
        <w:pStyle w:val="Normal0"/>
        <w:autoSpaceDE w:val="0"/>
        <w:autoSpaceDN w:val="0"/>
        <w:adjustRightInd w:val="0"/>
        <w:snapToGrid w:val="0"/>
        <w:spacing w:before="0" w:after="0" w:line="360" w:lineRule="auto"/>
        <w:jc w:val="left"/>
        <w:rPr>
          <w:rFonts w:ascii="宋体"/>
          <w:kern w:val="0"/>
        </w:rPr>
      </w:pPr>
      <w:r>
        <w:rPr>
          <w:rFonts w:ascii="宋体" w:hint="eastAsia"/>
          <w:kern w:val="0"/>
        </w:rPr>
        <w:t>外架使用时必须进行严格控制，确保每段架体内只能有一个作业层，同时作业层内不得集中放置荷载。</w:t>
      </w:r>
      <w:r>
        <w:rPr>
          <w:rFonts w:ascii="宋体" w:hint="eastAsia"/>
          <w:kern w:val="0"/>
        </w:rPr>
        <w:t>分散堆放材料每平方米不大于</w:t>
      </w:r>
      <w:r>
        <w:rPr>
          <w:rFonts w:ascii="宋体" w:hint="eastAsia"/>
          <w:kern w:val="0"/>
        </w:rPr>
        <w:t>200</w:t>
      </w:r>
      <w:r>
        <w:rPr>
          <w:rFonts w:ascii="宋体" w:hint="eastAsia"/>
          <w:kern w:val="0"/>
        </w:rPr>
        <w:t>公斤，使用时务必严格控制，不得超载。</w:t>
      </w:r>
    </w:p>
    <w:p w:rsidR="00A16953">
      <w:pPr>
        <w:pStyle w:val="BodyTextFirstIndent2"/>
        <w:snapToGrid w:val="0"/>
        <w:spacing w:line="360" w:lineRule="auto"/>
        <w:ind w:left="0" w:firstLine="480" w:leftChars="0"/>
        <w:rPr>
          <w:rFonts w:ascii="宋体"/>
          <w:kern w:val="0"/>
        </w:rPr>
        <w:sectPr>
          <w:type w:val="nextPage"/>
          <w:pgSz w:w="11906" w:h="16838"/>
          <w:pgMar w:top="851" w:right="851" w:bottom="851" w:left="1418" w:header="851" w:footer="992" w:gutter="0"/>
          <w:pgNumType w:start="2"/>
          <w:cols w:space="708"/>
          <w:titlePg w:val="0"/>
          <w:docGrid w:type="linesAndChars" w:linePitch="312"/>
        </w:sectPr>
      </w:pPr>
      <w:r>
        <w:rPr>
          <w:rFonts w:ascii="宋体" w:hint="eastAsia"/>
          <w:kern w:val="0"/>
        </w:rPr>
        <w:t>脚手架搭设如下图：</w:t>
      </w:r>
    </w:p>
    <w:p w:rsidR="00A16953">
      <w:pPr>
        <w:pStyle w:val="BodyTextFirstIndent2"/>
        <w:snapToGrid w:val="0"/>
        <w:spacing w:line="360" w:lineRule="auto"/>
        <w:ind w:left="0" w:firstLine="480" w:leftChars="0"/>
        <w:rPr>
          <w:rFonts w:ascii="宋体"/>
          <w:kern w:val="0"/>
        </w:rPr>
      </w:pPr>
      <w:r>
        <w:rPr>
          <w:rFonts w:ascii="宋体"/>
          <w:kern w:val="0"/>
        </w:rPr>
        <w:pict>
          <v:shape id="_x0000_i1031" type="#_x0000_t75" style="width:712.5pt;height:442.5pt;mso-position-horizontal-relative:page;mso-position-vertical-relative:page;mso-wrap-style:square">
            <v:imagedata r:id="rId16" o:title="1-Model"/>
          </v:shape>
        </w:pict>
      </w:r>
    </w:p>
    <w:p w:rsidR="00A16953">
      <w:pPr>
        <w:pStyle w:val="BodyTextFirstIndent2"/>
        <w:snapToGrid w:val="0"/>
        <w:spacing w:line="360" w:lineRule="auto"/>
        <w:ind w:left="0" w:firstLine="0" w:leftChars="0" w:firstLineChars="0"/>
        <w:rPr>
          <w:rFonts w:ascii="宋体"/>
          <w:kern w:val="0"/>
        </w:rPr>
        <w:sectPr>
          <w:pgSz w:w="16838" w:h="11906" w:orient="landscape"/>
          <w:pgMar w:top="1418" w:right="851" w:bottom="851" w:left="851" w:header="851" w:footer="992" w:gutter="0"/>
          <w:pgNumType w:start="0"/>
          <w:cols w:space="708"/>
          <w:docGrid w:type="linesAndChars" w:linePitch="312"/>
        </w:sectPr>
      </w:pPr>
    </w:p>
    <w:p w:rsidR="00A16953">
      <w:pPr>
        <w:pStyle w:val="BodyTextFirstIndent2"/>
        <w:snapToGrid w:val="0"/>
        <w:spacing w:line="360" w:lineRule="auto"/>
        <w:ind w:left="0" w:firstLine="0" w:leftChars="0" w:firstLineChars="0"/>
        <w:rPr>
          <w:rFonts w:ascii="宋体"/>
          <w:kern w:val="0"/>
        </w:rPr>
      </w:pPr>
      <w:bookmarkStart w:id="33" w:name="_Toc188778508"/>
      <w:bookmarkStart w:id="34" w:name="_Toc207354290"/>
      <w:r>
        <w:rPr>
          <w:rFonts w:ascii="宋体"/>
          <w:kern w:val="0"/>
        </w:rPr>
        <w:pict>
          <v:shape id="_x0000_i1032" type="#_x0000_t75" style="width:220.5pt;height:155.25pt;mso-position-horizontal-relative:page;mso-position-vertical-relative:page;mso-wrap-style:square">
            <v:imagedata r:id="rId17" o:title="A$C29CC1A52-Model" croptop="12888f" cropbottom="14274f" cropright="-7f"/>
          </v:shape>
        </w:pict>
      </w:r>
      <w:r>
        <w:rPr>
          <w:rFonts w:ascii="宋体"/>
          <w:kern w:val="0"/>
        </w:rPr>
        <w:pict>
          <v:shape id="_x0000_i1033" type="#_x0000_t75" style="width:252pt;height:185.25pt;mso-wrap-style:square">
            <v:imagedata r:id="rId18" o:title="3-Model" croptop="3579f" cropbottom="2159f" cropright="292f"/>
          </v:shape>
        </w:pict>
      </w:r>
    </w:p>
    <w:p w:rsidR="00A16953">
      <w:pPr>
        <w:pStyle w:val="BodyTextFirstIndent2"/>
        <w:snapToGrid w:val="0"/>
        <w:spacing w:line="360" w:lineRule="auto"/>
        <w:ind w:left="0" w:firstLine="0" w:leftChars="0" w:firstLineChars="0"/>
        <w:rPr>
          <w:rFonts w:ascii="宋体"/>
          <w:kern w:val="0"/>
        </w:rPr>
      </w:pPr>
    </w:p>
    <w:p w:rsidR="00A16953">
      <w:pPr>
        <w:pStyle w:val="BodyTextFirstIndent2"/>
        <w:snapToGrid w:val="0"/>
        <w:spacing w:line="360" w:lineRule="auto"/>
        <w:ind w:left="0" w:firstLine="0" w:leftChars="0" w:firstLineChars="0"/>
        <w:rPr>
          <w:rFonts w:ascii="宋体"/>
          <w:kern w:val="0"/>
        </w:rPr>
      </w:pPr>
      <w:r>
        <w:rPr>
          <w:rFonts w:ascii="宋体"/>
          <w:kern w:val="0"/>
        </w:rPr>
        <w:pict>
          <v:shape id="_x0000_i1034" type="#_x0000_t75" style="width:483.75pt;height:175.5pt;mso-wrap-style:square">
            <v:imagedata r:id="rId19" o:title="D0-Model" croptop="17725f" cropbottom="17972f" cropright="-211f"/>
          </v:shape>
        </w:pict>
      </w:r>
    </w:p>
    <w:p w:rsidR="00A16953">
      <w:pPr>
        <w:pStyle w:val="BodyTextFirstIndent2"/>
        <w:snapToGrid w:val="0"/>
        <w:spacing w:line="360" w:lineRule="auto"/>
        <w:ind w:left="0" w:firstLine="0" w:leftChars="0" w:firstLineChars="0"/>
        <w:rPr>
          <w:rFonts w:ascii="宋体" w:hAnsi="??"/>
          <w:kern w:val="0"/>
          <w:sz w:val="18"/>
          <w:lang w:val="zh-CN"/>
        </w:rPr>
      </w:pPr>
      <w:r>
        <w:rPr>
          <w:rFonts w:ascii="宋体" w:hint="eastAsia"/>
          <w:kern w:val="0"/>
        </w:rPr>
        <w:t xml:space="preserve">                        </w:t>
      </w:r>
      <w:r>
        <w:rPr>
          <w:rFonts w:ascii="宋体" w:hint="eastAsia"/>
          <w:kern w:val="0"/>
        </w:rPr>
        <w:t xml:space="preserve">                            </w:t>
      </w:r>
      <w:r>
        <w:rPr>
          <w:rFonts w:ascii="宋体" w:hAnsi="??"/>
          <w:kern w:val="0"/>
          <w:sz w:val="18"/>
          <w:lang w:val="zh-CN"/>
        </w:rPr>
        <w:pict>
          <v:shape id="_x0000_i1035" type="#_x0000_t75" style="width:243pt;height:198pt;mso-position-horizontal-relative:page;mso-position-vertical-relative:page;mso-wrap-style:square">
            <v:imagedata r:id="rId20" o:title=""/>
          </v:shape>
        </w:pict>
      </w:r>
      <w:r>
        <w:rPr>
          <w:rFonts w:ascii="宋体" w:hAnsi="??"/>
          <w:kern w:val="0"/>
          <w:sz w:val="18"/>
          <w:lang w:val="zh-CN"/>
        </w:rPr>
        <w:t xml:space="preserve"> </w:t>
      </w:r>
      <w:r>
        <w:rPr>
          <w:rFonts w:ascii="宋体" w:hAnsi="??"/>
          <w:kern w:val="0"/>
          <w:sz w:val="18"/>
          <w:lang w:val="zh-CN"/>
        </w:rPr>
        <w:pict>
          <v:shape id="_x0000_i1036" type="#_x0000_t75" style="width:168pt;height:120pt;mso-position-horizontal-relative:page;mso-position-vertical-relative:page;mso-wrap-style:square">
            <v:imagedata r:id="rId21" o:title=""/>
          </v:shape>
        </w:pict>
      </w:r>
    </w:p>
    <w:p w:rsidR="00A16953">
      <w:pPr>
        <w:pStyle w:val="BodyTextFirstIndent2"/>
        <w:snapToGrid w:val="0"/>
        <w:spacing w:line="360" w:lineRule="auto"/>
        <w:ind w:left="0" w:firstLine="0" w:leftChars="0" w:firstLineChars="0"/>
        <w:rPr>
          <w:rFonts w:ascii="宋体" w:hAnsi="??"/>
          <w:color w:val="000000"/>
          <w:kern w:val="0"/>
          <w:lang w:val="zh-CN"/>
        </w:rPr>
        <w:sectPr>
          <w:pgSz w:w="11906" w:h="16838"/>
          <w:pgMar w:top="851" w:right="851" w:bottom="851" w:left="1418" w:header="851" w:footer="992" w:gutter="0"/>
          <w:pgNumType w:start="0"/>
          <w:cols w:space="708"/>
          <w:docGrid w:type="linesAndChars" w:linePitch="312"/>
        </w:sectPr>
      </w:pPr>
      <w:r>
        <w:rPr>
          <w:rFonts w:ascii="宋体" w:hAnsi="??" w:hint="eastAsia"/>
          <w:color w:val="000000"/>
          <w:kern w:val="0"/>
          <w:lang w:val="zh-CN"/>
        </w:rPr>
        <w:t>单杆穿墙式连墙件双扣件连接示意图</w:t>
      </w:r>
      <w:r>
        <w:rPr>
          <w:rFonts w:ascii="宋体" w:hAnsi="??" w:hint="eastAsia"/>
          <w:color w:val="000000"/>
          <w:kern w:val="0"/>
          <w:lang w:val="zh-CN"/>
        </w:rPr>
        <w:t xml:space="preserve">         </w:t>
      </w:r>
      <w:r>
        <w:rPr>
          <w:rFonts w:ascii="宋体" w:hAnsi="??" w:hint="eastAsia"/>
          <w:color w:val="000000"/>
          <w:kern w:val="0"/>
          <w:lang w:val="zh-CN"/>
        </w:rPr>
        <w:t>焊接连接连墙杆件节点图（焊缝厚度</w:t>
      </w:r>
      <w:r>
        <w:rPr>
          <w:rFonts w:ascii="宋体" w:hAnsi="??" w:hint="eastAsia"/>
          <w:color w:val="000000"/>
          <w:kern w:val="0"/>
          <w:lang w:val="zh-CN"/>
        </w:rPr>
        <w:t>3.5mm)</w:t>
      </w:r>
    </w:p>
    <w:p w:rsidR="00A16953">
      <w:pPr>
        <w:pStyle w:val="BodyTextFirstIndent2"/>
        <w:snapToGrid w:val="0"/>
        <w:spacing w:line="360" w:lineRule="auto"/>
        <w:ind w:left="0" w:firstLine="0" w:leftChars="0" w:firstLineChars="0"/>
        <w:rPr>
          <w:rFonts w:ascii="宋体" w:hAnsi="??"/>
          <w:color w:val="000000"/>
          <w:kern w:val="0"/>
          <w:lang w:val="zh-CN"/>
        </w:rPr>
      </w:pPr>
      <w:r>
        <w:rPr>
          <w:rFonts w:ascii="宋体" w:hAnsi="??"/>
          <w:color w:val="000000"/>
          <w:kern w:val="0"/>
          <w:lang w:val="zh-CN"/>
        </w:rPr>
        <w:pict>
          <v:shape id="_x0000_i1037" type="#_x0000_t75" style="width:463.5pt;height:386.25pt;mso-position-horizontal-relative:page;mso-position-vertical-relative:page;mso-wrap-style:square">
            <v:imagedata r:id="rId22" o:title="附图011----悬挑架、入口、人行马道、倒料平台构造示意图-Model" cropbottom="-9f" cropright="2550f"/>
          </v:shape>
        </w:pict>
      </w:r>
    </w:p>
    <w:p w:rsidR="00A16953">
      <w:pPr>
        <w:pStyle w:val="BodyTextFirstIndent2"/>
        <w:snapToGrid w:val="0"/>
        <w:spacing w:line="360" w:lineRule="auto"/>
        <w:ind w:left="0" w:firstLine="0" w:leftChars="0" w:firstLineChars="0"/>
        <w:rPr>
          <w:rFonts w:ascii="宋体" w:hAnsi="??"/>
          <w:color w:val="000000"/>
          <w:kern w:val="0"/>
          <w:lang w:val="zh-CN"/>
        </w:rPr>
      </w:pPr>
    </w:p>
    <w:p w:rsidR="00A16953">
      <w:pPr>
        <w:pStyle w:val="BodyTextFirstIndent2"/>
        <w:snapToGrid w:val="0"/>
        <w:spacing w:line="360" w:lineRule="auto"/>
        <w:ind w:left="0" w:firstLine="0" w:leftChars="0" w:firstLineChars="0"/>
        <w:rPr>
          <w:rFonts w:ascii="宋体"/>
          <w:kern w:val="0"/>
        </w:rPr>
      </w:pPr>
      <w:r>
        <w:rPr>
          <w:rFonts w:ascii="宋体" w:hint="eastAsia"/>
          <w:kern w:val="0"/>
        </w:rPr>
        <w:t>搭设步骤：</w:t>
      </w:r>
    </w:p>
    <w:p w:rsidR="00A16953">
      <w:pPr>
        <w:pStyle w:val="Normal0"/>
        <w:autoSpaceDE w:val="0"/>
        <w:autoSpaceDN w:val="0"/>
        <w:adjustRightInd w:val="0"/>
        <w:snapToGrid w:val="0"/>
        <w:spacing w:before="0" w:after="0" w:line="360" w:lineRule="auto"/>
        <w:ind w:firstLine="0"/>
        <w:jc w:val="left"/>
        <w:rPr>
          <w:rFonts w:ascii="宋体"/>
          <w:kern w:val="0"/>
        </w:rPr>
      </w:pPr>
      <w:r>
        <w:rPr>
          <w:rFonts w:ascii="宋体" w:hint="eastAsia"/>
          <w:kern w:val="0"/>
        </w:rPr>
        <w:t>第一步：</w:t>
      </w:r>
      <w:r>
        <w:rPr>
          <w:rFonts w:ascii="宋体" w:hint="eastAsia"/>
          <w:kern w:val="0"/>
        </w:rPr>
        <w:t>在墙面上拟悬挑部位用水钻开</w:t>
      </w:r>
      <w:r>
        <w:rPr>
          <w:rFonts w:ascii="宋体" w:hint="eastAsia"/>
          <w:kern w:val="0"/>
        </w:rPr>
        <w:t>150</w:t>
      </w:r>
      <w:r>
        <w:rPr>
          <w:rFonts w:ascii="宋体" w:hint="eastAsia"/>
          <w:kern w:val="0"/>
        </w:rPr>
        <w:t>×</w:t>
      </w:r>
      <w:r>
        <w:rPr>
          <w:rFonts w:ascii="宋体" w:hint="eastAsia"/>
          <w:kern w:val="0"/>
        </w:rPr>
        <w:t>200</w:t>
      </w:r>
      <w:r>
        <w:rPr>
          <w:rFonts w:ascii="宋体" w:hint="eastAsia"/>
          <w:kern w:val="0"/>
        </w:rPr>
        <w:t>大小孔洞，作为悬挑型钢穿墙所用，务必保证位置尺寸的准确</w:t>
      </w:r>
      <w:r>
        <w:rPr>
          <w:rFonts w:ascii="宋体" w:hint="eastAsia"/>
          <w:kern w:val="0"/>
        </w:rPr>
        <w:t>。</w:t>
      </w:r>
    </w:p>
    <w:p w:rsidR="00A16953">
      <w:pPr>
        <w:pStyle w:val="Normal0"/>
        <w:autoSpaceDE w:val="0"/>
        <w:autoSpaceDN w:val="0"/>
        <w:adjustRightInd w:val="0"/>
        <w:snapToGrid w:val="0"/>
        <w:spacing w:before="0" w:after="0" w:line="360" w:lineRule="auto"/>
        <w:ind w:firstLine="0"/>
        <w:jc w:val="left"/>
        <w:rPr>
          <w:rFonts w:ascii="宋体"/>
          <w:kern w:val="0"/>
        </w:rPr>
      </w:pPr>
      <w:r>
        <w:rPr>
          <w:rFonts w:ascii="宋体" w:hint="eastAsia"/>
          <w:kern w:val="0"/>
        </w:rPr>
        <w:t>第二步：</w:t>
      </w:r>
      <w:r>
        <w:rPr>
          <w:rFonts w:ascii="宋体" w:hint="eastAsia"/>
          <w:kern w:val="0"/>
        </w:rPr>
        <w:t>楼板按设计锚固位置搭设锚固水平钢梁的支撑架，作为型钢与楼板锚固用，上层楼面梁上外侧植入钢丝绳拉结锚环</w:t>
      </w:r>
      <w:r>
        <w:rPr>
          <w:rFonts w:ascii="宋体" w:hint="eastAsia"/>
          <w:kern w:val="0"/>
        </w:rPr>
        <w:t>。</w:t>
      </w:r>
    </w:p>
    <w:p w:rsidR="00A16953">
      <w:pPr>
        <w:pStyle w:val="Normal0"/>
        <w:autoSpaceDE w:val="0"/>
        <w:autoSpaceDN w:val="0"/>
        <w:adjustRightInd w:val="0"/>
        <w:snapToGrid w:val="0"/>
        <w:spacing w:before="0" w:after="0" w:line="360" w:lineRule="auto"/>
        <w:ind w:firstLine="0"/>
        <w:jc w:val="left"/>
        <w:rPr>
          <w:rFonts w:ascii="宋体"/>
          <w:kern w:val="0"/>
        </w:rPr>
      </w:pPr>
      <w:r>
        <w:rPr>
          <w:rFonts w:ascii="宋体" w:hint="eastAsia"/>
          <w:kern w:val="0"/>
        </w:rPr>
        <w:t>第三步：</w:t>
      </w:r>
      <w:r>
        <w:rPr>
          <w:rFonts w:ascii="宋体" w:hint="eastAsia"/>
          <w:kern w:val="0"/>
        </w:rPr>
        <w:t>在连墙件设计位置处墙面用水钻开直径</w:t>
      </w:r>
      <w:r>
        <w:rPr>
          <w:rFonts w:ascii="宋体" w:hint="eastAsia"/>
          <w:kern w:val="0"/>
        </w:rPr>
        <w:t>50mm</w:t>
      </w:r>
      <w:r>
        <w:rPr>
          <w:rFonts w:ascii="宋体" w:hint="eastAsia"/>
          <w:kern w:val="0"/>
        </w:rPr>
        <w:t>孔做连墙杆连接备用，遇砼墙时打入胀栓，焊接</w:t>
      </w:r>
      <w:r>
        <w:rPr>
          <w:rFonts w:ascii="宋体" w:hint="eastAsia"/>
          <w:kern w:val="0"/>
        </w:rPr>
        <w:t>100</w:t>
      </w:r>
      <w:r>
        <w:rPr>
          <w:rFonts w:ascii="宋体" w:hint="eastAsia"/>
          <w:kern w:val="0"/>
        </w:rPr>
        <w:t>×</w:t>
      </w:r>
      <w:r>
        <w:rPr>
          <w:rFonts w:ascii="宋体" w:hint="eastAsia"/>
          <w:kern w:val="0"/>
        </w:rPr>
        <w:t>100</w:t>
      </w:r>
      <w:r>
        <w:rPr>
          <w:rFonts w:ascii="宋体" w:hint="eastAsia"/>
          <w:kern w:val="0"/>
        </w:rPr>
        <w:t>×</w:t>
      </w:r>
      <w:r>
        <w:rPr>
          <w:rFonts w:ascii="宋体" w:hint="eastAsia"/>
          <w:kern w:val="0"/>
        </w:rPr>
        <w:t>10</w:t>
      </w:r>
      <w:r>
        <w:rPr>
          <w:rFonts w:ascii="宋体" w:hint="eastAsia"/>
          <w:kern w:val="0"/>
        </w:rPr>
        <w:t>埋板做连墙杆件连接点备用</w:t>
      </w:r>
      <w:r>
        <w:rPr>
          <w:rFonts w:ascii="宋体" w:hint="eastAsia"/>
          <w:kern w:val="0"/>
        </w:rPr>
        <w:t>。</w:t>
      </w:r>
    </w:p>
    <w:p w:rsidR="00A16953">
      <w:pPr>
        <w:pStyle w:val="Normal0"/>
        <w:autoSpaceDE w:val="0"/>
        <w:autoSpaceDN w:val="0"/>
        <w:adjustRightInd w:val="0"/>
        <w:snapToGrid w:val="0"/>
        <w:spacing w:before="0" w:after="0" w:line="360" w:lineRule="auto"/>
        <w:ind w:firstLine="0"/>
        <w:jc w:val="left"/>
        <w:rPr>
          <w:rFonts w:ascii="宋体"/>
          <w:kern w:val="0"/>
        </w:rPr>
      </w:pPr>
      <w:r>
        <w:rPr>
          <w:rFonts w:ascii="宋体" w:hint="eastAsia"/>
          <w:kern w:val="0"/>
        </w:rPr>
        <w:t>第四步：</w:t>
      </w:r>
      <w:r>
        <w:rPr>
          <w:rFonts w:ascii="宋体" w:hint="eastAsia"/>
          <w:kern w:val="0"/>
        </w:rPr>
        <w:t>采用</w:t>
      </w:r>
      <w:r>
        <w:rPr>
          <w:rFonts w:ascii="宋体" w:hint="eastAsia"/>
          <w:kern w:val="0"/>
        </w:rPr>
        <w:t>20t</w:t>
      </w:r>
      <w:r>
        <w:rPr>
          <w:rFonts w:ascii="宋体" w:hint="eastAsia"/>
          <w:kern w:val="0"/>
        </w:rPr>
        <w:t>吊车吊装槽钢，锚固锁死后并用钢丝绳拉结，其上外架体按常规进行搭设</w:t>
      </w:r>
      <w:r>
        <w:rPr>
          <w:rFonts w:ascii="宋体" w:hint="eastAsia"/>
          <w:kern w:val="0"/>
        </w:rPr>
        <w:t>。</w:t>
      </w:r>
    </w:p>
    <w:p w:rsidR="00A16953">
      <w:pPr>
        <w:pStyle w:val="Normal0"/>
        <w:autoSpaceDE w:val="0"/>
        <w:autoSpaceDN w:val="0"/>
        <w:adjustRightInd w:val="0"/>
        <w:snapToGrid w:val="0"/>
        <w:spacing w:before="0" w:after="0" w:line="360" w:lineRule="auto"/>
        <w:ind w:firstLine="0"/>
        <w:jc w:val="left"/>
        <w:rPr>
          <w:rFonts w:ascii="宋体"/>
          <w:kern w:val="0"/>
        </w:rPr>
      </w:pPr>
      <w:r>
        <w:rPr>
          <w:rFonts w:ascii="宋体" w:hint="eastAsia"/>
          <w:kern w:val="0"/>
        </w:rPr>
        <w:t>搭设要求：</w:t>
      </w:r>
    </w:p>
    <w:p w:rsidR="00A16953">
      <w:pPr>
        <w:pStyle w:val="Normal0"/>
        <w:spacing w:before="0" w:after="0" w:line="500" w:lineRule="exact"/>
        <w:ind w:firstLine="0"/>
        <w:sectPr>
          <w:type w:val="nextPage"/>
          <w:pgSz w:w="11906" w:h="16838"/>
          <w:pgMar w:top="851" w:right="851" w:bottom="851" w:left="1418" w:header="851" w:footer="992" w:gutter="0"/>
          <w:pgNumType w:start="1"/>
          <w:cols w:space="708"/>
          <w:titlePg w:val="0"/>
          <w:docGrid w:type="linesAndChars" w:linePitch="312"/>
        </w:sectPr>
      </w:pPr>
      <w:r>
        <w:rPr>
          <w:rFonts w:hint="eastAsia"/>
        </w:rPr>
        <w:t>（</w:t>
      </w:r>
      <w:r>
        <w:rPr>
          <w:rFonts w:hint="eastAsia"/>
        </w:rPr>
        <w:t>1</w:t>
      </w:r>
      <w:r>
        <w:rPr>
          <w:rFonts w:hint="eastAsia"/>
        </w:rPr>
        <w:t>）每一纵距立杆钢管下设一道悬挑梁，采用</w:t>
      </w:r>
      <w:r>
        <w:rPr>
          <w:rFonts w:hint="eastAsia"/>
        </w:rPr>
        <w:t>1</w:t>
      </w:r>
      <w:r>
        <w:rPr>
          <w:rFonts w:hint="eastAsia"/>
        </w:rPr>
        <w:t>8a</w:t>
      </w:r>
      <w:r>
        <w:rPr>
          <w:rFonts w:hint="eastAsia"/>
        </w:rPr>
        <w:t>号</w:t>
      </w:r>
      <w:r>
        <w:rPr>
          <w:rFonts w:hint="eastAsia"/>
        </w:rPr>
        <w:t>槽</w:t>
      </w:r>
      <w:r>
        <w:rPr>
          <w:rFonts w:hint="eastAsia"/>
        </w:rPr>
        <w:t>钢作悬挑脚手架的挑梁，</w:t>
      </w:r>
      <w:r>
        <w:rPr>
          <w:rFonts w:hint="eastAsia"/>
        </w:rPr>
        <w:t>1</w:t>
      </w:r>
      <w:r>
        <w:rPr>
          <w:rFonts w:hint="eastAsia"/>
        </w:rPr>
        <w:t>8a</w:t>
      </w:r>
      <w:r>
        <w:rPr>
          <w:rFonts w:hint="eastAsia"/>
        </w:rPr>
        <w:t>号</w:t>
      </w:r>
      <w:r>
        <w:rPr>
          <w:rFonts w:hint="eastAsia"/>
        </w:rPr>
        <w:t>槽</w:t>
      </w:r>
      <w:r>
        <w:rPr>
          <w:rFonts w:hint="eastAsia"/>
        </w:rPr>
        <w:t>钢上部钢管脚手架步距为</w:t>
      </w:r>
      <w:r>
        <w:rPr>
          <w:rFonts w:hint="eastAsia"/>
        </w:rPr>
        <w:t>1.</w:t>
      </w:r>
      <w:r>
        <w:rPr>
          <w:rFonts w:hint="eastAsia"/>
        </w:rPr>
        <w:t>6</w:t>
      </w:r>
      <w:r>
        <w:rPr>
          <w:rFonts w:hint="eastAsia"/>
        </w:rPr>
        <w:t>m</w:t>
      </w:r>
      <w:r>
        <w:rPr>
          <w:rFonts w:hint="eastAsia"/>
        </w:rPr>
        <w:t>，立杆间距为</w:t>
      </w:r>
      <w:r>
        <w:rPr>
          <w:rFonts w:hint="eastAsia"/>
        </w:rPr>
        <w:t>1.</w:t>
      </w:r>
      <w:r>
        <w:rPr>
          <w:rFonts w:hint="eastAsia"/>
        </w:rPr>
        <w:t>5</w:t>
      </w:r>
      <w:r>
        <w:rPr>
          <w:rFonts w:hint="eastAsia"/>
        </w:rPr>
        <w:t>m</w:t>
      </w:r>
      <w:r>
        <w:rPr>
          <w:rFonts w:hint="eastAsia"/>
        </w:rPr>
        <w:t>，脚手架宽</w:t>
      </w:r>
      <w:r>
        <w:rPr>
          <w:rFonts w:hint="eastAsia"/>
        </w:rPr>
        <w:t>1</w:t>
      </w:r>
      <w:r>
        <w:rPr>
          <w:rFonts w:hint="eastAsia"/>
        </w:rPr>
        <w:t>.</w:t>
      </w:r>
      <w:r>
        <w:rPr>
          <w:rFonts w:hint="eastAsia"/>
        </w:rPr>
        <w:t>05</w:t>
      </w:r>
      <w:r>
        <w:rPr>
          <w:rFonts w:hint="eastAsia"/>
        </w:rPr>
        <w:t>m</w:t>
      </w:r>
      <w:r>
        <w:rPr>
          <w:rFonts w:hint="eastAsia"/>
        </w:rPr>
        <w:t>，内立杆距结构外侧</w:t>
      </w:r>
      <w:r>
        <w:rPr>
          <w:rFonts w:hint="eastAsia"/>
        </w:rPr>
        <w:t>250</w:t>
      </w:r>
      <w:r>
        <w:rPr>
          <w:rFonts w:hint="eastAsia"/>
        </w:rPr>
        <w:t>mm</w:t>
      </w:r>
      <w:r>
        <w:rPr>
          <w:rFonts w:hint="eastAsia"/>
        </w:rPr>
        <w:t>，连墙杆拉接为</w:t>
      </w:r>
      <w:r>
        <w:rPr>
          <w:rFonts w:hint="eastAsia"/>
        </w:rPr>
        <w:t>2</w:t>
      </w:r>
      <w:r>
        <w:rPr>
          <w:rFonts w:hint="eastAsia"/>
        </w:rPr>
        <w:t>步</w:t>
      </w:r>
      <w:r>
        <w:rPr>
          <w:rFonts w:hint="eastAsia"/>
        </w:rPr>
        <w:t>3</w:t>
      </w:r>
      <w:r>
        <w:rPr>
          <w:rFonts w:hint="eastAsia"/>
        </w:rPr>
        <w:t>跨，连墙件设置</w:t>
      </w:r>
      <w:r>
        <w:rPr>
          <w:rFonts w:ascii="宋体" w:hAnsi="宋体" w:hint="eastAsia"/>
        </w:rPr>
        <w:t>采用单杆穿墙夹固</w:t>
      </w:r>
      <w:r>
        <w:rPr>
          <w:rFonts w:ascii="宋体" w:hAnsi="宋体" w:hint="eastAsia"/>
        </w:rPr>
        <w:t>式或焊接式（遇砼墙时）如上图</w:t>
      </w:r>
      <w:r>
        <w:rPr>
          <w:rFonts w:hint="eastAsia"/>
        </w:rPr>
        <w:t>，</w:t>
      </w:r>
      <w:r>
        <w:rPr>
          <w:rFonts w:ascii="宋体" w:hAnsi="宋体" w:hint="eastAsia"/>
        </w:rPr>
        <w:t>外立面</w:t>
      </w:r>
      <w:r>
        <w:rPr>
          <w:rFonts w:ascii="宋体" w:hAnsi="宋体" w:hint="eastAsia"/>
        </w:rPr>
        <w:t>满</w:t>
      </w:r>
      <w:r>
        <w:rPr>
          <w:rFonts w:ascii="宋体" w:hAnsi="宋体" w:hint="eastAsia"/>
        </w:rPr>
        <w:t>布剪刀撑</w:t>
      </w:r>
      <w:r>
        <w:rPr>
          <w:rFonts w:hint="eastAsia"/>
        </w:rPr>
        <w:t>。</w:t>
      </w:r>
    </w:p>
    <w:p w:rsidR="00A16953">
      <w:pPr>
        <w:pStyle w:val="Normal0"/>
        <w:spacing w:before="0" w:after="0" w:line="500" w:lineRule="exact"/>
        <w:ind w:firstLine="0"/>
      </w:pPr>
      <w:r>
        <w:rPr>
          <w:rFonts w:hint="eastAsia"/>
        </w:rPr>
        <w:t>悬挑架与其他架体交接位置及悬挑架的转折位置由底到顶连续设置之字形横向斜撑。</w:t>
      </w:r>
    </w:p>
    <w:p w:rsidR="00A16953">
      <w:pPr>
        <w:pStyle w:val="Normal0"/>
        <w:spacing w:before="0" w:after="0" w:line="500" w:lineRule="exact"/>
        <w:ind w:firstLine="0"/>
      </w:pPr>
      <w:r>
        <w:rPr>
          <w:rFonts w:hint="eastAsia"/>
        </w:rPr>
        <w:t>（</w:t>
      </w:r>
      <w:r>
        <w:rPr>
          <w:rFonts w:hint="eastAsia"/>
        </w:rPr>
        <w:t>2</w:t>
      </w:r>
      <w:r>
        <w:rPr>
          <w:rFonts w:hint="eastAsia"/>
        </w:rPr>
        <w:t>）</w:t>
      </w:r>
      <w:r>
        <w:rPr>
          <w:rFonts w:hint="eastAsia"/>
        </w:rPr>
        <w:t>1</w:t>
      </w:r>
      <w:r>
        <w:rPr>
          <w:rFonts w:hint="eastAsia"/>
        </w:rPr>
        <w:t>8a</w:t>
      </w:r>
      <w:r>
        <w:rPr>
          <w:rFonts w:hint="eastAsia"/>
        </w:rPr>
        <w:t>号工字钢悬挑脚手架制作方法为：</w:t>
      </w:r>
      <w:r>
        <w:rPr>
          <w:rFonts w:hint="eastAsia"/>
        </w:rPr>
        <w:t>1</w:t>
      </w:r>
      <w:r>
        <w:rPr>
          <w:rFonts w:hint="eastAsia"/>
        </w:rPr>
        <w:t>8a</w:t>
      </w:r>
      <w:r>
        <w:rPr>
          <w:rFonts w:hint="eastAsia"/>
        </w:rPr>
        <w:t>号工字钢长度为</w:t>
      </w:r>
      <w:r>
        <w:rPr>
          <w:rFonts w:hint="eastAsia"/>
        </w:rPr>
        <w:t>3.65</w:t>
      </w:r>
      <w:r>
        <w:rPr>
          <w:rFonts w:hint="eastAsia"/>
        </w:rPr>
        <w:t>m</w:t>
      </w:r>
      <w:r>
        <w:rPr>
          <w:rFonts w:hint="eastAsia"/>
        </w:rPr>
        <w:t>，挑出楼面外出</w:t>
      </w:r>
      <w:r>
        <w:rPr>
          <w:rFonts w:hint="eastAsia"/>
        </w:rPr>
        <w:t>1.5m</w:t>
      </w:r>
      <w:r>
        <w:rPr>
          <w:rFonts w:hint="eastAsia"/>
        </w:rPr>
        <w:t>，脚手架每层满铺一层木脚手板。工字钢在楼层向内侧延长并与楼面</w:t>
      </w:r>
      <w:r>
        <w:rPr>
          <w:rFonts w:hint="eastAsia"/>
        </w:rPr>
        <w:t>锚固架体连接</w:t>
      </w:r>
      <w:r>
        <w:rPr>
          <w:rFonts w:hint="eastAsia"/>
        </w:rPr>
        <w:t>紧固，</w:t>
      </w:r>
      <w:r>
        <w:rPr>
          <w:rFonts w:hint="eastAsia"/>
        </w:rPr>
        <w:t>不得有松动现象。楼层上部梁内穿入钩头螺栓，作为钢梁钢丝绳拉结点。</w:t>
      </w:r>
    </w:p>
    <w:p w:rsidR="00A16953">
      <w:pPr>
        <w:pStyle w:val="Normal0"/>
        <w:numPr>
          <w:ilvl w:val="0"/>
          <w:numId w:val="2"/>
        </w:numPr>
        <w:spacing w:before="0" w:after="0" w:line="500" w:lineRule="exact"/>
        <w:ind w:firstLine="0"/>
      </w:pPr>
      <w:r>
        <w:rPr>
          <w:rFonts w:hint="eastAsia"/>
        </w:rPr>
        <w:t>在脚手板下层兜设水平安全网</w:t>
      </w:r>
      <w:r>
        <w:rPr>
          <w:rFonts w:hint="eastAsia"/>
        </w:rPr>
        <w:t>(</w:t>
      </w:r>
      <w:r>
        <w:rPr>
          <w:rFonts w:hint="eastAsia"/>
        </w:rPr>
        <w:t>采用承重安全网</w:t>
      </w:r>
      <w:r>
        <w:rPr>
          <w:rFonts w:hint="eastAsia"/>
        </w:rPr>
        <w:t>),</w:t>
      </w:r>
      <w:r>
        <w:rPr>
          <w:rFonts w:hint="eastAsia"/>
        </w:rPr>
        <w:t>每层设置一道</w:t>
      </w:r>
      <w:r>
        <w:rPr>
          <w:rFonts w:hint="eastAsia"/>
        </w:rPr>
        <w:t>,</w:t>
      </w:r>
      <w:r>
        <w:rPr>
          <w:rFonts w:hint="eastAsia"/>
        </w:rPr>
        <w:t>网眼不大于</w:t>
      </w:r>
      <w:r>
        <w:rPr>
          <w:rFonts w:hint="eastAsia"/>
        </w:rPr>
        <w:t>10cm</w:t>
      </w:r>
      <w:r>
        <w:rPr>
          <w:rFonts w:hint="eastAsia"/>
        </w:rPr>
        <w:t>安全网内外边固定牢固。在外立杆的内侧满挂双层密目网，且下口封严。</w:t>
      </w:r>
      <w:r>
        <w:rPr>
          <w:rFonts w:hint="eastAsia"/>
        </w:rPr>
        <w:t>悬挑脚手架下方轻钢屋面满铺</w:t>
      </w:r>
      <w:r>
        <w:rPr>
          <w:rFonts w:hint="eastAsia"/>
        </w:rPr>
        <w:t>100mm</w:t>
      </w:r>
      <w:r>
        <w:rPr>
          <w:rFonts w:hint="eastAsia"/>
        </w:rPr>
        <w:t>厚聚苯板及</w:t>
      </w:r>
      <w:r>
        <w:rPr>
          <w:rFonts w:hint="eastAsia"/>
        </w:rPr>
        <w:t>50mm</w:t>
      </w:r>
      <w:r>
        <w:rPr>
          <w:rFonts w:hint="eastAsia"/>
        </w:rPr>
        <w:t>木跳板一层进行防护。</w:t>
      </w:r>
    </w:p>
    <w:p w:rsidR="00A16953">
      <w:pPr>
        <w:pStyle w:val="Normal0"/>
        <w:spacing w:before="0" w:after="0" w:line="500" w:lineRule="exact"/>
        <w:ind w:firstLine="0"/>
      </w:pPr>
      <w:r>
        <w:rPr>
          <w:rFonts w:hint="eastAsia"/>
        </w:rPr>
        <w:t>（</w:t>
      </w:r>
      <w:r>
        <w:rPr>
          <w:rFonts w:hint="eastAsia"/>
        </w:rPr>
        <w:t>4</w:t>
      </w:r>
      <w:r>
        <w:rPr>
          <w:rFonts w:hint="eastAsia"/>
        </w:rPr>
        <w:t>）靠近挑梁安装大横杆和小横杆，大横杆固定于立杆上，小横杆固定在大横杆上。</w:t>
      </w:r>
    </w:p>
    <w:p w:rsidR="00A16953">
      <w:pPr>
        <w:pStyle w:val="Normal0"/>
        <w:autoSpaceDE w:val="0"/>
        <w:autoSpaceDN w:val="0"/>
        <w:adjustRightInd w:val="0"/>
        <w:snapToGrid w:val="0"/>
        <w:spacing w:before="0" w:after="0" w:line="360" w:lineRule="auto"/>
        <w:ind w:firstLine="0"/>
        <w:jc w:val="left"/>
        <w:rPr>
          <w:rFonts w:ascii="宋体"/>
          <w:kern w:val="0"/>
        </w:rPr>
      </w:pPr>
    </w:p>
    <w:p w:rsidR="00A16953">
      <w:pPr>
        <w:pStyle w:val="Heading2"/>
        <w:numPr>
          <w:ilvl w:val="0"/>
          <w:numId w:val="0"/>
        </w:numPr>
        <w:rPr>
          <w:rFonts w:ascii="宋体" w:hAnsi="宋体"/>
          <w:kern w:val="0"/>
          <w:lang w:val="zh-CN"/>
        </w:rPr>
      </w:pPr>
      <w:bookmarkStart w:id="35" w:name="_Toc254607952"/>
      <w:r>
        <w:rPr>
          <w:rFonts w:ascii="宋体" w:hAnsi="宋体" w:hint="eastAsia"/>
          <w:kern w:val="0"/>
          <w:lang w:val="zh-CN"/>
        </w:rPr>
        <w:t xml:space="preserve">5.2 </w:t>
      </w:r>
      <w:bookmarkEnd w:id="33"/>
      <w:bookmarkEnd w:id="34"/>
      <w:r>
        <w:rPr>
          <w:rFonts w:ascii="宋体" w:hAnsi="宋体" w:hint="eastAsia"/>
          <w:kern w:val="0"/>
          <w:lang w:val="zh-CN"/>
        </w:rPr>
        <w:t>裙楼部位</w:t>
      </w:r>
      <w:r>
        <w:rPr>
          <w:rFonts w:ascii="宋体" w:hAnsi="宋体" w:hint="eastAsia"/>
          <w:kern w:val="0"/>
          <w:lang w:val="zh-CN"/>
        </w:rPr>
        <w:t>及主楼南侧</w:t>
      </w:r>
      <w:bookmarkEnd w:id="35"/>
    </w:p>
    <w:p w:rsidR="00A16953">
      <w:pPr>
        <w:pStyle w:val="Normal0"/>
        <w:snapToGrid w:val="0"/>
        <w:spacing w:line="360" w:lineRule="auto"/>
        <w:ind w:firstLine="480" w:firstLineChars="200"/>
        <w:rPr>
          <w:rFonts w:ascii="宋体" w:hAnsi="宋体"/>
        </w:rPr>
      </w:pPr>
      <w:bookmarkStart w:id="36" w:name="_Toc178404211"/>
      <w:r>
        <w:rPr>
          <w:rFonts w:ascii="宋体" w:hAnsi="宋体" w:hint="eastAsia"/>
        </w:rPr>
        <w:t>裙楼总共六层，一、二层层高</w:t>
      </w:r>
      <w:r>
        <w:rPr>
          <w:rFonts w:ascii="宋体" w:hAnsi="宋体" w:hint="eastAsia"/>
        </w:rPr>
        <w:t>4.2m</w:t>
      </w:r>
      <w:r>
        <w:rPr>
          <w:rFonts w:ascii="宋体" w:hAnsi="宋体" w:hint="eastAsia"/>
        </w:rPr>
        <w:t>，其余层高</w:t>
      </w:r>
      <w:r>
        <w:rPr>
          <w:rFonts w:ascii="宋体" w:hAnsi="宋体" w:hint="eastAsia"/>
        </w:rPr>
        <w:t>3.2m</w:t>
      </w:r>
      <w:r>
        <w:rPr>
          <w:rFonts w:ascii="宋体" w:hAnsi="宋体" w:hint="eastAsia"/>
        </w:rPr>
        <w:t>，总高度为</w:t>
      </w:r>
      <w:r>
        <w:rPr>
          <w:rFonts w:ascii="宋体" w:hAnsi="宋体" w:hint="eastAsia"/>
        </w:rPr>
        <w:t>21.2m</w:t>
      </w:r>
      <w:r>
        <w:rPr>
          <w:rFonts w:ascii="宋体" w:hAnsi="宋体" w:hint="eastAsia"/>
        </w:rPr>
        <w:t>，采用双排落地脚手架</w:t>
      </w:r>
      <w:r>
        <w:rPr>
          <w:rFonts w:ascii="宋体" w:hAnsi="宋体" w:hint="eastAsia"/>
        </w:rPr>
        <w:t>。搭设主要尺寸如下：</w:t>
      </w:r>
    </w:p>
    <w:p w:rsidR="00A16953">
      <w:pPr>
        <w:pStyle w:val="Normal0"/>
        <w:snapToGrid w:val="0"/>
        <w:spacing w:line="360" w:lineRule="auto"/>
        <w:ind w:firstLine="480" w:firstLineChars="200"/>
        <w:rPr>
          <w:rFonts w:ascii="宋体" w:hAnsi="宋体"/>
        </w:rPr>
      </w:pPr>
      <w:r>
        <w:rPr>
          <w:rFonts w:ascii="宋体" w:hAnsi="宋体" w:hint="eastAsia"/>
          <w:color w:val="000000"/>
          <w:kern w:val="0"/>
        </w:rPr>
        <w:t>立杆纵向间距</w:t>
      </w:r>
      <w:r>
        <w:rPr>
          <w:rFonts w:ascii="宋体" w:hAnsi="宋体" w:hint="eastAsia"/>
          <w:color w:val="000000"/>
          <w:kern w:val="0"/>
        </w:rPr>
        <w:t>1.5m</w:t>
      </w:r>
      <w:r>
        <w:rPr>
          <w:rFonts w:ascii="宋体" w:hAnsi="宋体" w:hint="eastAsia"/>
          <w:color w:val="000000"/>
          <w:kern w:val="0"/>
        </w:rPr>
        <w:t>、横向间距</w:t>
      </w:r>
      <w:r>
        <w:rPr>
          <w:rFonts w:ascii="宋体" w:hAnsi="宋体" w:hint="eastAsia"/>
          <w:color w:val="000000"/>
          <w:kern w:val="0"/>
        </w:rPr>
        <w:t>1.20m</w:t>
      </w:r>
      <w:r>
        <w:rPr>
          <w:rFonts w:ascii="宋体" w:hAnsi="宋体" w:hint="eastAsia"/>
          <w:color w:val="000000"/>
          <w:kern w:val="0"/>
        </w:rPr>
        <w:t>、步距首层及二层部位为</w:t>
      </w:r>
      <w:r>
        <w:rPr>
          <w:rFonts w:ascii="宋体" w:hAnsi="宋体" w:hint="eastAsia"/>
          <w:color w:val="000000"/>
          <w:kern w:val="0"/>
        </w:rPr>
        <w:t>1.4</w:t>
      </w:r>
      <w:r>
        <w:rPr>
          <w:rFonts w:ascii="宋体" w:hAnsi="宋体" w:hint="eastAsia"/>
          <w:color w:val="000000"/>
          <w:kern w:val="0"/>
        </w:rPr>
        <w:t>m</w:t>
      </w:r>
      <w:r>
        <w:rPr>
          <w:rFonts w:ascii="宋体" w:hAnsi="宋体" w:hint="eastAsia"/>
          <w:color w:val="000000"/>
          <w:kern w:val="0"/>
        </w:rPr>
        <w:t>，</w:t>
      </w:r>
      <w:r>
        <w:rPr>
          <w:rFonts w:ascii="宋体" w:hAnsi="宋体" w:hint="eastAsia"/>
          <w:color w:val="000000"/>
          <w:kern w:val="0"/>
        </w:rPr>
        <w:t>其余按层高均分为两步，内立杆距建筑外皮</w:t>
      </w:r>
      <w:r>
        <w:rPr>
          <w:rFonts w:ascii="宋体" w:hAnsi="宋体" w:hint="eastAsia"/>
          <w:color w:val="000000"/>
          <w:kern w:val="0"/>
        </w:rPr>
        <w:t>250mm</w:t>
      </w:r>
      <w:r>
        <w:rPr>
          <w:rFonts w:ascii="宋体" w:hAnsi="宋体" w:hint="eastAsia"/>
          <w:color w:val="000000"/>
          <w:kern w:val="0"/>
        </w:rPr>
        <w:t>。</w:t>
      </w:r>
      <w:r>
        <w:rPr>
          <w:rFonts w:ascii="宋体" w:hAnsi="宋体" w:hint="eastAsia"/>
        </w:rPr>
        <w:t>每道剪刀撑跨越立柱的根数为</w:t>
      </w:r>
      <w:r>
        <w:rPr>
          <w:rFonts w:ascii="宋体" w:hAnsi="宋体" w:hint="eastAsia"/>
        </w:rPr>
        <w:t>5</w:t>
      </w:r>
      <w:r>
        <w:rPr>
          <w:rFonts w:ascii="宋体" w:hAnsi="宋体" w:hint="eastAsia"/>
        </w:rPr>
        <w:t>根，每道剪刀撑的宽度为</w:t>
      </w:r>
      <w:r>
        <w:rPr>
          <w:rFonts w:ascii="宋体" w:hAnsi="宋体" w:hint="eastAsia"/>
        </w:rPr>
        <w:t>4</w:t>
      </w:r>
      <w:r>
        <w:rPr>
          <w:rFonts w:ascii="宋体" w:hAnsi="宋体" w:hint="eastAsia"/>
        </w:rPr>
        <w:t>跨。斜杆与地面的倾斜角度在</w:t>
      </w:r>
      <w:r>
        <w:rPr>
          <w:rFonts w:ascii="宋体" w:hAnsi="宋体" w:hint="eastAsia"/>
        </w:rPr>
        <w:t>45</w:t>
      </w:r>
      <w:r>
        <w:rPr>
          <w:rFonts w:ascii="宋体" w:hAnsi="宋体" w:hint="eastAsia"/>
        </w:rPr>
        <w:t>°</w:t>
      </w:r>
      <w:r>
        <w:rPr>
          <w:rFonts w:ascii="宋体" w:hAnsi="宋体" w:hint="eastAsia"/>
        </w:rPr>
        <w:t>--60</w:t>
      </w:r>
      <w:r>
        <w:rPr>
          <w:rFonts w:ascii="宋体" w:hAnsi="宋体" w:hint="eastAsia"/>
        </w:rPr>
        <w:t>°之间，剪刀撑必须在外侧立面的两端各设置一道剪刀撑，并由底至顶连续设置，中间各道剪刀撑之间的净距不应大于</w:t>
      </w:r>
      <w:r>
        <w:rPr>
          <w:rFonts w:ascii="宋体" w:hAnsi="宋体" w:hint="eastAsia"/>
        </w:rPr>
        <w:t>15m</w:t>
      </w:r>
      <w:r>
        <w:rPr>
          <w:rFonts w:ascii="宋体" w:hAnsi="宋体" w:hint="eastAsia"/>
        </w:rPr>
        <w:t>。</w:t>
      </w:r>
    </w:p>
    <w:p w:rsidR="00A16953">
      <w:pPr>
        <w:pStyle w:val="Normal0"/>
        <w:snapToGrid w:val="0"/>
        <w:spacing w:line="360" w:lineRule="auto"/>
        <w:ind w:firstLine="480" w:firstLineChars="200"/>
        <w:rPr>
          <w:rFonts w:ascii="宋体" w:hAnsi="宋体"/>
          <w:lang w:val="zh-CN"/>
        </w:rPr>
      </w:pPr>
      <w:r>
        <w:rPr>
          <w:rFonts w:ascii="宋体" w:hAnsi="宋体" w:hint="eastAsia"/>
        </w:rPr>
        <w:t>主楼南侧总高度为</w:t>
      </w:r>
      <w:r>
        <w:rPr>
          <w:rFonts w:ascii="宋体" w:hAnsi="宋体" w:hint="eastAsia"/>
        </w:rPr>
        <w:t>53.2m,</w:t>
      </w:r>
      <w:r>
        <w:rPr>
          <w:rFonts w:ascii="宋体" w:hAnsi="宋体" w:hint="eastAsia"/>
        </w:rPr>
        <w:t>采用双排落地脚手架，</w:t>
      </w:r>
      <w:r>
        <w:rPr>
          <w:rFonts w:ascii="宋体" w:hAnsi="宋体" w:hint="eastAsia"/>
          <w:lang w:val="zh-CN"/>
        </w:rPr>
        <w:t>搭设高度</w:t>
      </w:r>
      <w:r>
        <w:rPr>
          <w:rFonts w:ascii="宋体" w:hAnsi="宋体" w:hint="eastAsia"/>
          <w:lang w:val="zh-CN"/>
        </w:rPr>
        <w:t>55.0m</w:t>
      </w:r>
      <w:r>
        <w:rPr>
          <w:rFonts w:ascii="宋体" w:hAnsi="宋体" w:hint="eastAsia"/>
          <w:lang w:val="zh-CN"/>
        </w:rPr>
        <w:t>，</w:t>
      </w:r>
      <w:r>
        <w:rPr>
          <w:rFonts w:ascii="宋体" w:hAnsi="宋体" w:hint="eastAsia"/>
          <w:lang w:val="zh-CN"/>
        </w:rPr>
        <w:t>30.0m</w:t>
      </w:r>
      <w:r>
        <w:rPr>
          <w:rFonts w:ascii="宋体" w:hAnsi="宋体" w:hint="eastAsia"/>
          <w:lang w:val="zh-CN"/>
        </w:rPr>
        <w:t>以下采用双管立杆，</w:t>
      </w:r>
      <w:r>
        <w:rPr>
          <w:rFonts w:ascii="宋体" w:hAnsi="宋体" w:hint="eastAsia"/>
          <w:lang w:val="zh-CN"/>
        </w:rPr>
        <w:t>30.0m</w:t>
      </w:r>
      <w:r>
        <w:rPr>
          <w:rFonts w:ascii="宋体" w:hAnsi="宋体" w:hint="eastAsia"/>
          <w:lang w:val="zh-CN"/>
        </w:rPr>
        <w:t>以上采用单管立杆。立杆的纵距</w:t>
      </w:r>
      <w:r>
        <w:rPr>
          <w:rFonts w:ascii="宋体" w:hAnsi="宋体" w:hint="eastAsia"/>
          <w:lang w:val="zh-CN"/>
        </w:rPr>
        <w:t>1.50m</w:t>
      </w:r>
      <w:r>
        <w:rPr>
          <w:rFonts w:ascii="宋体" w:hAnsi="宋体" w:hint="eastAsia"/>
          <w:lang w:val="zh-CN"/>
        </w:rPr>
        <w:t>，立杆的横距</w:t>
      </w:r>
      <w:r>
        <w:rPr>
          <w:rFonts w:ascii="宋体" w:hAnsi="宋体" w:hint="eastAsia"/>
          <w:lang w:val="zh-CN"/>
        </w:rPr>
        <w:t>1.20m</w:t>
      </w:r>
      <w:r>
        <w:rPr>
          <w:rFonts w:ascii="宋体" w:hAnsi="宋体" w:hint="eastAsia"/>
          <w:lang w:val="zh-CN"/>
        </w:rPr>
        <w:t>，内立杆距离结构</w:t>
      </w:r>
      <w:r>
        <w:rPr>
          <w:rFonts w:ascii="宋体" w:hAnsi="宋体" w:hint="eastAsia"/>
          <w:lang w:val="zh-CN"/>
        </w:rPr>
        <w:t>250mm</w:t>
      </w:r>
      <w:r>
        <w:rPr>
          <w:rFonts w:ascii="宋体" w:hAnsi="宋体" w:hint="eastAsia"/>
          <w:lang w:val="zh-CN"/>
        </w:rPr>
        <w:t>，立杆的步距首层及二层</w:t>
      </w:r>
      <w:r>
        <w:rPr>
          <w:rFonts w:ascii="宋体" w:hAnsi="宋体" w:hint="eastAsia"/>
          <w:lang w:val="zh-CN"/>
        </w:rPr>
        <w:t>1.40m</w:t>
      </w:r>
      <w:r>
        <w:rPr>
          <w:rFonts w:ascii="宋体" w:hAnsi="宋体" w:hint="eastAsia"/>
          <w:lang w:val="zh-CN"/>
        </w:rPr>
        <w:t>，二层以上</w:t>
      </w:r>
      <w:r>
        <w:rPr>
          <w:rFonts w:ascii="宋体" w:hAnsi="宋体" w:hint="eastAsia"/>
          <w:lang w:val="zh-CN"/>
        </w:rPr>
        <w:t>1.60m</w:t>
      </w:r>
      <w:r>
        <w:rPr>
          <w:rFonts w:ascii="宋体" w:hAnsi="宋体" w:hint="eastAsia"/>
          <w:lang w:val="zh-CN"/>
        </w:rPr>
        <w:t>。外架体高度</w:t>
      </w:r>
      <w:r>
        <w:rPr>
          <w:rFonts w:ascii="宋体" w:hAnsi="宋体" w:hint="eastAsia"/>
          <w:lang w:val="zh-CN"/>
        </w:rPr>
        <w:t>及长度方向上满步剪刀撑。</w:t>
      </w:r>
      <w:r>
        <w:rPr>
          <w:rFonts w:ascii="宋体" w:hAnsi="宋体" w:hint="eastAsia"/>
        </w:rPr>
        <w:t>每道剪刀撑跨越立柱的根数为</w:t>
      </w:r>
      <w:r>
        <w:rPr>
          <w:rFonts w:ascii="宋体" w:hAnsi="宋体" w:hint="eastAsia"/>
        </w:rPr>
        <w:t>5</w:t>
      </w:r>
      <w:r>
        <w:rPr>
          <w:rFonts w:ascii="宋体" w:hAnsi="宋体" w:hint="eastAsia"/>
        </w:rPr>
        <w:t>根，每道剪刀撑的宽度为</w:t>
      </w:r>
      <w:r>
        <w:rPr>
          <w:rFonts w:ascii="宋体" w:hAnsi="宋体" w:hint="eastAsia"/>
        </w:rPr>
        <w:t>4</w:t>
      </w:r>
      <w:r>
        <w:rPr>
          <w:rFonts w:ascii="宋体" w:hAnsi="宋体" w:hint="eastAsia"/>
        </w:rPr>
        <w:t>跨。斜杆与地面的倾斜角度</w:t>
      </w:r>
      <w:r>
        <w:rPr>
          <w:rFonts w:ascii="宋体" w:hAnsi="宋体" w:hint="eastAsia"/>
        </w:rPr>
        <w:t>应</w:t>
      </w:r>
      <w:r>
        <w:rPr>
          <w:rFonts w:ascii="宋体" w:hAnsi="宋体" w:hint="eastAsia"/>
        </w:rPr>
        <w:t>在</w:t>
      </w:r>
      <w:r>
        <w:rPr>
          <w:rFonts w:ascii="宋体" w:hAnsi="宋体" w:hint="eastAsia"/>
        </w:rPr>
        <w:t>45</w:t>
      </w:r>
      <w:r>
        <w:rPr>
          <w:rFonts w:ascii="宋体" w:hAnsi="宋体" w:hint="eastAsia"/>
        </w:rPr>
        <w:t>°</w:t>
      </w:r>
      <w:r>
        <w:rPr>
          <w:rFonts w:ascii="宋体" w:hAnsi="宋体" w:hint="eastAsia"/>
        </w:rPr>
        <w:t>--60</w:t>
      </w:r>
      <w:r>
        <w:rPr>
          <w:rFonts w:ascii="宋体" w:hAnsi="宋体" w:hint="eastAsia"/>
        </w:rPr>
        <w:t>°之间</w:t>
      </w:r>
      <w:r>
        <w:rPr>
          <w:rFonts w:ascii="宋体" w:hAnsi="宋体" w:hint="eastAsia"/>
        </w:rPr>
        <w:t>。外架体两段及中间每隔</w:t>
      </w:r>
      <w:r>
        <w:rPr>
          <w:rFonts w:ascii="宋体" w:hAnsi="宋体" w:hint="eastAsia"/>
        </w:rPr>
        <w:t>6</w:t>
      </w:r>
      <w:r>
        <w:rPr>
          <w:rFonts w:ascii="宋体" w:hAnsi="宋体" w:hint="eastAsia"/>
        </w:rPr>
        <w:t>跨由底到顶连续设置之字形横向斜撑。</w:t>
      </w:r>
    </w:p>
    <w:p w:rsidR="00A16953">
      <w:pPr>
        <w:pStyle w:val="Normal0"/>
        <w:snapToGrid w:val="0"/>
        <w:spacing w:line="360" w:lineRule="auto"/>
        <w:ind w:firstLine="480" w:firstLineChars="200"/>
        <w:rPr>
          <w:rFonts w:ascii="宋体" w:hAnsi="宋体"/>
        </w:rPr>
      </w:pPr>
      <w:r>
        <w:rPr>
          <w:rFonts w:ascii="宋体" w:hAnsi="宋体" w:hint="eastAsia"/>
          <w:lang w:val="zh-CN"/>
        </w:rPr>
        <w:t>钢管类型为</w:t>
      </w:r>
      <w:r>
        <w:rPr>
          <w:rFonts w:ascii="宋体" w:hAnsi="宋体"/>
          <w:lang w:val="zh-CN"/>
        </w:rPr>
        <w:pict>
          <v:shape id="_x0000_i1038" type="#_x0000_t75" style="width:9.75pt;height:15pt;mso-position-horizontal-relative:page;mso-position-vertical-relative:page;mso-wrap-style:square">
            <v:imagedata r:id="rId15" o:title=""/>
          </v:shape>
        </w:pict>
      </w:r>
      <w:r>
        <w:rPr>
          <w:rFonts w:ascii="宋体" w:hAnsi="宋体" w:hint="eastAsia"/>
          <w:lang w:val="zh-CN"/>
        </w:rPr>
        <w:t>48</w:t>
      </w:r>
      <w:r>
        <w:rPr>
          <w:rFonts w:ascii="宋体" w:hAnsi="宋体" w:hint="eastAsia"/>
          <w:lang w:val="zh-CN"/>
        </w:rPr>
        <w:t>×</w:t>
      </w:r>
      <w:r>
        <w:rPr>
          <w:rFonts w:ascii="宋体" w:hAnsi="宋体" w:hint="eastAsia"/>
          <w:lang w:val="zh-CN"/>
        </w:rPr>
        <w:t>3.5</w:t>
      </w:r>
      <w:r>
        <w:rPr>
          <w:rFonts w:ascii="宋体" w:hAnsi="宋体" w:hint="eastAsia"/>
          <w:lang w:val="zh-CN"/>
        </w:rPr>
        <w:t>，连墙件采用</w:t>
      </w:r>
      <w:r>
        <w:rPr>
          <w:rFonts w:ascii="宋体" w:hAnsi="宋体" w:hint="eastAsia"/>
          <w:lang w:val="zh-CN"/>
        </w:rPr>
        <w:t>2</w:t>
      </w:r>
      <w:r>
        <w:rPr>
          <w:rFonts w:ascii="宋体" w:hAnsi="宋体" w:hint="eastAsia"/>
          <w:lang w:val="zh-CN"/>
        </w:rPr>
        <w:t>步</w:t>
      </w:r>
      <w:r>
        <w:rPr>
          <w:rFonts w:ascii="宋体" w:hAnsi="宋体" w:hint="eastAsia"/>
          <w:lang w:val="zh-CN"/>
        </w:rPr>
        <w:t>3</w:t>
      </w:r>
      <w:r>
        <w:rPr>
          <w:rFonts w:ascii="宋体" w:hAnsi="宋体" w:hint="eastAsia"/>
          <w:lang w:val="zh-CN"/>
        </w:rPr>
        <w:t>跨，竖向间距</w:t>
      </w:r>
      <w:r>
        <w:rPr>
          <w:rFonts w:ascii="宋体" w:hAnsi="宋体" w:hint="eastAsia"/>
          <w:lang w:val="zh-CN"/>
        </w:rPr>
        <w:t>3.20</w:t>
      </w:r>
      <w:r>
        <w:rPr>
          <w:rFonts w:ascii="宋体" w:hAnsi="宋体" w:hint="eastAsia"/>
          <w:lang w:val="zh-CN"/>
        </w:rPr>
        <w:t>米，水平间距</w:t>
      </w:r>
      <w:r>
        <w:rPr>
          <w:rFonts w:ascii="宋体" w:hAnsi="宋体" w:hint="eastAsia"/>
          <w:lang w:val="zh-CN"/>
        </w:rPr>
        <w:t>4.50</w:t>
      </w:r>
      <w:r>
        <w:rPr>
          <w:rFonts w:ascii="宋体" w:hAnsi="宋体" w:hint="eastAsia"/>
          <w:lang w:val="zh-CN"/>
        </w:rPr>
        <w:t>米。首层及二层的连墙件必须采用埋板焊接连接，埋板位置必须设置在砼结构柱面或梁外侧面上。施工期间最大荷载控制在</w:t>
      </w:r>
      <w:r>
        <w:rPr>
          <w:rFonts w:ascii="宋体" w:hAnsi="宋体" w:hint="eastAsia"/>
          <w:lang w:val="zh-CN"/>
        </w:rPr>
        <w:t>200kg</w:t>
      </w:r>
      <w:r>
        <w:rPr>
          <w:rFonts w:ascii="宋体" w:hAnsi="宋体" w:hint="eastAsia"/>
          <w:lang w:val="zh-CN"/>
        </w:rPr>
        <w:t>每平方米内，且不得集中堆载，最多同时考虑</w:t>
      </w:r>
      <w:r>
        <w:rPr>
          <w:rFonts w:ascii="宋体" w:hAnsi="宋体" w:hint="eastAsia"/>
          <w:lang w:val="zh-CN"/>
        </w:rPr>
        <w:t>2</w:t>
      </w:r>
      <w:r>
        <w:rPr>
          <w:rFonts w:ascii="宋体" w:hAnsi="宋体" w:hint="eastAsia"/>
          <w:lang w:val="zh-CN"/>
        </w:rPr>
        <w:t>层施工。脚手板采用木</w:t>
      </w:r>
      <w:r>
        <w:rPr>
          <w:rFonts w:ascii="宋体" w:hAnsi="宋体" w:hint="eastAsia"/>
          <w:lang w:val="zh-CN"/>
        </w:rPr>
        <w:t>板，</w:t>
      </w:r>
      <w:r>
        <w:rPr>
          <w:rFonts w:ascii="宋体" w:hAnsi="宋体" w:hint="eastAsia"/>
          <w:lang w:val="zh-CN"/>
        </w:rPr>
        <w:t xml:space="preserve"> </w:t>
      </w:r>
      <w:r>
        <w:rPr>
          <w:rFonts w:ascii="宋体" w:hAnsi="宋体" w:hint="eastAsia"/>
          <w:lang w:val="zh-CN"/>
        </w:rPr>
        <w:t>最多允许满铺</w:t>
      </w:r>
      <w:r>
        <w:rPr>
          <w:rFonts w:ascii="宋体" w:hAnsi="宋体" w:hint="eastAsia"/>
          <w:lang w:val="zh-CN"/>
        </w:rPr>
        <w:t>6</w:t>
      </w:r>
      <w:r>
        <w:rPr>
          <w:rFonts w:ascii="宋体" w:hAnsi="宋体" w:hint="eastAsia"/>
          <w:lang w:val="zh-CN"/>
        </w:rPr>
        <w:t>层。栏杆采用木板。脚手板下小横杆在大横杆上面，且主结点间增加一根小横杆。</w:t>
      </w:r>
    </w:p>
    <w:p w:rsidR="00A16953">
      <w:pPr>
        <w:pStyle w:val="Normal0"/>
        <w:snapToGrid w:val="0"/>
        <w:spacing w:line="360" w:lineRule="auto"/>
        <w:ind w:firstLine="480" w:firstLineChars="200"/>
        <w:rPr>
          <w:rFonts w:ascii="宋体" w:hAnsi="宋体"/>
        </w:rPr>
        <w:sectPr>
          <w:type w:val="nextPage"/>
          <w:pgSz w:w="11906" w:h="16838"/>
          <w:pgMar w:top="851" w:right="851" w:bottom="851" w:left="1418" w:header="851" w:footer="992" w:gutter="0"/>
          <w:pgNumType w:start="2"/>
          <w:cols w:space="708"/>
          <w:titlePg w:val="0"/>
          <w:docGrid w:type="linesAndChars" w:linePitch="312"/>
        </w:sectPr>
      </w:pPr>
      <w:r>
        <w:rPr>
          <w:rFonts w:ascii="宋体" w:hAnsi="宋体" w:hint="eastAsia"/>
        </w:rPr>
        <w:t xml:space="preserve"> </w:t>
      </w:r>
      <w:r>
        <w:rPr>
          <w:rFonts w:ascii="宋体" w:hAnsi="宋体" w:hint="eastAsia"/>
        </w:rPr>
        <w:t>立杆下脚手架基础如下图所示：</w:t>
      </w:r>
    </w:p>
    <w:p w:rsidR="00A16953">
      <w:pPr>
        <w:pStyle w:val="Normal0"/>
        <w:snapToGrid w:val="0"/>
        <w:spacing w:line="360" w:lineRule="auto"/>
        <w:ind w:firstLine="0"/>
        <w:rPr>
          <w:rFonts w:ascii="宋体" w:hAnsi="宋体"/>
        </w:rPr>
      </w:pPr>
      <w:r>
        <w:rPr>
          <w:rFonts w:ascii="宋体" w:hAnsi="宋体"/>
        </w:rPr>
        <w:pict>
          <v:shape id="_x0000_i1039" type="#_x0000_t75" style="width:482.25pt;height:178.5pt;mso-position-horizontal-relative:page;mso-position-vertical-relative:page;mso-wrap-style:square">
            <v:imagedata r:id="rId23" o:title="jsj1_2-Model" croptop="14920f" cropbottom="15047f" cropright="-102f"/>
          </v:shape>
        </w:pict>
      </w:r>
    </w:p>
    <w:p w:rsidR="00A16953">
      <w:pPr>
        <w:pStyle w:val="Heading1"/>
        <w:rPr>
          <w:rFonts w:ascii="宋体" w:hAnsi="宋体"/>
          <w:color w:val="000000"/>
        </w:rPr>
      </w:pPr>
      <w:bookmarkStart w:id="37" w:name="_Toc254607953"/>
      <w:bookmarkStart w:id="38" w:name="_Toc207354291"/>
      <w:bookmarkStart w:id="39" w:name="_Toc188778509"/>
      <w:bookmarkEnd w:id="36"/>
      <w:r>
        <w:rPr>
          <w:rFonts w:hint="eastAsia"/>
        </w:rPr>
        <w:t>脚手架构造要求</w:t>
      </w:r>
      <w:bookmarkEnd w:id="37"/>
      <w:bookmarkEnd w:id="38"/>
      <w:bookmarkEnd w:id="39"/>
    </w:p>
    <w:p w:rsidR="00A16953">
      <w:pPr>
        <w:pStyle w:val="BodyTextFirstIndent2"/>
        <w:spacing w:line="360" w:lineRule="auto"/>
        <w:ind w:left="0" w:firstLine="480" w:leftChars="0"/>
        <w:rPr>
          <w:rFonts w:ascii="宋体" w:hAnsi="宋体"/>
        </w:rPr>
      </w:pPr>
      <w:r>
        <w:rPr>
          <w:rFonts w:hint="eastAsia"/>
          <w:color w:val="000000"/>
        </w:rPr>
        <w:t>（</w:t>
      </w:r>
      <w:r>
        <w:rPr>
          <w:rFonts w:hint="eastAsia"/>
          <w:color w:val="000000"/>
        </w:rPr>
        <w:t>1</w:t>
      </w:r>
      <w:r>
        <w:rPr>
          <w:rFonts w:hint="eastAsia"/>
          <w:color w:val="000000"/>
        </w:rPr>
        <w:t>）</w:t>
      </w:r>
      <w:r>
        <w:rPr>
          <w:rFonts w:ascii="宋体" w:hAnsi="宋体" w:hint="eastAsia"/>
          <w:b/>
        </w:rPr>
        <w:t>立</w:t>
      </w:r>
      <w:r>
        <w:rPr>
          <w:rFonts w:ascii="宋体" w:hAnsi="宋体" w:hint="eastAsia"/>
        </w:rPr>
        <w:t>杆的垂直度</w:t>
      </w:r>
    </w:p>
    <w:p w:rsidR="00A16953">
      <w:pPr>
        <w:pStyle w:val="Normal0"/>
        <w:spacing w:line="480" w:lineRule="exact"/>
        <w:ind w:firstLine="480" w:firstLineChars="200"/>
        <w:jc w:val="left"/>
        <w:rPr>
          <w:rFonts w:ascii="宋体" w:hAnsi="宋体"/>
        </w:rPr>
      </w:pPr>
      <w:r>
        <w:rPr>
          <w:rFonts w:ascii="宋体" w:hAnsi="宋体" w:hint="eastAsia"/>
        </w:rPr>
        <w:t>立杆垂直度允许搭设偏差±</w:t>
      </w:r>
      <w:r>
        <w:rPr>
          <w:rFonts w:ascii="宋体" w:hAnsi="宋体" w:hint="eastAsia"/>
        </w:rPr>
        <w:t>10cm</w:t>
      </w:r>
      <w:r>
        <w:rPr>
          <w:rFonts w:ascii="宋体" w:hAnsi="宋体" w:hint="eastAsia"/>
        </w:rPr>
        <w:t>。立杆接头采用对接扣件连接。立杆顶端高出女儿墙上皮</w:t>
      </w:r>
      <w:r>
        <w:rPr>
          <w:rFonts w:ascii="宋体" w:hAnsi="宋体" w:hint="eastAsia"/>
        </w:rPr>
        <w:t>1m</w:t>
      </w:r>
      <w:r>
        <w:rPr>
          <w:rFonts w:ascii="宋体" w:hAnsi="宋体" w:hint="eastAsia"/>
        </w:rPr>
        <w:t>。</w:t>
      </w:r>
    </w:p>
    <w:p w:rsidR="00A16953">
      <w:pPr>
        <w:pStyle w:val="Normal0"/>
        <w:spacing w:line="480" w:lineRule="exact"/>
        <w:ind w:firstLine="480" w:firstLineChars="200"/>
        <w:jc w:val="center"/>
        <w:rPr>
          <w:rFonts w:ascii="宋体" w:hAnsi="宋体"/>
        </w:rPr>
      </w:pPr>
      <w:r>
        <w:rPr>
          <w:rFonts w:ascii="宋体" w:hAnsi="宋体" w:hint="eastAsia"/>
        </w:rPr>
        <w:t>脚手架允许水平偏差（</w:t>
      </w:r>
      <w:r>
        <w:rPr>
          <w:rFonts w:ascii="宋体" w:hAnsi="宋体" w:hint="eastAsia"/>
        </w:rPr>
        <w:t>mm</w:t>
      </w:r>
      <w:r>
        <w:rPr>
          <w:rFonts w:ascii="宋体" w:hAnsi="宋体" w:hint="eastAsia"/>
        </w:rPr>
        <w:t>）</w:t>
      </w:r>
    </w:p>
    <w:tbl>
      <w:tblPr>
        <w:tblStyle w:val="TableNormal"/>
        <w:tblW w:w="0" w:type="auto"/>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Layout w:type="fixed"/>
        <w:tblLook w:val="0000"/>
      </w:tblPr>
      <w:tblGrid>
        <w:gridCol w:w="2321"/>
        <w:gridCol w:w="3393"/>
        <w:gridCol w:w="3394"/>
      </w:tblGrid>
      <w:tr>
        <w:tblPrEx>
          <w:tblW w:w="0" w:type="auto"/>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Layout w:type="fixed"/>
          <w:tblLook w:val="0000"/>
        </w:tblPrEx>
        <w:trPr>
          <w:cantSplit/>
          <w:trHeight w:hRule="exact" w:val="454"/>
        </w:trPr>
        <w:tc>
          <w:tcPr>
            <w:tcW w:w="2321" w:type="dxa"/>
            <w:vMerge w:val="restart"/>
            <w:vAlign w:val="center"/>
          </w:tcPr>
          <w:p w:rsidR="00A16953">
            <w:pPr>
              <w:pStyle w:val="Normal0"/>
              <w:spacing w:line="0" w:lineRule="atLeast"/>
              <w:jc w:val="center"/>
              <w:rPr>
                <w:rFonts w:ascii="宋体" w:hAnsi="宋体"/>
                <w:caps/>
              </w:rPr>
            </w:pPr>
            <w:r>
              <w:rPr>
                <w:rFonts w:ascii="宋体" w:hAnsi="宋体" w:hint="eastAsia"/>
                <w:caps/>
              </w:rPr>
              <w:t>搭设中检查偏差的高度（</w:t>
            </w:r>
            <w:r>
              <w:rPr>
                <w:rFonts w:ascii="宋体" w:hAnsi="宋体" w:hint="eastAsia"/>
                <w:caps/>
              </w:rPr>
              <w:t>m</w:t>
            </w:r>
            <w:r>
              <w:rPr>
                <w:rFonts w:ascii="宋体" w:hAnsi="宋体" w:hint="eastAsia"/>
                <w:caps/>
              </w:rPr>
              <w:t>）</w:t>
            </w:r>
          </w:p>
        </w:tc>
        <w:tc>
          <w:tcPr>
            <w:tcW w:w="6787" w:type="dxa"/>
            <w:gridSpan w:val="2"/>
            <w:vAlign w:val="center"/>
          </w:tcPr>
          <w:p w:rsidR="00A16953">
            <w:pPr>
              <w:pStyle w:val="Normal0"/>
              <w:spacing w:line="0" w:lineRule="atLeast"/>
              <w:jc w:val="center"/>
              <w:rPr>
                <w:rFonts w:ascii="宋体" w:hAnsi="宋体"/>
                <w:caps/>
              </w:rPr>
            </w:pPr>
            <w:r>
              <w:rPr>
                <w:rFonts w:ascii="宋体" w:hAnsi="宋体" w:hint="eastAsia"/>
                <w:caps/>
              </w:rPr>
              <w:t>总高度</w:t>
            </w:r>
          </w:p>
        </w:tc>
      </w:tr>
      <w:tr>
        <w:tblPrEx>
          <w:tblW w:w="0" w:type="auto"/>
          <w:tblLayout w:type="fixed"/>
          <w:tblLook w:val="0000"/>
        </w:tblPrEx>
        <w:trPr>
          <w:cantSplit/>
          <w:trHeight w:hRule="exact" w:val="454"/>
        </w:trPr>
        <w:tc>
          <w:tcPr>
            <w:tcW w:w="1" w:type="dxa"/>
            <w:vMerge/>
            <w:vAlign w:val="center"/>
          </w:tcPr>
          <w:p w:rsidR="00A16953">
            <w:pPr>
              <w:pStyle w:val="Normal0"/>
              <w:spacing w:line="0" w:lineRule="atLeast"/>
              <w:jc w:val="center"/>
              <w:rPr>
                <w:rFonts w:ascii="宋体" w:hAnsi="宋体"/>
                <w:sz w:val="28"/>
              </w:rPr>
            </w:pPr>
          </w:p>
        </w:tc>
        <w:tc>
          <w:tcPr>
            <w:tcW w:w="3393" w:type="dxa"/>
            <w:vAlign w:val="center"/>
          </w:tcPr>
          <w:p w:rsidR="00A16953">
            <w:pPr>
              <w:pStyle w:val="Normal0"/>
              <w:spacing w:line="0" w:lineRule="atLeast"/>
              <w:jc w:val="center"/>
              <w:rPr>
                <w:rFonts w:ascii="宋体" w:hAnsi="宋体"/>
              </w:rPr>
            </w:pPr>
            <w:r>
              <w:rPr>
                <w:rFonts w:ascii="宋体" w:hAnsi="宋体" w:hint="eastAsia"/>
              </w:rPr>
              <w:t>40m</w:t>
            </w:r>
          </w:p>
        </w:tc>
        <w:tc>
          <w:tcPr>
            <w:tcW w:w="3394" w:type="dxa"/>
            <w:vAlign w:val="center"/>
          </w:tcPr>
          <w:p w:rsidR="00A16953">
            <w:pPr>
              <w:pStyle w:val="Normal0"/>
              <w:spacing w:line="0" w:lineRule="atLeast"/>
              <w:jc w:val="center"/>
              <w:rPr>
                <w:rFonts w:ascii="宋体" w:hAnsi="宋体"/>
              </w:rPr>
            </w:pPr>
            <w:r>
              <w:rPr>
                <w:rFonts w:ascii="宋体" w:hAnsi="宋体" w:hint="eastAsia"/>
              </w:rPr>
              <w:t>20m</w:t>
            </w:r>
          </w:p>
        </w:tc>
      </w:tr>
      <w:tr>
        <w:tblPrEx>
          <w:tblW w:w="0" w:type="auto"/>
          <w:tblLayout w:type="fixed"/>
          <w:tblLook w:val="0000"/>
        </w:tblPrEx>
        <w:trPr>
          <w:trHeight w:hRule="exact" w:val="454"/>
        </w:trPr>
        <w:tc>
          <w:tcPr>
            <w:tcW w:w="2321" w:type="dxa"/>
            <w:vAlign w:val="center"/>
          </w:tcPr>
          <w:p w:rsidR="00A16953">
            <w:pPr>
              <w:pStyle w:val="Normal0"/>
              <w:spacing w:line="0" w:lineRule="atLeast"/>
              <w:jc w:val="center"/>
              <w:rPr>
                <w:rFonts w:ascii="宋体" w:hAnsi="宋体"/>
              </w:rPr>
            </w:pPr>
            <w:r>
              <w:rPr>
                <w:rFonts w:ascii="宋体" w:hAnsi="宋体" w:hint="eastAsia"/>
              </w:rPr>
              <w:t>H</w:t>
            </w:r>
            <w:r>
              <w:rPr>
                <w:rFonts w:ascii="宋体" w:hAnsi="宋体" w:hint="eastAsia"/>
              </w:rPr>
              <w:t>＝</w:t>
            </w:r>
            <w:r>
              <w:rPr>
                <w:rFonts w:ascii="宋体" w:hAnsi="宋体" w:hint="eastAsia"/>
              </w:rPr>
              <w:t>2</w:t>
            </w:r>
          </w:p>
        </w:tc>
        <w:tc>
          <w:tcPr>
            <w:tcW w:w="3393" w:type="dxa"/>
            <w:vAlign w:val="center"/>
          </w:tcPr>
          <w:p w:rsidR="00A16953">
            <w:pPr>
              <w:pStyle w:val="Normal0"/>
              <w:spacing w:line="0" w:lineRule="atLeast"/>
              <w:jc w:val="center"/>
              <w:rPr>
                <w:rFonts w:ascii="宋体" w:hAnsi="宋体"/>
              </w:rPr>
            </w:pPr>
            <w:r>
              <w:rPr>
                <w:rFonts w:ascii="宋体" w:hAnsi="宋体" w:hint="eastAsia"/>
              </w:rPr>
              <w:t>±</w:t>
            </w:r>
            <w:r>
              <w:rPr>
                <w:rFonts w:ascii="宋体" w:hAnsi="宋体" w:hint="eastAsia"/>
              </w:rPr>
              <w:t>7</w:t>
            </w:r>
          </w:p>
        </w:tc>
        <w:tc>
          <w:tcPr>
            <w:tcW w:w="3394" w:type="dxa"/>
            <w:vAlign w:val="center"/>
          </w:tcPr>
          <w:p w:rsidR="00A16953">
            <w:pPr>
              <w:pStyle w:val="Normal0"/>
              <w:spacing w:line="0" w:lineRule="atLeast"/>
              <w:jc w:val="center"/>
              <w:rPr>
                <w:rFonts w:ascii="宋体" w:hAnsi="宋体"/>
              </w:rPr>
            </w:pPr>
            <w:r>
              <w:rPr>
                <w:rFonts w:ascii="宋体" w:hAnsi="宋体" w:hint="eastAsia"/>
              </w:rPr>
              <w:t>±</w:t>
            </w:r>
            <w:r>
              <w:rPr>
                <w:rFonts w:ascii="宋体" w:hAnsi="宋体" w:hint="eastAsia"/>
              </w:rPr>
              <w:t>7</w:t>
            </w:r>
          </w:p>
        </w:tc>
      </w:tr>
      <w:tr>
        <w:tblPrEx>
          <w:tblW w:w="0" w:type="auto"/>
          <w:tblLayout w:type="fixed"/>
          <w:tblLook w:val="0000"/>
        </w:tblPrEx>
        <w:trPr>
          <w:trHeight w:hRule="exact" w:val="454"/>
        </w:trPr>
        <w:tc>
          <w:tcPr>
            <w:tcW w:w="2321" w:type="dxa"/>
            <w:vAlign w:val="center"/>
          </w:tcPr>
          <w:p w:rsidR="00A16953">
            <w:pPr>
              <w:pStyle w:val="Normal0"/>
              <w:spacing w:line="0" w:lineRule="atLeast"/>
              <w:jc w:val="center"/>
              <w:rPr>
                <w:rFonts w:ascii="宋体" w:hAnsi="宋体"/>
              </w:rPr>
            </w:pPr>
            <w:r>
              <w:rPr>
                <w:rFonts w:ascii="宋体" w:hAnsi="宋体" w:hint="eastAsia"/>
              </w:rPr>
              <w:t>H</w:t>
            </w:r>
            <w:r>
              <w:rPr>
                <w:rFonts w:ascii="宋体" w:hAnsi="宋体" w:hint="eastAsia"/>
              </w:rPr>
              <w:t>＝</w:t>
            </w:r>
            <w:r>
              <w:rPr>
                <w:rFonts w:ascii="宋体" w:hAnsi="宋体" w:hint="eastAsia"/>
              </w:rPr>
              <w:t>10</w:t>
            </w:r>
          </w:p>
        </w:tc>
        <w:tc>
          <w:tcPr>
            <w:tcW w:w="3393" w:type="dxa"/>
            <w:vAlign w:val="center"/>
          </w:tcPr>
          <w:p w:rsidR="00A16953">
            <w:pPr>
              <w:pStyle w:val="Normal0"/>
              <w:spacing w:line="0" w:lineRule="atLeast"/>
              <w:jc w:val="center"/>
              <w:rPr>
                <w:rFonts w:ascii="宋体" w:hAnsi="宋体"/>
              </w:rPr>
            </w:pPr>
            <w:r>
              <w:rPr>
                <w:rFonts w:ascii="宋体" w:hAnsi="宋体" w:hint="eastAsia"/>
              </w:rPr>
              <w:t>±</w:t>
            </w:r>
            <w:r>
              <w:rPr>
                <w:rFonts w:ascii="宋体" w:hAnsi="宋体" w:hint="eastAsia"/>
              </w:rPr>
              <w:t>25</w:t>
            </w:r>
          </w:p>
        </w:tc>
        <w:tc>
          <w:tcPr>
            <w:tcW w:w="3394" w:type="dxa"/>
            <w:vAlign w:val="center"/>
          </w:tcPr>
          <w:p w:rsidR="00A16953">
            <w:pPr>
              <w:pStyle w:val="Normal0"/>
              <w:spacing w:line="0" w:lineRule="atLeast"/>
              <w:jc w:val="center"/>
              <w:rPr>
                <w:rFonts w:ascii="宋体" w:hAnsi="宋体"/>
              </w:rPr>
            </w:pPr>
            <w:r>
              <w:rPr>
                <w:rFonts w:ascii="宋体" w:hAnsi="宋体" w:hint="eastAsia"/>
              </w:rPr>
              <w:t>±</w:t>
            </w:r>
            <w:r>
              <w:rPr>
                <w:rFonts w:ascii="宋体" w:hAnsi="宋体" w:hint="eastAsia"/>
              </w:rPr>
              <w:t>50</w:t>
            </w:r>
          </w:p>
        </w:tc>
      </w:tr>
      <w:tr>
        <w:tblPrEx>
          <w:tblW w:w="0" w:type="auto"/>
          <w:tblLayout w:type="fixed"/>
          <w:tblLook w:val="0000"/>
        </w:tblPrEx>
        <w:trPr>
          <w:trHeight w:hRule="exact" w:val="454"/>
        </w:trPr>
        <w:tc>
          <w:tcPr>
            <w:tcW w:w="2321" w:type="dxa"/>
            <w:vAlign w:val="center"/>
          </w:tcPr>
          <w:p w:rsidR="00A16953">
            <w:pPr>
              <w:pStyle w:val="Normal0"/>
              <w:spacing w:line="0" w:lineRule="atLeast"/>
              <w:jc w:val="center"/>
              <w:rPr>
                <w:rFonts w:ascii="宋体" w:hAnsi="宋体"/>
              </w:rPr>
            </w:pPr>
            <w:r>
              <w:rPr>
                <w:rFonts w:ascii="宋体" w:hAnsi="宋体" w:hint="eastAsia"/>
              </w:rPr>
              <w:t>H</w:t>
            </w:r>
            <w:r>
              <w:rPr>
                <w:rFonts w:ascii="宋体" w:hAnsi="宋体" w:hint="eastAsia"/>
              </w:rPr>
              <w:t>＝</w:t>
            </w:r>
            <w:r>
              <w:rPr>
                <w:rFonts w:ascii="宋体" w:hAnsi="宋体" w:hint="eastAsia"/>
              </w:rPr>
              <w:t>20</w:t>
            </w:r>
          </w:p>
        </w:tc>
        <w:tc>
          <w:tcPr>
            <w:tcW w:w="3393" w:type="dxa"/>
            <w:vAlign w:val="center"/>
          </w:tcPr>
          <w:p w:rsidR="00A16953">
            <w:pPr>
              <w:pStyle w:val="Normal0"/>
              <w:spacing w:line="0" w:lineRule="atLeast"/>
              <w:jc w:val="center"/>
              <w:rPr>
                <w:rFonts w:ascii="宋体" w:hAnsi="宋体"/>
              </w:rPr>
            </w:pPr>
            <w:r>
              <w:rPr>
                <w:rFonts w:ascii="宋体" w:hAnsi="宋体" w:hint="eastAsia"/>
              </w:rPr>
              <w:t>±</w:t>
            </w:r>
            <w:r>
              <w:rPr>
                <w:rFonts w:ascii="宋体" w:hAnsi="宋体" w:hint="eastAsia"/>
              </w:rPr>
              <w:t>50</w:t>
            </w:r>
          </w:p>
        </w:tc>
        <w:tc>
          <w:tcPr>
            <w:tcW w:w="3394" w:type="dxa"/>
            <w:vAlign w:val="center"/>
          </w:tcPr>
          <w:p w:rsidR="00A16953">
            <w:pPr>
              <w:pStyle w:val="Normal0"/>
              <w:spacing w:line="0" w:lineRule="atLeast"/>
              <w:jc w:val="center"/>
              <w:rPr>
                <w:rFonts w:ascii="宋体" w:hAnsi="宋体"/>
              </w:rPr>
            </w:pPr>
            <w:r>
              <w:rPr>
                <w:rFonts w:ascii="宋体" w:hAnsi="宋体" w:hint="eastAsia"/>
              </w:rPr>
              <w:t>±</w:t>
            </w:r>
            <w:r>
              <w:rPr>
                <w:rFonts w:ascii="宋体" w:hAnsi="宋体" w:hint="eastAsia"/>
              </w:rPr>
              <w:t>100</w:t>
            </w:r>
          </w:p>
        </w:tc>
      </w:tr>
      <w:tr>
        <w:tblPrEx>
          <w:tblW w:w="0" w:type="auto"/>
          <w:tblLayout w:type="fixed"/>
          <w:tblLook w:val="0000"/>
        </w:tblPrEx>
        <w:trPr>
          <w:trHeight w:hRule="exact" w:val="454"/>
        </w:trPr>
        <w:tc>
          <w:tcPr>
            <w:tcW w:w="2321" w:type="dxa"/>
            <w:vAlign w:val="center"/>
          </w:tcPr>
          <w:p w:rsidR="00A16953">
            <w:pPr>
              <w:pStyle w:val="Normal0"/>
              <w:spacing w:line="0" w:lineRule="atLeast"/>
              <w:jc w:val="center"/>
              <w:rPr>
                <w:rFonts w:ascii="宋体" w:hAnsi="宋体"/>
              </w:rPr>
            </w:pPr>
            <w:r>
              <w:rPr>
                <w:rFonts w:ascii="宋体" w:hAnsi="宋体" w:hint="eastAsia"/>
              </w:rPr>
              <w:t>H</w:t>
            </w:r>
            <w:r>
              <w:rPr>
                <w:rFonts w:ascii="宋体" w:hAnsi="宋体" w:hint="eastAsia"/>
              </w:rPr>
              <w:t>＝</w:t>
            </w:r>
            <w:r>
              <w:rPr>
                <w:rFonts w:ascii="宋体" w:hAnsi="宋体" w:hint="eastAsia"/>
              </w:rPr>
              <w:t>30</w:t>
            </w:r>
          </w:p>
        </w:tc>
        <w:tc>
          <w:tcPr>
            <w:tcW w:w="3393" w:type="dxa"/>
            <w:vAlign w:val="center"/>
          </w:tcPr>
          <w:p w:rsidR="00A16953">
            <w:pPr>
              <w:pStyle w:val="Normal0"/>
              <w:spacing w:line="0" w:lineRule="atLeast"/>
              <w:jc w:val="center"/>
              <w:rPr>
                <w:rFonts w:ascii="宋体" w:hAnsi="宋体"/>
              </w:rPr>
            </w:pPr>
            <w:r>
              <w:rPr>
                <w:rFonts w:ascii="宋体" w:hAnsi="宋体" w:hint="eastAsia"/>
              </w:rPr>
              <w:t>±</w:t>
            </w:r>
            <w:r>
              <w:rPr>
                <w:rFonts w:ascii="宋体" w:hAnsi="宋体" w:hint="eastAsia"/>
              </w:rPr>
              <w:t>75</w:t>
            </w:r>
          </w:p>
        </w:tc>
        <w:tc>
          <w:tcPr>
            <w:tcW w:w="3394" w:type="dxa"/>
            <w:vAlign w:val="center"/>
          </w:tcPr>
          <w:p w:rsidR="00A16953">
            <w:pPr>
              <w:pStyle w:val="Normal0"/>
              <w:spacing w:line="0" w:lineRule="atLeast"/>
              <w:jc w:val="center"/>
              <w:rPr>
                <w:rFonts w:ascii="宋体" w:hAnsi="宋体"/>
              </w:rPr>
            </w:pPr>
          </w:p>
        </w:tc>
      </w:tr>
      <w:tr>
        <w:tblPrEx>
          <w:tblW w:w="0" w:type="auto"/>
          <w:tblLayout w:type="fixed"/>
          <w:tblLook w:val="0000"/>
        </w:tblPrEx>
        <w:trPr>
          <w:trHeight w:hRule="exact" w:val="454"/>
        </w:trPr>
        <w:tc>
          <w:tcPr>
            <w:tcW w:w="2321" w:type="dxa"/>
            <w:vAlign w:val="center"/>
          </w:tcPr>
          <w:p w:rsidR="00A16953">
            <w:pPr>
              <w:pStyle w:val="Normal0"/>
              <w:spacing w:line="0" w:lineRule="atLeast"/>
              <w:jc w:val="center"/>
              <w:rPr>
                <w:rFonts w:ascii="宋体" w:hAnsi="宋体"/>
              </w:rPr>
            </w:pPr>
            <w:r>
              <w:rPr>
                <w:rFonts w:ascii="宋体" w:hAnsi="宋体" w:hint="eastAsia"/>
              </w:rPr>
              <w:t>H</w:t>
            </w:r>
            <w:r>
              <w:rPr>
                <w:rFonts w:ascii="宋体" w:hAnsi="宋体" w:hint="eastAsia"/>
              </w:rPr>
              <w:t>＝</w:t>
            </w:r>
            <w:r>
              <w:rPr>
                <w:rFonts w:ascii="宋体" w:hAnsi="宋体" w:hint="eastAsia"/>
              </w:rPr>
              <w:t>40</w:t>
            </w:r>
          </w:p>
        </w:tc>
        <w:tc>
          <w:tcPr>
            <w:tcW w:w="3393" w:type="dxa"/>
            <w:vAlign w:val="center"/>
          </w:tcPr>
          <w:p w:rsidR="00A16953">
            <w:pPr>
              <w:pStyle w:val="Normal0"/>
              <w:spacing w:line="0" w:lineRule="atLeast"/>
              <w:jc w:val="center"/>
              <w:rPr>
                <w:rFonts w:ascii="宋体" w:hAnsi="宋体"/>
              </w:rPr>
            </w:pPr>
            <w:r>
              <w:rPr>
                <w:rFonts w:ascii="宋体" w:hAnsi="宋体" w:hint="eastAsia"/>
              </w:rPr>
              <w:t>±</w:t>
            </w:r>
            <w:r>
              <w:rPr>
                <w:rFonts w:ascii="宋体" w:hAnsi="宋体" w:hint="eastAsia"/>
              </w:rPr>
              <w:t>100</w:t>
            </w:r>
          </w:p>
        </w:tc>
        <w:tc>
          <w:tcPr>
            <w:tcW w:w="3394" w:type="dxa"/>
            <w:vAlign w:val="center"/>
          </w:tcPr>
          <w:p w:rsidR="00A16953">
            <w:pPr>
              <w:pStyle w:val="Normal0"/>
              <w:spacing w:line="0" w:lineRule="atLeast"/>
              <w:jc w:val="center"/>
              <w:rPr>
                <w:rFonts w:ascii="宋体" w:hAnsi="宋体"/>
              </w:rPr>
            </w:pPr>
          </w:p>
        </w:tc>
      </w:tr>
    </w:tbl>
    <w:p w:rsidR="00A16953">
      <w:pPr>
        <w:pStyle w:val="BodyTextFirstIndent2"/>
        <w:spacing w:line="360" w:lineRule="auto"/>
        <w:ind w:left="0" w:firstLine="480" w:leftChars="0"/>
        <w:rPr>
          <w:rFonts w:ascii="宋体" w:hAnsi="宋体"/>
        </w:rPr>
      </w:pPr>
      <w:r>
        <w:rPr>
          <w:rFonts w:hint="eastAsia"/>
          <w:color w:val="000000"/>
        </w:rPr>
        <w:t>（</w:t>
      </w:r>
      <w:r>
        <w:rPr>
          <w:rFonts w:hint="eastAsia"/>
          <w:color w:val="000000"/>
        </w:rPr>
        <w:t>2</w:t>
      </w:r>
      <w:r>
        <w:rPr>
          <w:rFonts w:hint="eastAsia"/>
          <w:color w:val="000000"/>
        </w:rPr>
        <w:t>）</w:t>
      </w:r>
      <w:r>
        <w:rPr>
          <w:rFonts w:ascii="宋体" w:hAnsi="宋体" w:hint="eastAsia"/>
        </w:rPr>
        <w:t>水平杆的平整度</w:t>
      </w:r>
    </w:p>
    <w:p w:rsidR="00A16953">
      <w:pPr>
        <w:pStyle w:val="Normal0"/>
        <w:spacing w:line="480" w:lineRule="exact"/>
        <w:ind w:firstLine="480" w:firstLineChars="200"/>
        <w:jc w:val="left"/>
        <w:rPr>
          <w:rFonts w:ascii="宋体" w:hAnsi="宋体"/>
        </w:rPr>
      </w:pPr>
      <w:r>
        <w:rPr>
          <w:rFonts w:ascii="宋体" w:hAnsi="宋体" w:hint="eastAsia"/>
        </w:rPr>
        <w:t>水平杆步用对接方法接长，一根水平杆两端的高差不能超过</w:t>
      </w:r>
      <w:r>
        <w:rPr>
          <w:rFonts w:ascii="宋体" w:hAnsi="宋体" w:hint="eastAsia"/>
        </w:rPr>
        <w:t>2cm</w:t>
      </w:r>
      <w:r>
        <w:rPr>
          <w:rFonts w:ascii="宋体" w:hAnsi="宋体" w:hint="eastAsia"/>
        </w:rPr>
        <w:t>。</w:t>
      </w:r>
    </w:p>
    <w:p w:rsidR="00A16953">
      <w:pPr>
        <w:pStyle w:val="Normal0"/>
        <w:spacing w:line="0" w:lineRule="atLeast"/>
        <w:rPr>
          <w:rFonts w:ascii="宋体" w:hAnsi="宋体"/>
        </w:rPr>
      </w:pPr>
      <w:r>
        <w:rPr>
          <w:rFonts w:hint="eastAsia"/>
          <w:color w:val="000000"/>
        </w:rPr>
        <w:t>（</w:t>
      </w:r>
      <w:r>
        <w:rPr>
          <w:rFonts w:hint="eastAsia"/>
          <w:color w:val="000000"/>
        </w:rPr>
        <w:t>3</w:t>
      </w:r>
      <w:r>
        <w:rPr>
          <w:rFonts w:hint="eastAsia"/>
          <w:color w:val="000000"/>
        </w:rPr>
        <w:t>）</w:t>
      </w:r>
      <w:r>
        <w:rPr>
          <w:rFonts w:ascii="宋体" w:hAnsi="宋体" w:hint="eastAsia"/>
        </w:rPr>
        <w:t>立杆、水平杆接头的详细做法</w:t>
      </w:r>
    </w:p>
    <w:p w:rsidR="00A16953">
      <w:pPr>
        <w:pStyle w:val="Normal0"/>
        <w:spacing w:line="480" w:lineRule="exact"/>
        <w:ind w:firstLine="480" w:firstLineChars="200"/>
        <w:jc w:val="left"/>
        <w:rPr>
          <w:rFonts w:ascii="宋体" w:hAnsi="宋体"/>
        </w:rPr>
        <w:sectPr>
          <w:type w:val="nextPage"/>
          <w:pgSz w:w="11906" w:h="16838"/>
          <w:pgMar w:top="851" w:right="851" w:bottom="851" w:left="1418" w:header="851" w:footer="992" w:gutter="0"/>
          <w:pgNumType w:start="3"/>
          <w:cols w:space="708"/>
          <w:titlePg w:val="0"/>
          <w:docGrid w:type="linesAndChars" w:linePitch="312"/>
        </w:sectPr>
      </w:pPr>
      <w:r>
        <w:rPr>
          <w:rFonts w:ascii="宋体" w:hAnsi="宋体" w:hint="eastAsia"/>
        </w:rPr>
        <w:t>a.</w:t>
      </w:r>
      <w:r>
        <w:rPr>
          <w:rFonts w:ascii="宋体" w:hAnsi="宋体" w:hint="eastAsia"/>
        </w:rPr>
        <w:t>立杆及水平杆上的对接头应交错布置：两个相邻立柱的接头不应设置在同步内，同</w:t>
      </w:r>
      <w:r>
        <w:rPr>
          <w:rFonts w:ascii="宋体" w:hAnsi="宋体" w:hint="eastAsia"/>
        </w:rPr>
        <w:t>步内隔一根立杆的两个相隔接头在高度方向错开的距离不宜小于</w:t>
      </w:r>
      <w:r>
        <w:rPr>
          <w:rFonts w:ascii="宋体" w:hAnsi="宋体" w:hint="eastAsia"/>
        </w:rPr>
        <w:t>500mm</w:t>
      </w:r>
      <w:r>
        <w:rPr>
          <w:rFonts w:ascii="宋体" w:hAnsi="宋体" w:hint="eastAsia"/>
        </w:rPr>
        <w:t>；各接头中心距主节点的距离不宜大于步距的</w:t>
      </w:r>
      <w:r>
        <w:rPr>
          <w:rFonts w:ascii="宋体" w:hAnsi="宋体" w:hint="eastAsia"/>
        </w:rPr>
        <w:t>1</w:t>
      </w:r>
      <w:r>
        <w:rPr>
          <w:rFonts w:ascii="宋体" w:hAnsi="宋体" w:hint="eastAsia"/>
        </w:rPr>
        <w:t>／</w:t>
      </w:r>
      <w:r>
        <w:rPr>
          <w:rFonts w:ascii="宋体" w:hAnsi="宋体" w:hint="eastAsia"/>
        </w:rPr>
        <w:t>3</w:t>
      </w:r>
      <w:r>
        <w:rPr>
          <w:rFonts w:ascii="宋体" w:hAnsi="宋体" w:hint="eastAsia"/>
        </w:rPr>
        <w:t>且不小于</w:t>
      </w:r>
      <w:r>
        <w:rPr>
          <w:rFonts w:ascii="宋体" w:hAnsi="宋体" w:hint="eastAsia"/>
        </w:rPr>
        <w:t>0.5m</w:t>
      </w:r>
      <w:r>
        <w:rPr>
          <w:rFonts w:ascii="宋体" w:hAnsi="宋体" w:hint="eastAsia"/>
        </w:rPr>
        <w:t>。</w:t>
      </w:r>
    </w:p>
    <w:p w:rsidR="00A16953">
      <w:pPr>
        <w:pStyle w:val="Normal0"/>
        <w:spacing w:line="240" w:lineRule="auto"/>
        <w:ind w:firstLine="480" w:firstLineChars="200"/>
        <w:jc w:val="left"/>
        <w:rPr>
          <w:rFonts w:ascii="宋体" w:hAnsi="宋体"/>
        </w:rPr>
      </w:pPr>
      <w:r>
        <w:rPr>
          <w:rFonts w:ascii="宋体" w:hAnsi="宋体" w:hint="eastAsia"/>
        </w:rPr>
        <w:t xml:space="preserve">            </w:t>
      </w:r>
      <w:r>
        <w:object>
          <v:shape id="_x0000_i1040" type="#_x0000_t75" style="width:288.75pt;height:213.75pt;mso-position-horizontal-relative:page;mso-position-vertical-relative:page;mso-wrap-style:square" o:oleicon="f" o:ole="">
            <v:imagedata r:id="rId24" o:title="" croptop="19916f" cropbottom="20937f" cropleft="17538f" cropright="31743f"/>
          </v:shape>
          <o:OLEObject Type="Embed" ProgID="AutoCAD.Drawing.16" ShapeID="_x0000_i1040" DrawAspect="Content" ObjectID="_1759576742" r:id="rId25"/>
        </w:object>
      </w:r>
    </w:p>
    <w:p w:rsidR="00A16953">
      <w:pPr>
        <w:pStyle w:val="Normal0"/>
        <w:spacing w:line="480" w:lineRule="exact"/>
        <w:ind w:firstLine="480" w:firstLineChars="200"/>
        <w:jc w:val="left"/>
        <w:rPr>
          <w:rFonts w:ascii="宋体" w:hAnsi="宋体"/>
        </w:rPr>
      </w:pPr>
      <w:r>
        <w:rPr>
          <w:rFonts w:ascii="宋体" w:hAnsi="宋体" w:hint="eastAsia"/>
        </w:rPr>
        <w:t>b.</w:t>
      </w:r>
      <w:r>
        <w:rPr>
          <w:rFonts w:ascii="宋体" w:hAnsi="宋体" w:hint="eastAsia"/>
        </w:rPr>
        <w:t>立杆接长采用对接扣件，端部扣件盖板的边缘至杆端距离不小于</w:t>
      </w:r>
      <w:r>
        <w:rPr>
          <w:rFonts w:ascii="宋体" w:hAnsi="宋体" w:hint="eastAsia"/>
        </w:rPr>
        <w:t>100mm</w:t>
      </w:r>
      <w:r>
        <w:rPr>
          <w:rFonts w:ascii="宋体" w:hAnsi="宋体" w:hint="eastAsia"/>
        </w:rPr>
        <w:t>。</w:t>
      </w:r>
    </w:p>
    <w:p w:rsidR="00A16953">
      <w:pPr>
        <w:pStyle w:val="Normal0"/>
        <w:spacing w:line="480" w:lineRule="exact"/>
        <w:ind w:firstLine="480" w:firstLineChars="200"/>
        <w:jc w:val="left"/>
        <w:rPr>
          <w:rFonts w:ascii="宋体" w:hAnsi="宋体"/>
        </w:rPr>
      </w:pPr>
      <w:r>
        <w:rPr>
          <w:rFonts w:ascii="宋体" w:hAnsi="宋体" w:hint="eastAsia"/>
        </w:rPr>
        <w:t>c.</w:t>
      </w:r>
      <w:r>
        <w:rPr>
          <w:rFonts w:ascii="宋体" w:hAnsi="宋体" w:hint="eastAsia"/>
        </w:rPr>
        <w:t>纵向水平杆宜设置在立杆内侧，其长度不宜小于</w:t>
      </w:r>
      <w:r>
        <w:rPr>
          <w:rFonts w:ascii="宋体" w:hAnsi="宋体" w:hint="eastAsia"/>
        </w:rPr>
        <w:t>3</w:t>
      </w:r>
      <w:r>
        <w:rPr>
          <w:rFonts w:ascii="宋体" w:hAnsi="宋体" w:hint="eastAsia"/>
        </w:rPr>
        <w:t>跨。</w:t>
      </w:r>
    </w:p>
    <w:p w:rsidR="00A16953">
      <w:pPr>
        <w:pStyle w:val="Normal0"/>
        <w:spacing w:line="480" w:lineRule="exact"/>
        <w:ind w:firstLine="480" w:firstLineChars="200"/>
        <w:jc w:val="left"/>
        <w:rPr>
          <w:rFonts w:ascii="宋体" w:hAnsi="宋体"/>
        </w:rPr>
      </w:pPr>
      <w:r>
        <w:rPr>
          <w:rFonts w:ascii="宋体" w:hAnsi="宋体" w:hint="eastAsia"/>
        </w:rPr>
        <w:t>d.</w:t>
      </w:r>
      <w:r>
        <w:rPr>
          <w:rFonts w:ascii="宋体" w:hAnsi="宋体" w:hint="eastAsia"/>
        </w:rPr>
        <w:t>纵向水平杆的对接扣件应交错布置：两根相邻纵向水平杆的接头不宜设置在同步或同跨内；不同步</w:t>
      </w:r>
      <w:r>
        <w:rPr>
          <w:rFonts w:ascii="宋体" w:hAnsi="宋体" w:hint="eastAsia"/>
        </w:rPr>
        <w:t>或不同跨两个相邻接头在水平方向错开的距离不应小于</w:t>
      </w:r>
      <w:r>
        <w:rPr>
          <w:rFonts w:ascii="宋体" w:hAnsi="宋体" w:hint="eastAsia"/>
        </w:rPr>
        <w:t>500mm</w:t>
      </w:r>
      <w:r>
        <w:rPr>
          <w:rFonts w:ascii="宋体" w:hAnsi="宋体" w:hint="eastAsia"/>
        </w:rPr>
        <w:t>；各接头中心至最近主节点的距离不宜大于纵距的</w:t>
      </w:r>
      <w:r>
        <w:rPr>
          <w:rFonts w:ascii="宋体" w:hAnsi="宋体" w:hint="eastAsia"/>
        </w:rPr>
        <w:t>1</w:t>
      </w:r>
      <w:r>
        <w:rPr>
          <w:rFonts w:ascii="宋体" w:hAnsi="宋体" w:hint="eastAsia"/>
        </w:rPr>
        <w:t>／</w:t>
      </w:r>
      <w:r>
        <w:rPr>
          <w:rFonts w:ascii="宋体" w:hAnsi="宋体" w:hint="eastAsia"/>
        </w:rPr>
        <w:t>3</w:t>
      </w:r>
      <w:r>
        <w:rPr>
          <w:rFonts w:ascii="宋体" w:hAnsi="宋体" w:hint="eastAsia"/>
        </w:rPr>
        <w:t>。</w:t>
      </w:r>
    </w:p>
    <w:p w:rsidR="00A16953">
      <w:pPr>
        <w:pStyle w:val="Normal0"/>
        <w:spacing w:line="480" w:lineRule="exact"/>
        <w:ind w:firstLine="480" w:firstLineChars="200"/>
        <w:jc w:val="left"/>
        <w:rPr>
          <w:rFonts w:ascii="宋体" w:hAnsi="宋体"/>
        </w:rPr>
      </w:pPr>
      <w:r>
        <w:rPr>
          <w:rFonts w:ascii="宋体" w:hAnsi="宋体" w:hint="eastAsia"/>
        </w:rPr>
        <w:t>e.</w:t>
      </w:r>
      <w:r>
        <w:rPr>
          <w:rFonts w:ascii="宋体" w:hAnsi="宋体" w:hint="eastAsia"/>
        </w:rPr>
        <w:t>水平杆应采用对接扣件连接，如采用搭接，搭接长度不小于</w:t>
      </w:r>
      <w:r>
        <w:rPr>
          <w:rFonts w:ascii="宋体" w:hAnsi="宋体" w:hint="eastAsia"/>
        </w:rPr>
        <w:t>1m</w:t>
      </w:r>
      <w:r>
        <w:rPr>
          <w:rFonts w:ascii="宋体" w:hAnsi="宋体" w:hint="eastAsia"/>
        </w:rPr>
        <w:t>，应等间距设置</w:t>
      </w:r>
      <w:r>
        <w:rPr>
          <w:rFonts w:ascii="宋体" w:hAnsi="宋体" w:hint="eastAsia"/>
        </w:rPr>
        <w:t>3</w:t>
      </w:r>
      <w:r>
        <w:rPr>
          <w:rFonts w:ascii="宋体" w:hAnsi="宋体" w:hint="eastAsia"/>
        </w:rPr>
        <w:t>个旋转扣件固定，端部扣件盖板边缘至搭接纵向水平杆杆端的距离不小于</w:t>
      </w:r>
      <w:r>
        <w:rPr>
          <w:rFonts w:ascii="宋体" w:hAnsi="宋体" w:hint="eastAsia"/>
        </w:rPr>
        <w:t>100mm</w:t>
      </w:r>
      <w:r>
        <w:rPr>
          <w:rFonts w:ascii="宋体" w:hAnsi="宋体" w:hint="eastAsia"/>
        </w:rPr>
        <w:t>。</w:t>
      </w:r>
    </w:p>
    <w:p w:rsidR="00A16953">
      <w:pPr>
        <w:pStyle w:val="Normal0"/>
        <w:spacing w:line="480" w:lineRule="exact"/>
        <w:ind w:firstLine="480" w:firstLineChars="200"/>
        <w:jc w:val="left"/>
        <w:rPr>
          <w:rFonts w:ascii="宋体" w:hAnsi="宋体"/>
        </w:rPr>
      </w:pPr>
      <w:r>
        <w:rPr>
          <w:rFonts w:ascii="宋体" w:hAnsi="宋体" w:hint="eastAsia"/>
        </w:rPr>
        <w:t>f.</w:t>
      </w:r>
      <w:r>
        <w:rPr>
          <w:rFonts w:ascii="宋体" w:hAnsi="宋体" w:hint="eastAsia"/>
        </w:rPr>
        <w:t>纵向水平杆应作为横向水平杆的支座，用直角扣件固定在立杆上。</w:t>
      </w:r>
    </w:p>
    <w:p w:rsidR="00A16953">
      <w:pPr>
        <w:pStyle w:val="Normal0"/>
        <w:spacing w:line="0" w:lineRule="atLeast"/>
        <w:rPr>
          <w:rFonts w:ascii="宋体" w:hAnsi="宋体"/>
          <w:b/>
        </w:rPr>
      </w:pPr>
      <w:r>
        <w:rPr>
          <w:rFonts w:hint="eastAsia"/>
          <w:color w:val="000000"/>
        </w:rPr>
        <w:t>（</w:t>
      </w:r>
      <w:r>
        <w:rPr>
          <w:rFonts w:hint="eastAsia"/>
          <w:color w:val="000000"/>
        </w:rPr>
        <w:t>4</w:t>
      </w:r>
      <w:r>
        <w:rPr>
          <w:rFonts w:hint="eastAsia"/>
          <w:color w:val="000000"/>
        </w:rPr>
        <w:t>）</w:t>
      </w:r>
      <w:r>
        <w:rPr>
          <w:rFonts w:ascii="宋体" w:hAnsi="宋体" w:hint="eastAsia"/>
        </w:rPr>
        <w:t>架体与建筑物结构拉结要求</w:t>
      </w:r>
    </w:p>
    <w:p w:rsidR="00A16953">
      <w:pPr>
        <w:pStyle w:val="Normal0"/>
        <w:spacing w:line="480" w:lineRule="exact"/>
        <w:ind w:firstLine="480" w:firstLineChars="200"/>
        <w:jc w:val="left"/>
        <w:rPr>
          <w:rFonts w:ascii="宋体" w:hAnsi="宋体"/>
        </w:rPr>
      </w:pPr>
      <w:r>
        <w:rPr>
          <w:rFonts w:hint="eastAsia"/>
          <w:color w:val="000000"/>
        </w:rPr>
        <w:t>脚手架连墙杆与混凝土柱、墙连接。连墙件采用</w:t>
      </w:r>
      <w:r>
        <w:rPr>
          <w:rFonts w:hint="eastAsia"/>
          <w:color w:val="000000"/>
        </w:rPr>
        <w:t>2</w:t>
      </w:r>
      <w:r>
        <w:rPr>
          <w:rFonts w:hint="eastAsia"/>
          <w:color w:val="000000"/>
        </w:rPr>
        <w:t>步</w:t>
      </w:r>
      <w:r>
        <w:rPr>
          <w:rFonts w:hint="eastAsia"/>
          <w:color w:val="000000"/>
        </w:rPr>
        <w:t>3</w:t>
      </w:r>
      <w:r>
        <w:rPr>
          <w:rFonts w:hint="eastAsia"/>
          <w:color w:val="000000"/>
        </w:rPr>
        <w:t>跨。</w:t>
      </w:r>
      <w:r>
        <w:rPr>
          <w:rFonts w:ascii="宋体" w:hAnsi="宋体" w:hint="eastAsia"/>
        </w:rPr>
        <w:t>连墙杆设置时尽量靠近主节点，偏离主节点的距离不大于</w:t>
      </w:r>
      <w:r>
        <w:rPr>
          <w:rFonts w:ascii="宋体" w:hAnsi="宋体" w:hint="eastAsia"/>
        </w:rPr>
        <w:t>30cm</w:t>
      </w:r>
      <w:r>
        <w:rPr>
          <w:rFonts w:ascii="宋体" w:hAnsi="宋体" w:hint="eastAsia"/>
        </w:rPr>
        <w:t>。</w:t>
      </w:r>
      <w:r>
        <w:rPr>
          <w:rFonts w:ascii="宋体" w:hAnsi="宋体" w:hint="eastAsia"/>
        </w:rPr>
        <w:t>具体拉结方法参照前图。</w:t>
      </w:r>
      <w:r>
        <w:rPr>
          <w:rFonts w:ascii="宋体" w:hAnsi="宋体" w:hint="eastAsia"/>
          <w:color w:val="FF6600"/>
        </w:rPr>
        <w:t>南侧</w:t>
      </w:r>
      <w:r>
        <w:rPr>
          <w:rFonts w:ascii="宋体" w:hAnsi="宋体" w:hint="eastAsia"/>
          <w:color w:val="FF6600"/>
        </w:rPr>
        <w:t>55</w:t>
      </w:r>
      <w:r>
        <w:rPr>
          <w:rFonts w:ascii="宋体" w:hAnsi="宋体" w:hint="eastAsia"/>
          <w:color w:val="FF6600"/>
        </w:rPr>
        <w:t>米高双排</w:t>
      </w:r>
      <w:r>
        <w:rPr>
          <w:rFonts w:ascii="宋体" w:hAnsi="宋体" w:hint="eastAsia"/>
          <w:color w:val="FF6600"/>
        </w:rPr>
        <w:t>落地架连墙件设置务必规范，绝不允许漏设，并且必须刚性连接。</w:t>
      </w:r>
      <w:r>
        <w:rPr>
          <w:rFonts w:ascii="宋体" w:hAnsi="宋体" w:hint="eastAsia"/>
        </w:rPr>
        <w:t>施工时若有困难，严禁擅自做主，应及时联系方案设计方。</w:t>
      </w:r>
    </w:p>
    <w:p w:rsidR="00A16953">
      <w:pPr>
        <w:pStyle w:val="Normal0"/>
        <w:spacing w:line="0" w:lineRule="atLeast"/>
        <w:ind w:firstLine="0"/>
        <w:rPr>
          <w:color w:val="FF0000"/>
        </w:rPr>
      </w:pPr>
      <w:r>
        <w:rPr>
          <w:rFonts w:hint="eastAsia"/>
        </w:rPr>
        <w:t xml:space="preserve">   </w:t>
      </w:r>
      <w:r>
        <w:rPr>
          <w:rFonts w:hint="eastAsia"/>
          <w:color w:val="000000"/>
        </w:rPr>
        <w:t>（</w:t>
      </w:r>
      <w:r>
        <w:rPr>
          <w:rFonts w:hint="eastAsia"/>
          <w:color w:val="000000"/>
        </w:rPr>
        <w:t>5</w:t>
      </w:r>
      <w:r>
        <w:rPr>
          <w:rFonts w:hint="eastAsia"/>
          <w:color w:val="000000"/>
        </w:rPr>
        <w:t>）</w:t>
      </w:r>
      <w:r>
        <w:rPr>
          <w:rFonts w:ascii="宋体" w:hAnsi="宋体" w:hint="eastAsia"/>
        </w:rPr>
        <w:t>剪刀撑</w:t>
      </w:r>
      <w:r>
        <w:rPr>
          <w:rFonts w:ascii="宋体" w:hAnsi="宋体" w:hint="eastAsia"/>
        </w:rPr>
        <w:t>及横向斜撑</w:t>
      </w:r>
      <w:r>
        <w:rPr>
          <w:rFonts w:ascii="宋体" w:hAnsi="宋体" w:hint="eastAsia"/>
        </w:rPr>
        <w:t>的搭设方法</w:t>
      </w:r>
    </w:p>
    <w:p w:rsidR="00A16953">
      <w:pPr>
        <w:pStyle w:val="Normal0"/>
        <w:spacing w:line="480" w:lineRule="exact"/>
        <w:ind w:firstLine="480" w:firstLineChars="200"/>
        <w:jc w:val="left"/>
        <w:rPr>
          <w:color w:val="000000"/>
        </w:rPr>
      </w:pPr>
      <w:r>
        <w:rPr>
          <w:rFonts w:hint="eastAsia"/>
          <w:color w:val="000000"/>
        </w:rPr>
        <w:t>脚手架外侧设剪刀撑</w:t>
      </w:r>
      <w:r>
        <w:rPr>
          <w:rFonts w:hint="eastAsia"/>
          <w:color w:val="000000"/>
        </w:rPr>
        <w:t>,</w:t>
      </w:r>
      <w:r>
        <w:rPr>
          <w:rFonts w:hint="eastAsia"/>
          <w:color w:val="000000"/>
        </w:rPr>
        <w:t>采用φ</w:t>
      </w:r>
      <w:r>
        <w:rPr>
          <w:rFonts w:hint="eastAsia"/>
          <w:color w:val="000000"/>
        </w:rPr>
        <w:t>48</w:t>
      </w:r>
      <w:r>
        <w:rPr>
          <w:rFonts w:hint="eastAsia"/>
          <w:color w:val="000000"/>
        </w:rPr>
        <w:t>钢管按</w:t>
      </w:r>
      <w:r>
        <w:rPr>
          <w:rFonts w:hint="eastAsia"/>
          <w:color w:val="000000"/>
        </w:rPr>
        <w:t>45</w:t>
      </w:r>
      <w:r>
        <w:rPr>
          <w:rFonts w:hint="eastAsia"/>
          <w:color w:val="000000"/>
        </w:rPr>
        <w:t>°</w:t>
      </w:r>
      <w:r>
        <w:rPr>
          <w:rFonts w:hint="eastAsia"/>
          <w:color w:val="000000"/>
        </w:rPr>
        <w:t>~60</w:t>
      </w:r>
      <w:r>
        <w:rPr>
          <w:rFonts w:hint="eastAsia"/>
          <w:color w:val="000000"/>
        </w:rPr>
        <w:t>°角度</w:t>
      </w:r>
      <w:r>
        <w:rPr>
          <w:rFonts w:hint="eastAsia"/>
          <w:color w:val="000000"/>
        </w:rPr>
        <w:t>，悬挑架及主楼南侧落地架</w:t>
      </w:r>
      <w:r>
        <w:rPr>
          <w:rFonts w:hint="eastAsia"/>
          <w:color w:val="000000"/>
        </w:rPr>
        <w:t>在外侧立面整个长度和高度上连续设置</w:t>
      </w:r>
      <w:r>
        <w:rPr>
          <w:rFonts w:hint="eastAsia"/>
          <w:color w:val="000000"/>
        </w:rPr>
        <w:t>,</w:t>
      </w:r>
      <w:r>
        <w:rPr>
          <w:rFonts w:hint="eastAsia"/>
          <w:color w:val="000000"/>
        </w:rPr>
        <w:t>。</w:t>
      </w:r>
      <w:r>
        <w:rPr>
          <w:rFonts w:hint="eastAsia"/>
          <w:color w:val="000000"/>
        </w:rPr>
        <w:t>斜杆的接长宜采用搭接，搭接长度不应小于</w:t>
      </w:r>
      <w:r>
        <w:rPr>
          <w:rFonts w:hint="eastAsia"/>
          <w:color w:val="000000"/>
        </w:rPr>
        <w:t>1m</w:t>
      </w:r>
      <w:r>
        <w:rPr>
          <w:rFonts w:hint="eastAsia"/>
          <w:color w:val="000000"/>
        </w:rPr>
        <w:t>，应采用不小于</w:t>
      </w:r>
      <w:r>
        <w:rPr>
          <w:rFonts w:hint="eastAsia"/>
          <w:color w:val="000000"/>
        </w:rPr>
        <w:t>3</w:t>
      </w:r>
      <w:r>
        <w:rPr>
          <w:rFonts w:hint="eastAsia"/>
          <w:color w:val="000000"/>
        </w:rPr>
        <w:t>个旋转扣件固定，端部扣件盖板边缘至杆端距离不应小于</w:t>
      </w:r>
      <w:r>
        <w:rPr>
          <w:rFonts w:hint="eastAsia"/>
          <w:color w:val="000000"/>
        </w:rPr>
        <w:t>100mm</w:t>
      </w:r>
      <w:r>
        <w:rPr>
          <w:rFonts w:hint="eastAsia"/>
          <w:color w:val="000000"/>
        </w:rPr>
        <w:t>，剪刀撑的斜杆应固定在与之相交的小横杆伸出端或立杆上，旋转扣件中心线到主节点的距离不应大于</w:t>
      </w:r>
      <w:r>
        <w:rPr>
          <w:rFonts w:hint="eastAsia"/>
          <w:color w:val="000000"/>
        </w:rPr>
        <w:t>150mm</w:t>
      </w:r>
      <w:r>
        <w:rPr>
          <w:rFonts w:hint="eastAsia"/>
          <w:color w:val="000000"/>
        </w:rPr>
        <w:t>。</w:t>
      </w:r>
      <w:r>
        <w:rPr>
          <w:rFonts w:hint="eastAsia"/>
          <w:color w:val="000000"/>
        </w:rPr>
        <w:t>南侧</w:t>
      </w:r>
      <w:r>
        <w:rPr>
          <w:rFonts w:hint="eastAsia"/>
          <w:color w:val="000000"/>
        </w:rPr>
        <w:t>55</w:t>
      </w:r>
      <w:r>
        <w:rPr>
          <w:rFonts w:hint="eastAsia"/>
          <w:color w:val="000000"/>
        </w:rPr>
        <w:t>米超高落地脚手架</w:t>
      </w:r>
      <w:r>
        <w:rPr>
          <w:rFonts w:hint="eastAsia"/>
          <w:color w:val="000000"/>
        </w:rPr>
        <w:t>两端及中间每隔</w:t>
      </w:r>
      <w:r>
        <w:rPr>
          <w:rFonts w:hint="eastAsia"/>
          <w:color w:val="000000"/>
        </w:rPr>
        <w:t>6</w:t>
      </w:r>
      <w:r>
        <w:rPr>
          <w:rFonts w:hint="eastAsia"/>
          <w:color w:val="000000"/>
        </w:rPr>
        <w:t>跨由底到顶连续设置之字形横向斜撑。</w:t>
      </w:r>
      <w:r>
        <w:rPr>
          <w:rFonts w:hint="eastAsia"/>
          <w:color w:val="000000"/>
        </w:rPr>
        <w:t>悬挑架的转角及与南侧外加交界位置由底到顶连续设置横向斜撑。</w:t>
      </w:r>
    </w:p>
    <w:p w:rsidR="00A16953">
      <w:pPr>
        <w:pStyle w:val="Normal0"/>
        <w:spacing w:line="0" w:lineRule="atLeast"/>
        <w:rPr>
          <w:color w:val="FF0000"/>
        </w:rPr>
        <w:sectPr>
          <w:type w:val="nextPage"/>
          <w:pgSz w:w="11906" w:h="16838"/>
          <w:pgMar w:top="851" w:right="851" w:bottom="851" w:left="1418" w:header="851" w:footer="992" w:gutter="0"/>
          <w:pgNumType w:start="4"/>
          <w:cols w:space="708"/>
          <w:titlePg w:val="0"/>
          <w:docGrid w:type="linesAndChars" w:linePitch="312"/>
        </w:sectPr>
      </w:pPr>
      <w:r>
        <w:rPr>
          <w:rFonts w:hint="eastAsia"/>
          <w:color w:val="000000"/>
        </w:rPr>
        <w:t>（</w:t>
      </w:r>
      <w:r>
        <w:rPr>
          <w:rFonts w:hint="eastAsia"/>
          <w:color w:val="000000"/>
        </w:rPr>
        <w:t>6</w:t>
      </w:r>
      <w:r>
        <w:rPr>
          <w:rFonts w:hint="eastAsia"/>
          <w:color w:val="000000"/>
        </w:rPr>
        <w:t>）</w:t>
      </w:r>
      <w:r>
        <w:rPr>
          <w:rFonts w:ascii="宋体" w:hAnsi="宋体" w:hint="eastAsia"/>
        </w:rPr>
        <w:t>其他</w:t>
      </w:r>
    </w:p>
    <w:p w:rsidR="00A16953">
      <w:pPr>
        <w:pStyle w:val="BodyTextFirstIndent2"/>
        <w:spacing w:line="360" w:lineRule="auto"/>
        <w:ind w:left="0" w:firstLine="480" w:leftChars="0"/>
        <w:rPr>
          <w:rFonts w:ascii="宋体" w:hAnsi="宋体"/>
          <w:color w:val="000000"/>
        </w:rPr>
      </w:pPr>
      <w:r>
        <w:rPr>
          <w:rFonts w:hint="eastAsia"/>
          <w:color w:val="000000"/>
        </w:rPr>
        <w:t>a.</w:t>
      </w:r>
      <w:r>
        <w:rPr>
          <w:rFonts w:hint="eastAsia"/>
          <w:color w:val="000000"/>
        </w:rPr>
        <w:t>将大横杆固定在立杆上，小横杆固定在大横杆上。将脚手板固定在小横杆上，作业面必须满铺木脚手板。每块脚手板应设三道小横杆，脚手板对接处必须设双排小横杆，脚手板外伸长度应取</w:t>
      </w:r>
      <w:r>
        <w:rPr>
          <w:rFonts w:hint="eastAsia"/>
          <w:color w:val="000000"/>
        </w:rPr>
        <w:t>130mm</w:t>
      </w:r>
      <w:r>
        <w:rPr>
          <w:rFonts w:hint="eastAsia"/>
          <w:color w:val="000000"/>
        </w:rPr>
        <w:t>～</w:t>
      </w:r>
      <w:r>
        <w:rPr>
          <w:rFonts w:hint="eastAsia"/>
          <w:color w:val="000000"/>
        </w:rPr>
        <w:t>150mm</w:t>
      </w:r>
      <w:r>
        <w:rPr>
          <w:rFonts w:hint="eastAsia"/>
          <w:color w:val="000000"/>
        </w:rPr>
        <w:t>，小横杆间距不得大于</w:t>
      </w:r>
      <w:r>
        <w:rPr>
          <w:rFonts w:hint="eastAsia"/>
          <w:color w:val="000000"/>
        </w:rPr>
        <w:t>300mm</w:t>
      </w:r>
      <w:r>
        <w:rPr>
          <w:rFonts w:hint="eastAsia"/>
          <w:color w:val="000000"/>
        </w:rPr>
        <w:t>。</w:t>
      </w:r>
    </w:p>
    <w:p w:rsidR="00A16953">
      <w:pPr>
        <w:pStyle w:val="Normal0"/>
        <w:spacing w:before="0" w:after="0" w:line="360" w:lineRule="auto"/>
        <w:ind w:firstLine="459"/>
        <w:rPr>
          <w:rFonts w:ascii="宋体" w:hAnsi="宋体"/>
          <w:color w:val="000000"/>
        </w:rPr>
      </w:pPr>
      <w:r>
        <w:object>
          <v:shape id="_x0000_i1041" type="#_x0000_t75" style="width:392.4pt;height:118.5pt;mso-position-horizontal-relative:page;mso-position-vertical-relative:page;mso-wrap-style:square" o:oleicon="f" o:ole="">
            <v:imagedata r:id="rId26" o:title="" croptop="12161f" cropbottom="20419f" cropleft="4648f" cropright="7465f"/>
          </v:shape>
          <o:OLEObject Type="Embed" ProgID="AutoCAD.Drawing.16" ShapeID="_x0000_i1041" DrawAspect="Content" ObjectID="_1759576743" r:id="rId27"/>
        </w:object>
      </w:r>
    </w:p>
    <w:p w:rsidR="00A16953">
      <w:pPr>
        <w:pStyle w:val="Normal0"/>
        <w:spacing w:before="0" w:after="0" w:line="360" w:lineRule="auto"/>
        <w:ind w:firstLine="459"/>
        <w:rPr>
          <w:rFonts w:ascii="宋体" w:hAnsi="宋体"/>
          <w:color w:val="000000"/>
        </w:rPr>
      </w:pPr>
    </w:p>
    <w:p w:rsidR="00A16953">
      <w:pPr>
        <w:pStyle w:val="BodyTextFirstIndent2"/>
        <w:spacing w:line="360" w:lineRule="auto"/>
        <w:ind w:left="0" w:firstLine="480" w:leftChars="0"/>
        <w:rPr>
          <w:color w:val="000000"/>
        </w:rPr>
      </w:pPr>
      <w:r>
        <w:rPr>
          <w:rFonts w:hint="eastAsia"/>
          <w:color w:val="000000"/>
        </w:rPr>
        <w:t>b.</w:t>
      </w:r>
      <w:r>
        <w:rPr>
          <w:rFonts w:hint="eastAsia"/>
          <w:color w:val="000000"/>
        </w:rPr>
        <w:t>脚手架立于地面上，每根立杆底部设垫板。垫板使用</w:t>
      </w:r>
      <w:r>
        <w:rPr>
          <w:rFonts w:hint="eastAsia"/>
          <w:color w:val="000000"/>
        </w:rPr>
        <w:t>50</w:t>
      </w:r>
      <w:r>
        <w:rPr>
          <w:rFonts w:hint="eastAsia"/>
          <w:color w:val="000000"/>
        </w:rPr>
        <w:t>×</w:t>
      </w:r>
      <w:r>
        <w:rPr>
          <w:rFonts w:hint="eastAsia"/>
          <w:color w:val="000000"/>
        </w:rPr>
        <w:t>200</w:t>
      </w:r>
      <w:r>
        <w:rPr>
          <w:rFonts w:hint="eastAsia"/>
          <w:color w:val="000000"/>
        </w:rPr>
        <w:t>跳板纵向连续布置，立杆的对接扣件应交错布置。</w:t>
      </w:r>
    </w:p>
    <w:p w:rsidR="00A16953">
      <w:pPr>
        <w:pStyle w:val="BodyTextFirstIndent2"/>
        <w:spacing w:line="360" w:lineRule="auto"/>
        <w:ind w:left="0" w:firstLine="480" w:leftChars="0"/>
        <w:rPr>
          <w:color w:val="000000"/>
        </w:rPr>
      </w:pPr>
      <w:r>
        <w:rPr>
          <w:rFonts w:hint="eastAsia"/>
          <w:color w:val="000000"/>
        </w:rPr>
        <w:t>c.</w:t>
      </w:r>
      <w:r>
        <w:rPr>
          <w:rFonts w:hint="eastAsia"/>
          <w:color w:val="000000"/>
        </w:rPr>
        <w:t>脚手架底层必须设置纵横向扫地杆，纵向扫地杆应采用直角扣件固定在立杆距底座下皮不大于</w:t>
      </w:r>
      <w:r>
        <w:rPr>
          <w:rFonts w:hint="eastAsia"/>
          <w:color w:val="000000"/>
        </w:rPr>
        <w:t>200mm</w:t>
      </w:r>
      <w:r>
        <w:rPr>
          <w:rFonts w:hint="eastAsia"/>
          <w:color w:val="000000"/>
        </w:rPr>
        <w:t>位置处，横向扫地杆应采用直角扣件固定在紧靠纵向扫地杆下方的位置。</w:t>
      </w:r>
    </w:p>
    <w:p w:rsidR="00A16953">
      <w:pPr>
        <w:pStyle w:val="BodyTextFirstIndent2"/>
        <w:spacing w:line="360" w:lineRule="auto"/>
        <w:ind w:left="0" w:firstLine="480" w:leftChars="0"/>
        <w:rPr>
          <w:color w:val="000000"/>
        </w:rPr>
      </w:pPr>
      <w:r>
        <w:rPr>
          <w:rFonts w:hint="eastAsia"/>
          <w:color w:val="000000"/>
        </w:rPr>
        <w:t>d.</w:t>
      </w:r>
      <w:r>
        <w:rPr>
          <w:rFonts w:hint="eastAsia"/>
          <w:color w:val="000000"/>
        </w:rPr>
        <w:t>在操作层的脚手架外侧立杆上支设</w:t>
      </w:r>
      <w:r>
        <w:rPr>
          <w:rFonts w:hint="eastAsia"/>
          <w:color w:val="000000"/>
        </w:rPr>
        <w:t>0.6m</w:t>
      </w:r>
      <w:r>
        <w:rPr>
          <w:rFonts w:hint="eastAsia"/>
          <w:color w:val="000000"/>
        </w:rPr>
        <w:t>高护身栏杆和</w:t>
      </w:r>
      <w:r>
        <w:rPr>
          <w:rFonts w:hint="eastAsia"/>
          <w:color w:val="000000"/>
        </w:rPr>
        <w:t>180mm</w:t>
      </w:r>
      <w:r>
        <w:rPr>
          <w:rFonts w:hint="eastAsia"/>
          <w:color w:val="000000"/>
        </w:rPr>
        <w:t>高挡脚板。</w:t>
      </w:r>
    </w:p>
    <w:p w:rsidR="00A16953">
      <w:pPr>
        <w:pStyle w:val="BodyTextFirstIndent2"/>
        <w:spacing w:line="360" w:lineRule="auto"/>
        <w:ind w:left="0" w:firstLine="480" w:leftChars="0"/>
      </w:pPr>
      <w:r>
        <w:rPr>
          <w:rFonts w:hint="eastAsia"/>
        </w:rPr>
        <w:t>e.</w:t>
      </w:r>
      <w:r>
        <w:rPr>
          <w:rFonts w:hint="eastAsia"/>
        </w:rPr>
        <w:t>在脚手板下层兜设水平安全网</w:t>
      </w:r>
      <w:r>
        <w:rPr>
          <w:rFonts w:hint="eastAsia"/>
        </w:rPr>
        <w:t>(</w:t>
      </w:r>
      <w:r>
        <w:rPr>
          <w:rFonts w:hint="eastAsia"/>
        </w:rPr>
        <w:t>采用承重安全网</w:t>
      </w:r>
      <w:r>
        <w:rPr>
          <w:rFonts w:hint="eastAsia"/>
        </w:rPr>
        <w:t>)</w:t>
      </w:r>
      <w:r>
        <w:rPr>
          <w:rFonts w:hint="eastAsia"/>
        </w:rPr>
        <w:t>，二层设置一道，网眼不大于</w:t>
      </w:r>
      <w:r>
        <w:rPr>
          <w:rFonts w:hint="eastAsia"/>
        </w:rPr>
        <w:t>10cm</w:t>
      </w:r>
      <w:r>
        <w:rPr>
          <w:rFonts w:hint="eastAsia"/>
        </w:rPr>
        <w:t>安全网内外边固定牢固。在操作面外立杆的内侧满挂密目网，且下口封严</w:t>
      </w:r>
      <w:bookmarkStart w:id="40" w:name="_Toc209845087"/>
      <w:bookmarkStart w:id="41" w:name="_Toc207354293"/>
      <w:bookmarkStart w:id="42" w:name="_Toc145305258"/>
      <w:bookmarkStart w:id="43" w:name="_Toc143081716"/>
      <w:bookmarkStart w:id="44" w:name="_Toc104428167"/>
      <w:bookmarkStart w:id="45" w:name="_Toc87587182"/>
      <w:bookmarkStart w:id="46" w:name="_Toc515538701"/>
      <w:bookmarkEnd w:id="3"/>
      <w:bookmarkEnd w:id="4"/>
      <w:bookmarkEnd w:id="5"/>
      <w:r>
        <w:rPr>
          <w:rFonts w:hint="eastAsia"/>
        </w:rPr>
        <w:t>。</w:t>
      </w:r>
    </w:p>
    <w:p w:rsidR="00A16953">
      <w:pPr>
        <w:pStyle w:val="BodyTextFirstIndent2"/>
        <w:numPr>
          <w:ilvl w:val="0"/>
          <w:numId w:val="3"/>
        </w:numPr>
        <w:spacing w:line="360" w:lineRule="auto"/>
        <w:ind w:left="0" w:firstLine="480" w:leftChars="0"/>
        <w:rPr>
          <w:rFonts w:ascii="宋体"/>
          <w:kern w:val="0"/>
          <w:lang w:val="zh-CN"/>
        </w:rPr>
        <w:sectPr>
          <w:type w:val="nextPage"/>
          <w:pgSz w:w="11906" w:h="16838"/>
          <w:pgMar w:top="851" w:right="851" w:bottom="851" w:left="1418" w:header="851" w:footer="992" w:gutter="0"/>
          <w:pgNumType w:start="5"/>
          <w:cols w:space="708"/>
          <w:titlePg w:val="0"/>
          <w:docGrid w:type="linesAndChars" w:linePitch="312"/>
        </w:sectPr>
      </w:pPr>
      <w:r>
        <w:rPr>
          <w:rFonts w:hint="eastAsia"/>
          <w:color w:val="000000"/>
        </w:rPr>
        <w:t>主楼南侧超高落地架钢丝绳卸荷做法。主楼南侧</w:t>
      </w:r>
      <w:r>
        <w:rPr>
          <w:rFonts w:hint="eastAsia"/>
          <w:color w:val="000000"/>
        </w:rPr>
        <w:t>55</w:t>
      </w:r>
      <w:r>
        <w:rPr>
          <w:rFonts w:hint="eastAsia"/>
          <w:color w:val="000000"/>
        </w:rPr>
        <w:t>米超高落地脚手架为保险起见，在</w:t>
      </w:r>
      <w:r>
        <w:rPr>
          <w:rFonts w:hint="eastAsia"/>
          <w:color w:val="000000"/>
        </w:rPr>
        <w:t>11</w:t>
      </w:r>
      <w:r>
        <w:rPr>
          <w:rFonts w:hint="eastAsia"/>
          <w:color w:val="000000"/>
        </w:rPr>
        <w:t>层楼面（</w:t>
      </w:r>
      <w:r>
        <w:rPr>
          <w:rFonts w:hint="eastAsia"/>
          <w:color w:val="000000"/>
        </w:rPr>
        <w:t>34</w:t>
      </w:r>
      <w:r>
        <w:rPr>
          <w:rFonts w:hint="eastAsia"/>
          <w:color w:val="000000"/>
        </w:rPr>
        <w:t>米高度）处进行钢丝绳卸荷。具体做法为</w:t>
      </w:r>
      <w:r>
        <w:rPr>
          <w:rFonts w:ascii="宋体" w:hint="eastAsia"/>
          <w:kern w:val="0"/>
          <w:lang w:val="zh-CN"/>
        </w:rPr>
        <w:t>在外架体外侧主节点处每隔</w:t>
      </w:r>
      <w:r>
        <w:rPr>
          <w:rFonts w:ascii="宋体" w:hint="eastAsia"/>
          <w:kern w:val="0"/>
          <w:lang w:val="zh-CN"/>
        </w:rPr>
        <w:t>3</w:t>
      </w:r>
      <w:r>
        <w:rPr>
          <w:rFonts w:ascii="宋体" w:hint="eastAsia"/>
          <w:kern w:val="0"/>
          <w:lang w:val="zh-CN"/>
        </w:rPr>
        <w:t>跨</w:t>
      </w:r>
      <w:r>
        <w:rPr>
          <w:rFonts w:ascii="宋体" w:hint="eastAsia"/>
          <w:kern w:val="0"/>
          <w:lang w:val="zh-CN"/>
        </w:rPr>
        <w:t>4.5</w:t>
      </w:r>
      <w:r>
        <w:rPr>
          <w:rFonts w:ascii="宋体" w:hint="eastAsia"/>
          <w:kern w:val="0"/>
          <w:lang w:val="zh-CN"/>
        </w:rPr>
        <w:t>米拉</w:t>
      </w:r>
      <w:r>
        <w:rPr>
          <w:rFonts w:ascii="宋体" w:hint="eastAsia"/>
          <w:kern w:val="0"/>
          <w:lang w:val="zh-CN"/>
        </w:rPr>
        <w:t>6</w:t>
      </w:r>
      <w:r>
        <w:rPr>
          <w:rFonts w:ascii="宋体" w:hint="eastAsia"/>
          <w:kern w:val="0"/>
          <w:lang w:val="zh-CN"/>
        </w:rPr>
        <w:t>×</w:t>
      </w:r>
      <w:r>
        <w:rPr>
          <w:rFonts w:ascii="宋体" w:hint="eastAsia"/>
          <w:kern w:val="0"/>
          <w:lang w:val="zh-CN"/>
        </w:rPr>
        <w:t>19+1</w:t>
      </w:r>
      <w:r>
        <w:rPr>
          <w:rFonts w:ascii="宋体" w:hint="eastAsia"/>
          <w:kern w:val="0"/>
          <w:lang w:val="zh-CN"/>
        </w:rPr>
        <w:t>钢丝绳一道，上端与该层上部砼框架柱可靠连接。做法可参照悬挑架拉结钢丝绳。钢丝绳必须绕过主节点下部，兜住主架体，且其与水平面角度必须大于</w:t>
      </w:r>
      <w:r>
        <w:rPr>
          <w:rFonts w:ascii="宋体" w:hint="eastAsia"/>
          <w:kern w:val="0"/>
          <w:lang w:val="zh-CN"/>
        </w:rPr>
        <w:t>45</w:t>
      </w:r>
      <w:r>
        <w:rPr>
          <w:rFonts w:ascii="宋体" w:hint="eastAsia"/>
          <w:kern w:val="0"/>
          <w:lang w:val="zh-CN"/>
        </w:rPr>
        <w:t>度。如下图：</w:t>
      </w:r>
    </w:p>
    <w:p w:rsidR="00A16953">
      <w:pPr>
        <w:pStyle w:val="BodyTextFirstIndent2"/>
        <w:spacing w:line="360" w:lineRule="auto"/>
        <w:ind w:left="0" w:firstLine="0" w:leftChars="0" w:firstLineChars="0"/>
        <w:rPr>
          <w:rFonts w:ascii="宋体"/>
          <w:kern w:val="0"/>
          <w:lang w:val="zh-CN"/>
        </w:rPr>
      </w:pPr>
      <w:r>
        <w:rPr>
          <w:rFonts w:ascii="宋体"/>
          <w:kern w:val="0"/>
          <w:lang w:val="zh-CN"/>
        </w:rPr>
        <w:pict>
          <v:shape id="_x0000_i1042" type="#_x0000_t75" style="width:420pt;height:225pt;mso-position-horizontal-relative:page;mso-position-vertical-relative:page;mso-wrap-style:square">
            <v:imagedata r:id="rId28" o:title="卸荷" croptop="14327f" cropbottom="7388f" cropright="-45f"/>
          </v:shape>
        </w:pict>
      </w:r>
    </w:p>
    <w:p w:rsidR="00A16953">
      <w:pPr>
        <w:pStyle w:val="Heading1"/>
        <w:rPr>
          <w:color w:val="000000"/>
          <w:kern w:val="0"/>
          <w:lang w:val="zh-CN"/>
        </w:rPr>
      </w:pPr>
      <w:bookmarkStart w:id="47" w:name="_Toc254607954"/>
      <w:bookmarkStart w:id="48" w:name="_Toc209845096"/>
      <w:bookmarkStart w:id="49" w:name="_Toc207354312"/>
      <w:bookmarkStart w:id="50" w:name="_Toc145305282"/>
      <w:bookmarkStart w:id="51" w:name="_Toc143081738"/>
      <w:bookmarkStart w:id="52" w:name="_Toc87587214"/>
      <w:bookmarkStart w:id="53" w:name="_Toc87586974"/>
      <w:bookmarkStart w:id="54" w:name="_Toc145305266"/>
      <w:bookmarkEnd w:id="40"/>
      <w:bookmarkEnd w:id="41"/>
      <w:bookmarkEnd w:id="42"/>
      <w:bookmarkEnd w:id="43"/>
      <w:bookmarkEnd w:id="44"/>
      <w:r>
        <w:rPr>
          <w:rFonts w:hint="eastAsia"/>
          <w:color w:val="000000"/>
          <w:kern w:val="0"/>
          <w:lang w:val="zh-CN"/>
        </w:rPr>
        <w:t>作业层、斜道的栏杆和挡脚板的</w:t>
      </w:r>
      <w:r>
        <w:rPr>
          <w:rFonts w:hint="eastAsia"/>
          <w:color w:val="000000"/>
          <w:kern w:val="0"/>
          <w:lang w:val="zh-CN"/>
        </w:rPr>
        <w:t>搭设</w:t>
      </w:r>
      <w:bookmarkEnd w:id="47"/>
      <w:bookmarkEnd w:id="48"/>
      <w:bookmarkEnd w:id="49"/>
      <w:bookmarkEnd w:id="50"/>
      <w:bookmarkEnd w:id="51"/>
      <w:bookmarkEnd w:id="52"/>
      <w:bookmarkEnd w:id="53"/>
    </w:p>
    <w:p w:rsidR="00A16953">
      <w:pPr>
        <w:pStyle w:val="Normal0"/>
        <w:spacing w:before="0" w:after="0" w:line="500" w:lineRule="exact"/>
        <w:ind w:left="158" w:firstLine="480" w:leftChars="75" w:firstLineChars="200"/>
        <w:rPr>
          <w:rFonts w:ascii="宋体" w:hAnsi="宋体"/>
          <w:color w:val="000000"/>
        </w:rPr>
      </w:pPr>
      <w:r>
        <w:rPr>
          <w:rFonts w:ascii="宋体" w:hAnsi="宋体" w:hint="eastAsia"/>
          <w:color w:val="000000"/>
        </w:rPr>
        <w:t>栏杆和挡脚板均搭设在外立杆的内侧；上栏杆上皮高度为</w:t>
      </w:r>
      <w:r>
        <w:rPr>
          <w:rFonts w:ascii="宋体" w:hAnsi="宋体" w:hint="eastAsia"/>
          <w:color w:val="000000"/>
        </w:rPr>
        <w:t>1.2m</w:t>
      </w:r>
      <w:r>
        <w:rPr>
          <w:rFonts w:ascii="宋体" w:hAnsi="宋体" w:hint="eastAsia"/>
          <w:color w:val="000000"/>
        </w:rPr>
        <w:t>；挡脚板高度为</w:t>
      </w:r>
      <w:r>
        <w:rPr>
          <w:rFonts w:ascii="宋体" w:hAnsi="宋体" w:hint="eastAsia"/>
          <w:color w:val="000000"/>
        </w:rPr>
        <w:t>180mm</w:t>
      </w:r>
      <w:r>
        <w:rPr>
          <w:rFonts w:ascii="宋体" w:hAnsi="宋体" w:hint="eastAsia"/>
          <w:color w:val="000000"/>
        </w:rPr>
        <w:t>；中栏杆居中设置。</w:t>
      </w:r>
    </w:p>
    <w:p w:rsidR="00A16953">
      <w:pPr>
        <w:pStyle w:val="Heading1"/>
        <w:rPr>
          <w:kern w:val="0"/>
          <w:lang w:val="zh-CN"/>
        </w:rPr>
      </w:pPr>
      <w:bookmarkStart w:id="55" w:name="_Toc87586975"/>
      <w:bookmarkStart w:id="56" w:name="_Toc87587215"/>
      <w:bookmarkStart w:id="57" w:name="_Toc143081739"/>
      <w:bookmarkStart w:id="58" w:name="_Toc145305283"/>
      <w:r>
        <w:rPr>
          <w:rFonts w:hint="eastAsia"/>
          <w:kern w:val="0"/>
          <w:lang w:val="zh-CN"/>
        </w:rPr>
        <w:t xml:space="preserve"> </w:t>
      </w:r>
      <w:bookmarkStart w:id="59" w:name="_Toc254607955"/>
      <w:bookmarkStart w:id="60" w:name="_Toc207354313"/>
      <w:r>
        <w:rPr>
          <w:rFonts w:hint="eastAsia"/>
          <w:kern w:val="0"/>
          <w:lang w:val="zh-CN"/>
        </w:rPr>
        <w:t>脚手板的铺设</w:t>
      </w:r>
      <w:bookmarkEnd w:id="55"/>
      <w:bookmarkEnd w:id="56"/>
      <w:bookmarkEnd w:id="57"/>
      <w:bookmarkEnd w:id="58"/>
      <w:bookmarkEnd w:id="59"/>
      <w:bookmarkEnd w:id="60"/>
    </w:p>
    <w:p w:rsidR="00A16953">
      <w:pPr>
        <w:pStyle w:val="Normal0"/>
        <w:spacing w:before="0" w:after="0" w:line="500" w:lineRule="exact"/>
        <w:ind w:firstLine="480" w:firstLineChars="200"/>
        <w:rPr>
          <w:rFonts w:ascii="宋体" w:hAnsi="宋体"/>
          <w:color w:val="000000"/>
        </w:rPr>
      </w:pPr>
      <w:r>
        <w:rPr>
          <w:rFonts w:ascii="宋体" w:hAnsi="宋体" w:hint="eastAsia"/>
          <w:color w:val="000000"/>
        </w:rPr>
        <w:t>操作层脚手板铺满、铺稳，离开墙面</w:t>
      </w:r>
      <w:r>
        <w:rPr>
          <w:rFonts w:ascii="宋体" w:hAnsi="宋体" w:hint="eastAsia"/>
          <w:color w:val="000000"/>
        </w:rPr>
        <w:t>不大于</w:t>
      </w:r>
      <w:r>
        <w:rPr>
          <w:rFonts w:ascii="宋体" w:hAnsi="宋体" w:hint="eastAsia"/>
          <w:color w:val="000000"/>
        </w:rPr>
        <w:t>150mm</w:t>
      </w:r>
      <w:r>
        <w:rPr>
          <w:rFonts w:ascii="宋体" w:hAnsi="宋体" w:hint="eastAsia"/>
          <w:color w:val="000000"/>
        </w:rPr>
        <w:t>；</w:t>
      </w:r>
    </w:p>
    <w:p w:rsidR="00A16953">
      <w:pPr>
        <w:pStyle w:val="Normal0"/>
        <w:spacing w:before="0" w:after="0" w:line="500" w:lineRule="exact"/>
        <w:ind w:firstLine="480" w:firstLineChars="200"/>
        <w:rPr>
          <w:rFonts w:ascii="宋体" w:hAnsi="宋体"/>
          <w:color w:val="000000"/>
        </w:rPr>
      </w:pPr>
      <w:r>
        <w:rPr>
          <w:rFonts w:ascii="宋体" w:hAnsi="宋体" w:hint="eastAsia"/>
          <w:color w:val="000000"/>
        </w:rPr>
        <w:t>脚手板探头用直径</w:t>
      </w:r>
      <w:r>
        <w:rPr>
          <w:rFonts w:ascii="宋体" w:hAnsi="宋体" w:hint="eastAsia"/>
          <w:color w:val="000000"/>
        </w:rPr>
        <w:t>3.2mm</w:t>
      </w:r>
      <w:r>
        <w:rPr>
          <w:rFonts w:ascii="宋体" w:hAnsi="宋体" w:hint="eastAsia"/>
          <w:color w:val="000000"/>
        </w:rPr>
        <w:t>的镀锌钢丝固定在支撑杆件上；</w:t>
      </w:r>
    </w:p>
    <w:p w:rsidR="00A16953">
      <w:pPr>
        <w:pStyle w:val="Normal0"/>
        <w:spacing w:before="0" w:after="0" w:line="500" w:lineRule="exact"/>
        <w:ind w:firstLine="480" w:firstLineChars="200"/>
        <w:rPr>
          <w:rFonts w:ascii="宋体" w:hAnsi="宋体"/>
          <w:color w:val="000000"/>
        </w:rPr>
      </w:pPr>
      <w:r>
        <w:rPr>
          <w:rFonts w:ascii="宋体" w:hAnsi="宋体" w:hint="eastAsia"/>
          <w:color w:val="000000"/>
        </w:rPr>
        <w:t>在拐角、斜道平台处的脚手板，与横向水平杆可靠连接，防止滑动；</w:t>
      </w:r>
    </w:p>
    <w:p w:rsidR="00A16953">
      <w:pPr>
        <w:pStyle w:val="Heading1"/>
        <w:rPr>
          <w:kern w:val="0"/>
          <w:lang w:val="zh-CN"/>
        </w:rPr>
      </w:pPr>
      <w:bookmarkStart w:id="61" w:name="_Toc143081740"/>
      <w:bookmarkStart w:id="62" w:name="_Toc145305284"/>
      <w:bookmarkStart w:id="63" w:name="_Toc207354314"/>
      <w:bookmarkStart w:id="64" w:name="_Toc254607956"/>
      <w:r>
        <w:rPr>
          <w:rFonts w:hint="eastAsia"/>
          <w:kern w:val="0"/>
          <w:lang w:val="zh-CN"/>
        </w:rPr>
        <w:t>安全网</w:t>
      </w:r>
      <w:bookmarkEnd w:id="61"/>
      <w:bookmarkEnd w:id="62"/>
      <w:bookmarkEnd w:id="63"/>
      <w:bookmarkEnd w:id="64"/>
    </w:p>
    <w:p w:rsidR="00A16953">
      <w:pPr>
        <w:pStyle w:val="Normal0"/>
        <w:spacing w:before="0" w:after="0" w:line="500" w:lineRule="exact"/>
        <w:ind w:firstLine="480" w:firstLineChars="200"/>
        <w:rPr>
          <w:rFonts w:ascii="宋体" w:hAnsi="宋体"/>
          <w:color w:val="000000"/>
        </w:rPr>
      </w:pPr>
      <w:r>
        <w:rPr>
          <w:rFonts w:ascii="宋体" w:hAnsi="宋体" w:hint="eastAsia"/>
          <w:color w:val="000000"/>
        </w:rPr>
        <w:t>安全网绳由锦纶、维纶、涤纶、尼龙等材料制成，氯纶、丙纶只能用于立网，不得用于平网。</w:t>
      </w:r>
    </w:p>
    <w:p w:rsidR="00A16953">
      <w:pPr>
        <w:pStyle w:val="Normal0"/>
        <w:spacing w:before="0" w:after="0" w:line="500" w:lineRule="exact"/>
        <w:ind w:firstLine="480" w:firstLineChars="200"/>
        <w:rPr>
          <w:rFonts w:ascii="宋体" w:hAnsi="宋体"/>
          <w:color w:val="000000"/>
        </w:rPr>
      </w:pPr>
      <w:r>
        <w:rPr>
          <w:rFonts w:ascii="宋体" w:hAnsi="宋体" w:hint="eastAsia"/>
          <w:color w:val="000000"/>
        </w:rPr>
        <w:t>平网的宽度不小于</w:t>
      </w:r>
      <w:r>
        <w:rPr>
          <w:rFonts w:ascii="宋体" w:hAnsi="宋体" w:hint="eastAsia"/>
          <w:color w:val="000000"/>
        </w:rPr>
        <w:t>3m</w:t>
      </w:r>
      <w:r>
        <w:rPr>
          <w:rFonts w:ascii="宋体" w:hAnsi="宋体" w:hint="eastAsia"/>
          <w:color w:val="000000"/>
        </w:rPr>
        <w:t>，立网的高度</w:t>
      </w:r>
      <w:r>
        <w:rPr>
          <w:rFonts w:ascii="宋体" w:hAnsi="宋体" w:hint="eastAsia"/>
          <w:color w:val="000000"/>
        </w:rPr>
        <w:t>1.5m</w:t>
      </w:r>
      <w:r>
        <w:rPr>
          <w:rFonts w:ascii="宋体" w:hAnsi="宋体" w:hint="eastAsia"/>
          <w:color w:val="000000"/>
        </w:rPr>
        <w:t>，每张网的重量不超过</w:t>
      </w:r>
      <w:r>
        <w:rPr>
          <w:rFonts w:ascii="宋体" w:hAnsi="宋体" w:hint="eastAsia"/>
          <w:color w:val="000000"/>
        </w:rPr>
        <w:t>15kg</w:t>
      </w:r>
      <w:r>
        <w:rPr>
          <w:rFonts w:ascii="宋体" w:hAnsi="宋体" w:hint="eastAsia"/>
          <w:color w:val="000000"/>
        </w:rPr>
        <w:t>。</w:t>
      </w:r>
    </w:p>
    <w:p w:rsidR="00A16953">
      <w:pPr>
        <w:pStyle w:val="Normal0"/>
        <w:spacing w:before="0" w:after="0" w:line="500" w:lineRule="exact"/>
        <w:ind w:firstLine="480" w:firstLineChars="200"/>
        <w:rPr>
          <w:rFonts w:ascii="宋体" w:hAnsi="宋体"/>
          <w:color w:val="000000"/>
        </w:rPr>
      </w:pPr>
      <w:r>
        <w:rPr>
          <w:rFonts w:ascii="宋体" w:hAnsi="宋体" w:hint="eastAsia"/>
          <w:color w:val="000000"/>
        </w:rPr>
        <w:t>菱形网目其对角线与对应网边平行，方形网的对角线或边应与对应的网边平行，网目边长不得大于</w:t>
      </w:r>
      <w:r>
        <w:rPr>
          <w:rFonts w:ascii="宋体" w:hAnsi="宋体" w:hint="eastAsia"/>
          <w:color w:val="000000"/>
        </w:rPr>
        <w:t>80mm</w:t>
      </w:r>
      <w:r>
        <w:rPr>
          <w:rFonts w:ascii="宋体" w:hAnsi="宋体" w:hint="eastAsia"/>
          <w:color w:val="000000"/>
        </w:rPr>
        <w:t>。</w:t>
      </w:r>
    </w:p>
    <w:p w:rsidR="00A16953">
      <w:pPr>
        <w:pStyle w:val="Normal0"/>
        <w:spacing w:before="0" w:after="0" w:line="500" w:lineRule="exact"/>
        <w:ind w:firstLine="480" w:firstLineChars="200"/>
        <w:rPr>
          <w:rFonts w:ascii="宋体" w:hAnsi="宋体"/>
          <w:color w:val="000000"/>
        </w:rPr>
      </w:pPr>
      <w:r>
        <w:rPr>
          <w:rFonts w:ascii="宋体" w:hAnsi="宋体" w:hint="eastAsia"/>
          <w:color w:val="000000"/>
        </w:rPr>
        <w:t>边绳直径至少为网绳直径的三倍，但不小于</w:t>
      </w:r>
      <w:r>
        <w:rPr>
          <w:rFonts w:ascii="宋体" w:hAnsi="宋体" w:hint="eastAsia"/>
          <w:color w:val="000000"/>
        </w:rPr>
        <w:t>7mm</w:t>
      </w:r>
      <w:r>
        <w:rPr>
          <w:rFonts w:ascii="宋体" w:hAnsi="宋体" w:hint="eastAsia"/>
          <w:color w:val="000000"/>
        </w:rPr>
        <w:t>。</w:t>
      </w:r>
    </w:p>
    <w:p w:rsidR="00A16953">
      <w:pPr>
        <w:pStyle w:val="Normal0"/>
        <w:spacing w:before="0" w:after="0" w:line="500" w:lineRule="exact"/>
        <w:ind w:firstLine="480" w:firstLineChars="200"/>
        <w:rPr>
          <w:rFonts w:ascii="宋体" w:hAnsi="宋体"/>
          <w:color w:val="000000"/>
        </w:rPr>
      </w:pPr>
      <w:r>
        <w:rPr>
          <w:rFonts w:ascii="宋体" w:hAnsi="宋体" w:hint="eastAsia"/>
          <w:color w:val="000000"/>
        </w:rPr>
        <w:t>绳的直径和断裂强力根据安全网的结构形式、网口大小等因素合理选用，断裂强力一般宜为</w:t>
      </w:r>
      <w:r>
        <w:rPr>
          <w:rFonts w:ascii="宋体" w:hAnsi="宋体" w:hint="eastAsia"/>
          <w:color w:val="000000"/>
        </w:rPr>
        <w:t>1500N</w:t>
      </w:r>
      <w:r>
        <w:rPr>
          <w:rFonts w:ascii="宋体" w:hAnsi="宋体" w:hint="eastAsia"/>
          <w:color w:val="000000"/>
        </w:rPr>
        <w:t>～</w:t>
      </w:r>
      <w:r>
        <w:rPr>
          <w:rFonts w:ascii="宋体" w:hAnsi="宋体" w:hint="eastAsia"/>
          <w:color w:val="000000"/>
        </w:rPr>
        <w:t>2000N</w:t>
      </w:r>
      <w:r>
        <w:rPr>
          <w:rFonts w:ascii="宋体" w:hAnsi="宋体" w:hint="eastAsia"/>
          <w:color w:val="000000"/>
        </w:rPr>
        <w:t>，必须用网绳作试验绳，每张网上的试验绳不少于</w:t>
      </w:r>
      <w:r>
        <w:rPr>
          <w:rFonts w:ascii="宋体" w:hAnsi="宋体" w:hint="eastAsia"/>
          <w:color w:val="000000"/>
        </w:rPr>
        <w:t>8</w:t>
      </w:r>
      <w:r>
        <w:rPr>
          <w:rFonts w:ascii="宋体" w:hAnsi="宋体" w:hint="eastAsia"/>
          <w:color w:val="000000"/>
        </w:rPr>
        <w:t>根。</w:t>
      </w:r>
    </w:p>
    <w:p w:rsidR="00A16953">
      <w:pPr>
        <w:pStyle w:val="Normal0"/>
        <w:spacing w:before="0" w:after="0" w:line="500" w:lineRule="exact"/>
        <w:ind w:firstLine="480" w:firstLineChars="200"/>
        <w:rPr>
          <w:rFonts w:ascii="宋体" w:hAnsi="宋体"/>
          <w:color w:val="000000"/>
        </w:rPr>
      </w:pPr>
      <w:r>
        <w:rPr>
          <w:rFonts w:ascii="宋体" w:hAnsi="宋体" w:hint="eastAsia"/>
          <w:color w:val="000000"/>
        </w:rPr>
        <w:t>筋绳分布必须合理，相邻两根筋绳的最小距离不小于</w:t>
      </w:r>
      <w:r>
        <w:rPr>
          <w:rFonts w:ascii="宋体" w:hAnsi="宋体" w:hint="eastAsia"/>
          <w:color w:val="000000"/>
        </w:rPr>
        <w:t>30cm</w:t>
      </w:r>
      <w:r>
        <w:rPr>
          <w:rFonts w:ascii="宋体" w:hAnsi="宋体" w:hint="eastAsia"/>
          <w:color w:val="000000"/>
        </w:rPr>
        <w:t>。每根筋绳的断裂强力不大于</w:t>
      </w:r>
      <w:r>
        <w:rPr>
          <w:rFonts w:ascii="宋体" w:hAnsi="宋体" w:hint="eastAsia"/>
          <w:color w:val="000000"/>
        </w:rPr>
        <w:t>3000N</w:t>
      </w:r>
      <w:r>
        <w:rPr>
          <w:rFonts w:ascii="宋体" w:hAnsi="宋体" w:hint="eastAsia"/>
          <w:color w:val="000000"/>
        </w:rPr>
        <w:t>。安全网上的所有绳结或节点必须固定。</w:t>
      </w:r>
    </w:p>
    <w:p w:rsidR="00A16953">
      <w:pPr>
        <w:pStyle w:val="Normal0"/>
        <w:spacing w:before="0" w:after="0" w:line="500" w:lineRule="exact"/>
        <w:ind w:firstLine="480" w:firstLineChars="200"/>
        <w:rPr>
          <w:rFonts w:ascii="宋体" w:hAnsi="宋体"/>
          <w:color w:val="000000"/>
        </w:rPr>
      </w:pPr>
      <w:r>
        <w:rPr>
          <w:rFonts w:ascii="宋体" w:hAnsi="宋体" w:hint="eastAsia"/>
          <w:color w:val="000000"/>
        </w:rPr>
        <w:t>安全网的使用</w:t>
      </w:r>
      <w:r>
        <w:rPr>
          <w:rFonts w:ascii="宋体" w:hAnsi="宋体" w:hint="eastAsia"/>
          <w:color w:val="000000"/>
        </w:rPr>
        <w:t>规则和塔设方法</w:t>
      </w:r>
    </w:p>
    <w:p w:rsidR="00A16953">
      <w:pPr>
        <w:pStyle w:val="Normal0"/>
        <w:numPr>
          <w:ilvl w:val="0"/>
          <w:numId w:val="7"/>
        </w:numPr>
        <w:spacing w:before="0" w:after="0" w:line="500" w:lineRule="exact"/>
        <w:ind w:hanging="357"/>
        <w:rPr>
          <w:rFonts w:ascii="宋体" w:hAnsi="宋体"/>
          <w:color w:val="000000"/>
        </w:rPr>
        <w:sectPr>
          <w:type w:val="nextPage"/>
          <w:pgSz w:w="11906" w:h="16838"/>
          <w:pgMar w:top="851" w:right="851" w:bottom="851" w:left="1418" w:header="851" w:footer="992" w:gutter="0"/>
          <w:pgNumType w:start="6"/>
          <w:cols w:space="708"/>
          <w:titlePg w:val="0"/>
          <w:docGrid w:type="linesAndChars" w:linePitch="312"/>
        </w:sectPr>
      </w:pPr>
      <w:r>
        <w:rPr>
          <w:rFonts w:ascii="宋体" w:hAnsi="宋体" w:hint="eastAsia"/>
          <w:color w:val="000000"/>
        </w:rPr>
        <w:t>安装平网应外高里低，以</w:t>
      </w:r>
      <w:r>
        <w:rPr>
          <w:rFonts w:ascii="宋体" w:hAnsi="宋体" w:hint="eastAsia"/>
          <w:color w:val="000000"/>
        </w:rPr>
        <w:t>15</w:t>
      </w:r>
      <w:r>
        <w:rPr>
          <w:rFonts w:ascii="宋体" w:hAnsi="宋体" w:hint="eastAsia"/>
          <w:color w:val="000000"/>
        </w:rPr>
        <w:t>°为宜，网不宜绑紧；</w:t>
      </w:r>
    </w:p>
    <w:p w:rsidR="00A16953">
      <w:pPr>
        <w:pStyle w:val="Normal0"/>
        <w:numPr>
          <w:ilvl w:val="0"/>
          <w:numId w:val="4"/>
        </w:numPr>
        <w:spacing w:before="0" w:after="0" w:line="500" w:lineRule="exact"/>
        <w:ind w:hanging="357"/>
        <w:rPr>
          <w:rFonts w:ascii="宋体" w:hAnsi="宋体"/>
          <w:color w:val="000000"/>
        </w:rPr>
      </w:pPr>
      <w:r>
        <w:rPr>
          <w:rFonts w:ascii="宋体" w:hAnsi="宋体" w:hint="eastAsia"/>
          <w:color w:val="000000"/>
        </w:rPr>
        <w:t>要保证安全网受力均匀，必须经常清理网上落物，网内不得有积物；</w:t>
      </w:r>
    </w:p>
    <w:p w:rsidR="00A16953">
      <w:pPr>
        <w:pStyle w:val="Normal0"/>
        <w:numPr>
          <w:ilvl w:val="0"/>
          <w:numId w:val="4"/>
        </w:numPr>
        <w:spacing w:before="0" w:after="0" w:line="500" w:lineRule="exact"/>
        <w:ind w:hanging="357"/>
        <w:rPr>
          <w:rFonts w:ascii="宋体" w:hAnsi="宋体"/>
          <w:color w:val="000000"/>
        </w:rPr>
      </w:pPr>
      <w:r>
        <w:rPr>
          <w:rFonts w:ascii="宋体" w:hAnsi="宋体" w:hint="eastAsia"/>
          <w:color w:val="000000"/>
        </w:rPr>
        <w:t>安全网安装后，必须经专人检查验收合格签字后才能使用；</w:t>
      </w:r>
    </w:p>
    <w:p w:rsidR="00A16953">
      <w:pPr>
        <w:pStyle w:val="Normal0"/>
        <w:spacing w:before="0" w:after="0" w:line="500" w:lineRule="exact"/>
        <w:ind w:firstLine="480" w:firstLineChars="200"/>
        <w:rPr>
          <w:rFonts w:ascii="宋体" w:hAnsi="宋体"/>
          <w:color w:val="000000"/>
        </w:rPr>
      </w:pPr>
      <w:r>
        <w:rPr>
          <w:rFonts w:ascii="宋体" w:hAnsi="宋体" w:hint="eastAsia"/>
          <w:color w:val="000000"/>
        </w:rPr>
        <w:t>安全网的贮运中，必须通风、遮光、隔热，同时要避免化学品的侵袭。</w:t>
      </w:r>
    </w:p>
    <w:p w:rsidR="00A16953">
      <w:pPr>
        <w:pStyle w:val="Heading1"/>
        <w:rPr>
          <w:kern w:val="0"/>
          <w:lang w:val="zh-CN"/>
        </w:rPr>
      </w:pPr>
      <w:r>
        <w:rPr>
          <w:rFonts w:hint="eastAsia"/>
          <w:kern w:val="0"/>
          <w:lang w:val="zh-CN"/>
        </w:rPr>
        <w:t xml:space="preserve"> </w:t>
      </w:r>
      <w:bookmarkStart w:id="65" w:name="_Toc254607957"/>
      <w:bookmarkStart w:id="66" w:name="_Toc207354315"/>
      <w:r>
        <w:rPr>
          <w:rFonts w:hint="eastAsia"/>
          <w:kern w:val="0"/>
          <w:lang w:val="zh-CN"/>
        </w:rPr>
        <w:t>上人马道</w:t>
      </w:r>
      <w:bookmarkEnd w:id="54"/>
      <w:bookmarkEnd w:id="65"/>
      <w:bookmarkEnd w:id="66"/>
    </w:p>
    <w:p w:rsidR="00A16953">
      <w:pPr>
        <w:pStyle w:val="Normal0"/>
        <w:spacing w:before="0" w:after="0" w:line="500" w:lineRule="exact"/>
        <w:ind w:firstLine="480" w:firstLineChars="200"/>
        <w:rPr>
          <w:rFonts w:ascii="宋体" w:hAnsi="宋体"/>
          <w:color w:val="000000"/>
        </w:rPr>
      </w:pPr>
      <w:r>
        <w:rPr>
          <w:rFonts w:ascii="宋体" w:hAnsi="宋体" w:hint="eastAsia"/>
          <w:color w:val="000000"/>
        </w:rPr>
        <w:t>落地架在架体外侧，悬挑架在架体内搭设</w:t>
      </w:r>
      <w:r>
        <w:rPr>
          <w:rFonts w:ascii="宋体" w:hAnsi="宋体" w:hint="eastAsia"/>
          <w:color w:val="000000"/>
        </w:rPr>
        <w:t>上人马道</w:t>
      </w:r>
      <w:r>
        <w:rPr>
          <w:rFonts w:ascii="宋体" w:hAnsi="宋体" w:hint="eastAsia"/>
          <w:color w:val="000000"/>
        </w:rPr>
        <w:t>，具体搭设位置现场根据实际情况定出。</w:t>
      </w:r>
      <w:r>
        <w:rPr>
          <w:rFonts w:ascii="宋体" w:hAnsi="宋体" w:hint="eastAsia"/>
          <w:color w:val="000000"/>
        </w:rPr>
        <w:t>搭设宽度</w:t>
      </w:r>
      <w:r>
        <w:rPr>
          <w:rFonts w:ascii="宋体" w:hAnsi="宋体" w:hint="eastAsia"/>
          <w:color w:val="000000"/>
        </w:rPr>
        <w:t>均为</w:t>
      </w:r>
      <w:r>
        <w:rPr>
          <w:rFonts w:ascii="宋体" w:hAnsi="宋体" w:hint="eastAsia"/>
          <w:color w:val="000000"/>
        </w:rPr>
        <w:t>1</w:t>
      </w:r>
      <w:r>
        <w:rPr>
          <w:rFonts w:ascii="宋体" w:hAnsi="宋体" w:hint="eastAsia"/>
          <w:color w:val="000000"/>
        </w:rPr>
        <w:t>0</w:t>
      </w:r>
      <w:r>
        <w:rPr>
          <w:rFonts w:ascii="宋体" w:hAnsi="宋体" w:hint="eastAsia"/>
          <w:color w:val="000000"/>
        </w:rPr>
        <w:t>00mm</w:t>
      </w:r>
      <w:r>
        <w:rPr>
          <w:rFonts w:ascii="宋体" w:hAnsi="宋体" w:hint="eastAsia"/>
          <w:color w:val="000000"/>
        </w:rPr>
        <w:t>，之字形搭设，立杆间距</w:t>
      </w:r>
      <w:r>
        <w:rPr>
          <w:rFonts w:ascii="宋体" w:hAnsi="宋体" w:hint="eastAsia"/>
          <w:color w:val="000000"/>
        </w:rPr>
        <w:t>1500</w:t>
      </w:r>
      <w:r>
        <w:rPr>
          <w:rFonts w:ascii="宋体" w:hAnsi="宋体" w:hint="eastAsia"/>
          <w:color w:val="000000"/>
        </w:rPr>
        <w:t>，步距</w:t>
      </w:r>
      <w:r>
        <w:rPr>
          <w:rFonts w:ascii="宋体" w:hAnsi="宋体" w:hint="eastAsia"/>
          <w:color w:val="000000"/>
        </w:rPr>
        <w:t>1</w:t>
      </w:r>
      <w:r>
        <w:rPr>
          <w:rFonts w:ascii="宋体" w:hAnsi="宋体" w:hint="eastAsia"/>
          <w:color w:val="000000"/>
        </w:rPr>
        <w:t>6</w:t>
      </w:r>
      <w:r>
        <w:rPr>
          <w:rFonts w:ascii="宋体" w:hAnsi="宋体" w:hint="eastAsia"/>
          <w:color w:val="000000"/>
        </w:rPr>
        <w:t>00</w:t>
      </w:r>
      <w:r>
        <w:rPr>
          <w:rFonts w:ascii="宋体" w:hAnsi="宋体" w:hint="eastAsia"/>
          <w:color w:val="000000"/>
        </w:rPr>
        <w:t>，小横杆与外脚手架相连。</w:t>
      </w:r>
    </w:p>
    <w:p w:rsidR="00A16953">
      <w:pPr>
        <w:pStyle w:val="Normal0"/>
        <w:spacing w:before="0" w:after="0" w:line="500" w:lineRule="exact"/>
        <w:ind w:firstLine="480" w:firstLineChars="200"/>
        <w:rPr>
          <w:rFonts w:ascii="宋体" w:hAnsi="宋体"/>
          <w:color w:val="000000"/>
        </w:rPr>
      </w:pPr>
      <w:r>
        <w:rPr>
          <w:rFonts w:ascii="宋体" w:hAnsi="宋体" w:hint="eastAsia"/>
          <w:color w:val="000000"/>
        </w:rPr>
        <w:t>马道坡度按照</w:t>
      </w:r>
      <w:r>
        <w:rPr>
          <w:rFonts w:ascii="宋体" w:hAnsi="宋体" w:hint="eastAsia"/>
          <w:color w:val="000000"/>
        </w:rPr>
        <w:t>1</w:t>
      </w:r>
      <w:r>
        <w:rPr>
          <w:rFonts w:ascii="宋体" w:hAnsi="宋体" w:hint="eastAsia"/>
          <w:color w:val="000000"/>
        </w:rPr>
        <w:t>：</w:t>
      </w:r>
      <w:r>
        <w:rPr>
          <w:rFonts w:ascii="宋体" w:hAnsi="宋体" w:hint="eastAsia"/>
          <w:color w:val="000000"/>
        </w:rPr>
        <w:t>3</w:t>
      </w:r>
      <w:r>
        <w:rPr>
          <w:rFonts w:ascii="宋体" w:hAnsi="宋体" w:hint="eastAsia"/>
          <w:color w:val="000000"/>
        </w:rPr>
        <w:t>设置，每跑高度不超过</w:t>
      </w:r>
      <w:r>
        <w:rPr>
          <w:rFonts w:ascii="宋体" w:hAnsi="宋体" w:hint="eastAsia"/>
          <w:color w:val="000000"/>
        </w:rPr>
        <w:t>1</w:t>
      </w:r>
      <w:r>
        <w:rPr>
          <w:rFonts w:ascii="宋体" w:hAnsi="宋体" w:hint="eastAsia"/>
          <w:color w:val="000000"/>
        </w:rPr>
        <w:t>6</w:t>
      </w:r>
      <w:r>
        <w:rPr>
          <w:rFonts w:ascii="宋体" w:hAnsi="宋体" w:hint="eastAsia"/>
          <w:color w:val="000000"/>
        </w:rPr>
        <w:t>00</w:t>
      </w:r>
      <w:r>
        <w:rPr>
          <w:rFonts w:ascii="宋体" w:hAnsi="宋体" w:hint="eastAsia"/>
          <w:color w:val="000000"/>
        </w:rPr>
        <w:t>，铺设木跳板</w:t>
      </w:r>
      <w:r>
        <w:rPr>
          <w:rFonts w:ascii="宋体" w:hAnsi="宋体" w:hint="eastAsia"/>
          <w:color w:val="000000"/>
        </w:rPr>
        <w:t>,</w:t>
      </w:r>
      <w:r>
        <w:rPr>
          <w:rFonts w:ascii="宋体" w:hAnsi="宋体" w:hint="eastAsia"/>
          <w:color w:val="000000"/>
        </w:rPr>
        <w:t xml:space="preserve"> </w:t>
      </w:r>
      <w:r>
        <w:rPr>
          <w:rFonts w:ascii="宋体" w:hAnsi="宋体" w:hint="eastAsia"/>
          <w:color w:val="000000"/>
        </w:rPr>
        <w:t>平台宽度</w:t>
      </w:r>
      <w:r>
        <w:rPr>
          <w:rFonts w:ascii="宋体" w:hAnsi="宋体" w:hint="eastAsia"/>
          <w:color w:val="000000"/>
        </w:rPr>
        <w:t>1200mm,</w:t>
      </w:r>
      <w:r>
        <w:rPr>
          <w:rFonts w:ascii="宋体" w:hAnsi="宋体" w:hint="eastAsia"/>
          <w:color w:val="000000"/>
        </w:rPr>
        <w:t>满铺木跳板，</w:t>
      </w:r>
      <w:r>
        <w:rPr>
          <w:rFonts w:ascii="宋体" w:hAnsi="宋体" w:hint="eastAsia"/>
          <w:color w:val="000000"/>
        </w:rPr>
        <w:t>坡道及平台设</w:t>
      </w:r>
      <w:r>
        <w:rPr>
          <w:rFonts w:ascii="宋体" w:hAnsi="宋体" w:hint="eastAsia"/>
          <w:color w:val="000000"/>
        </w:rPr>
        <w:t>180mm</w:t>
      </w:r>
      <w:r>
        <w:rPr>
          <w:rFonts w:ascii="宋体" w:hAnsi="宋体" w:hint="eastAsia"/>
          <w:color w:val="000000"/>
        </w:rPr>
        <w:t>挡脚板，坡道钉防滑条，间距</w:t>
      </w:r>
      <w:r>
        <w:rPr>
          <w:rFonts w:ascii="宋体" w:hAnsi="宋体" w:hint="eastAsia"/>
          <w:color w:val="000000"/>
        </w:rPr>
        <w:t>300mm</w:t>
      </w:r>
      <w:r>
        <w:rPr>
          <w:rFonts w:ascii="宋体" w:hAnsi="宋体" w:hint="eastAsia"/>
          <w:color w:val="000000"/>
        </w:rPr>
        <w:t>。</w:t>
      </w:r>
    </w:p>
    <w:p w:rsidR="00A16953">
      <w:pPr>
        <w:pStyle w:val="Normal0"/>
        <w:spacing w:before="0" w:after="0" w:line="500" w:lineRule="exact"/>
        <w:ind w:firstLine="480" w:firstLineChars="200"/>
        <w:rPr>
          <w:rFonts w:ascii="宋体" w:hAnsi="宋体"/>
          <w:color w:val="000000"/>
        </w:rPr>
      </w:pPr>
      <w:r>
        <w:rPr>
          <w:rFonts w:ascii="宋体" w:hAnsi="宋体" w:hint="eastAsia"/>
          <w:color w:val="000000"/>
        </w:rPr>
        <w:t>坡道设</w:t>
      </w:r>
      <w:r>
        <w:rPr>
          <w:rFonts w:ascii="宋体" w:hAnsi="宋体" w:hint="eastAsia"/>
          <w:color w:val="000000"/>
        </w:rPr>
        <w:t>1200mm</w:t>
      </w:r>
      <w:r>
        <w:rPr>
          <w:rFonts w:ascii="宋体" w:hAnsi="宋体" w:hint="eastAsia"/>
          <w:color w:val="000000"/>
        </w:rPr>
        <w:t>高栏杆，中间设一道斜杆。</w:t>
      </w:r>
    </w:p>
    <w:p w:rsidR="00A16953">
      <w:pPr>
        <w:pStyle w:val="Normal0"/>
        <w:spacing w:before="0" w:after="0" w:line="500" w:lineRule="exact"/>
        <w:ind w:firstLine="480" w:firstLineChars="200"/>
        <w:rPr>
          <w:rFonts w:ascii="宋体" w:hAnsi="宋体"/>
          <w:color w:val="000000"/>
        </w:rPr>
      </w:pPr>
      <w:r>
        <w:rPr>
          <w:rFonts w:ascii="宋体" w:hAnsi="宋体" w:hint="eastAsia"/>
          <w:color w:val="000000"/>
        </w:rPr>
        <w:t>搭设如下图：</w:t>
      </w:r>
    </w:p>
    <w:bookmarkStart w:id="67" w:name="_Toc87587198"/>
    <w:bookmarkStart w:id="68" w:name="_Toc104428176"/>
    <w:bookmarkEnd w:id="45"/>
    <w:p w:rsidR="00A16953">
      <w:pPr>
        <w:pStyle w:val="Normal0"/>
        <w:spacing w:line="360" w:lineRule="auto"/>
        <w:ind w:firstLine="0"/>
        <w:jc w:val="center"/>
        <w:rPr>
          <w:rFonts w:ascii="宋体" w:hAnsi="宋体"/>
          <w:color w:val="000000"/>
        </w:rPr>
      </w:pPr>
      <w:r>
        <w:rPr>
          <w:rFonts w:hint="eastAsia"/>
          <w:color w:val="000000"/>
        </w:rPr>
        <w:object>
          <v:shape id="_x0000_i1043" type="#_x0000_t75" style="width:230.25pt;height:151.5pt;mso-position-horizontal-relative:page;mso-position-vertical-relative:page;mso-wrap-style:square" o:oleicon="f" o:ole="">
            <v:imagedata r:id="rId29" o:title="" croptop="11725f" cropbottom="38876f" cropleft="6729f" cropright="37751f"/>
          </v:shape>
          <o:OLEObject Type="Embed" ProgID="AutoCAD.Drawing.16" ShapeID="_x0000_i1043" DrawAspect="Content" ObjectID="_1759576744" r:id="rId30"/>
        </w:object>
      </w:r>
      <w:r>
        <w:rPr>
          <w:rFonts w:ascii="宋体" w:hAnsi="宋体" w:hint="eastAsia"/>
          <w:color w:val="000000"/>
        </w:rPr>
        <w:object>
          <v:shape id="_x0000_i1044" type="#_x0000_t75" style="width:240pt;height:225pt;mso-position-horizontal-relative:page;mso-position-vertical-relative:page;mso-wrap-style:square" o:oleicon="f" o:ole="">
            <v:imagedata r:id="rId31" o:title="" croptop="12128f" cropbottom="22354f" cropleft="37505f" cropright="10874f"/>
          </v:shape>
          <o:OLEObject Type="Embed" ProgID="AutoCAD.Drawing.16" ShapeID="_x0000_i1044" DrawAspect="Content" ObjectID="_1759576745" r:id="rId32"/>
        </w:object>
      </w:r>
    </w:p>
    <w:p w:rsidR="00A16953">
      <w:pPr>
        <w:pStyle w:val="Heading1"/>
        <w:rPr>
          <w:kern w:val="0"/>
          <w:lang w:val="zh-CN"/>
        </w:rPr>
      </w:pPr>
      <w:bookmarkStart w:id="69" w:name="_Toc145305267"/>
      <w:bookmarkStart w:id="70" w:name="_Toc104428168"/>
      <w:bookmarkStart w:id="71" w:name="_Toc143081733"/>
      <w:r>
        <w:rPr>
          <w:rFonts w:hint="eastAsia"/>
          <w:kern w:val="0"/>
          <w:lang w:val="zh-CN"/>
        </w:rPr>
        <w:t xml:space="preserve"> </w:t>
      </w:r>
      <w:bookmarkStart w:id="72" w:name="_Toc207354316"/>
      <w:bookmarkStart w:id="73" w:name="_Toc254607958"/>
      <w:r>
        <w:rPr>
          <w:rFonts w:hint="eastAsia"/>
          <w:kern w:val="0"/>
          <w:lang w:val="zh-CN"/>
        </w:rPr>
        <w:t>安全通道</w:t>
      </w:r>
      <w:bookmarkEnd w:id="69"/>
      <w:bookmarkEnd w:id="72"/>
      <w:bookmarkEnd w:id="73"/>
    </w:p>
    <w:p w:rsidR="00A16953">
      <w:pPr>
        <w:pStyle w:val="Normal0"/>
        <w:spacing w:before="0" w:after="0" w:line="500" w:lineRule="exact"/>
        <w:ind w:firstLine="480" w:firstLineChars="200"/>
        <w:rPr>
          <w:rFonts w:ascii="宋体" w:hAnsi="宋体"/>
          <w:color w:val="000000"/>
        </w:rPr>
        <w:sectPr>
          <w:type w:val="nextPage"/>
          <w:pgSz w:w="11906" w:h="16838"/>
          <w:pgMar w:top="851" w:right="851" w:bottom="851" w:left="1418" w:header="851" w:footer="992" w:gutter="0"/>
          <w:pgNumType w:start="7"/>
          <w:cols w:space="708"/>
          <w:titlePg w:val="0"/>
          <w:docGrid w:type="linesAndChars" w:linePitch="312"/>
        </w:sectPr>
      </w:pPr>
      <w:r>
        <w:rPr>
          <w:rFonts w:ascii="宋体" w:hAnsi="宋体" w:hint="eastAsia"/>
          <w:color w:val="000000"/>
        </w:rPr>
        <w:t>设双排脚手架，高度</w:t>
      </w:r>
      <w:r>
        <w:rPr>
          <w:rFonts w:ascii="宋体" w:hAnsi="宋体" w:hint="eastAsia"/>
          <w:color w:val="000000"/>
        </w:rPr>
        <w:t>3.5</w:t>
      </w:r>
      <w:r>
        <w:rPr>
          <w:rFonts w:ascii="宋体" w:hAnsi="宋体" w:hint="eastAsia"/>
          <w:color w:val="000000"/>
        </w:rPr>
        <w:t>米，在</w:t>
      </w:r>
      <w:r>
        <w:rPr>
          <w:rFonts w:ascii="宋体" w:hAnsi="宋体" w:hint="eastAsia"/>
          <w:color w:val="000000"/>
        </w:rPr>
        <w:t>3.0</w:t>
      </w:r>
      <w:r>
        <w:rPr>
          <w:rFonts w:ascii="宋体" w:hAnsi="宋体" w:hint="eastAsia"/>
          <w:color w:val="000000"/>
        </w:rPr>
        <w:t>米位置开始铺设脚手板，满铺，起高</w:t>
      </w:r>
      <w:r>
        <w:rPr>
          <w:rFonts w:ascii="宋体" w:hAnsi="宋体" w:hint="eastAsia"/>
          <w:color w:val="000000"/>
        </w:rPr>
        <w:t>500mm</w:t>
      </w:r>
      <w:r>
        <w:rPr>
          <w:rFonts w:ascii="宋体" w:hAnsi="宋体" w:hint="eastAsia"/>
          <w:color w:val="000000"/>
        </w:rPr>
        <w:t>再满铺双层脚手板，脚手板上再挂一层彩条布。安全通道搭设长度不小于</w:t>
      </w:r>
      <w:r>
        <w:rPr>
          <w:rFonts w:ascii="宋体" w:hAnsi="宋体" w:hint="eastAsia"/>
          <w:color w:val="000000"/>
        </w:rPr>
        <w:t>3m</w:t>
      </w:r>
      <w:r>
        <w:rPr>
          <w:rFonts w:ascii="宋体" w:hAnsi="宋体" w:hint="eastAsia"/>
          <w:color w:val="000000"/>
        </w:rPr>
        <w:t>（详见下图）</w:t>
      </w:r>
    </w:p>
    <w:p w:rsidR="00A16953">
      <w:pPr>
        <w:pStyle w:val="Normal0"/>
        <w:spacing w:line="360" w:lineRule="auto"/>
        <w:ind w:firstLine="0"/>
        <w:jc w:val="center"/>
        <w:rPr>
          <w:rFonts w:ascii="宋体" w:hAnsi="宋体"/>
          <w:color w:val="000000"/>
        </w:rPr>
      </w:pPr>
      <w:r>
        <w:rPr>
          <w:color w:val="000000"/>
        </w:rPr>
        <w:object>
          <v:shape id="_x0000_i1045" type="#_x0000_t75" style="width:348.9pt;height:194.25pt;mso-position-horizontal-relative:page;mso-position-vertical-relative:page;mso-wrap-style:square" o:oleicon="f" o:ole="">
            <v:imagedata r:id="rId33" o:title="" croptop="8366f" cropbottom="14441f" cropleft="8393f" cropright="19930f"/>
          </v:shape>
          <o:OLEObject Type="Embed" ProgID="AutoCAD.Drawing.16" ShapeID="_x0000_i1045" DrawAspect="Content" ObjectID="_1759576746" r:id="rId34"/>
        </w:object>
      </w:r>
    </w:p>
    <w:p w:rsidR="00A16953">
      <w:pPr>
        <w:pStyle w:val="Heading1"/>
        <w:rPr>
          <w:kern w:val="0"/>
          <w:lang w:val="zh-CN"/>
        </w:rPr>
      </w:pPr>
      <w:bookmarkStart w:id="74" w:name="_Toc104428175"/>
      <w:bookmarkStart w:id="75" w:name="_Toc145305276"/>
      <w:bookmarkStart w:id="76" w:name="_Toc207354319"/>
      <w:bookmarkStart w:id="77" w:name="_Toc254607959"/>
      <w:bookmarkEnd w:id="70"/>
      <w:r>
        <w:rPr>
          <w:rFonts w:hint="eastAsia"/>
          <w:kern w:val="0"/>
          <w:lang w:val="zh-CN"/>
        </w:rPr>
        <w:t>门洞及</w:t>
      </w:r>
      <w:r>
        <w:rPr>
          <w:rFonts w:hint="eastAsia"/>
          <w:kern w:val="0"/>
          <w:lang w:val="zh-CN"/>
        </w:rPr>
        <w:t>通道</w:t>
      </w:r>
      <w:r>
        <w:rPr>
          <w:rFonts w:hint="eastAsia"/>
          <w:kern w:val="0"/>
          <w:lang w:val="zh-CN"/>
        </w:rPr>
        <w:t>构造</w:t>
      </w:r>
      <w:bookmarkEnd w:id="74"/>
      <w:bookmarkEnd w:id="75"/>
      <w:bookmarkEnd w:id="76"/>
      <w:bookmarkEnd w:id="77"/>
    </w:p>
    <w:p w:rsidR="00A16953">
      <w:pPr>
        <w:pStyle w:val="Normal0"/>
        <w:spacing w:before="0" w:after="0" w:line="500" w:lineRule="exact"/>
        <w:rPr>
          <w:rFonts w:ascii="宋体" w:hAnsi="宋体"/>
          <w:color w:val="000000"/>
        </w:rPr>
      </w:pPr>
      <w:r>
        <w:rPr>
          <w:rFonts w:ascii="宋体" w:hAnsi="宋体" w:hint="eastAsia"/>
          <w:color w:val="000000"/>
        </w:rPr>
        <w:t>整个外脚手架在沿南侧和北侧各开设通道门洞，开洞尺寸为</w:t>
      </w:r>
      <w:r>
        <w:rPr>
          <w:rFonts w:ascii="宋体" w:hAnsi="宋体" w:hint="eastAsia"/>
          <w:color w:val="000000"/>
        </w:rPr>
        <w:t>3000</w:t>
      </w:r>
      <w:r>
        <w:rPr>
          <w:rFonts w:ascii="宋体" w:hAnsi="宋体" w:hint="eastAsia"/>
          <w:color w:val="000000"/>
        </w:rPr>
        <w:t>×（</w:t>
      </w:r>
      <w:r>
        <w:rPr>
          <w:rFonts w:ascii="宋体" w:hAnsi="宋体" w:hint="eastAsia"/>
          <w:color w:val="000000"/>
        </w:rPr>
        <w:t>3000</w:t>
      </w:r>
      <w:r>
        <w:rPr>
          <w:rFonts w:ascii="宋体" w:hAnsi="宋体" w:hint="eastAsia"/>
          <w:color w:val="000000"/>
        </w:rPr>
        <w:t>～</w:t>
      </w:r>
      <w:r>
        <w:rPr>
          <w:rFonts w:ascii="宋体" w:hAnsi="宋体" w:hint="eastAsia"/>
          <w:color w:val="000000"/>
        </w:rPr>
        <w:t>4500</w:t>
      </w:r>
      <w:r>
        <w:rPr>
          <w:rFonts w:ascii="宋体" w:hAnsi="宋体" w:hint="eastAsia"/>
          <w:color w:val="000000"/>
        </w:rPr>
        <w:t>）。根据开洞宽度，在洞口上挑空一根立杆，相应在洞口两端增加斜杆加强，如下图所示。洞边立柱承载较大，门洞边立柱采用双立杆支撑。</w:t>
      </w:r>
    </w:p>
    <w:p w:rsidR="00A16953">
      <w:pPr>
        <w:pStyle w:val="Normal0"/>
        <w:spacing w:before="0" w:after="0" w:line="500" w:lineRule="exact"/>
        <w:rPr>
          <w:rFonts w:ascii="宋体" w:hAnsi="宋体"/>
          <w:color w:val="000000"/>
        </w:rPr>
      </w:pPr>
    </w:p>
    <w:p w:rsidR="00A16953">
      <w:pPr>
        <w:pStyle w:val="Normal0"/>
        <w:spacing w:before="0" w:after="0" w:line="500" w:lineRule="exact"/>
        <w:rPr>
          <w:rFonts w:ascii="宋体" w:hAnsi="宋体"/>
          <w:color w:val="000000"/>
        </w:rPr>
      </w:pPr>
    </w:p>
    <w:p w:rsidR="00A16953">
      <w:pPr>
        <w:pStyle w:val="Normal0"/>
        <w:spacing w:before="0" w:after="0" w:line="500" w:lineRule="exact"/>
        <w:rPr>
          <w:rFonts w:ascii="宋体" w:hAnsi="宋体"/>
          <w:color w:val="000000"/>
        </w:rPr>
        <w:sectPr>
          <w:type w:val="nextPage"/>
          <w:pgSz w:w="11906" w:h="16838"/>
          <w:pgMar w:top="851" w:right="851" w:bottom="851" w:left="1418" w:header="851" w:footer="992" w:gutter="0"/>
          <w:pgNumType w:start="8"/>
          <w:cols w:space="708"/>
          <w:titlePg w:val="0"/>
          <w:docGrid w:type="linesAndChars" w:linePitch="312"/>
        </w:sectPr>
      </w:pPr>
    </w:p>
    <w:p w:rsidR="00A16953">
      <w:pPr>
        <w:pStyle w:val="Normal0"/>
        <w:spacing w:before="0" w:after="0" w:line="500" w:lineRule="exact"/>
        <w:rPr>
          <w:rFonts w:ascii="宋体" w:hAnsi="宋体"/>
          <w:color w:val="000000"/>
        </w:rPr>
      </w:pPr>
      <w:r>
        <w:rPr>
          <w:rFonts w:ascii="宋体" w:hAnsi="宋体"/>
          <w:color w:val="000000"/>
        </w:rPr>
        <w:pict>
          <v:shape id="_x0000_s1046" type="#_x0000_t75" style="width:390.95pt;height:478.45pt;margin-top:2.85pt;margin-left:47.45pt;mso-wrap-style:square;position:absolute;z-index:251658240">
            <v:imagedata r:id="rId35" o:title="附图011----悬挑架、入口、人图-Model" croptop="901f" cropbottom="-9f" cropleft="7453f" cropright="9990f"/>
            <w10:wrap type="topAndBottom"/>
          </v:shape>
        </w:pict>
      </w:r>
    </w:p>
    <w:p w:rsidR="00A16953">
      <w:pPr>
        <w:pStyle w:val="Normal0"/>
        <w:spacing w:before="0" w:after="0" w:line="500" w:lineRule="exact"/>
        <w:ind w:firstLine="0"/>
        <w:rPr>
          <w:rFonts w:ascii="宋体" w:hAnsi="宋体"/>
          <w:color w:val="000000"/>
        </w:rPr>
      </w:pPr>
    </w:p>
    <w:p w:rsidR="00A16953">
      <w:pPr>
        <w:pStyle w:val="Heading1"/>
        <w:rPr>
          <w:kern w:val="0"/>
          <w:lang w:val="zh-CN"/>
        </w:rPr>
      </w:pPr>
      <w:bookmarkStart w:id="78" w:name="_Toc515538702"/>
      <w:bookmarkStart w:id="79" w:name="_Toc87587216"/>
      <w:bookmarkStart w:id="80" w:name="_Toc104428182"/>
      <w:bookmarkStart w:id="81" w:name="_Toc143081741"/>
      <w:bookmarkStart w:id="82" w:name="_Toc145305285"/>
      <w:bookmarkEnd w:id="71"/>
      <w:r>
        <w:rPr>
          <w:rFonts w:hint="eastAsia"/>
          <w:kern w:val="0"/>
          <w:lang w:val="zh-CN"/>
        </w:rPr>
        <w:t xml:space="preserve">  </w:t>
      </w:r>
      <w:bookmarkStart w:id="83" w:name="_Toc254607960"/>
      <w:bookmarkStart w:id="84" w:name="_Toc207354320"/>
      <w:r>
        <w:rPr>
          <w:rFonts w:hint="eastAsia"/>
          <w:kern w:val="0"/>
          <w:lang w:val="zh-CN"/>
        </w:rPr>
        <w:t>脚手架的拆除</w:t>
      </w:r>
      <w:bookmarkEnd w:id="78"/>
      <w:bookmarkEnd w:id="79"/>
      <w:bookmarkEnd w:id="80"/>
      <w:bookmarkEnd w:id="81"/>
      <w:bookmarkEnd w:id="82"/>
      <w:bookmarkEnd w:id="83"/>
      <w:bookmarkEnd w:id="84"/>
    </w:p>
    <w:p w:rsidR="00A16953">
      <w:pPr>
        <w:pStyle w:val="Heading2"/>
        <w:numPr>
          <w:ilvl w:val="0"/>
          <w:numId w:val="0"/>
        </w:numPr>
        <w:rPr>
          <w:rFonts w:ascii="宋体" w:hAnsi="宋体"/>
          <w:color w:val="000000"/>
        </w:rPr>
      </w:pPr>
      <w:bookmarkStart w:id="85" w:name="_Toc254607961"/>
      <w:bookmarkStart w:id="86" w:name="_Toc207354321"/>
      <w:bookmarkStart w:id="87" w:name="_Toc145305286"/>
      <w:bookmarkStart w:id="88" w:name="_Toc143081742"/>
      <w:bookmarkStart w:id="89" w:name="_Toc104428183"/>
      <w:bookmarkStart w:id="90" w:name="_Toc96340678"/>
      <w:bookmarkStart w:id="91" w:name="_Toc87587217"/>
      <w:r>
        <w:rPr>
          <w:rFonts w:ascii="宋体" w:hAnsi="宋体" w:hint="eastAsia"/>
          <w:color w:val="000000"/>
        </w:rPr>
        <w:t xml:space="preserve">13.1 </w:t>
      </w:r>
      <w:r>
        <w:rPr>
          <w:rFonts w:ascii="宋体" w:hAnsi="宋体" w:hint="eastAsia"/>
          <w:color w:val="000000"/>
        </w:rPr>
        <w:t>拆除前准备工作</w:t>
      </w:r>
      <w:bookmarkEnd w:id="85"/>
      <w:bookmarkEnd w:id="86"/>
      <w:bookmarkEnd w:id="87"/>
      <w:bookmarkEnd w:id="88"/>
      <w:bookmarkEnd w:id="89"/>
      <w:bookmarkEnd w:id="90"/>
      <w:bookmarkEnd w:id="91"/>
    </w:p>
    <w:p w:rsidR="00A16953">
      <w:pPr>
        <w:pStyle w:val="Normal0"/>
        <w:spacing w:before="0" w:after="0" w:line="500" w:lineRule="exact"/>
        <w:rPr>
          <w:rFonts w:ascii="宋体" w:hAnsi="宋体"/>
          <w:color w:val="000000"/>
        </w:rPr>
      </w:pPr>
      <w:bookmarkStart w:id="92" w:name="_Toc87587218"/>
      <w:bookmarkStart w:id="93" w:name="_Toc87586978"/>
      <w:r>
        <w:rPr>
          <w:rFonts w:ascii="宋体" w:hAnsi="宋体" w:hint="eastAsia"/>
          <w:color w:val="000000"/>
        </w:rPr>
        <w:t>脚手架经单位工程负责人检查验证并确认不再需要时，方可拆除。</w:t>
      </w:r>
      <w:bookmarkEnd w:id="92"/>
      <w:bookmarkEnd w:id="93"/>
    </w:p>
    <w:p w:rsidR="00A16953">
      <w:pPr>
        <w:pStyle w:val="Normal0"/>
        <w:spacing w:before="0" w:after="0" w:line="500" w:lineRule="exact"/>
        <w:rPr>
          <w:rFonts w:ascii="宋体" w:hAnsi="宋体"/>
          <w:color w:val="000000"/>
        </w:rPr>
      </w:pPr>
      <w:bookmarkStart w:id="94" w:name="_Toc87586979"/>
      <w:bookmarkStart w:id="95" w:name="_Toc87587219"/>
      <w:r>
        <w:rPr>
          <w:rFonts w:ascii="宋体" w:hAnsi="宋体" w:hint="eastAsia"/>
          <w:color w:val="000000"/>
        </w:rPr>
        <w:t>拆除前，工长向拆除施工人员进行书面安全技术交底。班组要学习安全技术操作规程。</w:t>
      </w:r>
      <w:bookmarkEnd w:id="94"/>
      <w:bookmarkEnd w:id="95"/>
    </w:p>
    <w:p w:rsidR="00A16953">
      <w:pPr>
        <w:pStyle w:val="Normal0"/>
        <w:spacing w:before="0" w:after="0" w:line="500" w:lineRule="exact"/>
        <w:rPr>
          <w:rFonts w:ascii="宋体" w:hAnsi="宋体"/>
          <w:color w:val="000000"/>
        </w:rPr>
      </w:pPr>
      <w:bookmarkStart w:id="96" w:name="_Toc87586980"/>
      <w:bookmarkStart w:id="97" w:name="_Toc87587220"/>
      <w:r>
        <w:rPr>
          <w:rFonts w:ascii="宋体" w:hAnsi="宋体" w:hint="eastAsia"/>
          <w:color w:val="000000"/>
        </w:rPr>
        <w:t>拆除脚手架时，地面设围栏和警戒标志，并派专人看守。严禁一切非操作人员入内</w:t>
      </w:r>
      <w:bookmarkStart w:id="98" w:name="_Toc87586981"/>
      <w:bookmarkStart w:id="99" w:name="_Toc87587221"/>
      <w:bookmarkEnd w:id="96"/>
      <w:bookmarkEnd w:id="97"/>
      <w:r>
        <w:rPr>
          <w:rFonts w:ascii="宋体" w:hAnsi="宋体" w:hint="eastAsia"/>
          <w:color w:val="000000"/>
        </w:rPr>
        <w:t>。</w:t>
      </w:r>
    </w:p>
    <w:p w:rsidR="00A16953">
      <w:pPr>
        <w:pStyle w:val="Normal0"/>
        <w:spacing w:before="0" w:after="0" w:line="500" w:lineRule="exact"/>
        <w:rPr>
          <w:rFonts w:ascii="宋体" w:hAnsi="宋体"/>
          <w:color w:val="000000"/>
        </w:rPr>
      </w:pPr>
      <w:r>
        <w:rPr>
          <w:rFonts w:ascii="宋体" w:hAnsi="宋体" w:hint="eastAsia"/>
          <w:color w:val="000000"/>
        </w:rPr>
        <w:t>全面检查脚手架的扣件连接，连墙杆支撑是否牢固、安全。</w:t>
      </w:r>
      <w:bookmarkStart w:id="100" w:name="_Toc87587222"/>
      <w:bookmarkStart w:id="101" w:name="_Toc87586982"/>
      <w:bookmarkEnd w:id="98"/>
      <w:bookmarkEnd w:id="99"/>
    </w:p>
    <w:p w:rsidR="00A16953">
      <w:pPr>
        <w:pStyle w:val="Normal0"/>
        <w:spacing w:before="0" w:after="0" w:line="500" w:lineRule="exact"/>
        <w:rPr>
          <w:rFonts w:ascii="宋体" w:hAnsi="宋体"/>
          <w:color w:val="000000"/>
        </w:rPr>
      </w:pPr>
      <w:r>
        <w:rPr>
          <w:rFonts w:ascii="宋体" w:hAnsi="宋体" w:hint="eastAsia"/>
          <w:color w:val="000000"/>
        </w:rPr>
        <w:t>清除脚手架上材料、工具、杂物及地面障碍物。</w:t>
      </w:r>
      <w:bookmarkEnd w:id="100"/>
      <w:bookmarkEnd w:id="101"/>
    </w:p>
    <w:p w:rsidR="00A16953">
      <w:pPr>
        <w:pStyle w:val="Heading2"/>
        <w:numPr>
          <w:ilvl w:val="0"/>
          <w:numId w:val="0"/>
        </w:numPr>
        <w:rPr>
          <w:rFonts w:ascii="宋体" w:hAnsi="宋体"/>
          <w:color w:val="000000"/>
        </w:rPr>
      </w:pPr>
      <w:bookmarkStart w:id="102" w:name="_Toc254607962"/>
      <w:bookmarkStart w:id="103" w:name="_Toc207354322"/>
      <w:bookmarkStart w:id="104" w:name="_Toc145305287"/>
      <w:bookmarkStart w:id="105" w:name="_Toc143081743"/>
      <w:bookmarkStart w:id="106" w:name="_Toc104428184"/>
      <w:bookmarkStart w:id="107" w:name="_Toc96340679"/>
      <w:bookmarkStart w:id="108" w:name="_Toc87587223"/>
      <w:bookmarkStart w:id="109" w:name="_Toc87586983"/>
      <w:r>
        <w:rPr>
          <w:rFonts w:ascii="宋体" w:hAnsi="宋体" w:hint="eastAsia"/>
          <w:color w:val="000000"/>
        </w:rPr>
        <w:t xml:space="preserve">13.2 </w:t>
      </w:r>
      <w:r>
        <w:rPr>
          <w:rFonts w:ascii="宋体" w:hAnsi="宋体" w:hint="eastAsia"/>
          <w:color w:val="000000"/>
        </w:rPr>
        <w:t>拆除的施工要求</w:t>
      </w:r>
      <w:bookmarkEnd w:id="102"/>
      <w:bookmarkEnd w:id="103"/>
      <w:bookmarkEnd w:id="104"/>
      <w:bookmarkEnd w:id="105"/>
      <w:bookmarkEnd w:id="106"/>
      <w:bookmarkEnd w:id="107"/>
      <w:bookmarkEnd w:id="108"/>
      <w:bookmarkEnd w:id="109"/>
    </w:p>
    <w:p w:rsidR="00A16953">
      <w:pPr>
        <w:pStyle w:val="Normal0"/>
        <w:spacing w:before="0" w:after="0" w:line="500" w:lineRule="exact"/>
        <w:ind w:firstLine="480" w:firstLineChars="200"/>
        <w:rPr>
          <w:rFonts w:ascii="宋体" w:hAnsi="宋体"/>
          <w:color w:val="000000"/>
        </w:rPr>
        <w:sectPr>
          <w:type w:val="nextPage"/>
          <w:pgSz w:w="11906" w:h="16838"/>
          <w:pgMar w:top="851" w:right="851" w:bottom="851" w:left="1418" w:header="851" w:footer="992" w:gutter="0"/>
          <w:pgNumType w:start="9"/>
          <w:cols w:space="708"/>
          <w:titlePg w:val="0"/>
          <w:docGrid w:type="linesAndChars" w:linePitch="312"/>
        </w:sectPr>
      </w:pPr>
      <w:r>
        <w:rPr>
          <w:rFonts w:ascii="宋体" w:hAnsi="宋体" w:hint="eastAsia"/>
          <w:color w:val="000000"/>
        </w:rPr>
        <w:t>拆</w:t>
      </w:r>
      <w:bookmarkStart w:id="110" w:name="_Toc87586984"/>
      <w:bookmarkStart w:id="111" w:name="_Toc87587224"/>
      <w:r>
        <w:rPr>
          <w:rFonts w:ascii="宋体" w:hAnsi="宋体" w:hint="eastAsia"/>
          <w:color w:val="000000"/>
        </w:rPr>
        <w:t>除时，先搭的后拆，后搭的先拆。脚手架的拆除应从一端走向另一端、自上面下逐</w:t>
      </w:r>
    </w:p>
    <w:p w:rsidR="00A16953">
      <w:pPr>
        <w:pStyle w:val="Normal0"/>
        <w:spacing w:before="0" w:after="0" w:line="500" w:lineRule="exact"/>
        <w:ind w:firstLine="480" w:firstLineChars="200"/>
        <w:rPr>
          <w:rFonts w:ascii="宋体" w:hAnsi="宋体"/>
          <w:color w:val="000000"/>
        </w:rPr>
      </w:pPr>
      <w:r>
        <w:rPr>
          <w:rFonts w:ascii="宋体" w:hAnsi="宋体" w:hint="eastAsia"/>
          <w:color w:val="000000"/>
        </w:rPr>
        <w:t>层进行；同一层的构配件和加固件应按先上后下，先外后里的顺序进行，最后拆除连墙件；一般</w:t>
      </w:r>
      <w:r>
        <w:rPr>
          <w:rFonts w:ascii="宋体" w:hAnsi="宋体" w:hint="eastAsia"/>
          <w:color w:val="000000"/>
        </w:rPr>
        <w:t>拆除顺序为：</w:t>
      </w:r>
      <w:bookmarkEnd w:id="110"/>
      <w:bookmarkEnd w:id="111"/>
      <w:r>
        <w:rPr>
          <w:rFonts w:ascii="宋体" w:hAnsi="宋体" w:hint="eastAsia"/>
          <w:color w:val="000000"/>
        </w:rPr>
        <w:t>栏杆→脚手板→剪刀撑→小横杆→大横杆→立杆→斜挑杆→水平挑杆</w:t>
      </w:r>
    </w:p>
    <w:p w:rsidR="00A16953">
      <w:pPr>
        <w:pStyle w:val="Normal0"/>
        <w:spacing w:before="0" w:after="0" w:line="500" w:lineRule="exact"/>
        <w:rPr>
          <w:rFonts w:ascii="宋体" w:hAnsi="宋体"/>
          <w:color w:val="000000"/>
        </w:rPr>
      </w:pPr>
      <w:bookmarkStart w:id="112" w:name="_Toc87587225"/>
      <w:bookmarkStart w:id="113" w:name="_Toc87586985"/>
      <w:r>
        <w:rPr>
          <w:rFonts w:ascii="宋体" w:hAnsi="宋体" w:hint="eastAsia"/>
          <w:color w:val="000000"/>
        </w:rPr>
        <w:t>有连墙杆随脚手架逐层拆除，严禁先将连墙杆和卸荷杆件整层或数层拆除后再拆脚手架。分段拆除高低差不大于</w:t>
      </w:r>
      <w:r>
        <w:rPr>
          <w:rFonts w:ascii="宋体" w:hAnsi="宋体" w:hint="eastAsia"/>
          <w:color w:val="000000"/>
        </w:rPr>
        <w:t>2</w:t>
      </w:r>
      <w:r>
        <w:rPr>
          <w:rFonts w:ascii="宋体" w:hAnsi="宋体" w:hint="eastAsia"/>
          <w:color w:val="000000"/>
        </w:rPr>
        <w:t>步，如高差大于</w:t>
      </w:r>
      <w:r>
        <w:rPr>
          <w:rFonts w:ascii="宋体" w:hAnsi="宋体" w:hint="eastAsia"/>
          <w:color w:val="000000"/>
        </w:rPr>
        <w:t>2</w:t>
      </w:r>
      <w:r>
        <w:rPr>
          <w:rFonts w:ascii="宋体" w:hAnsi="宋体" w:hint="eastAsia"/>
          <w:color w:val="000000"/>
        </w:rPr>
        <w:t>步时增设连墙杆加固。</w:t>
      </w:r>
      <w:bookmarkEnd w:id="112"/>
      <w:bookmarkEnd w:id="113"/>
    </w:p>
    <w:p w:rsidR="00A16953">
      <w:pPr>
        <w:pStyle w:val="Normal0"/>
        <w:spacing w:before="0" w:after="0" w:line="500" w:lineRule="exact"/>
        <w:rPr>
          <w:rFonts w:ascii="宋体" w:hAnsi="宋体"/>
          <w:color w:val="000000"/>
        </w:rPr>
      </w:pPr>
      <w:bookmarkStart w:id="114" w:name="_Toc87587226"/>
      <w:bookmarkStart w:id="115" w:name="_Toc87586986"/>
      <w:r>
        <w:rPr>
          <w:rFonts w:ascii="宋体" w:hAnsi="宋体" w:hint="eastAsia"/>
          <w:color w:val="000000"/>
        </w:rPr>
        <w:t>当脚手架拆至下部最后一根长钢管的高度时，应先在适当位置搭临时抛撑加固，后拆连墙杆件和卸荷杆件。</w:t>
      </w:r>
      <w:bookmarkEnd w:id="114"/>
      <w:bookmarkEnd w:id="115"/>
    </w:p>
    <w:p w:rsidR="00A16953">
      <w:pPr>
        <w:pStyle w:val="Normal0"/>
        <w:spacing w:before="0" w:after="0" w:line="500" w:lineRule="exact"/>
        <w:rPr>
          <w:rFonts w:ascii="宋体" w:hAnsi="宋体"/>
          <w:color w:val="000000"/>
        </w:rPr>
      </w:pPr>
      <w:bookmarkStart w:id="116" w:name="_Toc87586987"/>
      <w:bookmarkStart w:id="117" w:name="_Toc87587227"/>
      <w:r>
        <w:rPr>
          <w:rFonts w:ascii="宋体" w:hAnsi="宋体" w:hint="eastAsia"/>
          <w:color w:val="000000"/>
        </w:rPr>
        <w:t>工人必须站在临时设置的脚手板上进行拆卸作业，并按规定使用安全防护用品；拆除架子时，地面要有专人指挥，上下呼应，动作协调，当松开与别人有关的接结点时应先告知对方，以防坠落。拆除工作中，严禁使用榔头等硬物击打</w:t>
      </w:r>
      <w:r>
        <w:rPr>
          <w:rFonts w:ascii="宋体" w:hAnsi="宋体" w:hint="eastAsia"/>
          <w:color w:val="000000"/>
        </w:rPr>
        <w:t>、撬挖。</w:t>
      </w:r>
      <w:bookmarkEnd w:id="116"/>
      <w:bookmarkEnd w:id="117"/>
    </w:p>
    <w:p w:rsidR="00A16953">
      <w:pPr>
        <w:pStyle w:val="Normal0"/>
        <w:spacing w:before="0" w:after="0" w:line="500" w:lineRule="exact"/>
        <w:rPr>
          <w:rFonts w:ascii="宋体" w:hAnsi="宋体"/>
          <w:color w:val="000000"/>
        </w:rPr>
      </w:pPr>
      <w:bookmarkStart w:id="118" w:name="_Toc87586989"/>
      <w:bookmarkStart w:id="119" w:name="_Toc87587229"/>
      <w:r>
        <w:rPr>
          <w:rFonts w:ascii="宋体" w:hAnsi="宋体" w:hint="eastAsia"/>
          <w:color w:val="000000"/>
        </w:rPr>
        <w:t>拆除时随运随清，脚手架上不得堆载，禁止往下乱扔脚手架料具。材料及工具要用滑轮和绳索运送。</w:t>
      </w:r>
      <w:bookmarkEnd w:id="118"/>
      <w:bookmarkEnd w:id="119"/>
    </w:p>
    <w:p w:rsidR="00A16953">
      <w:pPr>
        <w:pStyle w:val="Heading1"/>
        <w:rPr>
          <w:kern w:val="0"/>
          <w:lang w:val="zh-CN"/>
        </w:rPr>
      </w:pPr>
      <w:bookmarkStart w:id="120" w:name="_Toc515538704"/>
      <w:bookmarkStart w:id="121" w:name="_Toc87587242"/>
      <w:bookmarkStart w:id="122" w:name="_Toc104428185"/>
      <w:bookmarkStart w:id="123" w:name="_Toc143081744"/>
      <w:bookmarkStart w:id="124" w:name="_Toc145305288"/>
      <w:bookmarkStart w:id="125" w:name="_Toc207354323"/>
      <w:bookmarkStart w:id="126" w:name="_Toc254607963"/>
      <w:r>
        <w:rPr>
          <w:rFonts w:ascii="宋体" w:hAnsi="宋体" w:hint="eastAsia"/>
          <w:color w:val="000000"/>
        </w:rPr>
        <w:t>脚手架</w:t>
      </w:r>
      <w:r>
        <w:rPr>
          <w:rFonts w:hint="eastAsia"/>
          <w:kern w:val="0"/>
          <w:lang w:val="zh-CN"/>
        </w:rPr>
        <w:t>安全保证措施</w:t>
      </w:r>
      <w:bookmarkEnd w:id="120"/>
      <w:bookmarkEnd w:id="121"/>
      <w:bookmarkEnd w:id="122"/>
      <w:bookmarkEnd w:id="123"/>
      <w:bookmarkEnd w:id="124"/>
      <w:bookmarkEnd w:id="125"/>
      <w:bookmarkEnd w:id="126"/>
    </w:p>
    <w:p w:rsidR="00A16953">
      <w:pPr>
        <w:pStyle w:val="Heading2"/>
        <w:numPr>
          <w:ilvl w:val="0"/>
          <w:numId w:val="0"/>
        </w:numPr>
        <w:rPr>
          <w:rFonts w:ascii="宋体" w:hAnsi="宋体"/>
          <w:color w:val="000000"/>
        </w:rPr>
      </w:pPr>
      <w:bookmarkStart w:id="127" w:name="_Toc254607964"/>
      <w:r>
        <w:rPr>
          <w:rFonts w:ascii="宋体" w:hAnsi="宋体" w:hint="eastAsia"/>
          <w:color w:val="000000"/>
        </w:rPr>
        <w:t>14.1</w:t>
      </w:r>
      <w:r>
        <w:rPr>
          <w:rFonts w:ascii="宋体" w:hAnsi="宋体" w:hint="eastAsia"/>
          <w:color w:val="000000"/>
        </w:rPr>
        <w:t>危险源识别</w:t>
      </w:r>
      <w:bookmarkEnd w:id="127"/>
    </w:p>
    <w:tbl>
      <w:tblPr>
        <w:tblStyle w:val="TableNormal"/>
        <w:tblW w:w="0" w:type="auto"/>
        <w:tblBorders>
          <w:top w:val="thinThickSmallGap" w:sz="18" w:space="0" w:color="auto"/>
          <w:left w:val="thinThickSmallGap" w:sz="18" w:space="0" w:color="auto"/>
          <w:bottom w:val="thinThickSmallGap" w:sz="18" w:space="0" w:color="auto"/>
          <w:right w:val="thinThickSmallGap" w:sz="18" w:space="0" w:color="auto"/>
          <w:insideH w:val="single" w:sz="4" w:space="0" w:color="auto"/>
          <w:insideV w:val="single" w:sz="4" w:space="0" w:color="auto"/>
        </w:tblBorders>
        <w:tblLayout w:type="fixed"/>
        <w:tblLook w:val="0000"/>
      </w:tblPr>
      <w:tblGrid>
        <w:gridCol w:w="509"/>
        <w:gridCol w:w="492"/>
        <w:gridCol w:w="4281"/>
        <w:gridCol w:w="1756"/>
        <w:gridCol w:w="1386"/>
        <w:gridCol w:w="1429"/>
      </w:tblGrid>
      <w:tr>
        <w:tblPrEx>
          <w:tblW w:w="0" w:type="auto"/>
          <w:tblBorders>
            <w:top w:val="thinThickSmallGap" w:sz="18" w:space="0" w:color="auto"/>
            <w:left w:val="thinThickSmallGap" w:sz="18" w:space="0" w:color="auto"/>
            <w:bottom w:val="thinThickSmallGap" w:sz="18" w:space="0" w:color="auto"/>
            <w:right w:val="thinThickSmallGap" w:sz="18" w:space="0" w:color="auto"/>
            <w:insideH w:val="single" w:sz="4" w:space="0" w:color="auto"/>
            <w:insideV w:val="single" w:sz="4" w:space="0" w:color="auto"/>
          </w:tblBorders>
          <w:tblLayout w:type="fixed"/>
          <w:tblLook w:val="0000"/>
        </w:tblPrEx>
        <w:tc>
          <w:tcPr>
            <w:tcW w:w="1001" w:type="dxa"/>
            <w:gridSpan w:val="2"/>
            <w:tcBorders>
              <w:top w:val="thinThickSmallGap" w:sz="18" w:space="0" w:color="auto"/>
              <w:bottom w:val="thinThickSmallGap" w:sz="18" w:space="0" w:color="auto"/>
            </w:tcBorders>
            <w:vAlign w:val="center"/>
          </w:tcPr>
          <w:p w:rsidR="00A16953">
            <w:pPr>
              <w:pStyle w:val="Normal0"/>
              <w:spacing w:before="0" w:after="0" w:line="500" w:lineRule="exact"/>
              <w:ind w:firstLine="0"/>
              <w:jc w:val="center"/>
              <w:rPr>
                <w:rFonts w:ascii="宋体" w:hAnsi="宋体"/>
                <w:b/>
                <w:color w:val="000000"/>
              </w:rPr>
            </w:pPr>
            <w:r>
              <w:rPr>
                <w:rFonts w:ascii="宋体" w:hAnsi="宋体" w:hint="eastAsia"/>
                <w:b/>
                <w:color w:val="000000"/>
              </w:rPr>
              <w:t>序</w:t>
            </w:r>
            <w:r>
              <w:rPr>
                <w:rFonts w:ascii="宋体" w:hAnsi="宋体" w:hint="eastAsia"/>
                <w:b/>
                <w:color w:val="000000"/>
              </w:rPr>
              <w:t xml:space="preserve">  </w:t>
            </w:r>
            <w:r>
              <w:rPr>
                <w:rFonts w:ascii="宋体" w:hAnsi="宋体" w:hint="eastAsia"/>
                <w:b/>
                <w:color w:val="000000"/>
              </w:rPr>
              <w:t>号</w:t>
            </w:r>
          </w:p>
        </w:tc>
        <w:tc>
          <w:tcPr>
            <w:tcW w:w="4281" w:type="dxa"/>
            <w:tcBorders>
              <w:top w:val="thinThickSmallGap" w:sz="18" w:space="0" w:color="auto"/>
              <w:bottom w:val="thinThickSmallGap" w:sz="18" w:space="0" w:color="auto"/>
            </w:tcBorders>
            <w:vAlign w:val="center"/>
          </w:tcPr>
          <w:p w:rsidR="00A16953">
            <w:pPr>
              <w:pStyle w:val="Normal0"/>
              <w:spacing w:before="0" w:after="0" w:line="500" w:lineRule="exact"/>
              <w:ind w:firstLine="0"/>
              <w:jc w:val="center"/>
              <w:rPr>
                <w:rFonts w:ascii="宋体" w:hAnsi="宋体"/>
                <w:b/>
                <w:color w:val="000000"/>
              </w:rPr>
            </w:pPr>
            <w:r>
              <w:rPr>
                <w:rFonts w:ascii="宋体" w:hAnsi="宋体" w:hint="eastAsia"/>
                <w:b/>
                <w:color w:val="000000"/>
              </w:rPr>
              <w:t>危</w:t>
            </w:r>
            <w:r>
              <w:rPr>
                <w:rFonts w:ascii="宋体" w:hAnsi="宋体" w:hint="eastAsia"/>
                <w:b/>
                <w:color w:val="000000"/>
              </w:rPr>
              <w:t xml:space="preserve">    </w:t>
            </w:r>
            <w:r>
              <w:rPr>
                <w:rFonts w:ascii="宋体" w:hAnsi="宋体" w:hint="eastAsia"/>
                <w:b/>
                <w:color w:val="000000"/>
              </w:rPr>
              <w:t>险</w:t>
            </w:r>
            <w:r>
              <w:rPr>
                <w:rFonts w:ascii="宋体" w:hAnsi="宋体" w:hint="eastAsia"/>
                <w:b/>
                <w:color w:val="000000"/>
              </w:rPr>
              <w:t xml:space="preserve">    </w:t>
            </w:r>
            <w:r>
              <w:rPr>
                <w:rFonts w:ascii="宋体" w:hAnsi="宋体" w:hint="eastAsia"/>
                <w:b/>
                <w:color w:val="000000"/>
              </w:rPr>
              <w:t>源</w:t>
            </w:r>
          </w:p>
        </w:tc>
        <w:tc>
          <w:tcPr>
            <w:tcW w:w="1756" w:type="dxa"/>
            <w:tcBorders>
              <w:top w:val="thinThickSmallGap" w:sz="18" w:space="0" w:color="auto"/>
              <w:bottom w:val="thinThickSmallGap" w:sz="18" w:space="0" w:color="auto"/>
            </w:tcBorders>
            <w:vAlign w:val="center"/>
          </w:tcPr>
          <w:p w:rsidR="00A16953">
            <w:pPr>
              <w:pStyle w:val="Normal0"/>
              <w:spacing w:before="0" w:after="0" w:line="500" w:lineRule="exact"/>
              <w:ind w:firstLine="0"/>
              <w:jc w:val="center"/>
              <w:rPr>
                <w:rFonts w:ascii="宋体" w:hAnsi="宋体"/>
                <w:b/>
                <w:color w:val="000000"/>
              </w:rPr>
            </w:pPr>
            <w:r>
              <w:rPr>
                <w:rFonts w:ascii="宋体" w:hAnsi="宋体" w:hint="eastAsia"/>
                <w:b/>
                <w:color w:val="000000"/>
              </w:rPr>
              <w:t>可能导致事故</w:t>
            </w:r>
          </w:p>
        </w:tc>
        <w:tc>
          <w:tcPr>
            <w:tcW w:w="1386" w:type="dxa"/>
            <w:tcBorders>
              <w:top w:val="thinThickSmallGap" w:sz="18" w:space="0" w:color="auto"/>
              <w:bottom w:val="thinThickSmallGap" w:sz="18" w:space="0" w:color="auto"/>
            </w:tcBorders>
          </w:tcPr>
          <w:p w:rsidR="00A16953">
            <w:pPr>
              <w:pStyle w:val="Normal0"/>
              <w:spacing w:before="0" w:after="0" w:line="500" w:lineRule="exact"/>
              <w:ind w:firstLine="0"/>
              <w:jc w:val="center"/>
              <w:rPr>
                <w:rFonts w:ascii="宋体" w:hAnsi="宋体"/>
                <w:b/>
                <w:color w:val="000000"/>
              </w:rPr>
            </w:pPr>
            <w:r>
              <w:rPr>
                <w:rFonts w:ascii="宋体" w:hAnsi="宋体" w:hint="eastAsia"/>
                <w:b/>
                <w:color w:val="000000"/>
              </w:rPr>
              <w:t>风险级别</w:t>
            </w:r>
          </w:p>
        </w:tc>
        <w:tc>
          <w:tcPr>
            <w:tcW w:w="1429" w:type="dxa"/>
            <w:tcBorders>
              <w:top w:val="thinThickSmallGap" w:sz="18" w:space="0" w:color="auto"/>
              <w:bottom w:val="thinThickSmallGap" w:sz="18" w:space="0" w:color="auto"/>
            </w:tcBorders>
            <w:vAlign w:val="center"/>
          </w:tcPr>
          <w:p w:rsidR="00A16953">
            <w:pPr>
              <w:pStyle w:val="Normal0"/>
              <w:spacing w:before="0" w:after="0" w:line="500" w:lineRule="exact"/>
              <w:ind w:firstLine="0"/>
              <w:jc w:val="center"/>
              <w:rPr>
                <w:rFonts w:ascii="宋体" w:hAnsi="宋体"/>
                <w:b/>
                <w:color w:val="000000"/>
              </w:rPr>
            </w:pPr>
            <w:r>
              <w:rPr>
                <w:rFonts w:ascii="宋体" w:hAnsi="宋体" w:hint="eastAsia"/>
                <w:b/>
                <w:color w:val="000000"/>
              </w:rPr>
              <w:t>控制措施</w:t>
            </w:r>
          </w:p>
        </w:tc>
      </w:tr>
      <w:tr>
        <w:tblPrEx>
          <w:tblW w:w="0" w:type="auto"/>
          <w:tblLayout w:type="fixed"/>
          <w:tblLook w:val="0000"/>
        </w:tblPrEx>
        <w:tc>
          <w:tcPr>
            <w:tcW w:w="509" w:type="dxa"/>
            <w:vMerge w:val="restart"/>
            <w:tcBorders>
              <w:top w:val="thinThickSmallGap" w:sz="18" w:space="0" w:color="auto"/>
            </w:tcBorders>
            <w:vAlign w:val="center"/>
          </w:tcPr>
          <w:p w:rsidR="00A16953">
            <w:pPr>
              <w:pStyle w:val="Normal0"/>
              <w:spacing w:before="0" w:after="0" w:line="500" w:lineRule="exact"/>
              <w:ind w:firstLine="0"/>
              <w:jc w:val="center"/>
              <w:rPr>
                <w:rFonts w:ascii="宋体" w:hAnsi="宋体"/>
                <w:color w:val="000000"/>
              </w:rPr>
            </w:pPr>
            <w:r>
              <w:rPr>
                <w:rFonts w:ascii="宋体" w:hAnsi="宋体" w:hint="eastAsia"/>
                <w:color w:val="000000"/>
              </w:rPr>
              <w:t>落地脚手架</w:t>
            </w:r>
          </w:p>
        </w:tc>
        <w:tc>
          <w:tcPr>
            <w:tcW w:w="492" w:type="dxa"/>
            <w:tcBorders>
              <w:top w:val="thinThickSmallGap" w:sz="18" w:space="0" w:color="auto"/>
            </w:tcBorders>
            <w:vAlign w:val="center"/>
          </w:tcPr>
          <w:p w:rsidR="00A16953">
            <w:pPr>
              <w:pStyle w:val="Normal0"/>
              <w:spacing w:line="500" w:lineRule="exact"/>
              <w:ind w:firstLine="0"/>
              <w:rPr>
                <w:rFonts w:ascii="宋体" w:hAnsi="宋体"/>
                <w:color w:val="000000"/>
              </w:rPr>
            </w:pPr>
            <w:r>
              <w:rPr>
                <w:rFonts w:ascii="宋体" w:hAnsi="宋体" w:hint="eastAsia"/>
                <w:color w:val="000000"/>
              </w:rPr>
              <w:t>1</w:t>
            </w:r>
          </w:p>
        </w:tc>
        <w:tc>
          <w:tcPr>
            <w:tcW w:w="4281" w:type="dxa"/>
            <w:tcBorders>
              <w:top w:val="thinThickSmallGap" w:sz="18" w:space="0" w:color="auto"/>
            </w:tcBorders>
            <w:vAlign w:val="center"/>
          </w:tcPr>
          <w:p w:rsidR="00A16953">
            <w:pPr>
              <w:pStyle w:val="Normal0"/>
              <w:spacing w:before="0" w:after="0" w:line="500" w:lineRule="exact"/>
              <w:ind w:firstLine="0"/>
              <w:rPr>
                <w:rFonts w:ascii="宋体" w:hAnsi="宋体"/>
                <w:color w:val="000000"/>
                <w:sz w:val="21"/>
              </w:rPr>
            </w:pPr>
            <w:r>
              <w:rPr>
                <w:rFonts w:ascii="宋体" w:hAnsi="宋体" w:hint="eastAsia"/>
                <w:color w:val="000000"/>
                <w:sz w:val="21"/>
              </w:rPr>
              <w:t>脚手架搭设前地基不平，地基无排水，未进行验收</w:t>
            </w:r>
          </w:p>
        </w:tc>
        <w:tc>
          <w:tcPr>
            <w:tcW w:w="1756" w:type="dxa"/>
            <w:tcBorders>
              <w:top w:val="thinThickSmallGap" w:sz="18" w:space="0" w:color="auto"/>
            </w:tcBorders>
            <w:vAlign w:val="center"/>
          </w:tcPr>
          <w:p w:rsidR="00A16953">
            <w:pPr>
              <w:pStyle w:val="Normal0"/>
              <w:spacing w:before="0" w:after="0" w:line="500" w:lineRule="exact"/>
              <w:ind w:firstLine="0"/>
              <w:jc w:val="center"/>
              <w:rPr>
                <w:rFonts w:ascii="宋体" w:hAnsi="宋体"/>
                <w:color w:val="000000"/>
                <w:sz w:val="21"/>
              </w:rPr>
            </w:pPr>
            <w:r>
              <w:rPr>
                <w:rFonts w:ascii="宋体" w:hAnsi="宋体" w:hint="eastAsia"/>
                <w:color w:val="000000"/>
                <w:sz w:val="21"/>
              </w:rPr>
              <w:t>坍</w:t>
            </w:r>
            <w:r>
              <w:rPr>
                <w:rFonts w:ascii="宋体" w:hAnsi="宋体" w:hint="eastAsia"/>
                <w:color w:val="000000"/>
                <w:sz w:val="21"/>
              </w:rPr>
              <w:t xml:space="preserve">    </w:t>
            </w:r>
            <w:r>
              <w:rPr>
                <w:rFonts w:ascii="宋体" w:hAnsi="宋体" w:hint="eastAsia"/>
                <w:color w:val="000000"/>
                <w:sz w:val="21"/>
              </w:rPr>
              <w:t>塌</w:t>
            </w:r>
          </w:p>
        </w:tc>
        <w:tc>
          <w:tcPr>
            <w:tcW w:w="1386" w:type="dxa"/>
            <w:tcBorders>
              <w:top w:val="thinThickSmallGap" w:sz="18" w:space="0" w:color="auto"/>
            </w:tcBorders>
            <w:vAlign w:val="center"/>
          </w:tcPr>
          <w:p w:rsidR="00A16953">
            <w:pPr>
              <w:pStyle w:val="Normal0"/>
              <w:spacing w:before="0" w:after="0" w:line="500" w:lineRule="exact"/>
              <w:ind w:firstLine="0"/>
              <w:jc w:val="center"/>
              <w:rPr>
                <w:rFonts w:ascii="宋体" w:hAnsi="宋体"/>
                <w:color w:val="000000"/>
                <w:sz w:val="21"/>
              </w:rPr>
            </w:pPr>
            <w:r>
              <w:rPr>
                <w:rFonts w:ascii="宋体" w:hAnsi="宋体" w:hint="eastAsia"/>
                <w:color w:val="000000"/>
                <w:sz w:val="21"/>
              </w:rPr>
              <w:t>一般</w:t>
            </w:r>
          </w:p>
        </w:tc>
        <w:tc>
          <w:tcPr>
            <w:tcW w:w="1429" w:type="dxa"/>
            <w:tcBorders>
              <w:top w:val="thinThickSmallGap" w:sz="18" w:space="0" w:color="auto"/>
            </w:tcBorders>
            <w:vAlign w:val="center"/>
          </w:tcPr>
          <w:p w:rsidR="00A16953">
            <w:pPr>
              <w:pStyle w:val="Normal0"/>
              <w:spacing w:before="0" w:after="0" w:line="500" w:lineRule="exact"/>
              <w:ind w:firstLine="0"/>
              <w:jc w:val="center"/>
              <w:rPr>
                <w:rFonts w:ascii="宋体" w:hAnsi="宋体"/>
                <w:color w:val="000000"/>
                <w:sz w:val="21"/>
              </w:rPr>
            </w:pPr>
            <w:r>
              <w:rPr>
                <w:rFonts w:ascii="宋体" w:hAnsi="宋体" w:hint="eastAsia"/>
                <w:color w:val="000000"/>
                <w:sz w:val="21"/>
              </w:rPr>
              <w:t>BD</w:t>
            </w:r>
          </w:p>
        </w:tc>
      </w:tr>
      <w:tr>
        <w:tblPrEx>
          <w:tblW w:w="0" w:type="auto"/>
          <w:tblLayout w:type="fixed"/>
          <w:tblLook w:val="0000"/>
        </w:tblPrEx>
        <w:tc>
          <w:tcPr>
            <w:tcW w:w="1" w:type="dxa"/>
            <w:vMerge/>
            <w:vAlign w:val="center"/>
          </w:tcPr>
          <w:p w:rsidR="00A16953">
            <w:pPr>
              <w:pStyle w:val="Normal0"/>
              <w:spacing w:line="500" w:lineRule="exact"/>
              <w:jc w:val="center"/>
              <w:rPr>
                <w:rFonts w:ascii="宋体" w:hAnsi="宋体"/>
                <w:color w:val="000000"/>
              </w:rPr>
            </w:pPr>
          </w:p>
        </w:tc>
        <w:tc>
          <w:tcPr>
            <w:tcW w:w="492" w:type="dxa"/>
            <w:vAlign w:val="center"/>
          </w:tcPr>
          <w:p w:rsidR="00A16953">
            <w:pPr>
              <w:pStyle w:val="Normal0"/>
              <w:spacing w:line="500" w:lineRule="exact"/>
              <w:ind w:firstLine="0"/>
              <w:rPr>
                <w:rFonts w:ascii="宋体" w:hAnsi="宋体"/>
                <w:color w:val="000000"/>
              </w:rPr>
            </w:pPr>
            <w:r>
              <w:rPr>
                <w:rFonts w:ascii="宋体" w:hAnsi="宋体" w:hint="eastAsia"/>
                <w:color w:val="000000"/>
              </w:rPr>
              <w:t>2</w:t>
            </w:r>
          </w:p>
        </w:tc>
        <w:tc>
          <w:tcPr>
            <w:tcW w:w="4281" w:type="dxa"/>
            <w:vAlign w:val="center"/>
          </w:tcPr>
          <w:p w:rsidR="00A16953">
            <w:pPr>
              <w:pStyle w:val="Normal0"/>
              <w:spacing w:before="0" w:after="0" w:line="500" w:lineRule="exact"/>
              <w:ind w:firstLine="0"/>
              <w:rPr>
                <w:rFonts w:ascii="宋体" w:hAnsi="宋体"/>
                <w:color w:val="000000"/>
                <w:sz w:val="21"/>
              </w:rPr>
            </w:pPr>
            <w:r>
              <w:rPr>
                <w:rFonts w:ascii="宋体" w:hAnsi="宋体" w:hint="eastAsia"/>
                <w:color w:val="000000"/>
                <w:sz w:val="21"/>
              </w:rPr>
              <w:t>脚手架底座、垫板和立杆间距不符合规定要求</w:t>
            </w:r>
          </w:p>
        </w:tc>
        <w:tc>
          <w:tcPr>
            <w:tcW w:w="1756" w:type="dxa"/>
            <w:vAlign w:val="center"/>
          </w:tcPr>
          <w:p w:rsidR="00A16953">
            <w:pPr>
              <w:pStyle w:val="Normal0"/>
              <w:spacing w:before="0" w:after="0" w:line="500" w:lineRule="exact"/>
              <w:ind w:firstLine="0"/>
              <w:jc w:val="center"/>
              <w:rPr>
                <w:rFonts w:ascii="宋体" w:hAnsi="宋体"/>
                <w:color w:val="000000"/>
                <w:sz w:val="21"/>
              </w:rPr>
            </w:pPr>
            <w:r>
              <w:rPr>
                <w:rFonts w:ascii="宋体" w:hAnsi="宋体" w:hint="eastAsia"/>
                <w:color w:val="000000"/>
                <w:sz w:val="21"/>
              </w:rPr>
              <w:t>坍</w:t>
            </w:r>
            <w:r>
              <w:rPr>
                <w:rFonts w:ascii="宋体" w:hAnsi="宋体" w:hint="eastAsia"/>
                <w:color w:val="000000"/>
                <w:sz w:val="21"/>
              </w:rPr>
              <w:t xml:space="preserve">    </w:t>
            </w:r>
            <w:r>
              <w:rPr>
                <w:rFonts w:ascii="宋体" w:hAnsi="宋体" w:hint="eastAsia"/>
                <w:color w:val="000000"/>
                <w:sz w:val="21"/>
              </w:rPr>
              <w:t>塌</w:t>
            </w:r>
          </w:p>
        </w:tc>
        <w:tc>
          <w:tcPr>
            <w:tcW w:w="1386" w:type="dxa"/>
            <w:vAlign w:val="center"/>
          </w:tcPr>
          <w:p w:rsidR="00A16953">
            <w:pPr>
              <w:pStyle w:val="Normal0"/>
              <w:spacing w:before="0" w:after="0" w:line="500" w:lineRule="exact"/>
              <w:ind w:firstLine="0"/>
              <w:jc w:val="center"/>
              <w:rPr>
                <w:rFonts w:ascii="宋体" w:hAnsi="宋体"/>
                <w:color w:val="000000"/>
                <w:sz w:val="21"/>
              </w:rPr>
            </w:pPr>
            <w:r>
              <w:rPr>
                <w:rFonts w:ascii="宋体" w:hAnsi="宋体" w:hint="eastAsia"/>
                <w:color w:val="000000"/>
                <w:sz w:val="21"/>
              </w:rPr>
              <w:t>一般</w:t>
            </w:r>
          </w:p>
        </w:tc>
        <w:tc>
          <w:tcPr>
            <w:tcW w:w="1429" w:type="dxa"/>
            <w:vAlign w:val="center"/>
          </w:tcPr>
          <w:p w:rsidR="00A16953">
            <w:pPr>
              <w:pStyle w:val="Normal0"/>
              <w:spacing w:before="0" w:after="0" w:line="500" w:lineRule="exact"/>
              <w:ind w:firstLine="0"/>
              <w:jc w:val="center"/>
              <w:rPr>
                <w:rFonts w:ascii="宋体" w:hAnsi="宋体"/>
                <w:color w:val="000000"/>
                <w:sz w:val="21"/>
              </w:rPr>
            </w:pPr>
            <w:r>
              <w:rPr>
                <w:rFonts w:ascii="宋体" w:hAnsi="宋体" w:hint="eastAsia"/>
                <w:color w:val="000000"/>
                <w:sz w:val="21"/>
              </w:rPr>
              <w:t>BCD</w:t>
            </w:r>
          </w:p>
        </w:tc>
      </w:tr>
      <w:tr>
        <w:tblPrEx>
          <w:tblW w:w="0" w:type="auto"/>
          <w:tblLayout w:type="fixed"/>
          <w:tblLook w:val="0000"/>
        </w:tblPrEx>
        <w:trPr>
          <w:trHeight w:val="1000"/>
        </w:trPr>
        <w:tc>
          <w:tcPr>
            <w:tcW w:w="1" w:type="dxa"/>
            <w:vMerge/>
            <w:vAlign w:val="center"/>
          </w:tcPr>
          <w:p w:rsidR="00A16953">
            <w:pPr>
              <w:pStyle w:val="Normal0"/>
              <w:spacing w:line="500" w:lineRule="exact"/>
              <w:jc w:val="center"/>
              <w:rPr>
                <w:rFonts w:ascii="宋体" w:hAnsi="宋体"/>
                <w:color w:val="000000"/>
              </w:rPr>
            </w:pPr>
          </w:p>
        </w:tc>
        <w:tc>
          <w:tcPr>
            <w:tcW w:w="492" w:type="dxa"/>
            <w:vAlign w:val="center"/>
          </w:tcPr>
          <w:p w:rsidR="00A16953">
            <w:pPr>
              <w:pStyle w:val="Normal0"/>
              <w:spacing w:line="500" w:lineRule="exact"/>
              <w:ind w:firstLine="0"/>
              <w:rPr>
                <w:rFonts w:ascii="宋体" w:hAnsi="宋体"/>
                <w:color w:val="000000"/>
              </w:rPr>
            </w:pPr>
            <w:r>
              <w:rPr>
                <w:rFonts w:ascii="宋体" w:hAnsi="宋体" w:hint="eastAsia"/>
                <w:color w:val="000000"/>
              </w:rPr>
              <w:t>3</w:t>
            </w:r>
          </w:p>
        </w:tc>
        <w:tc>
          <w:tcPr>
            <w:tcW w:w="4281" w:type="dxa"/>
            <w:vAlign w:val="center"/>
          </w:tcPr>
          <w:p w:rsidR="00A16953">
            <w:pPr>
              <w:pStyle w:val="Normal0"/>
              <w:spacing w:before="0" w:after="0" w:line="500" w:lineRule="exact"/>
              <w:ind w:firstLine="0"/>
              <w:rPr>
                <w:rFonts w:ascii="宋体" w:hAnsi="宋体"/>
                <w:color w:val="000000"/>
                <w:sz w:val="21"/>
              </w:rPr>
            </w:pPr>
            <w:r>
              <w:rPr>
                <w:rFonts w:ascii="宋体" w:hAnsi="宋体" w:hint="eastAsia"/>
                <w:color w:val="000000"/>
                <w:sz w:val="21"/>
              </w:rPr>
              <w:t>脚手架未按规定设置纵横向扫地杆</w:t>
            </w:r>
          </w:p>
        </w:tc>
        <w:tc>
          <w:tcPr>
            <w:tcW w:w="1756" w:type="dxa"/>
            <w:vAlign w:val="center"/>
          </w:tcPr>
          <w:p w:rsidR="00A16953">
            <w:pPr>
              <w:pStyle w:val="Normal0"/>
              <w:spacing w:before="0" w:after="0" w:line="500" w:lineRule="exact"/>
              <w:ind w:firstLine="0"/>
              <w:jc w:val="center"/>
              <w:rPr>
                <w:rFonts w:ascii="宋体" w:hAnsi="宋体"/>
                <w:color w:val="000000"/>
                <w:sz w:val="21"/>
              </w:rPr>
            </w:pPr>
            <w:r>
              <w:rPr>
                <w:rFonts w:ascii="宋体" w:hAnsi="宋体" w:hint="eastAsia"/>
                <w:color w:val="000000"/>
                <w:sz w:val="21"/>
              </w:rPr>
              <w:t>坍</w:t>
            </w:r>
            <w:r>
              <w:rPr>
                <w:rFonts w:ascii="宋体" w:hAnsi="宋体" w:hint="eastAsia"/>
                <w:color w:val="000000"/>
                <w:sz w:val="21"/>
              </w:rPr>
              <w:t xml:space="preserve">    </w:t>
            </w:r>
            <w:r>
              <w:rPr>
                <w:rFonts w:ascii="宋体" w:hAnsi="宋体" w:hint="eastAsia"/>
                <w:color w:val="000000"/>
                <w:sz w:val="21"/>
              </w:rPr>
              <w:t>塌</w:t>
            </w:r>
          </w:p>
        </w:tc>
        <w:tc>
          <w:tcPr>
            <w:tcW w:w="1386" w:type="dxa"/>
            <w:vAlign w:val="center"/>
          </w:tcPr>
          <w:p w:rsidR="00A16953">
            <w:pPr>
              <w:pStyle w:val="Normal0"/>
              <w:spacing w:before="0" w:after="0" w:line="500" w:lineRule="exact"/>
              <w:ind w:firstLine="0"/>
              <w:jc w:val="center"/>
              <w:rPr>
                <w:rFonts w:ascii="宋体" w:hAnsi="宋体"/>
                <w:color w:val="000000"/>
                <w:sz w:val="21"/>
              </w:rPr>
            </w:pPr>
            <w:r>
              <w:rPr>
                <w:rFonts w:ascii="宋体" w:hAnsi="宋体" w:hint="eastAsia"/>
                <w:color w:val="000000"/>
                <w:sz w:val="21"/>
              </w:rPr>
              <w:t>一般</w:t>
            </w:r>
          </w:p>
        </w:tc>
        <w:tc>
          <w:tcPr>
            <w:tcW w:w="1429" w:type="dxa"/>
            <w:vAlign w:val="center"/>
          </w:tcPr>
          <w:p w:rsidR="00A16953">
            <w:pPr>
              <w:pStyle w:val="Normal0"/>
              <w:spacing w:before="0" w:after="0" w:line="500" w:lineRule="exact"/>
              <w:ind w:firstLine="0"/>
              <w:jc w:val="center"/>
              <w:rPr>
                <w:rFonts w:ascii="宋体" w:hAnsi="宋体"/>
                <w:color w:val="000000"/>
                <w:sz w:val="21"/>
              </w:rPr>
            </w:pPr>
            <w:r>
              <w:rPr>
                <w:rFonts w:ascii="宋体" w:hAnsi="宋体" w:hint="eastAsia"/>
                <w:color w:val="000000"/>
                <w:sz w:val="21"/>
              </w:rPr>
              <w:t>BCD</w:t>
            </w:r>
          </w:p>
        </w:tc>
      </w:tr>
      <w:tr>
        <w:tblPrEx>
          <w:tblW w:w="0" w:type="auto"/>
          <w:tblLayout w:type="fixed"/>
          <w:tblLook w:val="0000"/>
        </w:tblPrEx>
        <w:tc>
          <w:tcPr>
            <w:tcW w:w="509" w:type="dxa"/>
            <w:vMerge w:val="restart"/>
            <w:vAlign w:val="center"/>
          </w:tcPr>
          <w:p w:rsidR="00A16953">
            <w:pPr>
              <w:pStyle w:val="Normal0"/>
              <w:spacing w:line="500" w:lineRule="exact"/>
              <w:ind w:firstLine="0"/>
              <w:rPr>
                <w:rFonts w:ascii="宋体" w:hAnsi="宋体"/>
                <w:color w:val="000000"/>
              </w:rPr>
            </w:pPr>
            <w:r>
              <w:rPr>
                <w:rFonts w:ascii="宋体" w:hAnsi="宋体" w:hint="eastAsia"/>
                <w:color w:val="000000"/>
              </w:rPr>
              <w:t>悬挑脚手架</w:t>
            </w:r>
          </w:p>
        </w:tc>
        <w:tc>
          <w:tcPr>
            <w:tcW w:w="492" w:type="dxa"/>
            <w:vAlign w:val="center"/>
          </w:tcPr>
          <w:p w:rsidR="00A16953">
            <w:pPr>
              <w:pStyle w:val="Normal0"/>
              <w:spacing w:line="500" w:lineRule="exact"/>
              <w:ind w:firstLine="0"/>
              <w:rPr>
                <w:rFonts w:ascii="宋体" w:hAnsi="宋体"/>
                <w:color w:val="000000"/>
              </w:rPr>
            </w:pPr>
            <w:r>
              <w:rPr>
                <w:rFonts w:ascii="宋体" w:hAnsi="宋体" w:hint="eastAsia"/>
                <w:color w:val="000000"/>
              </w:rPr>
              <w:t>1</w:t>
            </w:r>
          </w:p>
        </w:tc>
        <w:tc>
          <w:tcPr>
            <w:tcW w:w="4281" w:type="dxa"/>
            <w:vAlign w:val="center"/>
          </w:tcPr>
          <w:p w:rsidR="00A16953">
            <w:pPr>
              <w:pStyle w:val="Normal0"/>
              <w:spacing w:before="0" w:after="0" w:line="500" w:lineRule="exact"/>
              <w:ind w:firstLine="0"/>
              <w:rPr>
                <w:rFonts w:ascii="宋体" w:hAnsi="宋体"/>
                <w:color w:val="000000"/>
                <w:sz w:val="21"/>
              </w:rPr>
            </w:pPr>
            <w:r>
              <w:rPr>
                <w:rFonts w:ascii="宋体" w:hAnsi="宋体" w:hint="eastAsia"/>
                <w:color w:val="000000"/>
                <w:sz w:val="21"/>
              </w:rPr>
              <w:t>外挑杆件与建筑物结构连接不牢</w:t>
            </w:r>
          </w:p>
        </w:tc>
        <w:tc>
          <w:tcPr>
            <w:tcW w:w="1756" w:type="dxa"/>
            <w:vAlign w:val="center"/>
          </w:tcPr>
          <w:p w:rsidR="00A16953">
            <w:pPr>
              <w:pStyle w:val="Normal0"/>
              <w:spacing w:before="0" w:after="0" w:line="500" w:lineRule="exact"/>
              <w:ind w:firstLine="0"/>
              <w:jc w:val="center"/>
              <w:rPr>
                <w:rFonts w:ascii="宋体" w:hAnsi="宋体"/>
                <w:color w:val="000000"/>
                <w:sz w:val="21"/>
              </w:rPr>
            </w:pPr>
            <w:r>
              <w:rPr>
                <w:rFonts w:ascii="宋体" w:hAnsi="宋体" w:hint="eastAsia"/>
                <w:color w:val="000000"/>
                <w:sz w:val="21"/>
              </w:rPr>
              <w:t>坍</w:t>
            </w:r>
            <w:r>
              <w:rPr>
                <w:rFonts w:ascii="宋体" w:hAnsi="宋体" w:hint="eastAsia"/>
                <w:color w:val="000000"/>
                <w:sz w:val="21"/>
              </w:rPr>
              <w:t xml:space="preserve">    </w:t>
            </w:r>
            <w:r>
              <w:rPr>
                <w:rFonts w:ascii="宋体" w:hAnsi="宋体" w:hint="eastAsia"/>
                <w:color w:val="000000"/>
                <w:sz w:val="21"/>
              </w:rPr>
              <w:t>塌</w:t>
            </w:r>
          </w:p>
        </w:tc>
        <w:tc>
          <w:tcPr>
            <w:tcW w:w="1386" w:type="dxa"/>
            <w:vAlign w:val="center"/>
          </w:tcPr>
          <w:p w:rsidR="00A16953">
            <w:pPr>
              <w:pStyle w:val="Normal0"/>
              <w:spacing w:before="0" w:after="0" w:line="500" w:lineRule="exact"/>
              <w:ind w:firstLine="0"/>
              <w:jc w:val="center"/>
              <w:rPr>
                <w:rFonts w:ascii="宋体" w:hAnsi="宋体"/>
                <w:color w:val="000000"/>
                <w:sz w:val="21"/>
              </w:rPr>
            </w:pPr>
            <w:r>
              <w:rPr>
                <w:rFonts w:ascii="宋体" w:hAnsi="宋体" w:hint="eastAsia"/>
                <w:color w:val="000000"/>
                <w:sz w:val="21"/>
              </w:rPr>
              <w:t>重大</w:t>
            </w:r>
          </w:p>
        </w:tc>
        <w:tc>
          <w:tcPr>
            <w:tcW w:w="1429" w:type="dxa"/>
            <w:vAlign w:val="center"/>
          </w:tcPr>
          <w:p w:rsidR="00A16953">
            <w:pPr>
              <w:pStyle w:val="Normal0"/>
              <w:spacing w:before="0" w:after="0" w:line="500" w:lineRule="exact"/>
              <w:ind w:firstLine="0"/>
              <w:jc w:val="center"/>
              <w:rPr>
                <w:rFonts w:ascii="宋体" w:hAnsi="宋体"/>
                <w:color w:val="000000"/>
                <w:sz w:val="21"/>
              </w:rPr>
            </w:pPr>
            <w:r>
              <w:rPr>
                <w:rFonts w:ascii="宋体" w:hAnsi="宋体" w:hint="eastAsia"/>
                <w:color w:val="000000"/>
                <w:sz w:val="21"/>
              </w:rPr>
              <w:t>BDE</w:t>
            </w:r>
          </w:p>
        </w:tc>
      </w:tr>
      <w:tr>
        <w:tblPrEx>
          <w:tblW w:w="0" w:type="auto"/>
          <w:tblLayout w:type="fixed"/>
          <w:tblLook w:val="0000"/>
        </w:tblPrEx>
        <w:tc>
          <w:tcPr>
            <w:tcW w:w="1" w:type="dxa"/>
            <w:vMerge/>
            <w:vAlign w:val="center"/>
          </w:tcPr>
          <w:p w:rsidR="00A16953">
            <w:pPr>
              <w:pStyle w:val="Normal0"/>
              <w:spacing w:line="500" w:lineRule="exact"/>
              <w:jc w:val="center"/>
              <w:rPr>
                <w:rFonts w:ascii="宋体" w:hAnsi="宋体"/>
                <w:color w:val="000000"/>
              </w:rPr>
            </w:pPr>
          </w:p>
        </w:tc>
        <w:tc>
          <w:tcPr>
            <w:tcW w:w="492" w:type="dxa"/>
            <w:vAlign w:val="center"/>
          </w:tcPr>
          <w:p w:rsidR="00A16953">
            <w:pPr>
              <w:pStyle w:val="Normal0"/>
              <w:spacing w:line="500" w:lineRule="exact"/>
              <w:ind w:firstLine="0"/>
              <w:rPr>
                <w:rFonts w:ascii="宋体" w:hAnsi="宋体"/>
                <w:color w:val="000000"/>
              </w:rPr>
            </w:pPr>
            <w:r>
              <w:rPr>
                <w:rFonts w:ascii="宋体" w:hAnsi="宋体" w:hint="eastAsia"/>
                <w:color w:val="000000"/>
              </w:rPr>
              <w:t>2</w:t>
            </w:r>
          </w:p>
        </w:tc>
        <w:tc>
          <w:tcPr>
            <w:tcW w:w="4281" w:type="dxa"/>
            <w:vAlign w:val="center"/>
          </w:tcPr>
          <w:p w:rsidR="00A16953">
            <w:pPr>
              <w:pStyle w:val="Normal0"/>
              <w:spacing w:before="0" w:after="0" w:line="500" w:lineRule="exact"/>
              <w:ind w:firstLine="0"/>
              <w:rPr>
                <w:rFonts w:ascii="宋体" w:hAnsi="宋体"/>
                <w:color w:val="000000"/>
                <w:sz w:val="21"/>
              </w:rPr>
            </w:pPr>
            <w:r>
              <w:rPr>
                <w:rFonts w:ascii="宋体" w:hAnsi="宋体" w:hint="eastAsia"/>
                <w:color w:val="000000"/>
                <w:sz w:val="21"/>
              </w:rPr>
              <w:t>立杆底部固定不牢，架体未按规定与建筑物拉结</w:t>
            </w:r>
          </w:p>
        </w:tc>
        <w:tc>
          <w:tcPr>
            <w:tcW w:w="1756" w:type="dxa"/>
            <w:vAlign w:val="center"/>
          </w:tcPr>
          <w:p w:rsidR="00A16953">
            <w:pPr>
              <w:pStyle w:val="Normal0"/>
              <w:spacing w:before="0" w:after="0" w:line="500" w:lineRule="exact"/>
              <w:ind w:firstLine="0"/>
              <w:jc w:val="center"/>
              <w:rPr>
                <w:rFonts w:ascii="宋体" w:hAnsi="宋体"/>
                <w:color w:val="000000"/>
                <w:sz w:val="21"/>
              </w:rPr>
            </w:pPr>
            <w:r>
              <w:rPr>
                <w:rFonts w:ascii="宋体" w:hAnsi="宋体" w:hint="eastAsia"/>
                <w:color w:val="000000"/>
                <w:sz w:val="21"/>
              </w:rPr>
              <w:t>坍</w:t>
            </w:r>
            <w:r>
              <w:rPr>
                <w:rFonts w:ascii="宋体" w:hAnsi="宋体" w:hint="eastAsia"/>
                <w:color w:val="000000"/>
                <w:sz w:val="21"/>
              </w:rPr>
              <w:t xml:space="preserve">    </w:t>
            </w:r>
            <w:r>
              <w:rPr>
                <w:rFonts w:ascii="宋体" w:hAnsi="宋体" w:hint="eastAsia"/>
                <w:color w:val="000000"/>
                <w:sz w:val="21"/>
              </w:rPr>
              <w:t>塌</w:t>
            </w:r>
          </w:p>
        </w:tc>
        <w:tc>
          <w:tcPr>
            <w:tcW w:w="1386" w:type="dxa"/>
            <w:vAlign w:val="center"/>
          </w:tcPr>
          <w:p w:rsidR="00A16953">
            <w:pPr>
              <w:pStyle w:val="Normal0"/>
              <w:spacing w:before="0" w:after="0" w:line="500" w:lineRule="exact"/>
              <w:ind w:firstLine="0"/>
              <w:jc w:val="center"/>
              <w:rPr>
                <w:rFonts w:ascii="宋体" w:hAnsi="宋体"/>
                <w:color w:val="000000"/>
                <w:sz w:val="21"/>
              </w:rPr>
            </w:pPr>
            <w:r>
              <w:rPr>
                <w:rFonts w:ascii="宋体" w:hAnsi="宋体" w:hint="eastAsia"/>
                <w:color w:val="000000"/>
                <w:sz w:val="21"/>
              </w:rPr>
              <w:t>一般</w:t>
            </w:r>
          </w:p>
        </w:tc>
        <w:tc>
          <w:tcPr>
            <w:tcW w:w="1429" w:type="dxa"/>
            <w:vAlign w:val="center"/>
          </w:tcPr>
          <w:p w:rsidR="00A16953">
            <w:pPr>
              <w:pStyle w:val="Normal0"/>
              <w:spacing w:before="0" w:after="0" w:line="500" w:lineRule="exact"/>
              <w:ind w:firstLine="0"/>
              <w:jc w:val="center"/>
              <w:rPr>
                <w:rFonts w:ascii="宋体" w:hAnsi="宋体"/>
                <w:color w:val="000000"/>
                <w:sz w:val="21"/>
              </w:rPr>
            </w:pPr>
            <w:r>
              <w:rPr>
                <w:rFonts w:ascii="宋体" w:hAnsi="宋体" w:hint="eastAsia"/>
                <w:color w:val="000000"/>
                <w:sz w:val="21"/>
              </w:rPr>
              <w:t>BD</w:t>
            </w:r>
          </w:p>
        </w:tc>
      </w:tr>
      <w:tr>
        <w:tblPrEx>
          <w:tblW w:w="0" w:type="auto"/>
          <w:tblLayout w:type="fixed"/>
          <w:tblLook w:val="0000"/>
        </w:tblPrEx>
        <w:tc>
          <w:tcPr>
            <w:tcW w:w="1" w:type="dxa"/>
            <w:vMerge/>
            <w:vAlign w:val="center"/>
          </w:tcPr>
          <w:p w:rsidR="00A16953">
            <w:pPr>
              <w:pStyle w:val="Normal0"/>
              <w:spacing w:line="500" w:lineRule="exact"/>
              <w:jc w:val="center"/>
              <w:rPr>
                <w:rFonts w:ascii="宋体" w:hAnsi="宋体"/>
                <w:color w:val="000000"/>
              </w:rPr>
            </w:pPr>
          </w:p>
        </w:tc>
        <w:tc>
          <w:tcPr>
            <w:tcW w:w="492" w:type="dxa"/>
            <w:vAlign w:val="center"/>
          </w:tcPr>
          <w:p w:rsidR="00A16953">
            <w:pPr>
              <w:pStyle w:val="Normal0"/>
              <w:spacing w:line="500" w:lineRule="exact"/>
              <w:ind w:firstLine="0"/>
              <w:rPr>
                <w:rFonts w:ascii="宋体" w:hAnsi="宋体"/>
                <w:color w:val="000000"/>
              </w:rPr>
            </w:pPr>
            <w:r>
              <w:rPr>
                <w:rFonts w:ascii="宋体" w:hAnsi="宋体" w:hint="eastAsia"/>
                <w:color w:val="000000"/>
              </w:rPr>
              <w:t>3</w:t>
            </w:r>
          </w:p>
        </w:tc>
        <w:tc>
          <w:tcPr>
            <w:tcW w:w="4281" w:type="dxa"/>
            <w:vAlign w:val="center"/>
          </w:tcPr>
          <w:p w:rsidR="00A16953">
            <w:pPr>
              <w:pStyle w:val="Normal0"/>
              <w:spacing w:before="0" w:after="0" w:line="500" w:lineRule="exact"/>
              <w:ind w:firstLine="0"/>
              <w:rPr>
                <w:rFonts w:ascii="宋体" w:hAnsi="宋体"/>
                <w:color w:val="000000"/>
                <w:sz w:val="21"/>
              </w:rPr>
            </w:pPr>
            <w:r>
              <w:rPr>
                <w:rFonts w:ascii="宋体" w:hAnsi="宋体" w:hint="eastAsia"/>
                <w:color w:val="000000"/>
                <w:sz w:val="21"/>
              </w:rPr>
              <w:t>脚手架外侧和底部无密目网、平网等防护措施或防护不严</w:t>
            </w:r>
          </w:p>
        </w:tc>
        <w:tc>
          <w:tcPr>
            <w:tcW w:w="1756" w:type="dxa"/>
            <w:vAlign w:val="center"/>
          </w:tcPr>
          <w:p w:rsidR="00A16953">
            <w:pPr>
              <w:pStyle w:val="Normal0"/>
              <w:spacing w:before="0" w:after="0" w:line="500" w:lineRule="exact"/>
              <w:ind w:firstLine="0"/>
              <w:jc w:val="center"/>
              <w:rPr>
                <w:rFonts w:ascii="宋体" w:hAnsi="宋体"/>
                <w:color w:val="000000"/>
                <w:sz w:val="21"/>
              </w:rPr>
            </w:pPr>
            <w:r>
              <w:rPr>
                <w:rFonts w:ascii="宋体" w:hAnsi="宋体" w:hint="eastAsia"/>
                <w:color w:val="000000"/>
                <w:sz w:val="21"/>
              </w:rPr>
              <w:t>高处坠落</w:t>
            </w:r>
          </w:p>
        </w:tc>
        <w:tc>
          <w:tcPr>
            <w:tcW w:w="1386" w:type="dxa"/>
            <w:vAlign w:val="center"/>
          </w:tcPr>
          <w:p w:rsidR="00A16953">
            <w:pPr>
              <w:pStyle w:val="Normal0"/>
              <w:spacing w:before="0" w:after="0" w:line="500" w:lineRule="exact"/>
              <w:ind w:firstLine="0"/>
              <w:jc w:val="center"/>
              <w:rPr>
                <w:rFonts w:ascii="宋体" w:hAnsi="宋体"/>
                <w:color w:val="000000"/>
                <w:sz w:val="21"/>
              </w:rPr>
            </w:pPr>
            <w:r>
              <w:rPr>
                <w:rFonts w:ascii="宋体" w:hAnsi="宋体" w:hint="eastAsia"/>
                <w:color w:val="000000"/>
                <w:sz w:val="21"/>
              </w:rPr>
              <w:t>一般</w:t>
            </w:r>
          </w:p>
        </w:tc>
        <w:tc>
          <w:tcPr>
            <w:tcW w:w="1429" w:type="dxa"/>
            <w:vAlign w:val="center"/>
          </w:tcPr>
          <w:p w:rsidR="00A16953">
            <w:pPr>
              <w:pStyle w:val="Normal0"/>
              <w:spacing w:before="0" w:after="0" w:line="500" w:lineRule="exact"/>
              <w:ind w:firstLine="0"/>
              <w:jc w:val="center"/>
              <w:rPr>
                <w:rFonts w:ascii="宋体" w:hAnsi="宋体"/>
                <w:color w:val="000000"/>
                <w:sz w:val="21"/>
              </w:rPr>
            </w:pPr>
            <w:r>
              <w:rPr>
                <w:rFonts w:ascii="宋体" w:hAnsi="宋体" w:hint="eastAsia"/>
                <w:color w:val="000000"/>
                <w:sz w:val="21"/>
              </w:rPr>
              <w:t>BD</w:t>
            </w:r>
          </w:p>
        </w:tc>
      </w:tr>
      <w:tr>
        <w:tblPrEx>
          <w:tblW w:w="0" w:type="auto"/>
          <w:tblLayout w:type="fixed"/>
          <w:tblLook w:val="0000"/>
        </w:tblPrEx>
        <w:tc>
          <w:tcPr>
            <w:tcW w:w="1" w:type="dxa"/>
            <w:vMerge/>
            <w:vAlign w:val="center"/>
          </w:tcPr>
          <w:p w:rsidR="00A16953">
            <w:pPr>
              <w:pStyle w:val="Normal0"/>
              <w:spacing w:before="0" w:after="0" w:line="500" w:lineRule="exact"/>
              <w:ind w:firstLine="0"/>
              <w:jc w:val="center"/>
              <w:rPr>
                <w:rFonts w:ascii="宋体" w:hAnsi="宋体"/>
                <w:color w:val="000000"/>
              </w:rPr>
            </w:pPr>
          </w:p>
        </w:tc>
        <w:tc>
          <w:tcPr>
            <w:tcW w:w="492" w:type="dxa"/>
            <w:vAlign w:val="center"/>
          </w:tcPr>
          <w:p w:rsidR="00A16953">
            <w:pPr>
              <w:pStyle w:val="Normal0"/>
              <w:spacing w:before="0" w:after="0" w:line="500" w:lineRule="exact"/>
              <w:ind w:firstLine="0"/>
              <w:rPr>
                <w:rFonts w:ascii="宋体" w:hAnsi="宋体"/>
                <w:color w:val="000000"/>
              </w:rPr>
            </w:pPr>
            <w:r>
              <w:rPr>
                <w:rFonts w:ascii="宋体" w:hAnsi="宋体" w:hint="eastAsia"/>
                <w:color w:val="000000"/>
              </w:rPr>
              <w:t>4</w:t>
            </w:r>
          </w:p>
        </w:tc>
        <w:tc>
          <w:tcPr>
            <w:tcW w:w="4281" w:type="dxa"/>
            <w:vAlign w:val="center"/>
          </w:tcPr>
          <w:p w:rsidR="00A16953">
            <w:pPr>
              <w:pStyle w:val="Normal0"/>
              <w:spacing w:before="0" w:after="0" w:line="500" w:lineRule="exact"/>
              <w:ind w:firstLine="0"/>
              <w:rPr>
                <w:rFonts w:ascii="宋体" w:hAnsi="宋体"/>
                <w:color w:val="000000"/>
                <w:sz w:val="21"/>
              </w:rPr>
            </w:pPr>
            <w:r>
              <w:rPr>
                <w:rFonts w:ascii="宋体" w:hAnsi="宋体" w:hint="eastAsia"/>
                <w:color w:val="000000"/>
                <w:sz w:val="21"/>
              </w:rPr>
              <w:t>作业层以下无平网或其他安全防护措施</w:t>
            </w:r>
          </w:p>
        </w:tc>
        <w:tc>
          <w:tcPr>
            <w:tcW w:w="1756" w:type="dxa"/>
            <w:vAlign w:val="center"/>
          </w:tcPr>
          <w:p w:rsidR="00A16953">
            <w:pPr>
              <w:pStyle w:val="Normal0"/>
              <w:spacing w:before="0" w:after="0" w:line="500" w:lineRule="exact"/>
              <w:ind w:firstLine="0"/>
              <w:jc w:val="center"/>
              <w:rPr>
                <w:rFonts w:ascii="宋体" w:hAnsi="宋体"/>
                <w:color w:val="000000"/>
                <w:sz w:val="21"/>
              </w:rPr>
            </w:pPr>
            <w:r>
              <w:rPr>
                <w:rFonts w:ascii="宋体" w:hAnsi="宋体" w:hint="eastAsia"/>
                <w:color w:val="000000"/>
                <w:sz w:val="21"/>
              </w:rPr>
              <w:t>高处坠落</w:t>
            </w:r>
          </w:p>
        </w:tc>
        <w:tc>
          <w:tcPr>
            <w:tcW w:w="1386" w:type="dxa"/>
            <w:vAlign w:val="center"/>
          </w:tcPr>
          <w:p w:rsidR="00A16953">
            <w:pPr>
              <w:pStyle w:val="Normal0"/>
              <w:spacing w:before="0" w:after="0" w:line="500" w:lineRule="exact"/>
              <w:ind w:firstLine="0"/>
              <w:jc w:val="center"/>
              <w:rPr>
                <w:rFonts w:ascii="宋体" w:hAnsi="宋体"/>
                <w:color w:val="000000"/>
                <w:sz w:val="21"/>
              </w:rPr>
            </w:pPr>
            <w:r>
              <w:rPr>
                <w:rFonts w:ascii="宋体" w:hAnsi="宋体" w:hint="eastAsia"/>
                <w:color w:val="000000"/>
                <w:sz w:val="21"/>
              </w:rPr>
              <w:t>一般</w:t>
            </w:r>
          </w:p>
        </w:tc>
        <w:tc>
          <w:tcPr>
            <w:tcW w:w="1429" w:type="dxa"/>
            <w:vAlign w:val="center"/>
          </w:tcPr>
          <w:p w:rsidR="00A16953">
            <w:pPr>
              <w:pStyle w:val="Normal0"/>
              <w:spacing w:before="0" w:after="0" w:line="500" w:lineRule="exact"/>
              <w:ind w:firstLine="0"/>
              <w:jc w:val="center"/>
              <w:rPr>
                <w:rFonts w:ascii="宋体" w:hAnsi="宋体"/>
                <w:color w:val="000000"/>
                <w:sz w:val="21"/>
              </w:rPr>
            </w:pPr>
            <w:r>
              <w:rPr>
                <w:rFonts w:ascii="宋体" w:hAnsi="宋体" w:hint="eastAsia"/>
                <w:color w:val="000000"/>
                <w:sz w:val="21"/>
              </w:rPr>
              <w:t>BD</w:t>
            </w:r>
          </w:p>
        </w:tc>
      </w:tr>
    </w:tbl>
    <w:p w:rsidR="00A16953">
      <w:pPr>
        <w:pStyle w:val="Normal0"/>
        <w:spacing w:before="0" w:after="0" w:line="400" w:lineRule="exact"/>
        <w:ind w:firstLine="0"/>
        <w:rPr>
          <w:rFonts w:ascii="宋体" w:hAnsi="宋体"/>
          <w:color w:val="000000"/>
        </w:rPr>
      </w:pPr>
      <w:r>
        <w:rPr>
          <w:rFonts w:ascii="宋体" w:hAnsi="宋体" w:hint="eastAsia"/>
          <w:color w:val="000000"/>
        </w:rPr>
        <w:t>注：</w:t>
      </w:r>
      <w:r>
        <w:rPr>
          <w:rFonts w:ascii="宋体" w:hAnsi="宋体" w:hint="eastAsia"/>
          <w:color w:val="000000"/>
        </w:rPr>
        <w:t>A</w:t>
      </w:r>
      <w:r>
        <w:rPr>
          <w:rFonts w:ascii="宋体" w:hAnsi="宋体" w:hint="eastAsia"/>
          <w:color w:val="000000"/>
        </w:rPr>
        <w:t>：制定目标、指标和管理方案；</w:t>
      </w:r>
    </w:p>
    <w:p w:rsidR="00A16953">
      <w:pPr>
        <w:pStyle w:val="Normal0"/>
        <w:spacing w:before="0" w:after="0" w:line="400" w:lineRule="exact"/>
        <w:ind w:firstLine="0"/>
        <w:rPr>
          <w:rFonts w:ascii="宋体" w:hAnsi="宋体"/>
          <w:color w:val="000000"/>
        </w:rPr>
      </w:pPr>
      <w:r>
        <w:rPr>
          <w:rFonts w:ascii="宋体" w:hAnsi="宋体" w:hint="eastAsia"/>
          <w:color w:val="000000"/>
        </w:rPr>
        <w:t xml:space="preserve">    B</w:t>
      </w:r>
      <w:r>
        <w:rPr>
          <w:rFonts w:ascii="宋体" w:hAnsi="宋体" w:hint="eastAsia"/>
          <w:color w:val="000000"/>
        </w:rPr>
        <w:t>：执行运行控制程序；</w:t>
      </w:r>
    </w:p>
    <w:p w:rsidR="00A16953">
      <w:pPr>
        <w:pStyle w:val="Normal0"/>
        <w:spacing w:before="0" w:after="0" w:line="400" w:lineRule="exact"/>
        <w:ind w:firstLine="0"/>
        <w:rPr>
          <w:rFonts w:ascii="宋体" w:hAnsi="宋体"/>
          <w:color w:val="000000"/>
        </w:rPr>
      </w:pPr>
      <w:r>
        <w:rPr>
          <w:rFonts w:ascii="宋体" w:hAnsi="宋体" w:hint="eastAsia"/>
          <w:color w:val="000000"/>
        </w:rPr>
        <w:t xml:space="preserve">    C</w:t>
      </w:r>
      <w:r>
        <w:rPr>
          <w:rFonts w:ascii="宋体" w:hAnsi="宋体" w:hint="eastAsia"/>
          <w:color w:val="000000"/>
        </w:rPr>
        <w:t>：教育与培训；</w:t>
      </w:r>
    </w:p>
    <w:p w:rsidR="00A16953">
      <w:pPr>
        <w:pStyle w:val="Normal0"/>
        <w:spacing w:before="0" w:after="0" w:line="400" w:lineRule="exact"/>
        <w:ind w:firstLine="0"/>
        <w:rPr>
          <w:rFonts w:ascii="宋体" w:hAnsi="宋体"/>
          <w:color w:val="000000"/>
        </w:rPr>
        <w:sectPr>
          <w:type w:val="nextPage"/>
          <w:pgSz w:w="11906" w:h="16838"/>
          <w:pgMar w:top="851" w:right="851" w:bottom="851" w:left="1418" w:header="851" w:footer="992" w:gutter="0"/>
          <w:pgNumType w:start="10"/>
          <w:cols w:space="708"/>
          <w:titlePg w:val="0"/>
          <w:docGrid w:type="linesAndChars" w:linePitch="312"/>
        </w:sectPr>
      </w:pPr>
      <w:r>
        <w:rPr>
          <w:rFonts w:ascii="宋体" w:hAnsi="宋体" w:hint="eastAsia"/>
          <w:color w:val="000000"/>
        </w:rPr>
        <w:t xml:space="preserve">    D</w:t>
      </w:r>
      <w:r>
        <w:rPr>
          <w:rFonts w:ascii="宋体" w:hAnsi="宋体" w:hint="eastAsia"/>
          <w:color w:val="000000"/>
        </w:rPr>
        <w:t>：监督检查；</w:t>
      </w:r>
    </w:p>
    <w:p w:rsidR="00A16953">
      <w:pPr>
        <w:pStyle w:val="Normal0"/>
        <w:spacing w:before="0" w:after="0" w:line="400" w:lineRule="exact"/>
        <w:ind w:firstLine="480" w:firstLineChars="200"/>
        <w:rPr>
          <w:rFonts w:ascii="宋体" w:hAnsi="宋体"/>
          <w:color w:val="000000"/>
        </w:rPr>
      </w:pPr>
      <w:r>
        <w:rPr>
          <w:rFonts w:ascii="宋体" w:hAnsi="宋体" w:hint="eastAsia"/>
          <w:color w:val="000000"/>
        </w:rPr>
        <w:t>E</w:t>
      </w:r>
      <w:r>
        <w:rPr>
          <w:rFonts w:ascii="宋体" w:hAnsi="宋体" w:hint="eastAsia"/>
          <w:color w:val="000000"/>
        </w:rPr>
        <w:t>：制定应急预案</w:t>
      </w:r>
    </w:p>
    <w:p w:rsidR="00A16953">
      <w:pPr>
        <w:pStyle w:val="Heading2"/>
        <w:numPr>
          <w:ilvl w:val="0"/>
          <w:numId w:val="0"/>
        </w:numPr>
        <w:rPr>
          <w:rFonts w:ascii="宋体" w:hAnsi="宋体"/>
          <w:color w:val="000000"/>
        </w:rPr>
      </w:pPr>
      <w:bookmarkStart w:id="128" w:name="_Toc254607965"/>
      <w:r>
        <w:rPr>
          <w:rFonts w:ascii="宋体" w:hAnsi="宋体" w:hint="eastAsia"/>
          <w:color w:val="000000"/>
        </w:rPr>
        <w:t>14.2</w:t>
      </w:r>
      <w:r>
        <w:rPr>
          <w:rFonts w:ascii="宋体" w:hAnsi="宋体" w:hint="eastAsia"/>
          <w:color w:val="000000"/>
        </w:rPr>
        <w:t>安全管理措施</w:t>
      </w:r>
      <w:bookmarkEnd w:id="128"/>
    </w:p>
    <w:p w:rsidR="00A16953">
      <w:pPr>
        <w:pStyle w:val="Normal0"/>
        <w:spacing w:before="0" w:after="0" w:line="500" w:lineRule="exact"/>
        <w:ind w:firstLine="480" w:firstLineChars="200"/>
        <w:rPr>
          <w:rFonts w:ascii="宋体" w:hAnsi="宋体"/>
          <w:color w:val="000000"/>
        </w:rPr>
      </w:pPr>
      <w:r>
        <w:rPr>
          <w:rFonts w:ascii="宋体" w:hAnsi="宋体" w:hint="eastAsia"/>
          <w:color w:val="000000"/>
        </w:rPr>
        <w:t>使用时严格控制使用荷载，应小于</w:t>
      </w:r>
      <w:r>
        <w:rPr>
          <w:rFonts w:ascii="宋体" w:hAnsi="宋体" w:hint="eastAsia"/>
          <w:color w:val="000000"/>
        </w:rPr>
        <w:t>3KN/m</w:t>
      </w:r>
      <w:r>
        <w:rPr>
          <w:rFonts w:ascii="宋体" w:hAnsi="宋体" w:hint="eastAsia"/>
          <w:color w:val="000000"/>
          <w:vertAlign w:val="superscript"/>
        </w:rPr>
        <w:t>2</w:t>
      </w:r>
      <w:r>
        <w:rPr>
          <w:rFonts w:ascii="宋体" w:hAnsi="宋体" w:hint="eastAsia"/>
          <w:color w:val="000000"/>
        </w:rPr>
        <w:t>，同一段施工小于二步。</w:t>
      </w:r>
    </w:p>
    <w:p w:rsidR="00A16953">
      <w:pPr>
        <w:pStyle w:val="Normal0"/>
        <w:spacing w:before="0" w:after="0" w:line="500" w:lineRule="exact"/>
        <w:ind w:firstLine="480" w:firstLineChars="200"/>
        <w:rPr>
          <w:rFonts w:ascii="宋体" w:hAnsi="宋体"/>
          <w:color w:val="000000"/>
        </w:rPr>
      </w:pPr>
      <w:r>
        <w:rPr>
          <w:rFonts w:ascii="宋体" w:hAnsi="宋体" w:hint="eastAsia"/>
          <w:color w:val="000000"/>
        </w:rPr>
        <w:t>作业人员应严格遵守高空作业操作规程，所用的材料堆放平衡，工具放入工具袋内，上下传递物料严禁抛掷。</w:t>
      </w:r>
    </w:p>
    <w:p w:rsidR="00A16953">
      <w:pPr>
        <w:pStyle w:val="Normal0"/>
        <w:spacing w:before="0" w:after="0" w:line="500" w:lineRule="exact"/>
        <w:ind w:firstLine="480" w:firstLineChars="200"/>
        <w:rPr>
          <w:rFonts w:ascii="宋体" w:hAnsi="宋体"/>
          <w:color w:val="000000"/>
        </w:rPr>
      </w:pPr>
      <w:r>
        <w:rPr>
          <w:rFonts w:ascii="宋体" w:hAnsi="宋体" w:hint="eastAsia"/>
          <w:color w:val="000000"/>
        </w:rPr>
        <w:t>在施工中应合理安排施工程序，不要图快、不要颠倒操作程序。</w:t>
      </w:r>
    </w:p>
    <w:p w:rsidR="00A16953">
      <w:pPr>
        <w:pStyle w:val="Normal0"/>
        <w:spacing w:before="0" w:after="0" w:line="500" w:lineRule="exact"/>
        <w:ind w:firstLine="480" w:firstLineChars="200"/>
        <w:rPr>
          <w:rFonts w:ascii="宋体" w:hAnsi="宋体"/>
          <w:color w:val="000000"/>
        </w:rPr>
      </w:pPr>
      <w:r>
        <w:rPr>
          <w:rFonts w:ascii="宋体" w:hAnsi="宋体" w:hint="eastAsia"/>
          <w:color w:val="000000"/>
        </w:rPr>
        <w:t>作业人员无牢靠立足点时，应系好安全带，搭设作业平台。</w:t>
      </w:r>
    </w:p>
    <w:p w:rsidR="00A16953">
      <w:pPr>
        <w:pStyle w:val="Normal0"/>
        <w:spacing w:before="0" w:after="0" w:line="500" w:lineRule="exact"/>
        <w:ind w:firstLine="480" w:firstLineChars="200"/>
        <w:rPr>
          <w:rFonts w:ascii="宋体" w:hAnsi="宋体"/>
          <w:color w:val="000000"/>
        </w:rPr>
      </w:pPr>
      <w:r>
        <w:rPr>
          <w:rFonts w:ascii="宋体" w:hAnsi="宋体" w:hint="eastAsia"/>
          <w:color w:val="000000"/>
        </w:rPr>
        <w:t>作业人员不得在没有安全防护设施、非固定的构件上行走，严禁在连接体或支撑件上上下攀登。</w:t>
      </w:r>
    </w:p>
    <w:p w:rsidR="00A16953">
      <w:pPr>
        <w:pStyle w:val="Normal0"/>
        <w:spacing w:before="0" w:after="0" w:line="500" w:lineRule="exact"/>
        <w:ind w:firstLine="480" w:firstLineChars="200"/>
        <w:rPr>
          <w:rFonts w:ascii="宋体" w:hAnsi="宋体"/>
          <w:color w:val="000000"/>
        </w:rPr>
      </w:pPr>
      <w:r>
        <w:rPr>
          <w:rFonts w:ascii="宋体" w:hAnsi="宋体" w:hint="eastAsia"/>
          <w:color w:val="000000"/>
        </w:rPr>
        <w:t>凡患高血压、心脏病、贫血证及其他不适于高处作业的人员，不得从事登高搭、拆作业，酒后人员禁止登高作业。</w:t>
      </w:r>
    </w:p>
    <w:p w:rsidR="00A16953">
      <w:pPr>
        <w:pStyle w:val="Normal0"/>
        <w:numPr>
          <w:ilvl w:val="0"/>
          <w:numId w:val="5"/>
        </w:numPr>
        <w:spacing w:before="0" w:after="0" w:line="500" w:lineRule="exact"/>
        <w:rPr>
          <w:rFonts w:ascii="宋体" w:hAnsi="宋体"/>
          <w:color w:val="000000"/>
        </w:rPr>
      </w:pPr>
      <w:bookmarkStart w:id="129" w:name="_Toc143081746"/>
      <w:bookmarkStart w:id="130" w:name="_Toc145305290"/>
      <w:bookmarkStart w:id="131" w:name="_Toc209845109"/>
      <w:bookmarkStart w:id="132" w:name="_Toc207354325"/>
      <w:r>
        <w:rPr>
          <w:rFonts w:ascii="宋体" w:hAnsi="宋体" w:hint="eastAsia"/>
          <w:color w:val="000000"/>
        </w:rPr>
        <w:t>安全网</w:t>
      </w:r>
      <w:bookmarkEnd w:id="129"/>
      <w:bookmarkEnd w:id="130"/>
      <w:r>
        <w:rPr>
          <w:rFonts w:ascii="宋体" w:hAnsi="宋体" w:hint="eastAsia"/>
          <w:color w:val="000000"/>
        </w:rPr>
        <w:t>设置</w:t>
      </w:r>
      <w:bookmarkEnd w:id="131"/>
      <w:bookmarkEnd w:id="132"/>
    </w:p>
    <w:p w:rsidR="00A16953">
      <w:pPr>
        <w:pStyle w:val="Normal0"/>
        <w:spacing w:before="0" w:after="0" w:line="500" w:lineRule="exact"/>
        <w:ind w:firstLine="0"/>
        <w:rPr>
          <w:rFonts w:ascii="宋体" w:hAnsi="宋体"/>
          <w:color w:val="000000"/>
        </w:rPr>
      </w:pPr>
      <w:r>
        <w:rPr>
          <w:rFonts w:ascii="宋体" w:hAnsi="宋体" w:hint="eastAsia"/>
          <w:color w:val="000000"/>
        </w:rPr>
        <w:t>垂直设置：随着工程施工进度，悬挑脚手</w:t>
      </w:r>
      <w:r>
        <w:rPr>
          <w:rFonts w:ascii="宋体" w:hAnsi="宋体" w:hint="eastAsia"/>
          <w:color w:val="000000"/>
        </w:rPr>
        <w:t>架和落地脚手架外侧满挂密目网并封严。</w:t>
      </w:r>
    </w:p>
    <w:p w:rsidR="00A16953">
      <w:pPr>
        <w:pStyle w:val="Normal0"/>
        <w:spacing w:before="0" w:after="0" w:line="500" w:lineRule="exact"/>
        <w:ind w:firstLine="0"/>
        <w:rPr>
          <w:rFonts w:ascii="宋体" w:hAnsi="宋体"/>
          <w:color w:val="000000"/>
        </w:rPr>
      </w:pPr>
      <w:r>
        <w:rPr>
          <w:rFonts w:ascii="宋体" w:hAnsi="宋体" w:hint="eastAsia"/>
          <w:color w:val="000000"/>
        </w:rPr>
        <w:t>水平设置：根据水平安全网的构造及搭设要求搭设水平设置的安全网。</w:t>
      </w:r>
    </w:p>
    <w:p w:rsidR="00A16953">
      <w:pPr>
        <w:pStyle w:val="Normal0"/>
        <w:spacing w:before="0" w:after="0" w:line="500" w:lineRule="exact"/>
        <w:ind w:firstLine="0"/>
        <w:rPr>
          <w:rFonts w:ascii="宋体" w:hAnsi="宋体"/>
          <w:color w:val="000000"/>
        </w:rPr>
      </w:pPr>
      <w:r>
        <w:rPr>
          <w:rFonts w:ascii="宋体" w:hAnsi="宋体" w:hint="eastAsia"/>
          <w:color w:val="000000"/>
        </w:rPr>
        <w:t>随层网支搭：在作业层下一步架上搭设一道水平网，以防止作业层人员坠落，随层网将随作业层上升面上升。</w:t>
      </w:r>
      <w:r>
        <w:rPr>
          <w:rFonts w:ascii="宋体" w:hAnsi="宋体" w:hint="eastAsia"/>
          <w:color w:val="000000"/>
        </w:rPr>
        <w:t xml:space="preserve"> </w:t>
      </w:r>
    </w:p>
    <w:p w:rsidR="00A16953">
      <w:pPr>
        <w:pStyle w:val="Normal0"/>
        <w:numPr>
          <w:ilvl w:val="0"/>
          <w:numId w:val="5"/>
        </w:numPr>
        <w:spacing w:before="0" w:after="0" w:line="500" w:lineRule="exact"/>
        <w:rPr>
          <w:rFonts w:ascii="宋体" w:hAnsi="宋体"/>
          <w:color w:val="000000"/>
        </w:rPr>
      </w:pPr>
      <w:bookmarkStart w:id="133" w:name="_Toc209845110"/>
      <w:bookmarkStart w:id="134" w:name="_Toc207354326"/>
      <w:bookmarkStart w:id="135" w:name="_Toc145305291"/>
      <w:bookmarkStart w:id="136" w:name="_Toc143081747"/>
      <w:bookmarkStart w:id="137" w:name="_Toc104428187"/>
      <w:r>
        <w:rPr>
          <w:rFonts w:ascii="宋体" w:hAnsi="宋体" w:hint="eastAsia"/>
          <w:color w:val="000000"/>
        </w:rPr>
        <w:t>安全管理制度</w:t>
      </w:r>
      <w:bookmarkEnd w:id="133"/>
      <w:bookmarkEnd w:id="134"/>
      <w:bookmarkEnd w:id="135"/>
      <w:bookmarkEnd w:id="136"/>
      <w:bookmarkEnd w:id="137"/>
    </w:p>
    <w:p w:rsidR="00A16953">
      <w:pPr>
        <w:pStyle w:val="Normal0"/>
        <w:spacing w:before="0" w:after="0" w:line="500" w:lineRule="exact"/>
        <w:ind w:firstLine="0"/>
        <w:rPr>
          <w:rFonts w:ascii="宋体" w:hAnsi="宋体"/>
          <w:color w:val="000000"/>
        </w:rPr>
      </w:pPr>
      <w:r>
        <w:rPr>
          <w:rFonts w:ascii="宋体" w:hAnsi="宋体" w:hint="eastAsia"/>
          <w:color w:val="000000"/>
        </w:rPr>
        <w:t>施工证件：所有架子工必须持有效的特种工种作业操作证上岗。</w:t>
      </w:r>
    </w:p>
    <w:p w:rsidR="00A16953">
      <w:pPr>
        <w:pStyle w:val="Normal0"/>
        <w:spacing w:before="0" w:after="0" w:line="500" w:lineRule="exact"/>
        <w:ind w:firstLine="0"/>
        <w:rPr>
          <w:rFonts w:ascii="宋体" w:hAnsi="宋体"/>
          <w:color w:val="000000"/>
        </w:rPr>
      </w:pPr>
      <w:r>
        <w:rPr>
          <w:rFonts w:ascii="宋体" w:hAnsi="宋体" w:hint="eastAsia"/>
          <w:color w:val="000000"/>
        </w:rPr>
        <w:t>施工手续：施工前必须进行安全技术交底，落地脚手架搭设前，基础必须进行验收。</w:t>
      </w:r>
    </w:p>
    <w:p w:rsidR="00A16953">
      <w:pPr>
        <w:pStyle w:val="Normal0"/>
        <w:spacing w:before="0" w:after="0" w:line="500" w:lineRule="exact"/>
        <w:ind w:firstLine="0"/>
        <w:rPr>
          <w:rFonts w:ascii="宋体" w:hAnsi="宋体"/>
          <w:color w:val="000000"/>
        </w:rPr>
      </w:pPr>
      <w:r>
        <w:rPr>
          <w:rFonts w:ascii="宋体" w:hAnsi="宋体" w:hint="eastAsia"/>
          <w:color w:val="000000"/>
        </w:rPr>
        <w:t>安全注意事项：</w:t>
      </w:r>
    </w:p>
    <w:p w:rsidR="00A16953">
      <w:pPr>
        <w:pStyle w:val="Normal0"/>
        <w:spacing w:before="0" w:after="0" w:line="500" w:lineRule="exact"/>
        <w:ind w:firstLine="0"/>
        <w:rPr>
          <w:rFonts w:ascii="宋体" w:hAnsi="宋体"/>
          <w:color w:val="000000"/>
        </w:rPr>
      </w:pPr>
      <w:r>
        <w:rPr>
          <w:rFonts w:ascii="宋体" w:hAnsi="宋体" w:hint="eastAsia"/>
          <w:color w:val="000000"/>
        </w:rPr>
        <w:t>a</w:t>
      </w:r>
      <w:r>
        <w:rPr>
          <w:rFonts w:ascii="宋体" w:hAnsi="宋体" w:hint="eastAsia"/>
          <w:color w:val="000000"/>
        </w:rPr>
        <w:t>施工时必须戴好安全帽，正确使用并系好安全带，穿具有安全性的防滑胶底鞋。外架下部应划警戒区并设围栏。</w:t>
      </w:r>
    </w:p>
    <w:p w:rsidR="00A16953">
      <w:pPr>
        <w:pStyle w:val="Normal0"/>
        <w:spacing w:before="0" w:after="0" w:line="500" w:lineRule="exact"/>
        <w:ind w:firstLine="0"/>
        <w:rPr>
          <w:rFonts w:ascii="宋体" w:hAnsi="宋体"/>
          <w:color w:val="000000"/>
        </w:rPr>
      </w:pPr>
      <w:r>
        <w:rPr>
          <w:rFonts w:ascii="宋体" w:hAnsi="宋体" w:hint="eastAsia"/>
          <w:color w:val="000000"/>
        </w:rPr>
        <w:t>b</w:t>
      </w:r>
      <w:r>
        <w:rPr>
          <w:rFonts w:ascii="宋体" w:hAnsi="宋体" w:hint="eastAsia"/>
          <w:color w:val="000000"/>
        </w:rPr>
        <w:t>脚手架必须随着楼层的施工要求搭设，搭设时避</w:t>
      </w:r>
      <w:r>
        <w:rPr>
          <w:rFonts w:ascii="宋体" w:hAnsi="宋体" w:hint="eastAsia"/>
          <w:color w:val="000000"/>
        </w:rPr>
        <w:t>开立体交叉作业，并严格按施工方案及相应安全规范进行施工，控制好立杆的垂直度，横杆水平以确保节点符合要求。</w:t>
      </w:r>
    </w:p>
    <w:p w:rsidR="00A16953">
      <w:pPr>
        <w:pStyle w:val="Normal0"/>
        <w:spacing w:before="0" w:after="0" w:line="500" w:lineRule="exact"/>
        <w:ind w:firstLine="0"/>
        <w:rPr>
          <w:rFonts w:ascii="宋体" w:hAnsi="宋体"/>
          <w:color w:val="000000"/>
        </w:rPr>
      </w:pPr>
      <w:r>
        <w:rPr>
          <w:rFonts w:ascii="宋体" w:hAnsi="宋体" w:hint="eastAsia"/>
          <w:color w:val="000000"/>
        </w:rPr>
        <w:t>c</w:t>
      </w:r>
      <w:r>
        <w:rPr>
          <w:rFonts w:ascii="宋体" w:hAnsi="宋体" w:hint="eastAsia"/>
          <w:color w:val="000000"/>
        </w:rPr>
        <w:t>在架子的搭设过程中，一定要按照操作规程施工，严禁非法操作。</w:t>
      </w:r>
    </w:p>
    <w:p w:rsidR="00A16953">
      <w:pPr>
        <w:pStyle w:val="Normal0"/>
        <w:spacing w:before="0" w:after="0" w:line="500" w:lineRule="exact"/>
        <w:ind w:firstLine="0"/>
        <w:rPr>
          <w:color w:val="000000"/>
        </w:rPr>
      </w:pPr>
      <w:r>
        <w:rPr>
          <w:rFonts w:ascii="宋体" w:hAnsi="宋体" w:hint="eastAsia"/>
          <w:color w:val="000000"/>
        </w:rPr>
        <w:t xml:space="preserve">d </w:t>
      </w:r>
      <w:r>
        <w:rPr>
          <w:rFonts w:ascii="宋体" w:hAnsi="宋体" w:hint="eastAsia"/>
          <w:color w:val="000000"/>
        </w:rPr>
        <w:t>脚手每架搭设</w:t>
      </w:r>
      <w:r>
        <w:rPr>
          <w:rFonts w:ascii="宋体" w:hAnsi="宋体" w:hint="eastAsia"/>
          <w:color w:val="000000"/>
        </w:rPr>
        <w:t>10</w:t>
      </w:r>
      <w:r>
        <w:rPr>
          <w:rFonts w:ascii="宋体" w:hAnsi="宋体" w:hint="eastAsia"/>
          <w:color w:val="000000"/>
        </w:rPr>
        <w:t>～</w:t>
      </w:r>
      <w:r>
        <w:rPr>
          <w:rFonts w:ascii="宋体" w:hAnsi="宋体" w:hint="eastAsia"/>
          <w:color w:val="000000"/>
        </w:rPr>
        <w:t>13m</w:t>
      </w:r>
      <w:r>
        <w:rPr>
          <w:rFonts w:ascii="宋体" w:hAnsi="宋体" w:hint="eastAsia"/>
          <w:color w:val="000000"/>
        </w:rPr>
        <w:t>，必须由</w:t>
      </w:r>
      <w:r>
        <w:rPr>
          <w:rFonts w:hint="eastAsia"/>
          <w:color w:val="000000"/>
        </w:rPr>
        <w:t>工程经理组织相关人员共同验收合格方可使用。</w:t>
      </w:r>
    </w:p>
    <w:p w:rsidR="00A16953">
      <w:pPr>
        <w:pStyle w:val="Normal0"/>
        <w:spacing w:before="0" w:after="0" w:line="500" w:lineRule="exact"/>
        <w:ind w:firstLine="0"/>
        <w:rPr>
          <w:rFonts w:ascii="宋体" w:hAnsi="宋体"/>
          <w:color w:val="000000"/>
        </w:rPr>
      </w:pPr>
      <w:r>
        <w:rPr>
          <w:rFonts w:ascii="宋体" w:hAnsi="宋体" w:hint="eastAsia"/>
          <w:color w:val="000000"/>
        </w:rPr>
        <w:t>e</w:t>
      </w:r>
      <w:r>
        <w:rPr>
          <w:rFonts w:ascii="宋体" w:hAnsi="宋体" w:hint="eastAsia"/>
          <w:color w:val="000000"/>
        </w:rPr>
        <w:t>操作架上严禁堆放不必要的施工材料，只作为施工人员支拆模板防护使用。</w:t>
      </w:r>
    </w:p>
    <w:p w:rsidR="00A16953">
      <w:pPr>
        <w:pStyle w:val="Normal0"/>
        <w:spacing w:before="0" w:after="0" w:line="500" w:lineRule="exact"/>
        <w:ind w:firstLine="0"/>
        <w:rPr>
          <w:rFonts w:ascii="宋体" w:hAnsi="宋体"/>
          <w:color w:val="000000"/>
        </w:rPr>
      </w:pPr>
      <w:r>
        <w:rPr>
          <w:rFonts w:ascii="宋体" w:hAnsi="宋体" w:hint="eastAsia"/>
          <w:color w:val="000000"/>
        </w:rPr>
        <w:t>f</w:t>
      </w:r>
      <w:r>
        <w:rPr>
          <w:rFonts w:ascii="宋体" w:hAnsi="宋体" w:hint="eastAsia"/>
          <w:color w:val="000000"/>
        </w:rPr>
        <w:t>严格避免以下违章作业：</w:t>
      </w:r>
    </w:p>
    <w:p w:rsidR="00A16953">
      <w:pPr>
        <w:pStyle w:val="Normal0"/>
        <w:spacing w:before="0" w:after="0" w:line="500" w:lineRule="exact"/>
        <w:ind w:firstLine="0"/>
        <w:rPr>
          <w:rFonts w:ascii="宋体" w:hAnsi="宋体"/>
          <w:color w:val="000000"/>
        </w:rPr>
        <w:sectPr>
          <w:type w:val="nextPage"/>
          <w:pgSz w:w="11906" w:h="16838"/>
          <w:pgMar w:top="851" w:right="851" w:bottom="851" w:left="1418" w:header="851" w:footer="992" w:gutter="0"/>
          <w:pgNumType w:start="11"/>
          <w:cols w:space="708"/>
          <w:titlePg w:val="0"/>
          <w:docGrid w:type="linesAndChars" w:linePitch="312"/>
        </w:sectPr>
      </w:pPr>
      <w:r>
        <w:rPr>
          <w:rFonts w:ascii="宋体" w:hAnsi="宋体" w:hint="eastAsia"/>
          <w:color w:val="000000"/>
        </w:rPr>
        <w:t xml:space="preserve"> (1)</w:t>
      </w:r>
      <w:r>
        <w:rPr>
          <w:rFonts w:ascii="宋体" w:hAnsi="宋体" w:hint="eastAsia"/>
          <w:color w:val="000000"/>
        </w:rPr>
        <w:t>利用脚手架吊运重物；</w:t>
      </w:r>
      <w:r>
        <w:rPr>
          <w:rFonts w:ascii="宋体" w:hAnsi="宋体" w:hint="eastAsia"/>
          <w:color w:val="000000"/>
        </w:rPr>
        <w:t>(2)</w:t>
      </w:r>
      <w:r>
        <w:rPr>
          <w:rFonts w:ascii="宋体" w:hAnsi="宋体" w:hint="eastAsia"/>
          <w:color w:val="000000"/>
        </w:rPr>
        <w:t>作业人员攀登架子上下；</w:t>
      </w:r>
      <w:r>
        <w:rPr>
          <w:rFonts w:ascii="宋体" w:hAnsi="宋体" w:hint="eastAsia"/>
          <w:color w:val="000000"/>
        </w:rPr>
        <w:t>(3)</w:t>
      </w:r>
      <w:r>
        <w:rPr>
          <w:rFonts w:ascii="宋体" w:hAnsi="宋体" w:hint="eastAsia"/>
          <w:color w:val="000000"/>
        </w:rPr>
        <w:t>在架子上拉结、支撑模板等；</w:t>
      </w:r>
      <w:r>
        <w:rPr>
          <w:rFonts w:ascii="宋体" w:hAnsi="宋体" w:hint="eastAsia"/>
          <w:color w:val="000000"/>
        </w:rPr>
        <w:t>(4)</w:t>
      </w:r>
      <w:r>
        <w:rPr>
          <w:rFonts w:ascii="宋体" w:hAnsi="宋体" w:hint="eastAsia"/>
          <w:color w:val="000000"/>
        </w:rPr>
        <w:t>任意拆除脚手架部件和连墙杆；</w:t>
      </w:r>
      <w:r>
        <w:rPr>
          <w:rFonts w:ascii="宋体" w:hAnsi="宋体" w:hint="eastAsia"/>
          <w:color w:val="000000"/>
        </w:rPr>
        <w:t>(5)</w:t>
      </w:r>
      <w:r>
        <w:rPr>
          <w:rFonts w:ascii="宋体" w:hAnsi="宋体" w:hint="eastAsia"/>
          <w:color w:val="000000"/>
        </w:rPr>
        <w:t>起吊构件和器材时碰撞和扯动脚手架。</w:t>
      </w:r>
    </w:p>
    <w:p w:rsidR="00A16953">
      <w:pPr>
        <w:pStyle w:val="Normal0"/>
        <w:spacing w:before="0" w:after="0" w:line="500" w:lineRule="exact"/>
        <w:ind w:firstLine="0"/>
        <w:rPr>
          <w:rFonts w:ascii="宋体" w:hAnsi="宋体"/>
          <w:color w:val="000000"/>
        </w:rPr>
      </w:pPr>
      <w:r>
        <w:rPr>
          <w:rFonts w:ascii="宋体" w:hAnsi="宋体" w:hint="eastAsia"/>
          <w:color w:val="000000"/>
        </w:rPr>
        <w:t>g</w:t>
      </w:r>
      <w:r>
        <w:rPr>
          <w:rFonts w:ascii="宋体" w:hAnsi="宋体" w:hint="eastAsia"/>
          <w:color w:val="000000"/>
        </w:rPr>
        <w:t>架子拆除时，应由架子工负责拆除工作，非专业人员不得随意拆卸。</w:t>
      </w:r>
    </w:p>
    <w:p w:rsidR="00A16953">
      <w:pPr>
        <w:pStyle w:val="Normal0"/>
        <w:spacing w:before="0" w:after="0" w:line="500" w:lineRule="exact"/>
        <w:ind w:firstLine="0"/>
        <w:rPr>
          <w:rFonts w:ascii="宋体" w:hAnsi="宋体"/>
          <w:color w:val="000000"/>
        </w:rPr>
      </w:pPr>
      <w:r>
        <w:rPr>
          <w:rFonts w:ascii="宋体" w:hAnsi="宋体" w:hint="eastAsia"/>
          <w:color w:val="000000"/>
        </w:rPr>
        <w:t>h</w:t>
      </w:r>
      <w:r>
        <w:rPr>
          <w:rFonts w:ascii="宋体" w:hAnsi="宋体" w:hint="eastAsia"/>
          <w:color w:val="000000"/>
        </w:rPr>
        <w:t>五级以上大风、大雾、大雨天气下停止脚手架上作业，雨后上架操作要有防滑措施。</w:t>
      </w:r>
    </w:p>
    <w:p w:rsidR="00A16953">
      <w:pPr>
        <w:pStyle w:val="Normal0"/>
        <w:spacing w:before="0" w:after="0" w:line="500" w:lineRule="exact"/>
        <w:ind w:firstLine="0"/>
        <w:rPr>
          <w:rFonts w:ascii="宋体" w:hAnsi="宋体"/>
          <w:color w:val="000000"/>
        </w:rPr>
      </w:pPr>
      <w:r>
        <w:rPr>
          <w:rFonts w:ascii="宋体" w:hAnsi="宋体" w:hint="eastAsia"/>
          <w:color w:val="000000"/>
        </w:rPr>
        <w:t>i</w:t>
      </w:r>
      <w:r>
        <w:rPr>
          <w:rFonts w:ascii="宋体" w:hAnsi="宋体" w:hint="eastAsia"/>
          <w:color w:val="000000"/>
        </w:rPr>
        <w:t>高处作业中所用的物料，均应堆放平稳，不妨碍通行和装卸。工具应随手放入工具袋，作业中的走道、通道板和登高用具，应随时清扫干净。</w:t>
      </w:r>
    </w:p>
    <w:p w:rsidR="00A16953">
      <w:pPr>
        <w:pStyle w:val="Normal0"/>
        <w:spacing w:before="0" w:after="0" w:line="500" w:lineRule="exact"/>
        <w:ind w:firstLine="0"/>
        <w:rPr>
          <w:rFonts w:ascii="宋体" w:hAnsi="宋体"/>
          <w:color w:val="000000"/>
        </w:rPr>
      </w:pPr>
      <w:r>
        <w:rPr>
          <w:rFonts w:ascii="宋体" w:hAnsi="宋体" w:hint="eastAsia"/>
          <w:color w:val="000000"/>
        </w:rPr>
        <w:t>j</w:t>
      </w:r>
      <w:r>
        <w:rPr>
          <w:rFonts w:ascii="宋体" w:hAnsi="宋体" w:hint="eastAsia"/>
          <w:color w:val="000000"/>
        </w:rPr>
        <w:t>收工前应清理架面，将材料堆放整齐，垃圾清扫运走，必须将多余材料、物品移至室内</w:t>
      </w:r>
      <w:r>
        <w:rPr>
          <w:rFonts w:ascii="宋体" w:hAnsi="宋体" w:hint="eastAsia"/>
          <w:color w:val="000000"/>
        </w:rPr>
        <w:t>。在任何情况下，严禁自架上向架下抛掷材料、物品和倾倒垃圾。</w:t>
      </w:r>
    </w:p>
    <w:p w:rsidR="00A16953">
      <w:pPr>
        <w:pStyle w:val="Normal0"/>
        <w:spacing w:before="0" w:after="0" w:line="500" w:lineRule="exact"/>
        <w:ind w:firstLine="0"/>
        <w:rPr>
          <w:rFonts w:ascii="宋体" w:hAnsi="宋体"/>
          <w:color w:val="000000"/>
        </w:rPr>
      </w:pPr>
      <w:r>
        <w:rPr>
          <w:rFonts w:ascii="宋体" w:hAnsi="宋体" w:hint="eastAsia"/>
          <w:color w:val="000000"/>
        </w:rPr>
        <w:t>k</w:t>
      </w:r>
      <w:r>
        <w:rPr>
          <w:rFonts w:ascii="宋体" w:hAnsi="宋体" w:hint="eastAsia"/>
          <w:color w:val="000000"/>
        </w:rPr>
        <w:t>施工过程中，应随时观察地基及脚手架的变化情况，大风雪后对高处作业安全设施逐一加以检查，发现有松动、变形、损坏或脱落等现象，要观察有无变化，发现问题及时处理。</w:t>
      </w:r>
    </w:p>
    <w:p w:rsidR="00A16953">
      <w:pPr>
        <w:pStyle w:val="Normal0"/>
        <w:spacing w:before="0" w:after="0" w:line="500" w:lineRule="exact"/>
        <w:ind w:firstLine="0"/>
        <w:rPr>
          <w:rFonts w:ascii="宋体" w:hAnsi="宋体"/>
          <w:color w:val="000000"/>
        </w:rPr>
      </w:pPr>
      <w:r>
        <w:rPr>
          <w:rFonts w:ascii="宋体" w:hAnsi="宋体" w:hint="eastAsia"/>
          <w:color w:val="000000"/>
        </w:rPr>
        <w:t>l</w:t>
      </w:r>
      <w:r>
        <w:rPr>
          <w:rFonts w:ascii="宋体" w:hAnsi="宋体" w:hint="eastAsia"/>
          <w:color w:val="000000"/>
        </w:rPr>
        <w:t>在脚手架进行电气焊作业时，必须有防火措施和专人看守。</w:t>
      </w:r>
    </w:p>
    <w:p w:rsidR="00A16953">
      <w:pPr>
        <w:pStyle w:val="Heading1"/>
        <w:rPr>
          <w:color w:val="000000"/>
          <w:kern w:val="0"/>
          <w:lang w:val="zh-CN"/>
        </w:rPr>
      </w:pPr>
      <w:bookmarkStart w:id="138" w:name="_Toc254607966"/>
      <w:bookmarkStart w:id="139" w:name="_Toc207354328"/>
      <w:bookmarkStart w:id="140" w:name="_Toc145305292"/>
      <w:bookmarkStart w:id="141" w:name="_Toc143081748"/>
      <w:bookmarkStart w:id="142" w:name="_Toc104428188"/>
      <w:bookmarkStart w:id="143" w:name="_Toc87587230"/>
      <w:r>
        <w:rPr>
          <w:rFonts w:hint="eastAsia"/>
          <w:color w:val="000000"/>
          <w:kern w:val="0"/>
          <w:lang w:val="zh-CN"/>
        </w:rPr>
        <w:t>脚手架检查与验收</w:t>
      </w:r>
      <w:bookmarkEnd w:id="138"/>
      <w:bookmarkEnd w:id="139"/>
      <w:bookmarkEnd w:id="140"/>
      <w:bookmarkEnd w:id="141"/>
      <w:bookmarkEnd w:id="142"/>
      <w:bookmarkEnd w:id="143"/>
    </w:p>
    <w:p w:rsidR="00A16953">
      <w:pPr>
        <w:pStyle w:val="Heading1"/>
        <w:numPr>
          <w:ilvl w:val="0"/>
          <w:numId w:val="0"/>
        </w:numPr>
        <w:rPr>
          <w:rFonts w:ascii="宋体" w:hAnsi="宋体"/>
          <w:color w:val="000000"/>
        </w:rPr>
      </w:pPr>
      <w:bookmarkStart w:id="144" w:name="_Toc254607967"/>
      <w:bookmarkStart w:id="145" w:name="_Toc209845113"/>
      <w:bookmarkStart w:id="146" w:name="_Toc207354329"/>
      <w:bookmarkStart w:id="147" w:name="_Toc145305293"/>
      <w:bookmarkStart w:id="148" w:name="_Toc143081749"/>
      <w:bookmarkStart w:id="149" w:name="_Toc104428190"/>
      <w:bookmarkStart w:id="150" w:name="_Toc87587236"/>
      <w:r>
        <w:rPr>
          <w:rFonts w:ascii="宋体" w:hAnsi="宋体" w:hint="eastAsia"/>
          <w:color w:val="000000"/>
        </w:rPr>
        <w:t xml:space="preserve">15.1 </w:t>
      </w:r>
      <w:r>
        <w:rPr>
          <w:rFonts w:ascii="宋体" w:hAnsi="宋体" w:hint="eastAsia"/>
          <w:color w:val="000000"/>
          <w:kern w:val="2"/>
        </w:rPr>
        <w:t>脚手架检查与验收</w:t>
      </w:r>
      <w:bookmarkEnd w:id="144"/>
      <w:bookmarkEnd w:id="145"/>
      <w:bookmarkEnd w:id="146"/>
      <w:bookmarkEnd w:id="147"/>
      <w:bookmarkEnd w:id="148"/>
      <w:bookmarkEnd w:id="149"/>
      <w:bookmarkEnd w:id="150"/>
    </w:p>
    <w:p w:rsidR="00A16953">
      <w:pPr>
        <w:pStyle w:val="Normal0"/>
        <w:spacing w:before="0" w:after="0" w:line="500" w:lineRule="exact"/>
        <w:ind w:firstLine="480" w:firstLineChars="200"/>
        <w:rPr>
          <w:rFonts w:ascii="宋体" w:hAnsi="宋体"/>
          <w:color w:val="000000"/>
        </w:rPr>
      </w:pPr>
      <w:bookmarkStart w:id="151" w:name="_Toc87587237"/>
      <w:bookmarkStart w:id="152" w:name="_Toc87586997"/>
      <w:r>
        <w:rPr>
          <w:rFonts w:ascii="宋体" w:hAnsi="宋体" w:hint="eastAsia"/>
          <w:color w:val="000000"/>
        </w:rPr>
        <w:t>脚手架完成之后，必须组织相关人员，分段、分层进行检查、验收，并填写验收单，合格后方可进行使用。</w:t>
      </w:r>
      <w:bookmarkStart w:id="153" w:name="_Toc87586998"/>
      <w:bookmarkStart w:id="154" w:name="_Toc87587238"/>
      <w:bookmarkEnd w:id="151"/>
      <w:bookmarkEnd w:id="152"/>
    </w:p>
    <w:p w:rsidR="00A16953">
      <w:pPr>
        <w:pStyle w:val="Normal0"/>
        <w:spacing w:before="0" w:after="0" w:line="500" w:lineRule="exact"/>
        <w:ind w:firstLine="480" w:firstLineChars="200"/>
        <w:rPr>
          <w:rFonts w:ascii="宋体" w:hAnsi="宋体"/>
          <w:color w:val="000000"/>
        </w:rPr>
      </w:pPr>
      <w:r>
        <w:rPr>
          <w:rFonts w:ascii="宋体" w:hAnsi="宋体" w:hint="eastAsia"/>
          <w:color w:val="000000"/>
        </w:rPr>
        <w:t>脚手架及其基础应在下列阶段进行检查与验收：</w:t>
      </w:r>
    </w:p>
    <w:p w:rsidR="00A16953">
      <w:pPr>
        <w:pStyle w:val="Normal0"/>
        <w:spacing w:before="0" w:after="0" w:line="500" w:lineRule="exact"/>
        <w:ind w:firstLine="480" w:firstLineChars="200"/>
        <w:rPr>
          <w:rFonts w:ascii="宋体" w:hAnsi="宋体"/>
          <w:color w:val="000000"/>
        </w:rPr>
      </w:pPr>
      <w:r>
        <w:rPr>
          <w:rFonts w:ascii="宋体" w:hAnsi="宋体" w:hint="eastAsia"/>
          <w:color w:val="000000"/>
        </w:rPr>
        <w:t>基础完工后及脚手架搭设前；作业层上施加荷载前；达到</w:t>
      </w:r>
      <w:r>
        <w:rPr>
          <w:rFonts w:ascii="宋体" w:hAnsi="宋体" w:hint="eastAsia"/>
          <w:color w:val="000000"/>
        </w:rPr>
        <w:t>设计高度后；遇有五级大风与大雨后；停用超过一个月。</w:t>
      </w:r>
    </w:p>
    <w:p w:rsidR="00A16953">
      <w:pPr>
        <w:pStyle w:val="Normal0"/>
        <w:spacing w:before="0" w:after="0" w:line="500" w:lineRule="exact"/>
        <w:ind w:firstLine="480" w:firstLineChars="200"/>
        <w:rPr>
          <w:rFonts w:ascii="宋体" w:hAnsi="宋体"/>
          <w:color w:val="000000"/>
        </w:rPr>
      </w:pPr>
      <w:r>
        <w:rPr>
          <w:rFonts w:ascii="宋体" w:hAnsi="宋体" w:hint="eastAsia"/>
          <w:color w:val="000000"/>
        </w:rPr>
        <w:t>进行脚手架检查、验收时根据下列技术文件：</w:t>
      </w:r>
    </w:p>
    <w:p w:rsidR="00A16953">
      <w:pPr>
        <w:pStyle w:val="Normal0"/>
        <w:spacing w:before="0" w:after="0" w:line="500" w:lineRule="exact"/>
        <w:ind w:firstLine="480" w:firstLineChars="200"/>
        <w:rPr>
          <w:rFonts w:ascii="宋体" w:hAnsi="宋体"/>
          <w:color w:val="000000"/>
        </w:rPr>
      </w:pPr>
      <w:r>
        <w:rPr>
          <w:rFonts w:ascii="宋体" w:hAnsi="宋体" w:hint="eastAsia"/>
          <w:color w:val="000000"/>
        </w:rPr>
        <w:t>根据本规范要求所形成的施工组织文件；脚手架构配件的出厂合格证或质量分类合格标志；脚手架工程的施工记录及质量检查记录；脚手架搭设过程中出现的重要问题及处理记录；脚手架工程的施工验收报告；技术交底文件。</w:t>
      </w:r>
    </w:p>
    <w:p w:rsidR="00A16953">
      <w:pPr>
        <w:pStyle w:val="Normal0"/>
        <w:spacing w:before="0" w:after="0" w:line="500" w:lineRule="exact"/>
        <w:ind w:firstLine="480" w:firstLineChars="200"/>
        <w:rPr>
          <w:rFonts w:ascii="宋体" w:hAnsi="宋体"/>
          <w:color w:val="000000"/>
        </w:rPr>
      </w:pPr>
      <w:r>
        <w:rPr>
          <w:rFonts w:ascii="宋体" w:hAnsi="宋体" w:hint="eastAsia"/>
          <w:color w:val="000000"/>
        </w:rPr>
        <w:t>脚手架工程的验收，除查验有关文件外，还应进行现场检查，检查应着重以下各项，并记入施工验收报告。</w:t>
      </w:r>
    </w:p>
    <w:p w:rsidR="00A16953">
      <w:pPr>
        <w:pStyle w:val="Normal0"/>
        <w:spacing w:before="0" w:after="0" w:line="500" w:lineRule="exact"/>
        <w:ind w:firstLine="480" w:firstLineChars="200"/>
        <w:rPr>
          <w:rFonts w:ascii="宋体" w:hAnsi="宋体"/>
          <w:color w:val="000000"/>
        </w:rPr>
      </w:pPr>
      <w:r>
        <w:rPr>
          <w:rFonts w:ascii="宋体" w:hAnsi="宋体" w:hint="eastAsia"/>
          <w:color w:val="000000"/>
        </w:rPr>
        <w:t>构配件和加固件是否齐全，质量是否合格，连接和扣件是否紧固可靠；安全网的张挂及扶手的设置是否齐全；地基是否积水，底座是否松动</w:t>
      </w:r>
      <w:r>
        <w:rPr>
          <w:rFonts w:ascii="宋体" w:hAnsi="宋体" w:hint="eastAsia"/>
          <w:color w:val="000000"/>
        </w:rPr>
        <w:t>，立杆是否悬空；连墙件的数量、位置和设置是否符合要求；垂直度及水平度是否合格；安全防护措施是否符合要求；是否超载。</w:t>
      </w:r>
      <w:bookmarkEnd w:id="153"/>
      <w:bookmarkEnd w:id="154"/>
    </w:p>
    <w:p w:rsidR="00A16953">
      <w:pPr>
        <w:pStyle w:val="Normal0"/>
        <w:spacing w:before="0" w:after="0" w:line="500" w:lineRule="exact"/>
        <w:ind w:firstLine="0"/>
        <w:rPr>
          <w:rFonts w:ascii="宋体" w:hAnsi="宋体"/>
          <w:color w:val="000000"/>
        </w:rPr>
      </w:pPr>
      <w:r>
        <w:rPr>
          <w:rFonts w:ascii="宋体" w:hAnsi="宋体" w:hint="eastAsia"/>
          <w:color w:val="000000"/>
        </w:rPr>
        <w:t>脚手架搭设的技术要求、允许偏差与检验方法符合下表的要求：</w:t>
      </w:r>
    </w:p>
    <w:tbl>
      <w:tblPr>
        <w:tblStyle w:val="TableNormal"/>
        <w:tblW w:w="0" w:type="auto"/>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458"/>
        <w:gridCol w:w="1036"/>
        <w:gridCol w:w="663"/>
        <w:gridCol w:w="1185"/>
        <w:gridCol w:w="1848"/>
        <w:gridCol w:w="2772"/>
        <w:gridCol w:w="1386"/>
      </w:tblGrid>
      <w:tr>
        <w:tblPrEx>
          <w:tblW w:w="0" w:type="auto"/>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trHeight w:hRule="exact" w:val="795"/>
          <w:jc w:val="right"/>
        </w:trPr>
        <w:tc>
          <w:tcPr>
            <w:tcW w:w="458" w:type="dxa"/>
            <w:vAlign w:val="center"/>
          </w:tcPr>
          <w:p w:rsidR="00A16953">
            <w:pPr>
              <w:pStyle w:val="Normal0"/>
              <w:ind w:firstLine="0"/>
              <w:jc w:val="center"/>
              <w:rPr>
                <w:rFonts w:ascii="宋体" w:hAnsi="宋体"/>
                <w:color w:val="000000"/>
              </w:rPr>
            </w:pPr>
            <w:r>
              <w:rPr>
                <w:rFonts w:ascii="宋体" w:hAnsi="宋体" w:hint="eastAsia"/>
                <w:color w:val="000000"/>
              </w:rPr>
              <w:t>项次</w:t>
            </w:r>
          </w:p>
        </w:tc>
        <w:tc>
          <w:tcPr>
            <w:tcW w:w="1699" w:type="dxa"/>
            <w:gridSpan w:val="2"/>
            <w:vAlign w:val="center"/>
          </w:tcPr>
          <w:p w:rsidR="00A16953">
            <w:pPr>
              <w:pStyle w:val="Normal0"/>
              <w:ind w:firstLine="0"/>
              <w:jc w:val="center"/>
              <w:rPr>
                <w:rFonts w:ascii="宋体" w:hAnsi="宋体"/>
                <w:color w:val="000000"/>
              </w:rPr>
            </w:pPr>
            <w:r>
              <w:rPr>
                <w:rFonts w:ascii="宋体" w:hAnsi="宋体" w:hint="eastAsia"/>
                <w:color w:val="000000"/>
              </w:rPr>
              <w:t>项目</w:t>
            </w:r>
          </w:p>
        </w:tc>
        <w:tc>
          <w:tcPr>
            <w:tcW w:w="1185" w:type="dxa"/>
            <w:vAlign w:val="center"/>
          </w:tcPr>
          <w:p w:rsidR="00A16953">
            <w:pPr>
              <w:pStyle w:val="Normal0"/>
              <w:ind w:firstLine="0"/>
              <w:jc w:val="center"/>
              <w:rPr>
                <w:rFonts w:ascii="宋体" w:hAnsi="宋体"/>
                <w:color w:val="000000"/>
              </w:rPr>
            </w:pPr>
            <w:r>
              <w:rPr>
                <w:rFonts w:ascii="宋体" w:hAnsi="宋体" w:hint="eastAsia"/>
                <w:color w:val="000000"/>
              </w:rPr>
              <w:t>技术要求</w:t>
            </w:r>
          </w:p>
        </w:tc>
        <w:tc>
          <w:tcPr>
            <w:tcW w:w="1848" w:type="dxa"/>
            <w:vAlign w:val="center"/>
          </w:tcPr>
          <w:p w:rsidR="00A16953">
            <w:pPr>
              <w:pStyle w:val="Normal0"/>
              <w:ind w:firstLine="0"/>
              <w:jc w:val="center"/>
              <w:rPr>
                <w:rFonts w:ascii="宋体" w:hAnsi="宋体"/>
                <w:color w:val="000000"/>
              </w:rPr>
            </w:pPr>
            <w:r>
              <w:rPr>
                <w:rFonts w:ascii="宋体" w:hAnsi="宋体" w:hint="eastAsia"/>
                <w:color w:val="000000"/>
              </w:rPr>
              <w:t>允许偏差Δ</w:t>
            </w:r>
            <w:r>
              <w:rPr>
                <w:rFonts w:ascii="宋体" w:hAnsi="宋体" w:hint="eastAsia"/>
                <w:color w:val="000000"/>
              </w:rPr>
              <w:t>(mm)</w:t>
            </w:r>
          </w:p>
        </w:tc>
        <w:tc>
          <w:tcPr>
            <w:tcW w:w="2772" w:type="dxa"/>
            <w:vAlign w:val="center"/>
          </w:tcPr>
          <w:p w:rsidR="00A16953">
            <w:pPr>
              <w:pStyle w:val="Normal0"/>
              <w:ind w:firstLine="0"/>
              <w:jc w:val="center"/>
              <w:rPr>
                <w:rFonts w:ascii="宋体" w:hAnsi="宋体"/>
                <w:color w:val="000000"/>
              </w:rPr>
            </w:pPr>
            <w:r>
              <w:rPr>
                <w:rFonts w:ascii="宋体" w:hAnsi="宋体" w:hint="eastAsia"/>
                <w:color w:val="000000"/>
              </w:rPr>
              <w:t>示意图</w:t>
            </w:r>
          </w:p>
        </w:tc>
        <w:tc>
          <w:tcPr>
            <w:tcW w:w="1386" w:type="dxa"/>
            <w:vAlign w:val="center"/>
          </w:tcPr>
          <w:p w:rsidR="00A16953">
            <w:pPr>
              <w:pStyle w:val="Normal0"/>
              <w:ind w:firstLine="0"/>
              <w:jc w:val="center"/>
              <w:rPr>
                <w:rFonts w:ascii="宋体" w:hAnsi="宋体"/>
                <w:color w:val="000000"/>
              </w:rPr>
            </w:pPr>
            <w:r>
              <w:rPr>
                <w:rFonts w:ascii="宋体" w:hAnsi="宋体" w:hint="eastAsia"/>
                <w:color w:val="000000"/>
              </w:rPr>
              <w:t>检查方法与工具</w:t>
            </w:r>
          </w:p>
        </w:tc>
      </w:tr>
      <w:tr>
        <w:tblPrEx>
          <w:tblW w:w="0" w:type="auto"/>
          <w:jc w:val="right"/>
          <w:tblLayout w:type="fixed"/>
          <w:tblLook w:val="0000"/>
        </w:tblPrEx>
        <w:trPr>
          <w:cantSplit/>
          <w:trHeight w:hRule="exact" w:val="397"/>
          <w:jc w:val="right"/>
        </w:trPr>
        <w:tc>
          <w:tcPr>
            <w:tcW w:w="458" w:type="dxa"/>
            <w:vMerge w:val="restart"/>
            <w:vAlign w:val="center"/>
          </w:tcPr>
          <w:p w:rsidR="00A16953">
            <w:pPr>
              <w:pStyle w:val="Normal0"/>
              <w:ind w:firstLine="0"/>
              <w:jc w:val="center"/>
              <w:rPr>
                <w:rFonts w:ascii="宋体" w:hAnsi="宋体"/>
                <w:color w:val="000000"/>
              </w:rPr>
            </w:pPr>
            <w:r>
              <w:rPr>
                <w:rFonts w:ascii="宋体" w:hAnsi="宋体" w:hint="eastAsia"/>
                <w:color w:val="000000"/>
              </w:rPr>
              <w:t>1</w:t>
            </w:r>
          </w:p>
        </w:tc>
        <w:tc>
          <w:tcPr>
            <w:tcW w:w="1036" w:type="dxa"/>
            <w:vMerge w:val="restart"/>
            <w:vAlign w:val="center"/>
          </w:tcPr>
          <w:p w:rsidR="00A16953">
            <w:pPr>
              <w:pStyle w:val="Normal0"/>
              <w:ind w:firstLine="0"/>
              <w:jc w:val="center"/>
              <w:rPr>
                <w:rFonts w:ascii="宋体" w:hAnsi="宋体"/>
                <w:color w:val="000000"/>
              </w:rPr>
            </w:pPr>
            <w:r>
              <w:rPr>
                <w:rFonts w:ascii="宋体" w:hAnsi="宋体" w:hint="eastAsia"/>
                <w:color w:val="000000"/>
              </w:rPr>
              <w:t>地基基</w:t>
            </w:r>
            <w:r>
              <w:rPr>
                <w:rFonts w:ascii="宋体" w:hAnsi="宋体" w:hint="eastAsia"/>
                <w:color w:val="000000"/>
              </w:rPr>
              <w:t>础</w:t>
            </w:r>
          </w:p>
        </w:tc>
        <w:tc>
          <w:tcPr>
            <w:tcW w:w="663" w:type="dxa"/>
            <w:vAlign w:val="center"/>
          </w:tcPr>
          <w:p w:rsidR="00A16953">
            <w:pPr>
              <w:pStyle w:val="Normal0"/>
              <w:ind w:firstLine="0"/>
              <w:jc w:val="center"/>
              <w:rPr>
                <w:rFonts w:ascii="宋体" w:hAnsi="宋体"/>
                <w:color w:val="000000"/>
              </w:rPr>
            </w:pPr>
            <w:r>
              <w:rPr>
                <w:rFonts w:ascii="宋体" w:hAnsi="宋体" w:hint="eastAsia"/>
                <w:color w:val="000000"/>
              </w:rPr>
              <w:t>表面</w:t>
            </w:r>
          </w:p>
        </w:tc>
        <w:tc>
          <w:tcPr>
            <w:tcW w:w="1185" w:type="dxa"/>
            <w:vAlign w:val="center"/>
          </w:tcPr>
          <w:p w:rsidR="00A16953">
            <w:pPr>
              <w:pStyle w:val="Normal0"/>
              <w:spacing w:line="280" w:lineRule="exact"/>
              <w:ind w:firstLine="0"/>
              <w:jc w:val="center"/>
              <w:rPr>
                <w:rFonts w:ascii="宋体" w:hAnsi="宋体"/>
                <w:color w:val="000000"/>
              </w:rPr>
            </w:pPr>
            <w:r>
              <w:rPr>
                <w:rFonts w:ascii="宋体" w:hAnsi="宋体" w:hint="eastAsia"/>
                <w:color w:val="000000"/>
              </w:rPr>
              <w:t>坚实平整</w:t>
            </w:r>
          </w:p>
        </w:tc>
        <w:tc>
          <w:tcPr>
            <w:tcW w:w="1848" w:type="dxa"/>
            <w:vMerge w:val="restart"/>
            <w:vAlign w:val="center"/>
          </w:tcPr>
          <w:p w:rsidR="00A16953">
            <w:pPr>
              <w:pStyle w:val="Normal0"/>
              <w:ind w:firstLine="0"/>
              <w:jc w:val="center"/>
              <w:rPr>
                <w:rFonts w:ascii="宋体" w:hAnsi="宋体"/>
                <w:color w:val="000000"/>
              </w:rPr>
            </w:pPr>
            <w:r>
              <w:rPr>
                <w:rFonts w:ascii="宋体" w:hAnsi="宋体" w:hint="eastAsia"/>
                <w:color w:val="000000"/>
              </w:rPr>
              <w:t>----</w:t>
            </w:r>
          </w:p>
        </w:tc>
        <w:tc>
          <w:tcPr>
            <w:tcW w:w="2772" w:type="dxa"/>
            <w:vMerge w:val="restart"/>
            <w:vAlign w:val="center"/>
          </w:tcPr>
          <w:p w:rsidR="00A16953">
            <w:pPr>
              <w:pStyle w:val="Normal0"/>
              <w:ind w:firstLine="0"/>
              <w:jc w:val="center"/>
              <w:rPr>
                <w:rFonts w:ascii="宋体" w:hAnsi="宋体"/>
                <w:color w:val="000000"/>
              </w:rPr>
            </w:pPr>
          </w:p>
        </w:tc>
        <w:tc>
          <w:tcPr>
            <w:tcW w:w="1386" w:type="dxa"/>
            <w:vMerge w:val="restart"/>
            <w:vAlign w:val="center"/>
          </w:tcPr>
          <w:p w:rsidR="00A16953">
            <w:pPr>
              <w:pStyle w:val="Normal0"/>
              <w:ind w:firstLine="0"/>
              <w:jc w:val="center"/>
              <w:rPr>
                <w:rFonts w:ascii="宋体" w:hAnsi="宋体"/>
                <w:color w:val="000000"/>
              </w:rPr>
            </w:pPr>
            <w:r>
              <w:rPr>
                <w:rFonts w:ascii="宋体" w:hAnsi="宋体" w:hint="eastAsia"/>
                <w:color w:val="000000"/>
              </w:rPr>
              <w:t>观察</w:t>
            </w:r>
          </w:p>
        </w:tc>
      </w:tr>
      <w:tr>
        <w:tblPrEx>
          <w:tblW w:w="0" w:type="auto"/>
          <w:jc w:val="right"/>
          <w:tblLayout w:type="fixed"/>
          <w:tblLook w:val="0000"/>
        </w:tblPrEx>
        <w:trPr>
          <w:cantSplit/>
          <w:trHeight w:hRule="exact" w:val="397"/>
          <w:jc w:val="right"/>
        </w:trPr>
        <w:tc>
          <w:tcPr>
            <w:tcW w:w="1" w:type="dxa"/>
            <w:vMerge/>
            <w:vAlign w:val="center"/>
          </w:tcPr>
          <w:p w:rsidR="00A16953">
            <w:pPr>
              <w:pStyle w:val="Normal0"/>
              <w:ind w:firstLine="0"/>
              <w:jc w:val="center"/>
              <w:rPr>
                <w:rFonts w:ascii="宋体" w:hAnsi="宋体"/>
                <w:color w:val="000000"/>
              </w:rPr>
            </w:pPr>
          </w:p>
        </w:tc>
        <w:tc>
          <w:tcPr>
            <w:tcW w:w="1" w:type="dxa"/>
            <w:vMerge/>
            <w:vAlign w:val="center"/>
          </w:tcPr>
          <w:p w:rsidR="00A16953">
            <w:pPr>
              <w:pStyle w:val="Normal0"/>
              <w:jc w:val="center"/>
              <w:rPr>
                <w:rFonts w:ascii="宋体" w:hAnsi="宋体"/>
                <w:color w:val="000000"/>
              </w:rPr>
            </w:pPr>
          </w:p>
        </w:tc>
        <w:tc>
          <w:tcPr>
            <w:tcW w:w="663" w:type="dxa"/>
            <w:vAlign w:val="center"/>
          </w:tcPr>
          <w:p w:rsidR="00A16953">
            <w:pPr>
              <w:pStyle w:val="Normal0"/>
              <w:ind w:firstLine="0"/>
              <w:jc w:val="center"/>
              <w:rPr>
                <w:rFonts w:ascii="宋体" w:hAnsi="宋体"/>
                <w:color w:val="000000"/>
              </w:rPr>
            </w:pPr>
            <w:r>
              <w:rPr>
                <w:rFonts w:ascii="宋体" w:hAnsi="宋体" w:hint="eastAsia"/>
                <w:color w:val="000000"/>
              </w:rPr>
              <w:t>排水</w:t>
            </w:r>
          </w:p>
        </w:tc>
        <w:tc>
          <w:tcPr>
            <w:tcW w:w="1185" w:type="dxa"/>
            <w:vAlign w:val="center"/>
          </w:tcPr>
          <w:p w:rsidR="00A16953">
            <w:pPr>
              <w:pStyle w:val="Normal0"/>
              <w:spacing w:line="280" w:lineRule="exact"/>
              <w:ind w:firstLine="0"/>
              <w:jc w:val="center"/>
              <w:rPr>
                <w:rFonts w:ascii="宋体" w:hAnsi="宋体"/>
                <w:color w:val="000000"/>
              </w:rPr>
            </w:pPr>
            <w:r>
              <w:rPr>
                <w:rFonts w:ascii="宋体" w:hAnsi="宋体" w:hint="eastAsia"/>
                <w:color w:val="000000"/>
              </w:rPr>
              <w:t>不积水</w:t>
            </w:r>
          </w:p>
        </w:tc>
        <w:tc>
          <w:tcPr>
            <w:tcW w:w="1" w:type="dxa"/>
            <w:vMerge/>
            <w:vAlign w:val="center"/>
          </w:tcPr>
          <w:p w:rsidR="00A16953">
            <w:pPr>
              <w:pStyle w:val="Normal0"/>
              <w:ind w:firstLine="0"/>
              <w:jc w:val="center"/>
              <w:rPr>
                <w:rFonts w:ascii="宋体" w:hAnsi="宋体"/>
                <w:color w:val="000000"/>
              </w:rPr>
            </w:pPr>
          </w:p>
        </w:tc>
        <w:tc>
          <w:tcPr>
            <w:tcW w:w="1" w:type="dxa"/>
            <w:vMerge/>
            <w:vAlign w:val="center"/>
          </w:tcPr>
          <w:p w:rsidR="00A16953">
            <w:pPr>
              <w:pStyle w:val="Normal0"/>
              <w:ind w:firstLine="0"/>
              <w:jc w:val="center"/>
              <w:rPr>
                <w:rFonts w:ascii="宋体" w:hAnsi="宋体"/>
                <w:color w:val="000000"/>
              </w:rPr>
            </w:pPr>
          </w:p>
        </w:tc>
        <w:tc>
          <w:tcPr>
            <w:tcW w:w="1" w:type="dxa"/>
            <w:vMerge/>
            <w:vAlign w:val="center"/>
          </w:tcPr>
          <w:p w:rsidR="00A16953">
            <w:pPr>
              <w:pStyle w:val="Normal0"/>
              <w:ind w:firstLine="0"/>
              <w:jc w:val="center"/>
              <w:rPr>
                <w:rFonts w:ascii="宋体" w:hAnsi="宋体"/>
                <w:color w:val="000000"/>
              </w:rPr>
            </w:pPr>
          </w:p>
        </w:tc>
      </w:tr>
      <w:tr>
        <w:tblPrEx>
          <w:tblW w:w="0" w:type="auto"/>
          <w:jc w:val="right"/>
          <w:tblLayout w:type="fixed"/>
          <w:tblLook w:val="0000"/>
        </w:tblPrEx>
        <w:trPr>
          <w:cantSplit/>
          <w:trHeight w:hRule="exact" w:val="397"/>
          <w:jc w:val="right"/>
        </w:trPr>
        <w:tc>
          <w:tcPr>
            <w:tcW w:w="1" w:type="dxa"/>
            <w:vMerge/>
            <w:vAlign w:val="center"/>
          </w:tcPr>
          <w:p w:rsidR="00A16953">
            <w:pPr>
              <w:pStyle w:val="Normal0"/>
              <w:ind w:firstLine="0"/>
              <w:jc w:val="center"/>
              <w:rPr>
                <w:rFonts w:ascii="宋体" w:hAnsi="宋体"/>
                <w:color w:val="000000"/>
              </w:rPr>
            </w:pPr>
          </w:p>
        </w:tc>
        <w:tc>
          <w:tcPr>
            <w:tcW w:w="1" w:type="dxa"/>
            <w:vMerge/>
            <w:vAlign w:val="center"/>
          </w:tcPr>
          <w:p w:rsidR="00A16953">
            <w:pPr>
              <w:pStyle w:val="Normal0"/>
              <w:jc w:val="center"/>
              <w:rPr>
                <w:rFonts w:ascii="宋体" w:hAnsi="宋体"/>
                <w:color w:val="000000"/>
              </w:rPr>
            </w:pPr>
          </w:p>
        </w:tc>
        <w:tc>
          <w:tcPr>
            <w:tcW w:w="663" w:type="dxa"/>
            <w:vAlign w:val="center"/>
          </w:tcPr>
          <w:p w:rsidR="00A16953">
            <w:pPr>
              <w:pStyle w:val="Normal0"/>
              <w:ind w:firstLine="0"/>
              <w:jc w:val="center"/>
              <w:rPr>
                <w:rFonts w:ascii="宋体" w:hAnsi="宋体"/>
                <w:color w:val="000000"/>
              </w:rPr>
            </w:pPr>
            <w:r>
              <w:rPr>
                <w:rFonts w:ascii="宋体" w:hAnsi="宋体" w:hint="eastAsia"/>
                <w:color w:val="000000"/>
              </w:rPr>
              <w:t>垫板</w:t>
            </w:r>
          </w:p>
        </w:tc>
        <w:tc>
          <w:tcPr>
            <w:tcW w:w="1185" w:type="dxa"/>
            <w:vAlign w:val="center"/>
          </w:tcPr>
          <w:p w:rsidR="00A16953">
            <w:pPr>
              <w:pStyle w:val="Normal0"/>
              <w:spacing w:line="280" w:lineRule="exact"/>
              <w:ind w:firstLine="0"/>
              <w:jc w:val="center"/>
              <w:rPr>
                <w:rFonts w:ascii="宋体" w:hAnsi="宋体"/>
                <w:color w:val="000000"/>
              </w:rPr>
            </w:pPr>
            <w:r>
              <w:rPr>
                <w:rFonts w:ascii="宋体" w:hAnsi="宋体" w:hint="eastAsia"/>
                <w:color w:val="000000"/>
              </w:rPr>
              <w:t>不晃动</w:t>
            </w:r>
          </w:p>
        </w:tc>
        <w:tc>
          <w:tcPr>
            <w:tcW w:w="1" w:type="dxa"/>
            <w:vMerge/>
            <w:vAlign w:val="center"/>
          </w:tcPr>
          <w:p w:rsidR="00A16953">
            <w:pPr>
              <w:pStyle w:val="Normal0"/>
              <w:ind w:firstLine="0"/>
              <w:jc w:val="center"/>
              <w:rPr>
                <w:rFonts w:ascii="宋体" w:hAnsi="宋体"/>
                <w:color w:val="000000"/>
              </w:rPr>
            </w:pPr>
          </w:p>
        </w:tc>
        <w:tc>
          <w:tcPr>
            <w:tcW w:w="1" w:type="dxa"/>
            <w:vMerge/>
            <w:vAlign w:val="center"/>
          </w:tcPr>
          <w:p w:rsidR="00A16953">
            <w:pPr>
              <w:pStyle w:val="Normal0"/>
              <w:ind w:firstLine="0"/>
              <w:jc w:val="center"/>
              <w:rPr>
                <w:rFonts w:ascii="宋体" w:hAnsi="宋体"/>
                <w:color w:val="000000"/>
              </w:rPr>
            </w:pPr>
          </w:p>
        </w:tc>
        <w:tc>
          <w:tcPr>
            <w:tcW w:w="1" w:type="dxa"/>
            <w:vMerge/>
            <w:vAlign w:val="center"/>
          </w:tcPr>
          <w:p w:rsidR="00A16953">
            <w:pPr>
              <w:pStyle w:val="Normal0"/>
              <w:ind w:firstLine="0"/>
              <w:jc w:val="center"/>
              <w:rPr>
                <w:rFonts w:ascii="宋体" w:hAnsi="宋体"/>
                <w:color w:val="000000"/>
              </w:rPr>
            </w:pPr>
          </w:p>
        </w:tc>
      </w:tr>
    </w:tbl>
    <w:p>
      <w:pPr>
        <w:sectPr>
          <w:type w:val="nextPage"/>
          <w:pgSz w:w="11906" w:h="16838"/>
          <w:pgMar w:top="851" w:right="851" w:bottom="851" w:left="1418" w:header="851" w:footer="992" w:gutter="0"/>
          <w:pgNumType w:start="12"/>
          <w:cols w:space="708"/>
          <w:titlePg w:val="0"/>
          <w:docGrid w:type="linesAndChars" w:linePitch="312"/>
        </w:sectPr>
      </w:pPr>
    </w:p>
    <w:tbl>
      <w:tblPr>
        <w:tblStyle w:val="TableNormal"/>
        <w:tblW w:w="0" w:type="auto"/>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450"/>
        <w:gridCol w:w="635"/>
        <w:gridCol w:w="1072"/>
        <w:gridCol w:w="270"/>
        <w:gridCol w:w="915"/>
        <w:gridCol w:w="462"/>
        <w:gridCol w:w="783"/>
        <w:gridCol w:w="603"/>
        <w:gridCol w:w="1037"/>
        <w:gridCol w:w="1712"/>
        <w:gridCol w:w="23"/>
        <w:gridCol w:w="1386"/>
      </w:tblGrid>
      <w:tr>
        <w:tblPrEx>
          <w:tblW w:w="0" w:type="auto"/>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cantSplit/>
          <w:trHeight w:hRule="exact" w:val="397"/>
          <w:jc w:val="right"/>
        </w:trPr>
        <w:tc>
          <w:tcPr>
            <w:tcW w:w="1" w:type="dxa"/>
            <w:vMerge w:val="restart"/>
            <w:vAlign w:val="center"/>
          </w:tcPr>
          <w:p w:rsidR="00A16953">
            <w:pPr>
              <w:pStyle w:val="Normal0"/>
              <w:ind w:firstLine="0"/>
              <w:jc w:val="center"/>
              <w:rPr>
                <w:rFonts w:ascii="宋体" w:hAnsi="宋体"/>
                <w:color w:val="000000"/>
              </w:rPr>
            </w:pPr>
          </w:p>
        </w:tc>
        <w:tc>
          <w:tcPr>
            <w:tcW w:w="1" w:type="dxa"/>
            <w:vMerge w:val="restart"/>
            <w:vAlign w:val="center"/>
          </w:tcPr>
          <w:p w:rsidR="00A16953">
            <w:pPr>
              <w:pStyle w:val="Normal0"/>
              <w:jc w:val="center"/>
              <w:rPr>
                <w:rFonts w:ascii="宋体" w:hAnsi="宋体"/>
                <w:color w:val="000000"/>
              </w:rPr>
            </w:pPr>
          </w:p>
        </w:tc>
        <w:tc>
          <w:tcPr>
            <w:tcW w:w="663" w:type="dxa"/>
            <w:vMerge w:val="restart"/>
            <w:vAlign w:val="center"/>
          </w:tcPr>
          <w:p w:rsidR="00A16953">
            <w:pPr>
              <w:pStyle w:val="Normal0"/>
              <w:ind w:firstLine="0"/>
              <w:jc w:val="center"/>
              <w:rPr>
                <w:rFonts w:ascii="宋体" w:hAnsi="宋体"/>
                <w:color w:val="000000"/>
              </w:rPr>
            </w:pPr>
            <w:r>
              <w:rPr>
                <w:rFonts w:ascii="宋体" w:hAnsi="宋体" w:hint="eastAsia"/>
                <w:color w:val="000000"/>
              </w:rPr>
              <w:t>底座</w:t>
            </w:r>
          </w:p>
        </w:tc>
        <w:tc>
          <w:tcPr>
            <w:tcW w:w="1185" w:type="dxa"/>
            <w:gridSpan w:val="2"/>
            <w:vAlign w:val="center"/>
          </w:tcPr>
          <w:p w:rsidR="00A16953">
            <w:pPr>
              <w:pStyle w:val="Normal0"/>
              <w:spacing w:line="280" w:lineRule="exact"/>
              <w:ind w:firstLine="0"/>
              <w:jc w:val="center"/>
              <w:rPr>
                <w:rFonts w:ascii="宋体" w:hAnsi="宋体"/>
                <w:color w:val="000000"/>
              </w:rPr>
            </w:pPr>
            <w:r>
              <w:rPr>
                <w:rFonts w:ascii="宋体" w:hAnsi="宋体" w:hint="eastAsia"/>
                <w:color w:val="000000"/>
              </w:rPr>
              <w:t>不滑动</w:t>
            </w:r>
          </w:p>
        </w:tc>
        <w:tc>
          <w:tcPr>
            <w:tcW w:w="1" w:type="dxa"/>
            <w:gridSpan w:val="3"/>
            <w:vAlign w:val="center"/>
          </w:tcPr>
          <w:p w:rsidR="00A16953">
            <w:pPr>
              <w:pStyle w:val="Normal0"/>
              <w:ind w:firstLine="0"/>
              <w:jc w:val="center"/>
              <w:rPr>
                <w:rFonts w:ascii="宋体" w:hAnsi="宋体"/>
                <w:color w:val="000000"/>
              </w:rPr>
            </w:pPr>
          </w:p>
        </w:tc>
        <w:tc>
          <w:tcPr>
            <w:tcW w:w="1" w:type="dxa"/>
            <w:gridSpan w:val="3"/>
            <w:vMerge w:val="restart"/>
            <w:vAlign w:val="center"/>
          </w:tcPr>
          <w:p w:rsidR="00A16953">
            <w:pPr>
              <w:pStyle w:val="Normal0"/>
              <w:ind w:firstLine="0"/>
              <w:jc w:val="center"/>
              <w:rPr>
                <w:rFonts w:ascii="宋体" w:hAnsi="宋体"/>
                <w:color w:val="000000"/>
              </w:rPr>
            </w:pPr>
          </w:p>
        </w:tc>
        <w:tc>
          <w:tcPr>
            <w:tcW w:w="1" w:type="dxa"/>
            <w:vMerge w:val="restart"/>
            <w:vAlign w:val="center"/>
          </w:tcPr>
          <w:p w:rsidR="00A16953">
            <w:pPr>
              <w:pStyle w:val="Normal0"/>
              <w:ind w:firstLine="0"/>
              <w:jc w:val="center"/>
              <w:rPr>
                <w:rFonts w:ascii="宋体" w:hAnsi="宋体"/>
                <w:color w:val="000000"/>
              </w:rPr>
            </w:pPr>
          </w:p>
        </w:tc>
      </w:tr>
      <w:tr>
        <w:tblPrEx>
          <w:tblW w:w="0" w:type="auto"/>
          <w:jc w:val="right"/>
          <w:tblLayout w:type="fixed"/>
          <w:tblLook w:val="0000"/>
        </w:tblPrEx>
        <w:trPr>
          <w:cantSplit/>
          <w:trHeight w:hRule="exact" w:val="397"/>
          <w:jc w:val="right"/>
        </w:trPr>
        <w:tc>
          <w:tcPr>
            <w:tcW w:w="1" w:type="dxa"/>
            <w:vMerge/>
            <w:vAlign w:val="center"/>
          </w:tcPr>
          <w:p w:rsidR="00A16953">
            <w:pPr>
              <w:pStyle w:val="Normal0"/>
              <w:ind w:firstLine="0"/>
              <w:jc w:val="center"/>
              <w:rPr>
                <w:rFonts w:ascii="宋体" w:hAnsi="宋体"/>
                <w:color w:val="000000"/>
              </w:rPr>
            </w:pPr>
          </w:p>
        </w:tc>
        <w:tc>
          <w:tcPr>
            <w:tcW w:w="1" w:type="dxa"/>
            <w:vMerge/>
            <w:vAlign w:val="center"/>
          </w:tcPr>
          <w:p w:rsidR="00A16953">
            <w:pPr>
              <w:pStyle w:val="Normal0"/>
              <w:ind w:firstLine="0"/>
              <w:jc w:val="center"/>
              <w:rPr>
                <w:rFonts w:ascii="宋体" w:hAnsi="宋体"/>
                <w:color w:val="000000"/>
              </w:rPr>
            </w:pPr>
          </w:p>
        </w:tc>
        <w:tc>
          <w:tcPr>
            <w:tcW w:w="1" w:type="dxa"/>
            <w:vMerge/>
            <w:vAlign w:val="center"/>
          </w:tcPr>
          <w:p w:rsidR="00A16953">
            <w:pPr>
              <w:pStyle w:val="Normal0"/>
              <w:ind w:firstLine="0"/>
              <w:jc w:val="center"/>
              <w:rPr>
                <w:rFonts w:ascii="宋体" w:hAnsi="宋体"/>
                <w:color w:val="000000"/>
              </w:rPr>
            </w:pPr>
          </w:p>
        </w:tc>
        <w:tc>
          <w:tcPr>
            <w:tcW w:w="1185" w:type="dxa"/>
            <w:gridSpan w:val="2"/>
            <w:vAlign w:val="center"/>
          </w:tcPr>
          <w:p w:rsidR="00A16953">
            <w:pPr>
              <w:pStyle w:val="Normal0"/>
              <w:spacing w:line="280" w:lineRule="exact"/>
              <w:ind w:firstLine="0"/>
              <w:jc w:val="center"/>
              <w:rPr>
                <w:rFonts w:ascii="宋体" w:hAnsi="宋体"/>
                <w:color w:val="000000"/>
              </w:rPr>
            </w:pPr>
            <w:r>
              <w:rPr>
                <w:rFonts w:ascii="宋体" w:hAnsi="宋体" w:hint="eastAsia"/>
                <w:color w:val="000000"/>
              </w:rPr>
              <w:t>不沉降</w:t>
            </w:r>
          </w:p>
        </w:tc>
        <w:tc>
          <w:tcPr>
            <w:tcW w:w="1848" w:type="dxa"/>
            <w:gridSpan w:val="3"/>
            <w:vAlign w:val="center"/>
          </w:tcPr>
          <w:p w:rsidR="00A16953">
            <w:pPr>
              <w:pStyle w:val="Normal0"/>
              <w:ind w:firstLine="0"/>
              <w:jc w:val="center"/>
              <w:rPr>
                <w:rFonts w:ascii="宋体" w:hAnsi="宋体"/>
                <w:color w:val="000000"/>
              </w:rPr>
            </w:pPr>
            <w:r>
              <w:rPr>
                <w:rFonts w:ascii="宋体" w:hAnsi="宋体" w:hint="eastAsia"/>
                <w:color w:val="000000"/>
              </w:rPr>
              <w:t>-10</w:t>
            </w:r>
          </w:p>
        </w:tc>
        <w:tc>
          <w:tcPr>
            <w:tcW w:w="1" w:type="dxa"/>
            <w:gridSpan w:val="3"/>
            <w:vMerge/>
            <w:vAlign w:val="center"/>
          </w:tcPr>
          <w:p w:rsidR="00A16953">
            <w:pPr>
              <w:pStyle w:val="Normal0"/>
              <w:ind w:firstLine="0"/>
              <w:jc w:val="center"/>
              <w:rPr>
                <w:rFonts w:ascii="宋体" w:hAnsi="宋体"/>
                <w:color w:val="000000"/>
              </w:rPr>
            </w:pPr>
          </w:p>
        </w:tc>
        <w:tc>
          <w:tcPr>
            <w:tcW w:w="1" w:type="dxa"/>
            <w:vMerge/>
            <w:vAlign w:val="center"/>
          </w:tcPr>
          <w:p w:rsidR="00A16953">
            <w:pPr>
              <w:pStyle w:val="Normal0"/>
              <w:ind w:firstLine="0"/>
              <w:jc w:val="center"/>
              <w:rPr>
                <w:rFonts w:ascii="宋体" w:hAnsi="宋体"/>
                <w:color w:val="000000"/>
              </w:rPr>
            </w:pPr>
          </w:p>
        </w:tc>
      </w:tr>
      <w:tr>
        <w:tblPrEx>
          <w:tblW w:w="0" w:type="auto"/>
          <w:jc w:val="right"/>
          <w:tblLayout w:type="fixed"/>
          <w:tblLook w:val="0000"/>
        </w:tblPrEx>
        <w:trPr>
          <w:cantSplit/>
          <w:trHeight w:hRule="exact" w:val="1985"/>
          <w:jc w:val="right"/>
        </w:trPr>
        <w:tc>
          <w:tcPr>
            <w:tcW w:w="450" w:type="dxa"/>
            <w:vMerge w:val="restart"/>
            <w:vAlign w:val="center"/>
          </w:tcPr>
          <w:p w:rsidR="00A16953">
            <w:pPr>
              <w:pStyle w:val="Normal0"/>
              <w:ind w:firstLine="0"/>
              <w:jc w:val="center"/>
              <w:rPr>
                <w:rFonts w:ascii="宋体" w:hAnsi="宋体"/>
                <w:color w:val="000000"/>
              </w:rPr>
            </w:pPr>
            <w:r>
              <w:rPr>
                <w:rFonts w:ascii="宋体" w:hAnsi="宋体" w:hint="eastAsia"/>
                <w:color w:val="000000"/>
              </w:rPr>
              <w:t>2</w:t>
            </w:r>
          </w:p>
        </w:tc>
        <w:tc>
          <w:tcPr>
            <w:tcW w:w="635" w:type="dxa"/>
            <w:vMerge w:val="restart"/>
            <w:vAlign w:val="center"/>
          </w:tcPr>
          <w:p w:rsidR="00A16953">
            <w:pPr>
              <w:pStyle w:val="Normal0"/>
              <w:ind w:firstLine="0"/>
              <w:jc w:val="center"/>
              <w:rPr>
                <w:rFonts w:ascii="宋体" w:hAnsi="宋体"/>
                <w:color w:val="000000"/>
              </w:rPr>
            </w:pPr>
            <w:r>
              <w:rPr>
                <w:rFonts w:ascii="宋体" w:hAnsi="宋体" w:hint="eastAsia"/>
                <w:color w:val="000000"/>
              </w:rPr>
              <w:t>立杆垂直度</w:t>
            </w:r>
          </w:p>
        </w:tc>
        <w:tc>
          <w:tcPr>
            <w:tcW w:w="1072" w:type="dxa"/>
            <w:vAlign w:val="center"/>
          </w:tcPr>
          <w:p w:rsidR="00A16953">
            <w:pPr>
              <w:pStyle w:val="Normal0"/>
              <w:ind w:firstLine="0"/>
              <w:jc w:val="center"/>
              <w:rPr>
                <w:rFonts w:ascii="宋体" w:hAnsi="宋体"/>
                <w:color w:val="000000"/>
              </w:rPr>
            </w:pPr>
            <w:r>
              <w:rPr>
                <w:rFonts w:ascii="宋体" w:hAnsi="宋体" w:hint="eastAsia"/>
                <w:color w:val="000000"/>
              </w:rPr>
              <w:t>最后验收垂直度</w:t>
            </w:r>
            <w:r>
              <w:rPr>
                <w:rFonts w:ascii="宋体" w:hAnsi="宋体" w:hint="eastAsia"/>
                <w:color w:val="000000"/>
              </w:rPr>
              <w:t>20~80m</w:t>
            </w:r>
          </w:p>
        </w:tc>
        <w:tc>
          <w:tcPr>
            <w:tcW w:w="1185" w:type="dxa"/>
            <w:gridSpan w:val="2"/>
            <w:vAlign w:val="center"/>
          </w:tcPr>
          <w:p w:rsidR="00A16953">
            <w:pPr>
              <w:pStyle w:val="Normal0"/>
              <w:ind w:firstLine="0"/>
              <w:jc w:val="center"/>
              <w:rPr>
                <w:rFonts w:ascii="宋体" w:hAnsi="宋体"/>
                <w:color w:val="000000"/>
              </w:rPr>
            </w:pPr>
            <w:r>
              <w:rPr>
                <w:rFonts w:ascii="宋体" w:hAnsi="宋体" w:hint="eastAsia"/>
                <w:color w:val="000000"/>
              </w:rPr>
              <w:t>-----</w:t>
            </w:r>
          </w:p>
        </w:tc>
        <w:tc>
          <w:tcPr>
            <w:tcW w:w="1848" w:type="dxa"/>
            <w:gridSpan w:val="3"/>
            <w:vAlign w:val="center"/>
          </w:tcPr>
          <w:p w:rsidR="00A16953">
            <w:pPr>
              <w:pStyle w:val="Normal0"/>
              <w:ind w:firstLine="0"/>
              <w:jc w:val="center"/>
              <w:rPr>
                <w:rFonts w:ascii="宋体" w:hAnsi="宋体"/>
                <w:color w:val="000000"/>
              </w:rPr>
            </w:pPr>
            <w:r>
              <w:rPr>
                <w:rFonts w:ascii="宋体" w:hAnsi="宋体" w:hint="eastAsia"/>
                <w:color w:val="000000"/>
              </w:rPr>
              <w:t>±</w:t>
            </w:r>
            <w:r>
              <w:rPr>
                <w:rFonts w:ascii="宋体" w:hAnsi="宋体" w:hint="eastAsia"/>
                <w:color w:val="000000"/>
              </w:rPr>
              <w:t>100</w:t>
            </w:r>
          </w:p>
        </w:tc>
        <w:tc>
          <w:tcPr>
            <w:tcW w:w="2772" w:type="dxa"/>
            <w:gridSpan w:val="3"/>
            <w:vAlign w:val="center"/>
          </w:tcPr>
          <w:p w:rsidR="00A16953">
            <w:pPr>
              <w:pStyle w:val="Normal0"/>
              <w:ind w:firstLine="0"/>
              <w:jc w:val="center"/>
              <w:rPr>
                <w:rFonts w:ascii="宋体" w:hAnsi="宋体"/>
                <w:color w:val="000000"/>
              </w:rPr>
            </w:pPr>
            <w:r>
              <w:rPr>
                <w:rFonts w:ascii="宋体" w:hAnsi="宋体"/>
                <w:color w:val="000000"/>
              </w:rPr>
              <w:pict>
                <v:shape id="_x0000_s1047" type="#_x0000_t75" style="width:77.95pt;height:80.9pt;margin-top:8.65pt;margin-left:37.4pt;mso-wrap-style:square;position:absolute;z-index:-251657216" wrapcoords="13320 1555 10260 2938 10260 4147 7380 4493 2880 5875 3060 7085 1620 9850 1440 11578 1980 12614 900 13824 1080 15379 2880 18144 2700 18662 3780 19008 13140 20909 13140 21427 14040 21427 14220 20909 16200 18317 20880 7085 21240 5011 19800 4320 17100 4147 17100 2938 14040 1555 13320 1555">
                  <v:imagedata r:id="rId36" o:title="" croptop="20135f" cropbottom="16140f" cropleft="23667f" cropright="27674f"/>
                  <w10:wrap type="tight"/>
                </v:shape>
              </w:pict>
            </w:r>
          </w:p>
          <w:p w:rsidR="00A16953">
            <w:pPr>
              <w:pStyle w:val="Normal0"/>
              <w:ind w:firstLine="0"/>
              <w:jc w:val="center"/>
              <w:rPr>
                <w:rFonts w:ascii="宋体" w:hAnsi="宋体"/>
                <w:color w:val="000000"/>
              </w:rPr>
            </w:pPr>
          </w:p>
        </w:tc>
        <w:tc>
          <w:tcPr>
            <w:tcW w:w="1386" w:type="dxa"/>
            <w:vMerge w:val="restart"/>
            <w:vAlign w:val="center"/>
          </w:tcPr>
          <w:p w:rsidR="00A16953">
            <w:pPr>
              <w:pStyle w:val="Normal0"/>
              <w:ind w:firstLine="0"/>
              <w:jc w:val="center"/>
              <w:rPr>
                <w:rFonts w:ascii="宋体" w:hAnsi="宋体"/>
                <w:color w:val="000000"/>
              </w:rPr>
            </w:pPr>
            <w:r>
              <w:rPr>
                <w:rFonts w:ascii="宋体" w:hAnsi="宋体" w:hint="eastAsia"/>
                <w:color w:val="000000"/>
              </w:rPr>
              <w:t>用经纬仪或吊线和卷尺</w:t>
            </w:r>
          </w:p>
        </w:tc>
      </w:tr>
      <w:tr>
        <w:tblPrEx>
          <w:tblW w:w="0" w:type="auto"/>
          <w:jc w:val="right"/>
          <w:tblLayout w:type="fixed"/>
          <w:tblLook w:val="0000"/>
        </w:tblPrEx>
        <w:trPr>
          <w:cantSplit/>
          <w:trHeight w:val="420"/>
          <w:jc w:val="right"/>
        </w:trPr>
        <w:tc>
          <w:tcPr>
            <w:tcW w:w="1" w:type="dxa"/>
            <w:vMerge/>
            <w:vAlign w:val="center"/>
          </w:tcPr>
          <w:p w:rsidR="00A16953">
            <w:pPr>
              <w:pStyle w:val="Normal0"/>
              <w:jc w:val="center"/>
              <w:rPr>
                <w:rFonts w:ascii="宋体" w:hAnsi="宋体"/>
                <w:color w:val="000000"/>
              </w:rPr>
            </w:pPr>
          </w:p>
        </w:tc>
        <w:tc>
          <w:tcPr>
            <w:tcW w:w="1" w:type="dxa"/>
            <w:vMerge/>
            <w:vAlign w:val="center"/>
          </w:tcPr>
          <w:p w:rsidR="00A16953">
            <w:pPr>
              <w:pStyle w:val="Normal0"/>
              <w:jc w:val="center"/>
              <w:rPr>
                <w:rFonts w:ascii="宋体" w:hAnsi="宋体"/>
                <w:color w:val="000000"/>
              </w:rPr>
            </w:pPr>
          </w:p>
        </w:tc>
        <w:tc>
          <w:tcPr>
            <w:tcW w:w="6877" w:type="dxa"/>
            <w:gridSpan w:val="9"/>
            <w:vAlign w:val="center"/>
          </w:tcPr>
          <w:p w:rsidR="00A16953">
            <w:pPr>
              <w:pStyle w:val="Normal0"/>
              <w:ind w:firstLine="0"/>
              <w:jc w:val="center"/>
              <w:rPr>
                <w:rFonts w:ascii="宋体" w:hAnsi="宋体"/>
                <w:color w:val="000000"/>
              </w:rPr>
            </w:pPr>
            <w:r>
              <w:rPr>
                <w:rFonts w:ascii="宋体" w:hAnsi="宋体" w:hint="eastAsia"/>
                <w:color w:val="000000"/>
              </w:rPr>
              <w:t>下列脚手架允许水平偏差</w:t>
            </w:r>
            <w:r>
              <w:rPr>
                <w:rFonts w:ascii="宋体" w:hAnsi="宋体" w:hint="eastAsia"/>
                <w:color w:val="000000"/>
              </w:rPr>
              <w:t>(mm)</w:t>
            </w:r>
          </w:p>
        </w:tc>
        <w:tc>
          <w:tcPr>
            <w:tcW w:w="1" w:type="dxa"/>
            <w:vMerge/>
            <w:vAlign w:val="center"/>
          </w:tcPr>
          <w:p w:rsidR="00A16953">
            <w:pPr>
              <w:pStyle w:val="Normal0"/>
              <w:ind w:firstLine="0"/>
              <w:jc w:val="center"/>
              <w:rPr>
                <w:rFonts w:ascii="宋体" w:hAnsi="宋体"/>
                <w:color w:val="000000"/>
              </w:rPr>
            </w:pPr>
          </w:p>
        </w:tc>
      </w:tr>
      <w:tr>
        <w:tblPrEx>
          <w:tblW w:w="0" w:type="auto"/>
          <w:jc w:val="right"/>
          <w:tblLayout w:type="fixed"/>
          <w:tblLook w:val="0000"/>
        </w:tblPrEx>
        <w:trPr>
          <w:cantSplit/>
          <w:trHeight w:val="360"/>
          <w:jc w:val="right"/>
        </w:trPr>
        <w:tc>
          <w:tcPr>
            <w:tcW w:w="1" w:type="dxa"/>
            <w:vMerge/>
            <w:vAlign w:val="center"/>
          </w:tcPr>
          <w:p w:rsidR="00A16953">
            <w:pPr>
              <w:pStyle w:val="Normal0"/>
              <w:jc w:val="center"/>
              <w:rPr>
                <w:rFonts w:ascii="宋体" w:hAnsi="宋体"/>
                <w:color w:val="000000"/>
              </w:rPr>
            </w:pPr>
          </w:p>
        </w:tc>
        <w:tc>
          <w:tcPr>
            <w:tcW w:w="1" w:type="dxa"/>
            <w:vMerge/>
            <w:vAlign w:val="center"/>
          </w:tcPr>
          <w:p w:rsidR="00A16953">
            <w:pPr>
              <w:pStyle w:val="Normal0"/>
              <w:jc w:val="center"/>
              <w:rPr>
                <w:rFonts w:ascii="宋体" w:hAnsi="宋体"/>
                <w:color w:val="000000"/>
              </w:rPr>
            </w:pPr>
          </w:p>
        </w:tc>
        <w:tc>
          <w:tcPr>
            <w:tcW w:w="2719" w:type="dxa"/>
            <w:gridSpan w:val="4"/>
            <w:vMerge w:val="restart"/>
            <w:vAlign w:val="center"/>
          </w:tcPr>
          <w:p w:rsidR="00A16953">
            <w:pPr>
              <w:pStyle w:val="Normal0"/>
              <w:spacing w:line="240" w:lineRule="auto"/>
              <w:ind w:firstLine="0"/>
              <w:jc w:val="center"/>
              <w:rPr>
                <w:rFonts w:ascii="宋体" w:hAnsi="宋体"/>
                <w:color w:val="000000"/>
              </w:rPr>
            </w:pPr>
            <w:r>
              <w:rPr>
                <w:rFonts w:ascii="宋体" w:hAnsi="宋体" w:hint="eastAsia"/>
                <w:color w:val="000000"/>
              </w:rPr>
              <w:t>搭设中检查偏差的高度</w:t>
            </w:r>
            <w:r>
              <w:rPr>
                <w:rFonts w:ascii="宋体" w:hAnsi="宋体" w:hint="eastAsia"/>
                <w:color w:val="000000"/>
              </w:rPr>
              <w:t>(m)</w:t>
            </w:r>
          </w:p>
        </w:tc>
        <w:tc>
          <w:tcPr>
            <w:tcW w:w="4158" w:type="dxa"/>
            <w:gridSpan w:val="5"/>
            <w:vAlign w:val="center"/>
          </w:tcPr>
          <w:p w:rsidR="00A16953">
            <w:pPr>
              <w:pStyle w:val="Normal0"/>
              <w:spacing w:line="240" w:lineRule="auto"/>
              <w:ind w:firstLine="0"/>
              <w:jc w:val="center"/>
              <w:rPr>
                <w:rFonts w:ascii="宋体" w:hAnsi="宋体"/>
                <w:color w:val="000000"/>
              </w:rPr>
            </w:pPr>
            <w:r>
              <w:rPr>
                <w:rFonts w:ascii="宋体" w:hAnsi="宋体" w:hint="eastAsia"/>
                <w:color w:val="000000"/>
              </w:rPr>
              <w:t>总高度</w:t>
            </w:r>
          </w:p>
        </w:tc>
        <w:tc>
          <w:tcPr>
            <w:tcW w:w="1" w:type="dxa"/>
            <w:vMerge/>
            <w:vAlign w:val="center"/>
          </w:tcPr>
          <w:p w:rsidR="00A16953">
            <w:pPr>
              <w:pStyle w:val="Normal0"/>
              <w:ind w:firstLine="0"/>
              <w:jc w:val="center"/>
              <w:rPr>
                <w:rFonts w:ascii="宋体" w:hAnsi="宋体"/>
                <w:color w:val="000000"/>
              </w:rPr>
            </w:pPr>
          </w:p>
        </w:tc>
      </w:tr>
      <w:tr>
        <w:tblPrEx>
          <w:tblW w:w="0" w:type="auto"/>
          <w:jc w:val="right"/>
          <w:tblLayout w:type="fixed"/>
          <w:tblLook w:val="0000"/>
        </w:tblPrEx>
        <w:trPr>
          <w:cantSplit/>
          <w:trHeight w:val="420"/>
          <w:jc w:val="right"/>
        </w:trPr>
        <w:tc>
          <w:tcPr>
            <w:tcW w:w="1" w:type="dxa"/>
            <w:vMerge/>
            <w:vAlign w:val="center"/>
          </w:tcPr>
          <w:p w:rsidR="00A16953">
            <w:pPr>
              <w:pStyle w:val="Normal0"/>
              <w:jc w:val="center"/>
              <w:rPr>
                <w:rFonts w:ascii="宋体" w:hAnsi="宋体"/>
                <w:color w:val="000000"/>
              </w:rPr>
            </w:pPr>
          </w:p>
        </w:tc>
        <w:tc>
          <w:tcPr>
            <w:tcW w:w="1" w:type="dxa"/>
            <w:vMerge/>
            <w:vAlign w:val="center"/>
          </w:tcPr>
          <w:p w:rsidR="00A16953">
            <w:pPr>
              <w:pStyle w:val="Normal0"/>
              <w:jc w:val="center"/>
              <w:rPr>
                <w:rFonts w:ascii="宋体" w:hAnsi="宋体"/>
                <w:color w:val="000000"/>
              </w:rPr>
            </w:pPr>
          </w:p>
        </w:tc>
        <w:tc>
          <w:tcPr>
            <w:tcW w:w="1" w:type="dxa"/>
            <w:gridSpan w:val="4"/>
            <w:vMerge/>
            <w:vAlign w:val="center"/>
          </w:tcPr>
          <w:p w:rsidR="00A16953">
            <w:pPr>
              <w:pStyle w:val="Normal0"/>
              <w:spacing w:line="240" w:lineRule="auto"/>
              <w:ind w:firstLine="0"/>
              <w:jc w:val="center"/>
              <w:rPr>
                <w:rFonts w:ascii="宋体" w:hAnsi="宋体"/>
                <w:color w:val="000000"/>
              </w:rPr>
            </w:pPr>
          </w:p>
        </w:tc>
        <w:tc>
          <w:tcPr>
            <w:tcW w:w="1386" w:type="dxa"/>
            <w:gridSpan w:val="2"/>
            <w:vAlign w:val="center"/>
          </w:tcPr>
          <w:p w:rsidR="00A16953">
            <w:pPr>
              <w:pStyle w:val="Normal0"/>
              <w:spacing w:line="240" w:lineRule="auto"/>
              <w:ind w:firstLine="0"/>
              <w:jc w:val="center"/>
              <w:rPr>
                <w:rFonts w:ascii="宋体" w:hAnsi="宋体"/>
                <w:color w:val="000000"/>
              </w:rPr>
            </w:pPr>
            <w:r>
              <w:rPr>
                <w:rFonts w:ascii="宋体" w:hAnsi="宋体" w:hint="eastAsia"/>
                <w:color w:val="000000"/>
              </w:rPr>
              <w:t>50m</w:t>
            </w:r>
          </w:p>
        </w:tc>
        <w:tc>
          <w:tcPr>
            <w:tcW w:w="1037" w:type="dxa"/>
            <w:vAlign w:val="center"/>
          </w:tcPr>
          <w:p w:rsidR="00A16953">
            <w:pPr>
              <w:pStyle w:val="Normal0"/>
              <w:spacing w:line="240" w:lineRule="auto"/>
              <w:ind w:firstLine="0"/>
              <w:jc w:val="center"/>
              <w:rPr>
                <w:rFonts w:ascii="宋体" w:hAnsi="宋体"/>
                <w:color w:val="000000"/>
              </w:rPr>
            </w:pPr>
            <w:r>
              <w:rPr>
                <w:rFonts w:ascii="宋体" w:hAnsi="宋体" w:hint="eastAsia"/>
                <w:color w:val="000000"/>
              </w:rPr>
              <w:t>40m</w:t>
            </w:r>
          </w:p>
        </w:tc>
        <w:tc>
          <w:tcPr>
            <w:tcW w:w="1735" w:type="dxa"/>
            <w:gridSpan w:val="2"/>
            <w:vAlign w:val="center"/>
          </w:tcPr>
          <w:p w:rsidR="00A16953">
            <w:pPr>
              <w:pStyle w:val="Normal0"/>
              <w:spacing w:line="240" w:lineRule="auto"/>
              <w:ind w:firstLine="0"/>
              <w:jc w:val="center"/>
              <w:rPr>
                <w:rFonts w:ascii="宋体" w:hAnsi="宋体"/>
                <w:color w:val="000000"/>
              </w:rPr>
            </w:pPr>
            <w:r>
              <w:rPr>
                <w:rFonts w:ascii="宋体" w:hAnsi="宋体" w:hint="eastAsia"/>
                <w:color w:val="000000"/>
              </w:rPr>
              <w:t>20m</w:t>
            </w:r>
          </w:p>
        </w:tc>
        <w:tc>
          <w:tcPr>
            <w:tcW w:w="1" w:type="dxa"/>
            <w:vMerge/>
            <w:vAlign w:val="center"/>
          </w:tcPr>
          <w:p w:rsidR="00A16953">
            <w:pPr>
              <w:pStyle w:val="Normal0"/>
              <w:ind w:firstLine="0"/>
              <w:jc w:val="center"/>
              <w:rPr>
                <w:rFonts w:ascii="宋体" w:hAnsi="宋体"/>
                <w:color w:val="000000"/>
              </w:rPr>
            </w:pPr>
          </w:p>
        </w:tc>
      </w:tr>
      <w:tr>
        <w:tblPrEx>
          <w:tblW w:w="0" w:type="auto"/>
          <w:jc w:val="right"/>
          <w:tblLayout w:type="fixed"/>
          <w:tblLook w:val="0000"/>
        </w:tblPrEx>
        <w:trPr>
          <w:cantSplit/>
          <w:trHeight w:val="420"/>
          <w:jc w:val="right"/>
        </w:trPr>
        <w:tc>
          <w:tcPr>
            <w:tcW w:w="1" w:type="dxa"/>
            <w:vMerge/>
            <w:vAlign w:val="center"/>
          </w:tcPr>
          <w:p w:rsidR="00A16953">
            <w:pPr>
              <w:pStyle w:val="Normal0"/>
              <w:jc w:val="center"/>
              <w:rPr>
                <w:rFonts w:ascii="宋体" w:hAnsi="宋体"/>
                <w:color w:val="000000"/>
              </w:rPr>
            </w:pPr>
          </w:p>
        </w:tc>
        <w:tc>
          <w:tcPr>
            <w:tcW w:w="1" w:type="dxa"/>
            <w:vMerge/>
            <w:vAlign w:val="center"/>
          </w:tcPr>
          <w:p w:rsidR="00A16953">
            <w:pPr>
              <w:pStyle w:val="Normal0"/>
              <w:jc w:val="center"/>
              <w:rPr>
                <w:rFonts w:ascii="宋体" w:hAnsi="宋体"/>
                <w:color w:val="000000"/>
              </w:rPr>
            </w:pPr>
          </w:p>
        </w:tc>
        <w:tc>
          <w:tcPr>
            <w:tcW w:w="2719" w:type="dxa"/>
            <w:gridSpan w:val="4"/>
            <w:vAlign w:val="center"/>
          </w:tcPr>
          <w:p w:rsidR="00A16953">
            <w:pPr>
              <w:pStyle w:val="Normal0"/>
              <w:spacing w:line="240" w:lineRule="auto"/>
              <w:ind w:firstLine="0"/>
              <w:jc w:val="center"/>
              <w:rPr>
                <w:rFonts w:ascii="宋体" w:hAnsi="宋体"/>
                <w:color w:val="000000"/>
              </w:rPr>
            </w:pPr>
            <w:r>
              <w:rPr>
                <w:rFonts w:ascii="宋体" w:hAnsi="宋体" w:hint="eastAsia"/>
                <w:color w:val="000000"/>
              </w:rPr>
              <w:t>H=2</w:t>
            </w:r>
          </w:p>
          <w:p w:rsidR="00A16953">
            <w:pPr>
              <w:pStyle w:val="Normal0"/>
              <w:spacing w:line="240" w:lineRule="auto"/>
              <w:ind w:firstLine="0"/>
              <w:jc w:val="center"/>
              <w:rPr>
                <w:rFonts w:ascii="宋体" w:hAnsi="宋体"/>
                <w:color w:val="000000"/>
              </w:rPr>
            </w:pPr>
            <w:r>
              <w:rPr>
                <w:rFonts w:ascii="宋体" w:hAnsi="宋体" w:hint="eastAsia"/>
                <w:color w:val="000000"/>
              </w:rPr>
              <w:t>H=10</w:t>
            </w:r>
          </w:p>
          <w:p w:rsidR="00A16953">
            <w:pPr>
              <w:pStyle w:val="Normal0"/>
              <w:spacing w:line="240" w:lineRule="auto"/>
              <w:ind w:firstLine="0"/>
              <w:jc w:val="center"/>
              <w:rPr>
                <w:rFonts w:ascii="宋体" w:hAnsi="宋体"/>
                <w:color w:val="000000"/>
              </w:rPr>
            </w:pPr>
            <w:r>
              <w:rPr>
                <w:rFonts w:ascii="宋体" w:hAnsi="宋体" w:hint="eastAsia"/>
                <w:color w:val="000000"/>
              </w:rPr>
              <w:t>H=20</w:t>
            </w:r>
          </w:p>
          <w:p w:rsidR="00A16953">
            <w:pPr>
              <w:pStyle w:val="Normal0"/>
              <w:spacing w:line="240" w:lineRule="auto"/>
              <w:ind w:firstLine="0"/>
              <w:jc w:val="center"/>
              <w:rPr>
                <w:rFonts w:ascii="宋体" w:hAnsi="宋体"/>
                <w:color w:val="000000"/>
              </w:rPr>
            </w:pPr>
            <w:r>
              <w:rPr>
                <w:rFonts w:ascii="宋体" w:hAnsi="宋体" w:hint="eastAsia"/>
                <w:color w:val="000000"/>
              </w:rPr>
              <w:t>H=30</w:t>
            </w:r>
          </w:p>
          <w:p w:rsidR="00A16953">
            <w:pPr>
              <w:pStyle w:val="Normal0"/>
              <w:spacing w:line="240" w:lineRule="auto"/>
              <w:ind w:firstLine="0"/>
              <w:jc w:val="center"/>
              <w:rPr>
                <w:rFonts w:ascii="宋体" w:hAnsi="宋体"/>
                <w:color w:val="000000"/>
              </w:rPr>
            </w:pPr>
            <w:r>
              <w:rPr>
                <w:rFonts w:ascii="宋体" w:hAnsi="宋体" w:hint="eastAsia"/>
                <w:color w:val="000000"/>
              </w:rPr>
              <w:t>H=40</w:t>
            </w:r>
          </w:p>
          <w:p w:rsidR="00A16953">
            <w:pPr>
              <w:pStyle w:val="Normal0"/>
              <w:spacing w:line="240" w:lineRule="auto"/>
              <w:ind w:firstLine="0"/>
              <w:jc w:val="center"/>
              <w:rPr>
                <w:rFonts w:ascii="宋体" w:hAnsi="宋体"/>
                <w:color w:val="000000"/>
              </w:rPr>
            </w:pPr>
            <w:r>
              <w:rPr>
                <w:rFonts w:ascii="宋体" w:hAnsi="宋体" w:hint="eastAsia"/>
                <w:color w:val="000000"/>
              </w:rPr>
              <w:t>H=50</w:t>
            </w:r>
          </w:p>
        </w:tc>
        <w:tc>
          <w:tcPr>
            <w:tcW w:w="1386" w:type="dxa"/>
            <w:gridSpan w:val="2"/>
            <w:vAlign w:val="center"/>
          </w:tcPr>
          <w:p w:rsidR="00A16953">
            <w:pPr>
              <w:pStyle w:val="Normal0"/>
              <w:ind w:firstLine="0"/>
              <w:jc w:val="center"/>
              <w:rPr>
                <w:rFonts w:ascii="宋体" w:hAnsi="宋体"/>
                <w:color w:val="000000"/>
              </w:rPr>
            </w:pPr>
            <w:r>
              <w:rPr>
                <w:rFonts w:ascii="宋体" w:hAnsi="宋体" w:hint="eastAsia"/>
                <w:color w:val="000000"/>
              </w:rPr>
              <w:t>±</w:t>
            </w:r>
            <w:r>
              <w:rPr>
                <w:rFonts w:ascii="宋体" w:hAnsi="宋体" w:hint="eastAsia"/>
                <w:color w:val="000000"/>
              </w:rPr>
              <w:t>7</w:t>
            </w:r>
          </w:p>
          <w:p w:rsidR="00A16953">
            <w:pPr>
              <w:pStyle w:val="Normal0"/>
              <w:ind w:firstLine="0"/>
              <w:jc w:val="center"/>
              <w:rPr>
                <w:rFonts w:ascii="宋体" w:hAnsi="宋体"/>
                <w:color w:val="000000"/>
              </w:rPr>
            </w:pPr>
            <w:r>
              <w:rPr>
                <w:rFonts w:ascii="宋体" w:hAnsi="宋体" w:hint="eastAsia"/>
                <w:color w:val="000000"/>
              </w:rPr>
              <w:t>±</w:t>
            </w:r>
            <w:r>
              <w:rPr>
                <w:rFonts w:ascii="宋体" w:hAnsi="宋体" w:hint="eastAsia"/>
                <w:color w:val="000000"/>
              </w:rPr>
              <w:t>20</w:t>
            </w:r>
          </w:p>
          <w:p w:rsidR="00A16953">
            <w:pPr>
              <w:pStyle w:val="Normal0"/>
              <w:ind w:firstLine="0"/>
              <w:jc w:val="center"/>
              <w:rPr>
                <w:rFonts w:ascii="宋体" w:hAnsi="宋体"/>
                <w:color w:val="000000"/>
              </w:rPr>
            </w:pPr>
            <w:r>
              <w:rPr>
                <w:rFonts w:ascii="宋体" w:hAnsi="宋体" w:hint="eastAsia"/>
                <w:color w:val="000000"/>
              </w:rPr>
              <w:t>±</w:t>
            </w:r>
            <w:r>
              <w:rPr>
                <w:rFonts w:ascii="宋体" w:hAnsi="宋体" w:hint="eastAsia"/>
                <w:color w:val="000000"/>
              </w:rPr>
              <w:t>40</w:t>
            </w:r>
          </w:p>
          <w:p w:rsidR="00A16953">
            <w:pPr>
              <w:pStyle w:val="Normal0"/>
              <w:ind w:firstLine="0"/>
              <w:jc w:val="center"/>
              <w:rPr>
                <w:rFonts w:ascii="宋体" w:hAnsi="宋体"/>
                <w:color w:val="000000"/>
              </w:rPr>
            </w:pPr>
            <w:r>
              <w:rPr>
                <w:rFonts w:ascii="宋体" w:hAnsi="宋体" w:hint="eastAsia"/>
                <w:color w:val="000000"/>
              </w:rPr>
              <w:t>±</w:t>
            </w:r>
            <w:r>
              <w:rPr>
                <w:rFonts w:ascii="宋体" w:hAnsi="宋体" w:hint="eastAsia"/>
                <w:color w:val="000000"/>
              </w:rPr>
              <w:t>60</w:t>
            </w:r>
          </w:p>
          <w:p w:rsidR="00A16953">
            <w:pPr>
              <w:pStyle w:val="Normal0"/>
              <w:ind w:firstLine="0"/>
              <w:jc w:val="center"/>
              <w:rPr>
                <w:rFonts w:ascii="宋体" w:hAnsi="宋体"/>
                <w:color w:val="000000"/>
              </w:rPr>
            </w:pPr>
            <w:r>
              <w:rPr>
                <w:rFonts w:ascii="宋体" w:hAnsi="宋体" w:hint="eastAsia"/>
                <w:color w:val="000000"/>
              </w:rPr>
              <w:t>±</w:t>
            </w:r>
            <w:r>
              <w:rPr>
                <w:rFonts w:ascii="宋体" w:hAnsi="宋体" w:hint="eastAsia"/>
                <w:color w:val="000000"/>
              </w:rPr>
              <w:t>80</w:t>
            </w:r>
          </w:p>
          <w:p w:rsidR="00A16953">
            <w:pPr>
              <w:pStyle w:val="Normal0"/>
              <w:ind w:firstLine="0"/>
              <w:jc w:val="center"/>
              <w:rPr>
                <w:rFonts w:ascii="宋体" w:hAnsi="宋体"/>
                <w:color w:val="000000"/>
              </w:rPr>
            </w:pPr>
            <w:r>
              <w:rPr>
                <w:rFonts w:ascii="宋体" w:hAnsi="宋体" w:hint="eastAsia"/>
                <w:color w:val="000000"/>
              </w:rPr>
              <w:t>±</w:t>
            </w:r>
            <w:r>
              <w:rPr>
                <w:rFonts w:ascii="宋体" w:hAnsi="宋体" w:hint="eastAsia"/>
                <w:color w:val="000000"/>
              </w:rPr>
              <w:t>100</w:t>
            </w:r>
          </w:p>
        </w:tc>
        <w:tc>
          <w:tcPr>
            <w:tcW w:w="1037" w:type="dxa"/>
            <w:vAlign w:val="center"/>
          </w:tcPr>
          <w:p w:rsidR="00A16953">
            <w:pPr>
              <w:pStyle w:val="Normal0"/>
              <w:ind w:firstLine="0"/>
              <w:jc w:val="center"/>
              <w:rPr>
                <w:rFonts w:ascii="宋体" w:hAnsi="宋体"/>
                <w:color w:val="000000"/>
              </w:rPr>
            </w:pPr>
            <w:r>
              <w:rPr>
                <w:rFonts w:ascii="宋体" w:hAnsi="宋体" w:hint="eastAsia"/>
                <w:color w:val="000000"/>
              </w:rPr>
              <w:t>±</w:t>
            </w:r>
            <w:r>
              <w:rPr>
                <w:rFonts w:ascii="宋体" w:hAnsi="宋体" w:hint="eastAsia"/>
                <w:color w:val="000000"/>
              </w:rPr>
              <w:t>7</w:t>
            </w:r>
          </w:p>
          <w:p w:rsidR="00A16953">
            <w:pPr>
              <w:pStyle w:val="Normal0"/>
              <w:ind w:firstLine="0"/>
              <w:jc w:val="center"/>
              <w:rPr>
                <w:rFonts w:ascii="宋体" w:hAnsi="宋体"/>
                <w:color w:val="000000"/>
              </w:rPr>
            </w:pPr>
            <w:r>
              <w:rPr>
                <w:rFonts w:ascii="宋体" w:hAnsi="宋体" w:hint="eastAsia"/>
                <w:color w:val="000000"/>
              </w:rPr>
              <w:t>±</w:t>
            </w:r>
            <w:r>
              <w:rPr>
                <w:rFonts w:ascii="宋体" w:hAnsi="宋体" w:hint="eastAsia"/>
                <w:color w:val="000000"/>
              </w:rPr>
              <w:t>25</w:t>
            </w:r>
          </w:p>
          <w:p w:rsidR="00A16953">
            <w:pPr>
              <w:pStyle w:val="Normal0"/>
              <w:ind w:firstLine="0"/>
              <w:jc w:val="center"/>
              <w:rPr>
                <w:rFonts w:ascii="宋体" w:hAnsi="宋体"/>
                <w:color w:val="000000"/>
              </w:rPr>
            </w:pPr>
            <w:r>
              <w:rPr>
                <w:rFonts w:ascii="宋体" w:hAnsi="宋体" w:hint="eastAsia"/>
                <w:color w:val="000000"/>
              </w:rPr>
              <w:t>±</w:t>
            </w:r>
            <w:r>
              <w:rPr>
                <w:rFonts w:ascii="宋体" w:hAnsi="宋体" w:hint="eastAsia"/>
                <w:color w:val="000000"/>
              </w:rPr>
              <w:t>50</w:t>
            </w:r>
          </w:p>
          <w:p w:rsidR="00A16953">
            <w:pPr>
              <w:pStyle w:val="Normal0"/>
              <w:ind w:firstLine="0"/>
              <w:jc w:val="center"/>
              <w:rPr>
                <w:rFonts w:ascii="宋体" w:hAnsi="宋体"/>
                <w:color w:val="000000"/>
              </w:rPr>
            </w:pPr>
            <w:r>
              <w:rPr>
                <w:rFonts w:ascii="宋体" w:hAnsi="宋体" w:hint="eastAsia"/>
                <w:color w:val="000000"/>
              </w:rPr>
              <w:t>±</w:t>
            </w:r>
            <w:r>
              <w:rPr>
                <w:rFonts w:ascii="宋体" w:hAnsi="宋体" w:hint="eastAsia"/>
                <w:color w:val="000000"/>
              </w:rPr>
              <w:t>75</w:t>
            </w:r>
          </w:p>
          <w:p w:rsidR="00A16953">
            <w:pPr>
              <w:pStyle w:val="Normal0"/>
              <w:ind w:firstLine="0"/>
              <w:jc w:val="center"/>
              <w:rPr>
                <w:rFonts w:ascii="宋体" w:hAnsi="宋体"/>
                <w:color w:val="000000"/>
              </w:rPr>
            </w:pPr>
            <w:r>
              <w:rPr>
                <w:rFonts w:ascii="宋体" w:hAnsi="宋体" w:hint="eastAsia"/>
                <w:color w:val="000000"/>
              </w:rPr>
              <w:t>±</w:t>
            </w:r>
            <w:r>
              <w:rPr>
                <w:rFonts w:ascii="宋体" w:hAnsi="宋体" w:hint="eastAsia"/>
                <w:color w:val="000000"/>
              </w:rPr>
              <w:t>100</w:t>
            </w:r>
          </w:p>
        </w:tc>
        <w:tc>
          <w:tcPr>
            <w:tcW w:w="1735" w:type="dxa"/>
            <w:gridSpan w:val="2"/>
            <w:vAlign w:val="center"/>
          </w:tcPr>
          <w:p w:rsidR="00A16953">
            <w:pPr>
              <w:pStyle w:val="Normal0"/>
              <w:ind w:firstLine="0"/>
              <w:jc w:val="center"/>
              <w:rPr>
                <w:rFonts w:ascii="宋体" w:hAnsi="宋体"/>
                <w:color w:val="000000"/>
              </w:rPr>
            </w:pPr>
            <w:r>
              <w:rPr>
                <w:rFonts w:ascii="宋体" w:hAnsi="宋体" w:hint="eastAsia"/>
                <w:color w:val="000000"/>
              </w:rPr>
              <w:t>±</w:t>
            </w:r>
            <w:r>
              <w:rPr>
                <w:rFonts w:ascii="宋体" w:hAnsi="宋体" w:hint="eastAsia"/>
                <w:color w:val="000000"/>
              </w:rPr>
              <w:t>7</w:t>
            </w:r>
          </w:p>
          <w:p w:rsidR="00A16953">
            <w:pPr>
              <w:pStyle w:val="Normal0"/>
              <w:ind w:firstLine="0"/>
              <w:jc w:val="center"/>
              <w:rPr>
                <w:rFonts w:ascii="宋体" w:hAnsi="宋体"/>
                <w:color w:val="000000"/>
              </w:rPr>
            </w:pPr>
            <w:r>
              <w:rPr>
                <w:rFonts w:ascii="宋体" w:hAnsi="宋体" w:hint="eastAsia"/>
                <w:color w:val="000000"/>
              </w:rPr>
              <w:t>±</w:t>
            </w:r>
            <w:r>
              <w:rPr>
                <w:rFonts w:ascii="宋体" w:hAnsi="宋体" w:hint="eastAsia"/>
                <w:color w:val="000000"/>
              </w:rPr>
              <w:t>50</w:t>
            </w:r>
          </w:p>
          <w:p w:rsidR="00A16953">
            <w:pPr>
              <w:pStyle w:val="Normal0"/>
              <w:ind w:firstLine="0"/>
              <w:jc w:val="center"/>
              <w:rPr>
                <w:rFonts w:ascii="宋体" w:hAnsi="宋体"/>
                <w:color w:val="000000"/>
              </w:rPr>
            </w:pPr>
            <w:r>
              <w:rPr>
                <w:rFonts w:ascii="宋体" w:hAnsi="宋体" w:hint="eastAsia"/>
                <w:color w:val="000000"/>
              </w:rPr>
              <w:t>±</w:t>
            </w:r>
            <w:r>
              <w:rPr>
                <w:rFonts w:ascii="宋体" w:hAnsi="宋体" w:hint="eastAsia"/>
                <w:color w:val="000000"/>
              </w:rPr>
              <w:t>100</w:t>
            </w:r>
          </w:p>
        </w:tc>
        <w:tc>
          <w:tcPr>
            <w:tcW w:w="1" w:type="dxa"/>
            <w:vMerge/>
            <w:vAlign w:val="center"/>
          </w:tcPr>
          <w:p w:rsidR="00A16953">
            <w:pPr>
              <w:pStyle w:val="Normal0"/>
              <w:ind w:firstLine="0"/>
              <w:jc w:val="center"/>
              <w:rPr>
                <w:rFonts w:ascii="宋体" w:hAnsi="宋体"/>
                <w:color w:val="000000"/>
              </w:rPr>
            </w:pPr>
          </w:p>
        </w:tc>
      </w:tr>
      <w:tr>
        <w:tblPrEx>
          <w:tblW w:w="0" w:type="auto"/>
          <w:jc w:val="right"/>
          <w:tblLayout w:type="fixed"/>
          <w:tblLook w:val="0000"/>
        </w:tblPrEx>
        <w:trPr>
          <w:cantSplit/>
          <w:trHeight w:val="420"/>
          <w:jc w:val="right"/>
        </w:trPr>
        <w:tc>
          <w:tcPr>
            <w:tcW w:w="1" w:type="dxa"/>
            <w:vMerge/>
            <w:vAlign w:val="center"/>
          </w:tcPr>
          <w:p w:rsidR="00A16953">
            <w:pPr>
              <w:pStyle w:val="Normal0"/>
              <w:ind w:firstLine="0"/>
              <w:jc w:val="center"/>
              <w:rPr>
                <w:rFonts w:ascii="宋体" w:hAnsi="宋体"/>
                <w:color w:val="000000"/>
              </w:rPr>
            </w:pPr>
          </w:p>
        </w:tc>
        <w:tc>
          <w:tcPr>
            <w:tcW w:w="1" w:type="dxa"/>
            <w:vMerge/>
            <w:vAlign w:val="center"/>
          </w:tcPr>
          <w:p w:rsidR="00A16953">
            <w:pPr>
              <w:pStyle w:val="Normal0"/>
              <w:jc w:val="center"/>
              <w:rPr>
                <w:rFonts w:ascii="宋体" w:hAnsi="宋体"/>
                <w:color w:val="000000"/>
              </w:rPr>
            </w:pPr>
          </w:p>
        </w:tc>
        <w:tc>
          <w:tcPr>
            <w:tcW w:w="8263" w:type="dxa"/>
            <w:gridSpan w:val="10"/>
            <w:vAlign w:val="center"/>
          </w:tcPr>
          <w:p w:rsidR="00A16953">
            <w:pPr>
              <w:pStyle w:val="Normal0"/>
              <w:ind w:firstLine="0"/>
              <w:jc w:val="center"/>
              <w:rPr>
                <w:rFonts w:ascii="宋体" w:hAnsi="宋体"/>
                <w:color w:val="000000"/>
              </w:rPr>
            </w:pPr>
            <w:r>
              <w:rPr>
                <w:rFonts w:ascii="宋体" w:hAnsi="宋体" w:hint="eastAsia"/>
                <w:color w:val="000000"/>
              </w:rPr>
              <w:t>中间档次用插入法</w:t>
            </w:r>
          </w:p>
        </w:tc>
      </w:tr>
      <w:tr>
        <w:tblPrEx>
          <w:tblW w:w="0" w:type="auto"/>
          <w:jc w:val="right"/>
          <w:tblLayout w:type="fixed"/>
          <w:tblLook w:val="0000"/>
        </w:tblPrEx>
        <w:trPr>
          <w:trHeight w:val="420"/>
          <w:jc w:val="right"/>
        </w:trPr>
        <w:tc>
          <w:tcPr>
            <w:tcW w:w="450" w:type="dxa"/>
            <w:vAlign w:val="center"/>
          </w:tcPr>
          <w:p w:rsidR="00A16953">
            <w:pPr>
              <w:pStyle w:val="Normal0"/>
              <w:ind w:firstLine="0"/>
              <w:jc w:val="center"/>
              <w:rPr>
                <w:rFonts w:ascii="宋体" w:hAnsi="宋体"/>
                <w:color w:val="000000"/>
              </w:rPr>
            </w:pPr>
            <w:r>
              <w:rPr>
                <w:rFonts w:ascii="宋体" w:hAnsi="宋体" w:hint="eastAsia"/>
                <w:color w:val="000000"/>
              </w:rPr>
              <w:t>3</w:t>
            </w:r>
          </w:p>
        </w:tc>
        <w:tc>
          <w:tcPr>
            <w:tcW w:w="635" w:type="dxa"/>
            <w:vAlign w:val="center"/>
          </w:tcPr>
          <w:p w:rsidR="00A16953">
            <w:pPr>
              <w:pStyle w:val="Normal0"/>
              <w:ind w:firstLine="0"/>
              <w:jc w:val="center"/>
              <w:rPr>
                <w:rFonts w:ascii="宋体" w:hAnsi="宋体"/>
                <w:color w:val="000000"/>
              </w:rPr>
            </w:pPr>
            <w:r>
              <w:rPr>
                <w:rFonts w:ascii="宋体" w:hAnsi="宋体" w:hint="eastAsia"/>
                <w:color w:val="000000"/>
              </w:rPr>
              <w:t>间距</w:t>
            </w:r>
          </w:p>
        </w:tc>
        <w:tc>
          <w:tcPr>
            <w:tcW w:w="1342" w:type="dxa"/>
            <w:gridSpan w:val="2"/>
            <w:vAlign w:val="center"/>
          </w:tcPr>
          <w:p w:rsidR="00A16953">
            <w:pPr>
              <w:pStyle w:val="Normal0"/>
              <w:ind w:firstLine="0"/>
              <w:jc w:val="center"/>
              <w:rPr>
                <w:rFonts w:ascii="宋体" w:hAnsi="宋体"/>
                <w:color w:val="000000"/>
              </w:rPr>
            </w:pPr>
            <w:r>
              <w:rPr>
                <w:rFonts w:ascii="宋体" w:hAnsi="宋体" w:hint="eastAsia"/>
                <w:color w:val="000000"/>
              </w:rPr>
              <w:t>步距</w:t>
            </w:r>
          </w:p>
          <w:p w:rsidR="00A16953">
            <w:pPr>
              <w:pStyle w:val="Normal0"/>
              <w:ind w:firstLine="0"/>
              <w:jc w:val="center"/>
              <w:rPr>
                <w:rFonts w:ascii="宋体" w:hAnsi="宋体"/>
                <w:color w:val="000000"/>
              </w:rPr>
            </w:pPr>
            <w:r>
              <w:rPr>
                <w:rFonts w:ascii="宋体" w:hAnsi="宋体" w:hint="eastAsia"/>
                <w:color w:val="000000"/>
              </w:rPr>
              <w:t>纵距</w:t>
            </w:r>
          </w:p>
          <w:p w:rsidR="00A16953">
            <w:pPr>
              <w:pStyle w:val="Normal0"/>
              <w:ind w:firstLine="0"/>
              <w:jc w:val="center"/>
              <w:rPr>
                <w:rFonts w:ascii="宋体" w:hAnsi="宋体"/>
                <w:color w:val="000000"/>
              </w:rPr>
            </w:pPr>
            <w:r>
              <w:rPr>
                <w:rFonts w:ascii="宋体" w:hAnsi="宋体" w:hint="eastAsia"/>
                <w:color w:val="000000"/>
              </w:rPr>
              <w:t>横距</w:t>
            </w:r>
          </w:p>
        </w:tc>
        <w:tc>
          <w:tcPr>
            <w:tcW w:w="1377" w:type="dxa"/>
            <w:gridSpan w:val="2"/>
            <w:vAlign w:val="center"/>
          </w:tcPr>
          <w:p w:rsidR="00A16953">
            <w:pPr>
              <w:pStyle w:val="Normal0"/>
              <w:ind w:firstLine="0"/>
              <w:jc w:val="center"/>
              <w:rPr>
                <w:rFonts w:ascii="宋体" w:hAnsi="宋体"/>
                <w:color w:val="000000"/>
              </w:rPr>
            </w:pPr>
            <w:r>
              <w:rPr>
                <w:rFonts w:ascii="宋体" w:hAnsi="宋体" w:hint="eastAsia"/>
                <w:color w:val="000000"/>
              </w:rPr>
              <w:t>----</w:t>
            </w:r>
          </w:p>
        </w:tc>
        <w:tc>
          <w:tcPr>
            <w:tcW w:w="783" w:type="dxa"/>
            <w:vAlign w:val="center"/>
          </w:tcPr>
          <w:p w:rsidR="00A16953">
            <w:pPr>
              <w:pStyle w:val="Normal0"/>
              <w:ind w:firstLine="0"/>
              <w:jc w:val="center"/>
              <w:rPr>
                <w:rFonts w:ascii="宋体" w:hAnsi="宋体"/>
                <w:color w:val="000000"/>
              </w:rPr>
            </w:pPr>
            <w:r>
              <w:rPr>
                <w:rFonts w:ascii="宋体" w:hAnsi="宋体" w:hint="eastAsia"/>
                <w:color w:val="000000"/>
              </w:rPr>
              <w:t>±</w:t>
            </w:r>
            <w:r>
              <w:rPr>
                <w:rFonts w:ascii="宋体" w:hAnsi="宋体" w:hint="eastAsia"/>
                <w:color w:val="000000"/>
              </w:rPr>
              <w:t>20</w:t>
            </w:r>
          </w:p>
          <w:p w:rsidR="00A16953">
            <w:pPr>
              <w:pStyle w:val="Normal0"/>
              <w:ind w:firstLine="0"/>
              <w:jc w:val="center"/>
              <w:rPr>
                <w:rFonts w:ascii="宋体" w:hAnsi="宋体"/>
                <w:color w:val="000000"/>
              </w:rPr>
            </w:pPr>
            <w:r>
              <w:rPr>
                <w:rFonts w:ascii="宋体" w:hAnsi="宋体" w:hint="eastAsia"/>
                <w:color w:val="000000"/>
              </w:rPr>
              <w:t>±</w:t>
            </w:r>
            <w:r>
              <w:rPr>
                <w:rFonts w:ascii="宋体" w:hAnsi="宋体" w:hint="eastAsia"/>
                <w:color w:val="000000"/>
              </w:rPr>
              <w:t>50</w:t>
            </w:r>
          </w:p>
          <w:p w:rsidR="00A16953">
            <w:pPr>
              <w:pStyle w:val="Normal0"/>
              <w:ind w:firstLine="0"/>
              <w:jc w:val="center"/>
              <w:rPr>
                <w:rFonts w:ascii="宋体" w:hAnsi="宋体"/>
                <w:color w:val="000000"/>
              </w:rPr>
            </w:pPr>
            <w:r>
              <w:rPr>
                <w:rFonts w:ascii="宋体" w:hAnsi="宋体" w:hint="eastAsia"/>
                <w:color w:val="000000"/>
              </w:rPr>
              <w:t>±</w:t>
            </w:r>
            <w:r>
              <w:rPr>
                <w:rFonts w:ascii="宋体" w:hAnsi="宋体" w:hint="eastAsia"/>
                <w:color w:val="000000"/>
              </w:rPr>
              <w:t>20</w:t>
            </w:r>
          </w:p>
        </w:tc>
        <w:tc>
          <w:tcPr>
            <w:tcW w:w="3352" w:type="dxa"/>
            <w:gridSpan w:val="3"/>
            <w:vAlign w:val="center"/>
          </w:tcPr>
          <w:p w:rsidR="00A16953">
            <w:pPr>
              <w:pStyle w:val="Normal0"/>
              <w:ind w:firstLine="0"/>
              <w:jc w:val="center"/>
              <w:rPr>
                <w:rFonts w:ascii="宋体" w:hAnsi="宋体"/>
                <w:color w:val="000000"/>
              </w:rPr>
            </w:pPr>
            <w:r>
              <w:rPr>
                <w:rFonts w:ascii="宋体" w:hAnsi="宋体" w:hint="eastAsia"/>
                <w:color w:val="000000"/>
              </w:rPr>
              <w:t>------</w:t>
            </w:r>
          </w:p>
        </w:tc>
        <w:tc>
          <w:tcPr>
            <w:tcW w:w="1409" w:type="dxa"/>
            <w:gridSpan w:val="2"/>
            <w:vAlign w:val="center"/>
          </w:tcPr>
          <w:p w:rsidR="00A16953">
            <w:pPr>
              <w:pStyle w:val="Normal0"/>
              <w:ind w:firstLine="0"/>
              <w:jc w:val="center"/>
              <w:rPr>
                <w:rFonts w:ascii="宋体" w:hAnsi="宋体"/>
                <w:color w:val="000000"/>
              </w:rPr>
            </w:pPr>
            <w:r>
              <w:rPr>
                <w:rFonts w:ascii="宋体" w:hAnsi="宋体" w:hint="eastAsia"/>
                <w:color w:val="000000"/>
              </w:rPr>
              <w:t>钢板尺</w:t>
            </w:r>
          </w:p>
        </w:tc>
      </w:tr>
      <w:tr>
        <w:tblPrEx>
          <w:tblW w:w="0" w:type="auto"/>
          <w:jc w:val="right"/>
          <w:tblLayout w:type="fixed"/>
          <w:tblLook w:val="0000"/>
        </w:tblPrEx>
        <w:trPr>
          <w:cantSplit/>
          <w:trHeight w:hRule="exact" w:val="1247"/>
          <w:jc w:val="right"/>
        </w:trPr>
        <w:tc>
          <w:tcPr>
            <w:tcW w:w="450" w:type="dxa"/>
            <w:vMerge w:val="restart"/>
            <w:vAlign w:val="center"/>
          </w:tcPr>
          <w:p w:rsidR="00A16953">
            <w:pPr>
              <w:pStyle w:val="Normal0"/>
              <w:ind w:firstLine="0"/>
              <w:jc w:val="center"/>
              <w:rPr>
                <w:rFonts w:ascii="宋体" w:hAnsi="宋体"/>
                <w:color w:val="000000"/>
              </w:rPr>
            </w:pPr>
            <w:r>
              <w:rPr>
                <w:rFonts w:ascii="宋体" w:hAnsi="宋体" w:hint="eastAsia"/>
                <w:color w:val="000000"/>
              </w:rPr>
              <w:t>4</w:t>
            </w:r>
          </w:p>
        </w:tc>
        <w:tc>
          <w:tcPr>
            <w:tcW w:w="635" w:type="dxa"/>
            <w:vMerge w:val="restart"/>
            <w:vAlign w:val="center"/>
          </w:tcPr>
          <w:p w:rsidR="00A16953">
            <w:pPr>
              <w:pStyle w:val="Normal0"/>
              <w:ind w:firstLine="0"/>
              <w:jc w:val="center"/>
              <w:rPr>
                <w:rFonts w:ascii="宋体" w:hAnsi="宋体"/>
                <w:color w:val="000000"/>
              </w:rPr>
            </w:pPr>
            <w:r>
              <w:rPr>
                <w:rFonts w:ascii="宋体" w:hAnsi="宋体" w:hint="eastAsia"/>
                <w:color w:val="000000"/>
              </w:rPr>
              <w:t>纵向水平杆高差</w:t>
            </w:r>
          </w:p>
        </w:tc>
        <w:tc>
          <w:tcPr>
            <w:tcW w:w="1342" w:type="dxa"/>
            <w:gridSpan w:val="2"/>
            <w:vAlign w:val="center"/>
          </w:tcPr>
          <w:p w:rsidR="00A16953">
            <w:pPr>
              <w:pStyle w:val="Normal0"/>
              <w:ind w:firstLine="0"/>
              <w:jc w:val="center"/>
              <w:rPr>
                <w:rFonts w:ascii="宋体" w:hAnsi="宋体"/>
                <w:color w:val="000000"/>
              </w:rPr>
            </w:pPr>
            <w:r>
              <w:rPr>
                <w:rFonts w:ascii="宋体" w:hAnsi="宋体" w:hint="eastAsia"/>
                <w:color w:val="000000"/>
              </w:rPr>
              <w:t>一根杆的两端</w:t>
            </w:r>
          </w:p>
        </w:tc>
        <w:tc>
          <w:tcPr>
            <w:tcW w:w="1377" w:type="dxa"/>
            <w:gridSpan w:val="2"/>
            <w:vAlign w:val="center"/>
          </w:tcPr>
          <w:p w:rsidR="00A16953">
            <w:pPr>
              <w:pStyle w:val="Normal0"/>
              <w:ind w:firstLine="0"/>
              <w:jc w:val="center"/>
              <w:rPr>
                <w:rFonts w:ascii="宋体" w:hAnsi="宋体"/>
                <w:color w:val="000000"/>
              </w:rPr>
            </w:pPr>
            <w:r>
              <w:rPr>
                <w:rFonts w:ascii="宋体" w:hAnsi="宋体" w:hint="eastAsia"/>
                <w:color w:val="000000"/>
              </w:rPr>
              <w:t>-----</w:t>
            </w:r>
          </w:p>
        </w:tc>
        <w:tc>
          <w:tcPr>
            <w:tcW w:w="783" w:type="dxa"/>
            <w:vAlign w:val="center"/>
          </w:tcPr>
          <w:p w:rsidR="00A16953">
            <w:pPr>
              <w:pStyle w:val="Normal0"/>
              <w:ind w:firstLine="0"/>
              <w:jc w:val="center"/>
              <w:rPr>
                <w:rFonts w:ascii="宋体" w:hAnsi="宋体"/>
                <w:color w:val="000000"/>
              </w:rPr>
            </w:pPr>
            <w:r>
              <w:rPr>
                <w:rFonts w:ascii="宋体" w:hAnsi="宋体" w:hint="eastAsia"/>
                <w:color w:val="000000"/>
              </w:rPr>
              <w:t>±</w:t>
            </w:r>
            <w:r>
              <w:rPr>
                <w:rFonts w:ascii="宋体" w:hAnsi="宋体" w:hint="eastAsia"/>
                <w:color w:val="000000"/>
              </w:rPr>
              <w:t>20</w:t>
            </w:r>
          </w:p>
        </w:tc>
        <w:tc>
          <w:tcPr>
            <w:tcW w:w="3352" w:type="dxa"/>
            <w:gridSpan w:val="3"/>
            <w:vAlign w:val="center"/>
          </w:tcPr>
          <w:p w:rsidR="00A16953">
            <w:pPr>
              <w:pStyle w:val="Normal0"/>
              <w:ind w:firstLine="0"/>
              <w:jc w:val="center"/>
              <w:rPr>
                <w:rFonts w:ascii="宋体" w:hAnsi="宋体"/>
                <w:color w:val="000000"/>
              </w:rPr>
            </w:pPr>
            <w:r>
              <w:rPr>
                <w:rFonts w:ascii="宋体" w:hAnsi="宋体"/>
                <w:color w:val="000000"/>
              </w:rPr>
              <w:pict>
                <v:shape id="_x0000_s1048" type="#_x0000_t75" style="width:156.35pt;height:62.4pt;margin-top:1.75pt;margin-left:-5.15pt;mso-wrap-style:square;position:absolute;z-index:251661312">
                  <v:imagedata r:id="rId37" o:title="" croptop="27248f" cropbottom="18745f" cropleft="17705f" cropright="23170f"/>
                  <w10:wrap type="square"/>
                </v:shape>
              </w:pict>
            </w:r>
          </w:p>
        </w:tc>
        <w:tc>
          <w:tcPr>
            <w:tcW w:w="1409" w:type="dxa"/>
            <w:gridSpan w:val="2"/>
            <w:vMerge w:val="restart"/>
            <w:vAlign w:val="center"/>
          </w:tcPr>
          <w:p w:rsidR="00A16953">
            <w:pPr>
              <w:pStyle w:val="Normal0"/>
              <w:ind w:firstLine="0"/>
              <w:jc w:val="center"/>
              <w:rPr>
                <w:rFonts w:ascii="宋体" w:hAnsi="宋体"/>
                <w:color w:val="000000"/>
              </w:rPr>
            </w:pPr>
            <w:r>
              <w:rPr>
                <w:rFonts w:ascii="宋体" w:hAnsi="宋体" w:hint="eastAsia"/>
                <w:color w:val="000000"/>
              </w:rPr>
              <w:t>水平仪或水平尺</w:t>
            </w:r>
          </w:p>
        </w:tc>
      </w:tr>
      <w:tr>
        <w:tblPrEx>
          <w:tblW w:w="0" w:type="auto"/>
          <w:jc w:val="right"/>
          <w:tblLayout w:type="fixed"/>
          <w:tblLook w:val="0000"/>
        </w:tblPrEx>
        <w:trPr>
          <w:cantSplit/>
          <w:trHeight w:hRule="exact" w:val="1418"/>
          <w:jc w:val="right"/>
        </w:trPr>
        <w:tc>
          <w:tcPr>
            <w:tcW w:w="1" w:type="dxa"/>
            <w:vMerge/>
            <w:vAlign w:val="center"/>
          </w:tcPr>
          <w:p w:rsidR="00A16953">
            <w:pPr>
              <w:pStyle w:val="Normal0"/>
              <w:ind w:firstLine="0"/>
              <w:jc w:val="center"/>
              <w:rPr>
                <w:rFonts w:ascii="宋体" w:hAnsi="宋体"/>
                <w:color w:val="000000"/>
              </w:rPr>
            </w:pPr>
          </w:p>
        </w:tc>
        <w:tc>
          <w:tcPr>
            <w:tcW w:w="1" w:type="dxa"/>
            <w:vMerge/>
            <w:vAlign w:val="center"/>
          </w:tcPr>
          <w:p w:rsidR="00A16953">
            <w:pPr>
              <w:pStyle w:val="Normal0"/>
              <w:ind w:firstLine="0"/>
              <w:jc w:val="center"/>
              <w:rPr>
                <w:rFonts w:ascii="宋体" w:hAnsi="宋体"/>
                <w:color w:val="000000"/>
              </w:rPr>
            </w:pPr>
          </w:p>
        </w:tc>
        <w:tc>
          <w:tcPr>
            <w:tcW w:w="1342" w:type="dxa"/>
            <w:gridSpan w:val="2"/>
            <w:vAlign w:val="center"/>
          </w:tcPr>
          <w:p w:rsidR="00A16953">
            <w:pPr>
              <w:pStyle w:val="Normal0"/>
              <w:ind w:firstLine="0"/>
              <w:jc w:val="center"/>
              <w:rPr>
                <w:rFonts w:ascii="宋体" w:hAnsi="宋体"/>
                <w:color w:val="000000"/>
              </w:rPr>
            </w:pPr>
            <w:r>
              <w:rPr>
                <w:rFonts w:ascii="宋体" w:hAnsi="宋体" w:hint="eastAsia"/>
                <w:color w:val="000000"/>
              </w:rPr>
              <w:t>同一跨内两根纵向水平杆高差</w:t>
            </w:r>
          </w:p>
        </w:tc>
        <w:tc>
          <w:tcPr>
            <w:tcW w:w="1377" w:type="dxa"/>
            <w:gridSpan w:val="2"/>
            <w:vAlign w:val="center"/>
          </w:tcPr>
          <w:p w:rsidR="00A16953">
            <w:pPr>
              <w:pStyle w:val="Normal0"/>
              <w:ind w:firstLine="0"/>
              <w:jc w:val="center"/>
              <w:rPr>
                <w:rFonts w:ascii="宋体" w:hAnsi="宋体"/>
                <w:color w:val="000000"/>
              </w:rPr>
            </w:pPr>
            <w:r>
              <w:rPr>
                <w:rFonts w:ascii="宋体" w:hAnsi="宋体" w:hint="eastAsia"/>
                <w:color w:val="000000"/>
              </w:rPr>
              <w:t>-----</w:t>
            </w:r>
          </w:p>
        </w:tc>
        <w:tc>
          <w:tcPr>
            <w:tcW w:w="783" w:type="dxa"/>
            <w:vAlign w:val="center"/>
          </w:tcPr>
          <w:p w:rsidR="00A16953">
            <w:pPr>
              <w:pStyle w:val="Normal0"/>
              <w:ind w:firstLine="0"/>
              <w:jc w:val="center"/>
              <w:rPr>
                <w:rFonts w:ascii="宋体" w:hAnsi="宋体"/>
                <w:color w:val="000000"/>
              </w:rPr>
            </w:pPr>
            <w:r>
              <w:rPr>
                <w:rFonts w:ascii="宋体" w:hAnsi="宋体" w:hint="eastAsia"/>
                <w:color w:val="000000"/>
              </w:rPr>
              <w:t>±</w:t>
            </w:r>
            <w:r>
              <w:rPr>
                <w:rFonts w:ascii="宋体" w:hAnsi="宋体" w:hint="eastAsia"/>
                <w:color w:val="000000"/>
              </w:rPr>
              <w:t>10</w:t>
            </w:r>
          </w:p>
        </w:tc>
        <w:tc>
          <w:tcPr>
            <w:tcW w:w="3352" w:type="dxa"/>
            <w:gridSpan w:val="3"/>
            <w:vAlign w:val="center"/>
          </w:tcPr>
          <w:p w:rsidR="00A16953">
            <w:pPr>
              <w:pStyle w:val="Normal0"/>
              <w:ind w:firstLine="0"/>
              <w:jc w:val="center"/>
              <w:rPr>
                <w:rFonts w:ascii="宋体" w:hAnsi="宋体"/>
                <w:color w:val="000000"/>
              </w:rPr>
            </w:pPr>
            <w:r>
              <w:rPr>
                <w:rFonts w:ascii="宋体" w:hAnsi="宋体"/>
                <w:color w:val="000000"/>
              </w:rPr>
              <w:pict>
                <v:shape id="_x0000_s1049" type="#_x0000_t75" style="width:87.25pt;height:72.3pt;margin-top:3.6pt;margin-left:33.65pt;mso-wrap-style:square;position:absolute;z-index:251662336">
                  <v:imagedata r:id="rId38" o:title="" croptop="16411f" cropbottom="26481f" cropleft="26932f" cropright="24842f"/>
                  <w10:wrap type="square"/>
                </v:shape>
              </w:pict>
            </w:r>
          </w:p>
          <w:p w:rsidR="00A16953">
            <w:pPr>
              <w:pStyle w:val="Normal0"/>
              <w:ind w:firstLine="0"/>
              <w:jc w:val="center"/>
              <w:rPr>
                <w:rFonts w:ascii="宋体" w:hAnsi="宋体"/>
                <w:color w:val="000000"/>
              </w:rPr>
            </w:pPr>
          </w:p>
          <w:p w:rsidR="00A16953">
            <w:pPr>
              <w:pStyle w:val="Normal0"/>
              <w:ind w:firstLine="0"/>
              <w:jc w:val="center"/>
              <w:rPr>
                <w:rFonts w:ascii="宋体" w:hAnsi="宋体"/>
                <w:color w:val="000000"/>
              </w:rPr>
            </w:pPr>
          </w:p>
          <w:p w:rsidR="00A16953">
            <w:pPr>
              <w:pStyle w:val="Normal0"/>
              <w:ind w:firstLine="0"/>
              <w:jc w:val="center"/>
              <w:rPr>
                <w:rFonts w:ascii="宋体" w:hAnsi="宋体"/>
                <w:color w:val="000000"/>
              </w:rPr>
            </w:pPr>
          </w:p>
        </w:tc>
        <w:tc>
          <w:tcPr>
            <w:tcW w:w="1" w:type="dxa"/>
            <w:gridSpan w:val="2"/>
            <w:vMerge/>
            <w:vAlign w:val="center"/>
          </w:tcPr>
          <w:p w:rsidR="00A16953">
            <w:pPr>
              <w:pStyle w:val="Normal0"/>
              <w:ind w:firstLine="0"/>
              <w:jc w:val="center"/>
              <w:rPr>
                <w:rFonts w:ascii="宋体" w:hAnsi="宋体"/>
                <w:color w:val="000000"/>
              </w:rPr>
            </w:pPr>
          </w:p>
        </w:tc>
      </w:tr>
      <w:tr>
        <w:tblPrEx>
          <w:tblW w:w="0" w:type="auto"/>
          <w:jc w:val="right"/>
          <w:tblLayout w:type="fixed"/>
          <w:tblLook w:val="0000"/>
        </w:tblPrEx>
        <w:trPr>
          <w:trHeight w:val="420"/>
          <w:jc w:val="right"/>
        </w:trPr>
        <w:tc>
          <w:tcPr>
            <w:tcW w:w="450" w:type="dxa"/>
            <w:vAlign w:val="center"/>
          </w:tcPr>
          <w:p w:rsidR="00A16953">
            <w:pPr>
              <w:pStyle w:val="Normal0"/>
              <w:ind w:firstLine="0"/>
              <w:jc w:val="center"/>
              <w:rPr>
                <w:rFonts w:ascii="宋体" w:hAnsi="宋体"/>
                <w:color w:val="000000"/>
              </w:rPr>
            </w:pPr>
            <w:r>
              <w:rPr>
                <w:rFonts w:ascii="宋体" w:hAnsi="宋体" w:hint="eastAsia"/>
                <w:color w:val="000000"/>
              </w:rPr>
              <w:t>5</w:t>
            </w:r>
          </w:p>
        </w:tc>
        <w:tc>
          <w:tcPr>
            <w:tcW w:w="1977" w:type="dxa"/>
            <w:gridSpan w:val="3"/>
            <w:vAlign w:val="center"/>
          </w:tcPr>
          <w:p w:rsidR="00A16953">
            <w:pPr>
              <w:pStyle w:val="Normal0"/>
              <w:ind w:firstLine="0"/>
              <w:jc w:val="center"/>
              <w:rPr>
                <w:rFonts w:ascii="宋体" w:hAnsi="宋体"/>
                <w:color w:val="000000"/>
              </w:rPr>
            </w:pPr>
            <w:r>
              <w:rPr>
                <w:rFonts w:ascii="宋体" w:hAnsi="宋体" w:hint="eastAsia"/>
                <w:color w:val="000000"/>
              </w:rPr>
              <w:t>双排脚手架横向水平杆外伸长度偏差</w:t>
            </w:r>
          </w:p>
        </w:tc>
        <w:tc>
          <w:tcPr>
            <w:tcW w:w="1377" w:type="dxa"/>
            <w:gridSpan w:val="2"/>
            <w:vAlign w:val="center"/>
          </w:tcPr>
          <w:p w:rsidR="00A16953">
            <w:pPr>
              <w:pStyle w:val="Normal0"/>
              <w:ind w:firstLine="0"/>
              <w:jc w:val="center"/>
              <w:rPr>
                <w:rFonts w:ascii="宋体" w:hAnsi="宋体"/>
                <w:color w:val="000000"/>
              </w:rPr>
            </w:pPr>
            <w:r>
              <w:rPr>
                <w:rFonts w:ascii="宋体" w:hAnsi="宋体" w:hint="eastAsia"/>
                <w:color w:val="000000"/>
              </w:rPr>
              <w:t>外伸</w:t>
            </w:r>
            <w:r>
              <w:rPr>
                <w:rFonts w:ascii="宋体" w:hAnsi="宋体" w:hint="eastAsia"/>
                <w:color w:val="000000"/>
              </w:rPr>
              <w:t>500mm</w:t>
            </w:r>
          </w:p>
        </w:tc>
        <w:tc>
          <w:tcPr>
            <w:tcW w:w="783" w:type="dxa"/>
            <w:vAlign w:val="center"/>
          </w:tcPr>
          <w:p w:rsidR="00A16953">
            <w:pPr>
              <w:pStyle w:val="Normal0"/>
              <w:ind w:firstLine="0"/>
              <w:jc w:val="center"/>
              <w:rPr>
                <w:rFonts w:ascii="宋体" w:hAnsi="宋体"/>
                <w:color w:val="000000"/>
              </w:rPr>
            </w:pPr>
            <w:r>
              <w:rPr>
                <w:rFonts w:ascii="宋体" w:hAnsi="宋体" w:hint="eastAsia"/>
                <w:color w:val="000000"/>
              </w:rPr>
              <w:t>-50</w:t>
            </w:r>
          </w:p>
        </w:tc>
        <w:tc>
          <w:tcPr>
            <w:tcW w:w="3352" w:type="dxa"/>
            <w:gridSpan w:val="3"/>
            <w:vAlign w:val="center"/>
          </w:tcPr>
          <w:p w:rsidR="00A16953">
            <w:pPr>
              <w:pStyle w:val="Normal0"/>
              <w:ind w:firstLine="0"/>
              <w:jc w:val="center"/>
              <w:rPr>
                <w:rFonts w:ascii="宋体" w:hAnsi="宋体"/>
                <w:color w:val="000000"/>
              </w:rPr>
            </w:pPr>
            <w:r>
              <w:rPr>
                <w:rFonts w:ascii="宋体" w:hAnsi="宋体" w:hint="eastAsia"/>
                <w:color w:val="000000"/>
              </w:rPr>
              <w:t>-----</w:t>
            </w:r>
          </w:p>
        </w:tc>
        <w:tc>
          <w:tcPr>
            <w:tcW w:w="1409" w:type="dxa"/>
            <w:gridSpan w:val="2"/>
            <w:vAlign w:val="center"/>
          </w:tcPr>
          <w:p w:rsidR="00A16953">
            <w:pPr>
              <w:pStyle w:val="Normal0"/>
              <w:ind w:firstLine="0"/>
              <w:jc w:val="center"/>
              <w:rPr>
                <w:rFonts w:ascii="宋体" w:hAnsi="宋体"/>
                <w:color w:val="000000"/>
              </w:rPr>
            </w:pPr>
            <w:r>
              <w:rPr>
                <w:rFonts w:ascii="宋体" w:hAnsi="宋体" w:hint="eastAsia"/>
                <w:color w:val="000000"/>
              </w:rPr>
              <w:t>钢板尺</w:t>
            </w:r>
          </w:p>
        </w:tc>
      </w:tr>
      <w:tr>
        <w:tblPrEx>
          <w:tblW w:w="0" w:type="auto"/>
          <w:jc w:val="right"/>
          <w:tblLayout w:type="fixed"/>
          <w:tblLook w:val="0000"/>
        </w:tblPrEx>
        <w:trPr>
          <w:cantSplit/>
          <w:trHeight w:hRule="exact" w:val="2387"/>
          <w:jc w:val="right"/>
        </w:trPr>
        <w:tc>
          <w:tcPr>
            <w:tcW w:w="450" w:type="dxa"/>
            <w:vAlign w:val="center"/>
          </w:tcPr>
          <w:p w:rsidR="00A16953">
            <w:pPr>
              <w:pStyle w:val="Normal0"/>
              <w:ind w:firstLine="0"/>
              <w:jc w:val="center"/>
              <w:rPr>
                <w:rFonts w:ascii="宋体" w:hAnsi="宋体"/>
                <w:color w:val="000000"/>
              </w:rPr>
            </w:pPr>
            <w:r>
              <w:rPr>
                <w:rFonts w:ascii="宋体" w:hAnsi="宋体" w:hint="eastAsia"/>
                <w:color w:val="000000"/>
              </w:rPr>
              <w:t>6</w:t>
            </w:r>
          </w:p>
        </w:tc>
        <w:tc>
          <w:tcPr>
            <w:tcW w:w="635" w:type="dxa"/>
            <w:vAlign w:val="center"/>
          </w:tcPr>
          <w:p w:rsidR="00A16953">
            <w:pPr>
              <w:pStyle w:val="Normal0"/>
              <w:ind w:firstLine="0"/>
              <w:jc w:val="center"/>
              <w:rPr>
                <w:rFonts w:ascii="宋体" w:hAnsi="宋体"/>
                <w:color w:val="000000"/>
              </w:rPr>
            </w:pPr>
            <w:r>
              <w:rPr>
                <w:rFonts w:ascii="宋体" w:hAnsi="宋体" w:hint="eastAsia"/>
                <w:color w:val="000000"/>
              </w:rPr>
              <w:t>扣件安装</w:t>
            </w:r>
          </w:p>
          <w:p w:rsidR="00A16953">
            <w:pPr>
              <w:pStyle w:val="Normal0"/>
              <w:jc w:val="center"/>
              <w:rPr>
                <w:rFonts w:ascii="宋体" w:hAnsi="宋体"/>
                <w:color w:val="000000"/>
              </w:rPr>
            </w:pPr>
          </w:p>
        </w:tc>
        <w:tc>
          <w:tcPr>
            <w:tcW w:w="1342" w:type="dxa"/>
            <w:gridSpan w:val="2"/>
            <w:vAlign w:val="center"/>
          </w:tcPr>
          <w:p w:rsidR="00A16953">
            <w:pPr>
              <w:pStyle w:val="Normal0"/>
              <w:ind w:firstLine="0"/>
              <w:jc w:val="center"/>
              <w:rPr>
                <w:rFonts w:ascii="宋体" w:hAnsi="宋体"/>
                <w:color w:val="000000"/>
              </w:rPr>
            </w:pPr>
            <w:r>
              <w:rPr>
                <w:rFonts w:ascii="宋体" w:hAnsi="宋体" w:hint="eastAsia"/>
                <w:color w:val="000000"/>
              </w:rPr>
              <w:t>主节点处各扣件中心点相互距离</w:t>
            </w:r>
          </w:p>
        </w:tc>
        <w:tc>
          <w:tcPr>
            <w:tcW w:w="1377" w:type="dxa"/>
            <w:gridSpan w:val="2"/>
            <w:vAlign w:val="center"/>
          </w:tcPr>
          <w:p w:rsidR="00A16953">
            <w:pPr>
              <w:pStyle w:val="Normal0"/>
              <w:ind w:firstLine="0"/>
              <w:jc w:val="center"/>
              <w:rPr>
                <w:rFonts w:ascii="宋体" w:hAnsi="宋体"/>
                <w:color w:val="000000"/>
              </w:rPr>
            </w:pPr>
            <w:r>
              <w:rPr>
                <w:rFonts w:ascii="宋体" w:hAnsi="宋体" w:hint="eastAsia"/>
                <w:color w:val="000000"/>
              </w:rPr>
              <w:t>a</w:t>
            </w:r>
            <w:r>
              <w:rPr>
                <w:rFonts w:ascii="宋体" w:hAnsi="宋体" w:hint="eastAsia"/>
                <w:color w:val="000000"/>
              </w:rPr>
              <w:t>≤</w:t>
            </w:r>
            <w:r>
              <w:rPr>
                <w:rFonts w:ascii="宋体" w:hAnsi="宋体" w:hint="eastAsia"/>
                <w:color w:val="000000"/>
              </w:rPr>
              <w:t>150mm</w:t>
            </w:r>
          </w:p>
        </w:tc>
        <w:tc>
          <w:tcPr>
            <w:tcW w:w="783" w:type="dxa"/>
            <w:vAlign w:val="center"/>
          </w:tcPr>
          <w:p w:rsidR="00A16953">
            <w:pPr>
              <w:pStyle w:val="Normal0"/>
              <w:ind w:firstLine="0"/>
              <w:jc w:val="center"/>
              <w:rPr>
                <w:rFonts w:ascii="宋体" w:hAnsi="宋体"/>
                <w:color w:val="000000"/>
              </w:rPr>
            </w:pPr>
            <w:r>
              <w:rPr>
                <w:rFonts w:ascii="宋体" w:hAnsi="宋体" w:hint="eastAsia"/>
                <w:color w:val="000000"/>
              </w:rPr>
              <w:t>----</w:t>
            </w:r>
          </w:p>
        </w:tc>
        <w:tc>
          <w:tcPr>
            <w:tcW w:w="3352" w:type="dxa"/>
            <w:gridSpan w:val="3"/>
            <w:vAlign w:val="center"/>
          </w:tcPr>
          <w:p w:rsidR="00A16953">
            <w:pPr>
              <w:pStyle w:val="Normal0"/>
              <w:ind w:firstLine="0"/>
              <w:jc w:val="center"/>
              <w:rPr>
                <w:rFonts w:ascii="宋体" w:hAnsi="宋体"/>
                <w:color w:val="000000"/>
              </w:rPr>
            </w:pPr>
            <w:r>
              <w:rPr>
                <w:rFonts w:ascii="宋体" w:hAnsi="宋体"/>
                <w:color w:val="000000"/>
              </w:rPr>
              <w:pict>
                <v:shape id="_x0000_s1050" type="#_x0000_t75" style="width:115.5pt;height:97.85pt;margin-top:0.75pt;margin-left:-105.7pt;mso-wrap-style:square;position:absolute;z-index:251660288">
                  <v:imagedata r:id="rId39" o:title="" croptop="12089f" cropbottom="22801f" cropleft="23485f" cropright="23833f"/>
                  <w10:wrap type="square"/>
                </v:shape>
              </w:pict>
            </w:r>
          </w:p>
        </w:tc>
        <w:tc>
          <w:tcPr>
            <w:tcW w:w="1409" w:type="dxa"/>
            <w:gridSpan w:val="2"/>
            <w:vAlign w:val="center"/>
          </w:tcPr>
          <w:p w:rsidR="00A16953">
            <w:pPr>
              <w:pStyle w:val="Normal0"/>
              <w:ind w:firstLine="0"/>
              <w:jc w:val="center"/>
              <w:rPr>
                <w:rFonts w:ascii="宋体" w:hAnsi="宋体"/>
                <w:color w:val="000000"/>
              </w:rPr>
            </w:pPr>
            <w:r>
              <w:rPr>
                <w:rFonts w:ascii="宋体" w:hAnsi="宋体" w:hint="eastAsia"/>
                <w:color w:val="000000"/>
              </w:rPr>
              <w:t>钢板尺</w:t>
            </w:r>
          </w:p>
        </w:tc>
      </w:tr>
    </w:tbl>
    <w:p>
      <w:pPr>
        <w:sectPr>
          <w:type w:val="nextPage"/>
          <w:pgSz w:w="11906" w:h="16838"/>
          <w:pgMar w:top="851" w:right="851" w:bottom="851" w:left="1418" w:header="851" w:footer="992" w:gutter="0"/>
          <w:pgNumType w:start="13"/>
          <w:cols w:space="708"/>
          <w:titlePg w:val="0"/>
          <w:docGrid w:type="linesAndChars" w:linePitch="312"/>
        </w:sectPr>
      </w:pPr>
    </w:p>
    <w:tbl>
      <w:tblPr>
        <w:tblStyle w:val="TableNormal"/>
        <w:tblW w:w="0" w:type="auto"/>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450"/>
        <w:gridCol w:w="635"/>
        <w:gridCol w:w="1342"/>
        <w:gridCol w:w="1377"/>
        <w:gridCol w:w="783"/>
        <w:gridCol w:w="3352"/>
        <w:gridCol w:w="1409"/>
      </w:tblGrid>
      <w:tr>
        <w:tblPrEx>
          <w:tblW w:w="0" w:type="auto"/>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cantSplit/>
          <w:trHeight w:val="1222"/>
          <w:jc w:val="right"/>
        </w:trPr>
        <w:tc>
          <w:tcPr>
            <w:tcW w:w="1" w:type="dxa"/>
            <w:vMerge w:val="restart"/>
            <w:vAlign w:val="center"/>
          </w:tcPr>
          <w:p w:rsidR="00A16953">
            <w:pPr>
              <w:pStyle w:val="Normal0"/>
              <w:ind w:firstLine="0"/>
              <w:jc w:val="center"/>
              <w:rPr>
                <w:rFonts w:ascii="宋体" w:hAnsi="宋体"/>
                <w:color w:val="000000"/>
              </w:rPr>
            </w:pPr>
          </w:p>
        </w:tc>
        <w:tc>
          <w:tcPr>
            <w:tcW w:w="1" w:type="dxa"/>
            <w:vMerge w:val="restart"/>
            <w:vAlign w:val="center"/>
          </w:tcPr>
          <w:p w:rsidR="00A16953">
            <w:pPr>
              <w:pStyle w:val="Normal0"/>
              <w:ind w:firstLine="0"/>
              <w:jc w:val="center"/>
              <w:rPr>
                <w:rFonts w:ascii="宋体" w:hAnsi="宋体"/>
                <w:color w:val="000000"/>
              </w:rPr>
            </w:pPr>
          </w:p>
        </w:tc>
        <w:tc>
          <w:tcPr>
            <w:tcW w:w="1342" w:type="dxa"/>
            <w:vAlign w:val="center"/>
          </w:tcPr>
          <w:p w:rsidR="00A16953">
            <w:pPr>
              <w:pStyle w:val="Normal0"/>
              <w:ind w:firstLine="0"/>
              <w:jc w:val="center"/>
              <w:rPr>
                <w:rFonts w:ascii="宋体" w:hAnsi="宋体"/>
                <w:color w:val="000000"/>
              </w:rPr>
            </w:pPr>
            <w:r>
              <w:rPr>
                <w:rFonts w:ascii="宋体" w:hAnsi="宋体" w:hint="eastAsia"/>
                <w:color w:val="000000"/>
              </w:rPr>
              <w:t>同步立杆上两个相隔对接扣件的高差</w:t>
            </w:r>
          </w:p>
        </w:tc>
        <w:tc>
          <w:tcPr>
            <w:tcW w:w="1377" w:type="dxa"/>
            <w:vAlign w:val="center"/>
          </w:tcPr>
          <w:p w:rsidR="00A16953">
            <w:pPr>
              <w:pStyle w:val="Normal0"/>
              <w:ind w:firstLine="0"/>
              <w:jc w:val="center"/>
              <w:rPr>
                <w:rFonts w:ascii="宋体" w:hAnsi="宋体"/>
                <w:color w:val="000000"/>
              </w:rPr>
            </w:pPr>
            <w:r>
              <w:rPr>
                <w:rFonts w:ascii="宋体" w:hAnsi="宋体" w:hint="eastAsia"/>
                <w:color w:val="000000"/>
              </w:rPr>
              <w:t>a</w:t>
            </w:r>
            <w:r>
              <w:rPr>
                <w:rFonts w:ascii="宋体" w:hAnsi="宋体" w:hint="eastAsia"/>
                <w:color w:val="000000"/>
              </w:rPr>
              <w:t>≥</w:t>
            </w:r>
            <w:r>
              <w:rPr>
                <w:rFonts w:ascii="宋体" w:hAnsi="宋体" w:hint="eastAsia"/>
                <w:color w:val="000000"/>
              </w:rPr>
              <w:t>500mm</w:t>
            </w:r>
          </w:p>
        </w:tc>
        <w:tc>
          <w:tcPr>
            <w:tcW w:w="783" w:type="dxa"/>
            <w:vMerge w:val="restart"/>
            <w:vAlign w:val="center"/>
          </w:tcPr>
          <w:p w:rsidR="00A16953">
            <w:pPr>
              <w:pStyle w:val="Normal0"/>
              <w:ind w:firstLine="0"/>
              <w:jc w:val="center"/>
              <w:rPr>
                <w:rFonts w:ascii="宋体" w:hAnsi="宋体"/>
                <w:color w:val="000000"/>
              </w:rPr>
            </w:pPr>
            <w:r>
              <w:rPr>
                <w:rFonts w:ascii="宋体" w:hAnsi="宋体" w:hint="eastAsia"/>
                <w:color w:val="000000"/>
              </w:rPr>
              <w:t>----</w:t>
            </w:r>
          </w:p>
        </w:tc>
        <w:tc>
          <w:tcPr>
            <w:tcW w:w="3352" w:type="dxa"/>
            <w:vMerge w:val="restart"/>
            <w:vAlign w:val="center"/>
          </w:tcPr>
          <w:p w:rsidR="00A16953">
            <w:pPr>
              <w:pStyle w:val="Normal0"/>
              <w:ind w:firstLine="0"/>
              <w:rPr>
                <w:rFonts w:ascii="宋体" w:hAnsi="宋体"/>
                <w:color w:val="000000"/>
              </w:rPr>
            </w:pPr>
            <w:r>
              <w:rPr>
                <w:rFonts w:ascii="宋体" w:hAnsi="宋体"/>
                <w:color w:val="000000"/>
              </w:rPr>
              <w:pict>
                <v:shape id="_x0000_s1051" type="#_x0000_t75" style="width:108pt;height:93.6pt;margin-top:-91.65pt;margin-left:25.2pt;mso-wrap-style:square;position:absolute;z-index:251665408">
                  <v:imagedata r:id="rId40" o:title="" croptop="22550f" cropbottom="13671f" cropleft="30758f" cropright="17744f"/>
                  <w10:wrap type="square"/>
                </v:shape>
              </w:pict>
            </w:r>
          </w:p>
        </w:tc>
        <w:tc>
          <w:tcPr>
            <w:tcW w:w="1409" w:type="dxa"/>
            <w:vMerge w:val="restart"/>
            <w:vAlign w:val="center"/>
          </w:tcPr>
          <w:p w:rsidR="00A16953">
            <w:pPr>
              <w:pStyle w:val="Normal0"/>
              <w:ind w:firstLine="0"/>
              <w:jc w:val="center"/>
              <w:rPr>
                <w:rFonts w:ascii="宋体" w:hAnsi="宋体"/>
                <w:color w:val="000000"/>
              </w:rPr>
            </w:pPr>
            <w:r>
              <w:rPr>
                <w:rFonts w:ascii="宋体" w:hAnsi="宋体" w:hint="eastAsia"/>
                <w:color w:val="000000"/>
              </w:rPr>
              <w:t>钢卷尺</w:t>
            </w:r>
          </w:p>
        </w:tc>
      </w:tr>
      <w:tr>
        <w:tblPrEx>
          <w:tblW w:w="0" w:type="auto"/>
          <w:jc w:val="right"/>
          <w:tblLayout w:type="fixed"/>
          <w:tblLook w:val="0000"/>
        </w:tblPrEx>
        <w:trPr>
          <w:cantSplit/>
          <w:trHeight w:val="1116"/>
          <w:jc w:val="right"/>
        </w:trPr>
        <w:tc>
          <w:tcPr>
            <w:tcW w:w="1" w:type="dxa"/>
            <w:vMerge/>
            <w:vAlign w:val="center"/>
          </w:tcPr>
          <w:p w:rsidR="00A16953">
            <w:pPr>
              <w:pStyle w:val="Normal0"/>
              <w:ind w:firstLine="0"/>
              <w:jc w:val="center"/>
              <w:rPr>
                <w:rFonts w:ascii="宋体" w:hAnsi="宋体"/>
                <w:color w:val="000000"/>
              </w:rPr>
            </w:pPr>
          </w:p>
        </w:tc>
        <w:tc>
          <w:tcPr>
            <w:tcW w:w="1" w:type="dxa"/>
            <w:vMerge/>
            <w:vAlign w:val="center"/>
          </w:tcPr>
          <w:p w:rsidR="00A16953">
            <w:pPr>
              <w:pStyle w:val="Normal0"/>
              <w:ind w:firstLine="0"/>
              <w:jc w:val="center"/>
              <w:rPr>
                <w:rFonts w:ascii="宋体" w:hAnsi="宋体"/>
                <w:color w:val="000000"/>
              </w:rPr>
            </w:pPr>
          </w:p>
        </w:tc>
        <w:tc>
          <w:tcPr>
            <w:tcW w:w="1342" w:type="dxa"/>
            <w:vAlign w:val="center"/>
          </w:tcPr>
          <w:p w:rsidR="00A16953">
            <w:pPr>
              <w:pStyle w:val="Normal0"/>
              <w:ind w:firstLine="0"/>
              <w:jc w:val="center"/>
              <w:rPr>
                <w:rFonts w:ascii="宋体" w:hAnsi="宋体"/>
                <w:color w:val="000000"/>
              </w:rPr>
            </w:pPr>
            <w:r>
              <w:rPr>
                <w:rFonts w:ascii="宋体" w:hAnsi="宋体" w:hint="eastAsia"/>
                <w:color w:val="000000"/>
              </w:rPr>
              <w:t>立杆上的对接扣件至主节点的距离</w:t>
            </w:r>
          </w:p>
        </w:tc>
        <w:tc>
          <w:tcPr>
            <w:tcW w:w="1377" w:type="dxa"/>
            <w:vAlign w:val="center"/>
          </w:tcPr>
          <w:p w:rsidR="00A16953">
            <w:pPr>
              <w:pStyle w:val="Normal0"/>
              <w:ind w:firstLine="0"/>
              <w:jc w:val="center"/>
              <w:rPr>
                <w:rFonts w:ascii="宋体" w:hAnsi="宋体"/>
                <w:color w:val="000000"/>
              </w:rPr>
            </w:pPr>
            <w:r>
              <w:rPr>
                <w:rFonts w:ascii="宋体" w:hAnsi="宋体" w:hint="eastAsia"/>
                <w:color w:val="000000"/>
              </w:rPr>
              <w:t>a</w:t>
            </w:r>
            <w:r>
              <w:rPr>
                <w:rFonts w:ascii="宋体" w:hAnsi="宋体" w:hint="eastAsia"/>
                <w:color w:val="000000"/>
              </w:rPr>
              <w:t>≤</w:t>
            </w:r>
            <w:r>
              <w:rPr>
                <w:rFonts w:ascii="宋体" w:hAnsi="宋体" w:hint="eastAsia"/>
                <w:color w:val="000000"/>
              </w:rPr>
              <w:t>h/3</w:t>
            </w:r>
          </w:p>
        </w:tc>
        <w:tc>
          <w:tcPr>
            <w:tcW w:w="1" w:type="dxa"/>
            <w:vMerge/>
            <w:vAlign w:val="center"/>
          </w:tcPr>
          <w:p w:rsidR="00A16953">
            <w:pPr>
              <w:pStyle w:val="Normal0"/>
              <w:ind w:firstLine="0"/>
              <w:jc w:val="center"/>
              <w:rPr>
                <w:rFonts w:ascii="宋体" w:hAnsi="宋体"/>
                <w:color w:val="000000"/>
              </w:rPr>
            </w:pPr>
          </w:p>
        </w:tc>
        <w:tc>
          <w:tcPr>
            <w:tcW w:w="1" w:type="dxa"/>
            <w:vMerge/>
            <w:vAlign w:val="center"/>
          </w:tcPr>
          <w:p w:rsidR="00A16953">
            <w:pPr>
              <w:pStyle w:val="Normal0"/>
              <w:ind w:firstLine="0"/>
              <w:jc w:val="center"/>
              <w:rPr>
                <w:rFonts w:ascii="宋体" w:hAnsi="宋体"/>
                <w:color w:val="000000"/>
              </w:rPr>
            </w:pPr>
          </w:p>
        </w:tc>
        <w:tc>
          <w:tcPr>
            <w:tcW w:w="1" w:type="dxa"/>
            <w:vMerge/>
            <w:vAlign w:val="center"/>
          </w:tcPr>
          <w:p w:rsidR="00A16953">
            <w:pPr>
              <w:pStyle w:val="Normal0"/>
              <w:ind w:firstLine="0"/>
              <w:jc w:val="center"/>
              <w:rPr>
                <w:rFonts w:ascii="宋体" w:hAnsi="宋体"/>
                <w:color w:val="000000"/>
              </w:rPr>
            </w:pPr>
          </w:p>
        </w:tc>
      </w:tr>
      <w:tr>
        <w:tblPrEx>
          <w:tblW w:w="0" w:type="auto"/>
          <w:jc w:val="right"/>
          <w:tblLayout w:type="fixed"/>
          <w:tblLook w:val="0000"/>
        </w:tblPrEx>
        <w:trPr>
          <w:cantSplit/>
          <w:trHeight w:hRule="exact" w:val="1418"/>
          <w:jc w:val="right"/>
        </w:trPr>
        <w:tc>
          <w:tcPr>
            <w:tcW w:w="1" w:type="dxa"/>
            <w:vMerge/>
            <w:vAlign w:val="center"/>
          </w:tcPr>
          <w:p w:rsidR="00A16953">
            <w:pPr>
              <w:pStyle w:val="Normal0"/>
              <w:ind w:firstLine="0"/>
              <w:jc w:val="center"/>
              <w:rPr>
                <w:rFonts w:ascii="宋体" w:hAnsi="宋体"/>
                <w:color w:val="000000"/>
              </w:rPr>
            </w:pPr>
          </w:p>
        </w:tc>
        <w:tc>
          <w:tcPr>
            <w:tcW w:w="1" w:type="dxa"/>
            <w:vMerge/>
            <w:vAlign w:val="center"/>
          </w:tcPr>
          <w:p w:rsidR="00A16953">
            <w:pPr>
              <w:pStyle w:val="Normal0"/>
              <w:ind w:firstLine="0"/>
              <w:jc w:val="center"/>
              <w:rPr>
                <w:rFonts w:ascii="宋体" w:hAnsi="宋体"/>
                <w:color w:val="000000"/>
              </w:rPr>
            </w:pPr>
          </w:p>
        </w:tc>
        <w:tc>
          <w:tcPr>
            <w:tcW w:w="1342" w:type="dxa"/>
            <w:vAlign w:val="center"/>
          </w:tcPr>
          <w:p w:rsidR="00A16953">
            <w:pPr>
              <w:pStyle w:val="Normal0"/>
              <w:ind w:firstLine="0"/>
              <w:jc w:val="center"/>
              <w:rPr>
                <w:rFonts w:ascii="宋体" w:hAnsi="宋体"/>
                <w:color w:val="000000"/>
              </w:rPr>
            </w:pPr>
            <w:r>
              <w:rPr>
                <w:rFonts w:ascii="宋体" w:hAnsi="宋体" w:hint="eastAsia"/>
                <w:color w:val="000000"/>
              </w:rPr>
              <w:t>纵向水平杆上的对接扣件至主节点的距离</w:t>
            </w:r>
          </w:p>
        </w:tc>
        <w:tc>
          <w:tcPr>
            <w:tcW w:w="1377" w:type="dxa"/>
            <w:vAlign w:val="center"/>
          </w:tcPr>
          <w:p w:rsidR="00A16953">
            <w:pPr>
              <w:pStyle w:val="Normal0"/>
              <w:ind w:firstLine="0"/>
              <w:jc w:val="center"/>
              <w:rPr>
                <w:rFonts w:ascii="宋体" w:hAnsi="宋体"/>
                <w:color w:val="000000"/>
              </w:rPr>
            </w:pPr>
            <w:r>
              <w:rPr>
                <w:rFonts w:ascii="宋体" w:hAnsi="宋体" w:hint="eastAsia"/>
                <w:color w:val="000000"/>
              </w:rPr>
              <w:t>a</w:t>
            </w:r>
            <w:r>
              <w:rPr>
                <w:rFonts w:ascii="宋体" w:hAnsi="宋体" w:hint="eastAsia"/>
                <w:color w:val="000000"/>
              </w:rPr>
              <w:t>≤</w:t>
            </w:r>
            <w:r>
              <w:rPr>
                <w:rFonts w:ascii="宋体" w:hAnsi="宋体" w:hint="eastAsia"/>
                <w:color w:val="000000"/>
              </w:rPr>
              <w:t>la/3</w:t>
            </w:r>
          </w:p>
        </w:tc>
        <w:tc>
          <w:tcPr>
            <w:tcW w:w="783" w:type="dxa"/>
            <w:vAlign w:val="center"/>
          </w:tcPr>
          <w:p w:rsidR="00A16953">
            <w:pPr>
              <w:pStyle w:val="Normal0"/>
              <w:ind w:firstLine="0"/>
              <w:jc w:val="center"/>
              <w:rPr>
                <w:rFonts w:ascii="宋体" w:hAnsi="宋体"/>
                <w:color w:val="000000"/>
              </w:rPr>
            </w:pPr>
            <w:r>
              <w:rPr>
                <w:rFonts w:ascii="宋体" w:hAnsi="宋体" w:hint="eastAsia"/>
                <w:color w:val="000000"/>
              </w:rPr>
              <w:t>----</w:t>
            </w:r>
          </w:p>
        </w:tc>
        <w:tc>
          <w:tcPr>
            <w:tcW w:w="3352" w:type="dxa"/>
            <w:vAlign w:val="center"/>
          </w:tcPr>
          <w:p w:rsidR="00A16953">
            <w:pPr>
              <w:pStyle w:val="Normal0"/>
              <w:ind w:firstLine="0"/>
              <w:jc w:val="center"/>
              <w:rPr>
                <w:rFonts w:ascii="宋体" w:hAnsi="宋体"/>
                <w:color w:val="000000"/>
              </w:rPr>
            </w:pPr>
            <w:r>
              <w:rPr>
                <w:rFonts w:ascii="宋体" w:hAnsi="宋体"/>
                <w:color w:val="000000"/>
              </w:rPr>
              <w:pict>
                <v:shape id="_x0000_s1052" type="#_x0000_t75" style="width:122.4pt;height:62.2pt;margin-top:10.05pt;margin-left:12.9pt;mso-wrap-style:square;position:absolute;z-index:251666432">
                  <v:imagedata r:id="rId41" o:title="" croptop="31210f" cropbottom="14845f" cropleft="26033f" cropright="20197f"/>
                  <w10:wrap type="square"/>
                </v:shape>
              </w:pict>
            </w:r>
          </w:p>
        </w:tc>
        <w:tc>
          <w:tcPr>
            <w:tcW w:w="1409" w:type="dxa"/>
            <w:vAlign w:val="center"/>
          </w:tcPr>
          <w:p w:rsidR="00A16953">
            <w:pPr>
              <w:pStyle w:val="Normal0"/>
              <w:ind w:firstLine="0"/>
              <w:jc w:val="center"/>
              <w:rPr>
                <w:rFonts w:ascii="宋体" w:hAnsi="宋体"/>
                <w:color w:val="000000"/>
              </w:rPr>
            </w:pPr>
            <w:r>
              <w:rPr>
                <w:rFonts w:ascii="宋体" w:hAnsi="宋体" w:hint="eastAsia"/>
                <w:color w:val="000000"/>
              </w:rPr>
              <w:t>钢卷尺</w:t>
            </w:r>
          </w:p>
        </w:tc>
      </w:tr>
      <w:tr>
        <w:tblPrEx>
          <w:tblW w:w="0" w:type="auto"/>
          <w:jc w:val="right"/>
          <w:tblLayout w:type="fixed"/>
          <w:tblLook w:val="0000"/>
        </w:tblPrEx>
        <w:trPr>
          <w:trHeight w:val="420"/>
          <w:jc w:val="right"/>
        </w:trPr>
        <w:tc>
          <w:tcPr>
            <w:tcW w:w="450" w:type="dxa"/>
            <w:vAlign w:val="center"/>
          </w:tcPr>
          <w:p w:rsidR="00A16953">
            <w:pPr>
              <w:pStyle w:val="Normal0"/>
              <w:ind w:firstLine="0"/>
              <w:jc w:val="center"/>
              <w:rPr>
                <w:rFonts w:ascii="宋体" w:hAnsi="宋体"/>
                <w:color w:val="000000"/>
              </w:rPr>
            </w:pPr>
          </w:p>
        </w:tc>
        <w:tc>
          <w:tcPr>
            <w:tcW w:w="635" w:type="dxa"/>
            <w:vAlign w:val="center"/>
          </w:tcPr>
          <w:p w:rsidR="00A16953">
            <w:pPr>
              <w:pStyle w:val="Normal0"/>
              <w:ind w:firstLine="0"/>
              <w:jc w:val="center"/>
              <w:rPr>
                <w:rFonts w:ascii="宋体" w:hAnsi="宋体"/>
                <w:color w:val="000000"/>
              </w:rPr>
            </w:pPr>
          </w:p>
        </w:tc>
        <w:tc>
          <w:tcPr>
            <w:tcW w:w="1342" w:type="dxa"/>
            <w:vAlign w:val="center"/>
          </w:tcPr>
          <w:p w:rsidR="00A16953">
            <w:pPr>
              <w:pStyle w:val="Normal0"/>
              <w:ind w:firstLine="0"/>
              <w:jc w:val="center"/>
              <w:rPr>
                <w:rFonts w:ascii="宋体" w:hAnsi="宋体"/>
                <w:color w:val="000000"/>
              </w:rPr>
            </w:pPr>
            <w:r>
              <w:rPr>
                <w:rFonts w:ascii="宋体" w:hAnsi="宋体" w:hint="eastAsia"/>
                <w:color w:val="000000"/>
              </w:rPr>
              <w:t>扣件螺栓拧紧扭力矩</w:t>
            </w:r>
          </w:p>
        </w:tc>
        <w:tc>
          <w:tcPr>
            <w:tcW w:w="1377" w:type="dxa"/>
            <w:vAlign w:val="center"/>
          </w:tcPr>
          <w:p w:rsidR="00A16953">
            <w:pPr>
              <w:pStyle w:val="Normal0"/>
              <w:ind w:firstLine="0"/>
              <w:jc w:val="center"/>
              <w:rPr>
                <w:rFonts w:ascii="宋体" w:hAnsi="宋体"/>
                <w:color w:val="000000"/>
              </w:rPr>
            </w:pPr>
            <w:r>
              <w:rPr>
                <w:rFonts w:ascii="宋体" w:hAnsi="宋体" w:hint="eastAsia"/>
                <w:color w:val="000000"/>
              </w:rPr>
              <w:t>40</w:t>
            </w:r>
            <w:r>
              <w:rPr>
                <w:rFonts w:ascii="宋体" w:hAnsi="宋体" w:hint="eastAsia"/>
                <w:color w:val="000000"/>
              </w:rPr>
              <w:t>～</w:t>
            </w:r>
            <w:r>
              <w:rPr>
                <w:rFonts w:ascii="宋体" w:hAnsi="宋体" w:hint="eastAsia"/>
                <w:color w:val="000000"/>
              </w:rPr>
              <w:t>65N.m</w:t>
            </w:r>
          </w:p>
        </w:tc>
        <w:tc>
          <w:tcPr>
            <w:tcW w:w="783" w:type="dxa"/>
            <w:vAlign w:val="center"/>
          </w:tcPr>
          <w:p w:rsidR="00A16953">
            <w:pPr>
              <w:pStyle w:val="Normal0"/>
              <w:ind w:firstLine="0"/>
              <w:jc w:val="center"/>
              <w:rPr>
                <w:rFonts w:ascii="宋体" w:hAnsi="宋体"/>
                <w:color w:val="000000"/>
              </w:rPr>
            </w:pPr>
            <w:r>
              <w:rPr>
                <w:rFonts w:ascii="宋体" w:hAnsi="宋体" w:hint="eastAsia"/>
                <w:color w:val="000000"/>
              </w:rPr>
              <w:t>-----</w:t>
            </w:r>
          </w:p>
        </w:tc>
        <w:tc>
          <w:tcPr>
            <w:tcW w:w="3352" w:type="dxa"/>
            <w:vAlign w:val="center"/>
          </w:tcPr>
          <w:p w:rsidR="00A16953">
            <w:pPr>
              <w:pStyle w:val="Normal0"/>
              <w:ind w:firstLine="0"/>
              <w:jc w:val="center"/>
              <w:rPr>
                <w:rFonts w:ascii="宋体" w:hAnsi="宋体"/>
                <w:color w:val="000000"/>
              </w:rPr>
            </w:pPr>
            <w:r>
              <w:rPr>
                <w:rFonts w:ascii="宋体" w:hAnsi="宋体" w:hint="eastAsia"/>
                <w:color w:val="000000"/>
              </w:rPr>
              <w:t>-----</w:t>
            </w:r>
          </w:p>
        </w:tc>
        <w:tc>
          <w:tcPr>
            <w:tcW w:w="1409" w:type="dxa"/>
            <w:vAlign w:val="center"/>
          </w:tcPr>
          <w:p w:rsidR="00A16953">
            <w:pPr>
              <w:pStyle w:val="Normal0"/>
              <w:ind w:firstLine="0"/>
              <w:jc w:val="center"/>
              <w:rPr>
                <w:rFonts w:ascii="宋体" w:hAnsi="宋体"/>
                <w:color w:val="000000"/>
              </w:rPr>
            </w:pPr>
            <w:r>
              <w:rPr>
                <w:rFonts w:ascii="宋体" w:hAnsi="宋体" w:hint="eastAsia"/>
                <w:color w:val="000000"/>
              </w:rPr>
              <w:t>扭力扳手</w:t>
            </w:r>
          </w:p>
        </w:tc>
      </w:tr>
      <w:tr>
        <w:tblPrEx>
          <w:tblW w:w="0" w:type="auto"/>
          <w:jc w:val="right"/>
          <w:tblLayout w:type="fixed"/>
          <w:tblLook w:val="0000"/>
        </w:tblPrEx>
        <w:trPr>
          <w:trHeight w:val="420"/>
          <w:jc w:val="right"/>
        </w:trPr>
        <w:tc>
          <w:tcPr>
            <w:tcW w:w="450" w:type="dxa"/>
            <w:vAlign w:val="center"/>
          </w:tcPr>
          <w:p w:rsidR="00A16953">
            <w:pPr>
              <w:pStyle w:val="Normal0"/>
              <w:ind w:firstLine="0"/>
              <w:jc w:val="center"/>
              <w:rPr>
                <w:rFonts w:ascii="宋体" w:hAnsi="宋体"/>
                <w:color w:val="000000"/>
              </w:rPr>
            </w:pPr>
            <w:r>
              <w:rPr>
                <w:rFonts w:ascii="宋体" w:hAnsi="宋体" w:hint="eastAsia"/>
                <w:color w:val="000000"/>
              </w:rPr>
              <w:t>7</w:t>
            </w:r>
          </w:p>
        </w:tc>
        <w:tc>
          <w:tcPr>
            <w:tcW w:w="1977" w:type="dxa"/>
            <w:gridSpan w:val="2"/>
            <w:vAlign w:val="center"/>
          </w:tcPr>
          <w:p w:rsidR="00A16953">
            <w:pPr>
              <w:pStyle w:val="Normal0"/>
              <w:ind w:firstLine="0"/>
              <w:jc w:val="center"/>
              <w:rPr>
                <w:rFonts w:ascii="宋体" w:hAnsi="宋体"/>
                <w:color w:val="000000"/>
              </w:rPr>
            </w:pPr>
            <w:r>
              <w:rPr>
                <w:rFonts w:ascii="宋体" w:hAnsi="宋体" w:hint="eastAsia"/>
                <w:color w:val="000000"/>
              </w:rPr>
              <w:t>剪刀撑斜杆与地面的仰角</w:t>
            </w:r>
          </w:p>
        </w:tc>
        <w:tc>
          <w:tcPr>
            <w:tcW w:w="1377" w:type="dxa"/>
            <w:vAlign w:val="center"/>
          </w:tcPr>
          <w:p w:rsidR="00A16953">
            <w:pPr>
              <w:pStyle w:val="Normal0"/>
              <w:ind w:firstLine="0"/>
              <w:jc w:val="center"/>
              <w:rPr>
                <w:rFonts w:ascii="宋体" w:hAnsi="宋体"/>
                <w:color w:val="000000"/>
              </w:rPr>
            </w:pPr>
            <w:r>
              <w:rPr>
                <w:rFonts w:ascii="宋体" w:hAnsi="宋体" w:hint="eastAsia"/>
                <w:color w:val="000000"/>
              </w:rPr>
              <w:t>45</w:t>
            </w:r>
            <w:r>
              <w:rPr>
                <w:rFonts w:ascii="宋体" w:hAnsi="宋体" w:hint="eastAsia"/>
                <w:color w:val="000000"/>
              </w:rPr>
              <w:t>°</w:t>
            </w:r>
            <w:r>
              <w:rPr>
                <w:rFonts w:ascii="宋体" w:hAnsi="宋体" w:hint="eastAsia"/>
                <w:color w:val="000000"/>
              </w:rPr>
              <w:t>~60</w:t>
            </w:r>
            <w:r>
              <w:rPr>
                <w:rFonts w:ascii="宋体" w:hAnsi="宋体" w:hint="eastAsia"/>
                <w:color w:val="000000"/>
              </w:rPr>
              <w:t>°</w:t>
            </w:r>
          </w:p>
        </w:tc>
        <w:tc>
          <w:tcPr>
            <w:tcW w:w="783" w:type="dxa"/>
            <w:vAlign w:val="center"/>
          </w:tcPr>
          <w:p w:rsidR="00A16953">
            <w:pPr>
              <w:pStyle w:val="Normal0"/>
              <w:ind w:firstLine="0"/>
              <w:jc w:val="center"/>
              <w:rPr>
                <w:rFonts w:ascii="宋体" w:hAnsi="宋体"/>
                <w:color w:val="000000"/>
              </w:rPr>
            </w:pPr>
            <w:r>
              <w:rPr>
                <w:rFonts w:ascii="宋体" w:hAnsi="宋体" w:hint="eastAsia"/>
                <w:color w:val="000000"/>
              </w:rPr>
              <w:t>-----</w:t>
            </w:r>
          </w:p>
        </w:tc>
        <w:tc>
          <w:tcPr>
            <w:tcW w:w="3352" w:type="dxa"/>
            <w:vAlign w:val="center"/>
          </w:tcPr>
          <w:p w:rsidR="00A16953">
            <w:pPr>
              <w:pStyle w:val="Normal0"/>
              <w:ind w:firstLine="0"/>
              <w:jc w:val="center"/>
              <w:rPr>
                <w:rFonts w:ascii="宋体" w:hAnsi="宋体"/>
                <w:color w:val="000000"/>
              </w:rPr>
            </w:pPr>
            <w:r>
              <w:rPr>
                <w:rFonts w:ascii="宋体" w:hAnsi="宋体" w:hint="eastAsia"/>
                <w:color w:val="000000"/>
              </w:rPr>
              <w:t>-----</w:t>
            </w:r>
          </w:p>
        </w:tc>
        <w:tc>
          <w:tcPr>
            <w:tcW w:w="1409" w:type="dxa"/>
            <w:vAlign w:val="center"/>
          </w:tcPr>
          <w:p w:rsidR="00A16953">
            <w:pPr>
              <w:pStyle w:val="Normal0"/>
              <w:ind w:firstLine="0"/>
              <w:jc w:val="center"/>
              <w:rPr>
                <w:rFonts w:ascii="宋体" w:hAnsi="宋体"/>
                <w:color w:val="000000"/>
              </w:rPr>
            </w:pPr>
            <w:r>
              <w:rPr>
                <w:rFonts w:ascii="宋体" w:hAnsi="宋体" w:hint="eastAsia"/>
                <w:color w:val="000000"/>
              </w:rPr>
              <w:t>角尺</w:t>
            </w:r>
          </w:p>
        </w:tc>
      </w:tr>
      <w:tr>
        <w:tblPrEx>
          <w:tblW w:w="0" w:type="auto"/>
          <w:jc w:val="right"/>
          <w:tblLayout w:type="fixed"/>
          <w:tblLook w:val="0000"/>
        </w:tblPrEx>
        <w:trPr>
          <w:cantSplit/>
          <w:trHeight w:val="420"/>
          <w:jc w:val="right"/>
        </w:trPr>
        <w:tc>
          <w:tcPr>
            <w:tcW w:w="450" w:type="dxa"/>
            <w:vMerge w:val="restart"/>
            <w:vAlign w:val="center"/>
          </w:tcPr>
          <w:p w:rsidR="00A16953">
            <w:pPr>
              <w:pStyle w:val="Normal0"/>
              <w:ind w:firstLine="0"/>
              <w:jc w:val="center"/>
              <w:rPr>
                <w:rFonts w:ascii="宋体" w:hAnsi="宋体"/>
                <w:color w:val="000000"/>
              </w:rPr>
            </w:pPr>
            <w:r>
              <w:rPr>
                <w:rFonts w:ascii="宋体" w:hAnsi="宋体" w:hint="eastAsia"/>
                <w:color w:val="000000"/>
              </w:rPr>
              <w:t>8</w:t>
            </w:r>
          </w:p>
        </w:tc>
        <w:tc>
          <w:tcPr>
            <w:tcW w:w="635" w:type="dxa"/>
            <w:vMerge w:val="restart"/>
            <w:vAlign w:val="center"/>
          </w:tcPr>
          <w:p w:rsidR="00A16953">
            <w:pPr>
              <w:pStyle w:val="Normal0"/>
              <w:ind w:firstLine="0"/>
              <w:jc w:val="center"/>
              <w:rPr>
                <w:rFonts w:ascii="宋体" w:hAnsi="宋体"/>
                <w:color w:val="000000"/>
              </w:rPr>
            </w:pPr>
            <w:r>
              <w:rPr>
                <w:rFonts w:ascii="宋体" w:hAnsi="宋体" w:hint="eastAsia"/>
                <w:color w:val="000000"/>
              </w:rPr>
              <w:t>脚手板外伸长度</w:t>
            </w:r>
          </w:p>
        </w:tc>
        <w:tc>
          <w:tcPr>
            <w:tcW w:w="1342" w:type="dxa"/>
            <w:vAlign w:val="center"/>
          </w:tcPr>
          <w:p w:rsidR="00A16953">
            <w:pPr>
              <w:pStyle w:val="Normal0"/>
              <w:ind w:firstLine="0"/>
              <w:jc w:val="center"/>
              <w:rPr>
                <w:rFonts w:ascii="宋体" w:hAnsi="宋体"/>
                <w:color w:val="000000"/>
              </w:rPr>
            </w:pPr>
            <w:r>
              <w:rPr>
                <w:rFonts w:ascii="宋体" w:hAnsi="宋体" w:hint="eastAsia"/>
                <w:color w:val="000000"/>
              </w:rPr>
              <w:t>对接</w:t>
            </w:r>
          </w:p>
        </w:tc>
        <w:tc>
          <w:tcPr>
            <w:tcW w:w="1377" w:type="dxa"/>
            <w:vAlign w:val="center"/>
          </w:tcPr>
          <w:p w:rsidR="00A16953">
            <w:pPr>
              <w:pStyle w:val="Normal0"/>
              <w:ind w:firstLine="0"/>
              <w:jc w:val="center"/>
              <w:rPr>
                <w:rFonts w:ascii="宋体" w:hAnsi="宋体"/>
                <w:color w:val="000000"/>
              </w:rPr>
            </w:pPr>
            <w:r>
              <w:rPr>
                <w:rFonts w:ascii="宋体" w:hAnsi="宋体" w:hint="eastAsia"/>
                <w:color w:val="000000"/>
              </w:rPr>
              <w:t>a=130</w:t>
            </w:r>
            <w:r>
              <w:rPr>
                <w:rFonts w:ascii="宋体" w:hAnsi="宋体" w:hint="eastAsia"/>
                <w:color w:val="000000"/>
              </w:rPr>
              <w:t>～</w:t>
            </w:r>
            <w:r>
              <w:rPr>
                <w:rFonts w:ascii="宋体" w:hAnsi="宋体" w:hint="eastAsia"/>
                <w:color w:val="000000"/>
              </w:rPr>
              <w:t>150mm</w:t>
            </w:r>
          </w:p>
          <w:p w:rsidR="00A16953">
            <w:pPr>
              <w:pStyle w:val="Normal0"/>
              <w:ind w:firstLine="0"/>
              <w:jc w:val="center"/>
              <w:rPr>
                <w:rFonts w:ascii="宋体" w:hAnsi="宋体"/>
                <w:color w:val="000000"/>
              </w:rPr>
            </w:pPr>
            <w:r>
              <w:rPr>
                <w:rFonts w:ascii="宋体" w:hAnsi="宋体" w:hint="eastAsia"/>
                <w:color w:val="000000"/>
              </w:rPr>
              <w:t>l</w:t>
            </w:r>
            <w:r>
              <w:rPr>
                <w:rFonts w:ascii="宋体" w:hAnsi="宋体" w:hint="eastAsia"/>
                <w:color w:val="000000"/>
              </w:rPr>
              <w:t>≤</w:t>
            </w:r>
            <w:r>
              <w:rPr>
                <w:rFonts w:ascii="宋体" w:hAnsi="宋体" w:hint="eastAsia"/>
                <w:color w:val="000000"/>
              </w:rPr>
              <w:t>300mm</w:t>
            </w:r>
          </w:p>
        </w:tc>
        <w:tc>
          <w:tcPr>
            <w:tcW w:w="783" w:type="dxa"/>
            <w:vAlign w:val="center"/>
          </w:tcPr>
          <w:p w:rsidR="00A16953">
            <w:pPr>
              <w:pStyle w:val="Normal0"/>
              <w:ind w:firstLine="0"/>
              <w:jc w:val="center"/>
              <w:rPr>
                <w:rFonts w:ascii="宋体" w:hAnsi="宋体"/>
                <w:color w:val="000000"/>
              </w:rPr>
            </w:pPr>
            <w:r>
              <w:rPr>
                <w:rFonts w:ascii="宋体" w:hAnsi="宋体" w:hint="eastAsia"/>
                <w:color w:val="000000"/>
              </w:rPr>
              <w:t>-----</w:t>
            </w:r>
          </w:p>
        </w:tc>
        <w:tc>
          <w:tcPr>
            <w:tcW w:w="3352" w:type="dxa"/>
            <w:vAlign w:val="center"/>
          </w:tcPr>
          <w:p w:rsidR="00A16953">
            <w:pPr>
              <w:pStyle w:val="Normal0"/>
              <w:ind w:firstLine="0"/>
              <w:jc w:val="center"/>
              <w:rPr>
                <w:rFonts w:ascii="宋体" w:hAnsi="宋体"/>
                <w:color w:val="000000"/>
              </w:rPr>
            </w:pPr>
            <w:r>
              <w:rPr>
                <w:rFonts w:ascii="宋体" w:hAnsi="宋体"/>
                <w:color w:val="000000"/>
              </w:rPr>
              <w:pict>
                <v:shape id="_x0000_s1053" type="#_x0000_t75" style="width:87.25pt;height:54.3pt;margin-top:22.5pt;margin-left:18.9pt;mso-wrap-style:square;position:absolute;z-index:251663360">
                  <v:imagedata r:id="rId42" o:title="" croptop="17727f" cropbottom="30803f" cropleft="19834f" cropright="31940f"/>
                  <w10:wrap type="square"/>
                </v:shape>
              </w:pict>
            </w:r>
          </w:p>
        </w:tc>
        <w:tc>
          <w:tcPr>
            <w:tcW w:w="1409" w:type="dxa"/>
            <w:vAlign w:val="center"/>
          </w:tcPr>
          <w:p w:rsidR="00A16953">
            <w:pPr>
              <w:pStyle w:val="Normal0"/>
              <w:ind w:firstLine="0"/>
              <w:jc w:val="center"/>
              <w:rPr>
                <w:rFonts w:ascii="宋体" w:hAnsi="宋体"/>
                <w:color w:val="000000"/>
              </w:rPr>
            </w:pPr>
            <w:r>
              <w:rPr>
                <w:rFonts w:ascii="宋体" w:hAnsi="宋体" w:hint="eastAsia"/>
                <w:color w:val="000000"/>
              </w:rPr>
              <w:t>卷尺</w:t>
            </w:r>
          </w:p>
        </w:tc>
      </w:tr>
      <w:tr>
        <w:tblPrEx>
          <w:tblW w:w="0" w:type="auto"/>
          <w:jc w:val="right"/>
          <w:tblLayout w:type="fixed"/>
          <w:tblLook w:val="0000"/>
        </w:tblPrEx>
        <w:trPr>
          <w:cantSplit/>
          <w:trHeight w:val="420"/>
          <w:jc w:val="right"/>
        </w:trPr>
        <w:tc>
          <w:tcPr>
            <w:tcW w:w="1" w:type="dxa"/>
            <w:vMerge/>
            <w:vAlign w:val="center"/>
          </w:tcPr>
          <w:p w:rsidR="00A16953">
            <w:pPr>
              <w:pStyle w:val="Normal0"/>
              <w:ind w:firstLine="0"/>
              <w:jc w:val="center"/>
              <w:rPr>
                <w:rFonts w:ascii="宋体" w:hAnsi="宋体"/>
                <w:color w:val="000000"/>
              </w:rPr>
            </w:pPr>
          </w:p>
        </w:tc>
        <w:tc>
          <w:tcPr>
            <w:tcW w:w="1" w:type="dxa"/>
            <w:vMerge/>
            <w:vAlign w:val="center"/>
          </w:tcPr>
          <w:p w:rsidR="00A16953">
            <w:pPr>
              <w:pStyle w:val="Normal0"/>
              <w:ind w:firstLine="0"/>
              <w:jc w:val="center"/>
              <w:rPr>
                <w:rFonts w:ascii="宋体" w:hAnsi="宋体"/>
                <w:color w:val="000000"/>
              </w:rPr>
            </w:pPr>
          </w:p>
        </w:tc>
        <w:tc>
          <w:tcPr>
            <w:tcW w:w="1342" w:type="dxa"/>
            <w:vAlign w:val="center"/>
          </w:tcPr>
          <w:p w:rsidR="00A16953">
            <w:pPr>
              <w:pStyle w:val="Normal0"/>
              <w:ind w:firstLine="0"/>
              <w:jc w:val="center"/>
              <w:rPr>
                <w:rFonts w:ascii="宋体" w:hAnsi="宋体"/>
                <w:color w:val="000000"/>
              </w:rPr>
            </w:pPr>
            <w:r>
              <w:rPr>
                <w:rFonts w:ascii="宋体" w:hAnsi="宋体" w:hint="eastAsia"/>
                <w:color w:val="000000"/>
              </w:rPr>
              <w:t>搭</w:t>
            </w:r>
            <w:r>
              <w:rPr>
                <w:rFonts w:ascii="宋体" w:hAnsi="宋体" w:hint="eastAsia"/>
                <w:color w:val="000000"/>
              </w:rPr>
              <w:t xml:space="preserve"> </w:t>
            </w:r>
            <w:r>
              <w:rPr>
                <w:rFonts w:ascii="宋体" w:hAnsi="宋体" w:hint="eastAsia"/>
                <w:color w:val="000000"/>
              </w:rPr>
              <w:t>接</w:t>
            </w:r>
          </w:p>
        </w:tc>
        <w:tc>
          <w:tcPr>
            <w:tcW w:w="1377" w:type="dxa"/>
            <w:vAlign w:val="center"/>
          </w:tcPr>
          <w:p w:rsidR="00A16953">
            <w:pPr>
              <w:pStyle w:val="Normal0"/>
              <w:ind w:firstLine="0"/>
              <w:jc w:val="center"/>
              <w:rPr>
                <w:rFonts w:ascii="宋体" w:hAnsi="宋体"/>
                <w:color w:val="000000"/>
              </w:rPr>
            </w:pPr>
            <w:r>
              <w:rPr>
                <w:rFonts w:ascii="宋体" w:hAnsi="宋体" w:hint="eastAsia"/>
                <w:color w:val="000000"/>
              </w:rPr>
              <w:t>a</w:t>
            </w:r>
            <w:r>
              <w:rPr>
                <w:rFonts w:ascii="宋体" w:hAnsi="宋体" w:hint="eastAsia"/>
                <w:color w:val="000000"/>
              </w:rPr>
              <w:t>≥</w:t>
            </w:r>
            <w:r>
              <w:rPr>
                <w:rFonts w:ascii="宋体" w:hAnsi="宋体" w:hint="eastAsia"/>
                <w:color w:val="000000"/>
              </w:rPr>
              <w:t>100mm</w:t>
            </w:r>
          </w:p>
          <w:p w:rsidR="00A16953">
            <w:pPr>
              <w:pStyle w:val="Normal0"/>
              <w:ind w:firstLine="0"/>
              <w:jc w:val="center"/>
              <w:rPr>
                <w:rFonts w:ascii="宋体" w:hAnsi="宋体"/>
                <w:color w:val="000000"/>
              </w:rPr>
            </w:pPr>
            <w:r>
              <w:rPr>
                <w:rFonts w:ascii="宋体" w:hAnsi="宋体" w:hint="eastAsia"/>
                <w:color w:val="000000"/>
              </w:rPr>
              <w:t>l</w:t>
            </w:r>
            <w:r>
              <w:rPr>
                <w:rFonts w:ascii="宋体" w:hAnsi="宋体" w:hint="eastAsia"/>
                <w:color w:val="000000"/>
              </w:rPr>
              <w:t>≥</w:t>
            </w:r>
            <w:r>
              <w:rPr>
                <w:rFonts w:ascii="宋体" w:hAnsi="宋体" w:hint="eastAsia"/>
                <w:color w:val="000000"/>
              </w:rPr>
              <w:t>200mm</w:t>
            </w:r>
          </w:p>
        </w:tc>
        <w:tc>
          <w:tcPr>
            <w:tcW w:w="783" w:type="dxa"/>
            <w:vAlign w:val="center"/>
          </w:tcPr>
          <w:p w:rsidR="00A16953">
            <w:pPr>
              <w:pStyle w:val="Normal0"/>
              <w:ind w:firstLine="0"/>
              <w:jc w:val="center"/>
              <w:rPr>
                <w:rFonts w:ascii="宋体" w:hAnsi="宋体"/>
                <w:color w:val="000000"/>
              </w:rPr>
            </w:pPr>
            <w:r>
              <w:rPr>
                <w:rFonts w:ascii="宋体" w:hAnsi="宋体" w:hint="eastAsia"/>
                <w:color w:val="000000"/>
              </w:rPr>
              <w:t>-----</w:t>
            </w:r>
          </w:p>
        </w:tc>
        <w:tc>
          <w:tcPr>
            <w:tcW w:w="3352" w:type="dxa"/>
            <w:vAlign w:val="center"/>
          </w:tcPr>
          <w:p w:rsidR="00A16953">
            <w:pPr>
              <w:pStyle w:val="Normal0"/>
              <w:ind w:firstLine="0"/>
              <w:jc w:val="center"/>
              <w:rPr>
                <w:rFonts w:ascii="宋体" w:hAnsi="宋体"/>
                <w:color w:val="000000"/>
              </w:rPr>
            </w:pPr>
            <w:r>
              <w:rPr>
                <w:rFonts w:ascii="宋体" w:hAnsi="宋体"/>
                <w:color w:val="000000"/>
              </w:rPr>
              <w:pict>
                <v:shape id="_x0000_s1054" type="#_x0000_t75" style="width:97.85pt;height:67.9pt;margin-top:4.95pt;margin-left:17.3pt;mso-wrap-style:square;position:absolute;z-index:251664384">
                  <v:imagedata r:id="rId43" o:title="" croptop="15284f" cropbottom="33246f" cropleft="38289f" cropright="14905f"/>
                  <w10:wrap type="square"/>
                </v:shape>
              </w:pict>
            </w:r>
          </w:p>
        </w:tc>
        <w:tc>
          <w:tcPr>
            <w:tcW w:w="1409" w:type="dxa"/>
            <w:vAlign w:val="center"/>
          </w:tcPr>
          <w:p w:rsidR="00A16953">
            <w:pPr>
              <w:pStyle w:val="Normal0"/>
              <w:ind w:firstLine="0"/>
              <w:jc w:val="center"/>
              <w:rPr>
                <w:rFonts w:ascii="宋体" w:hAnsi="宋体"/>
                <w:color w:val="000000"/>
              </w:rPr>
            </w:pPr>
            <w:r>
              <w:rPr>
                <w:rFonts w:ascii="宋体" w:hAnsi="宋体" w:hint="eastAsia"/>
                <w:color w:val="000000"/>
              </w:rPr>
              <w:t>卷尺</w:t>
            </w:r>
          </w:p>
        </w:tc>
      </w:tr>
    </w:tbl>
    <w:p w:rsidR="00A16953">
      <w:pPr>
        <w:pStyle w:val="Heading1"/>
        <w:numPr>
          <w:ilvl w:val="0"/>
          <w:numId w:val="0"/>
        </w:numPr>
        <w:rPr>
          <w:rFonts w:ascii="宋体" w:hAnsi="宋体"/>
          <w:color w:val="000000"/>
        </w:rPr>
      </w:pPr>
      <w:bookmarkStart w:id="155" w:name="_Toc254607968"/>
      <w:bookmarkStart w:id="156" w:name="_Toc209845114"/>
      <w:bookmarkStart w:id="157" w:name="_Toc207354330"/>
      <w:bookmarkStart w:id="158" w:name="_Toc145305294"/>
      <w:bookmarkStart w:id="159" w:name="_Toc143081750"/>
      <w:bookmarkStart w:id="160" w:name="_Toc104428192"/>
      <w:r>
        <w:rPr>
          <w:rFonts w:ascii="宋体" w:hAnsi="宋体" w:hint="eastAsia"/>
          <w:color w:val="000000"/>
        </w:rPr>
        <w:t xml:space="preserve">15.2 </w:t>
      </w:r>
      <w:r>
        <w:rPr>
          <w:rFonts w:ascii="宋体" w:hAnsi="宋体" w:hint="eastAsia"/>
          <w:color w:val="000000"/>
          <w:kern w:val="2"/>
        </w:rPr>
        <w:t>安全网的检查与验收</w:t>
      </w:r>
      <w:bookmarkEnd w:id="155"/>
      <w:bookmarkEnd w:id="156"/>
      <w:bookmarkEnd w:id="157"/>
      <w:bookmarkEnd w:id="158"/>
      <w:bookmarkEnd w:id="159"/>
      <w:bookmarkEnd w:id="160"/>
    </w:p>
    <w:p w:rsidR="00A16953">
      <w:pPr>
        <w:pStyle w:val="Normal0"/>
        <w:numPr>
          <w:ilvl w:val="0"/>
          <w:numId w:val="6"/>
        </w:numPr>
        <w:spacing w:before="0" w:after="0" w:line="500" w:lineRule="exact"/>
        <w:rPr>
          <w:rFonts w:ascii="宋体" w:hAnsi="宋体"/>
          <w:color w:val="000000"/>
        </w:rPr>
      </w:pPr>
      <w:r>
        <w:rPr>
          <w:rFonts w:ascii="宋体" w:hAnsi="宋体" w:hint="eastAsia"/>
          <w:color w:val="000000"/>
        </w:rPr>
        <w:t>安全网必须有产品质量检验合格证，旧网必须有允许使用的证明或合格的检验记录。</w:t>
      </w:r>
    </w:p>
    <w:p w:rsidR="00A16953">
      <w:pPr>
        <w:pStyle w:val="Normal0"/>
        <w:numPr>
          <w:ilvl w:val="0"/>
          <w:numId w:val="6"/>
        </w:numPr>
        <w:tabs>
          <w:tab w:val="left" w:pos="0"/>
          <w:tab w:val="clear" w:pos="420"/>
        </w:tabs>
        <w:spacing w:before="0" w:after="0" w:line="500" w:lineRule="exact"/>
        <w:ind w:left="0" w:firstLine="0"/>
        <w:rPr>
          <w:rFonts w:ascii="宋体" w:hAnsi="宋体"/>
          <w:color w:val="000000"/>
        </w:rPr>
      </w:pPr>
      <w:r>
        <w:rPr>
          <w:rFonts w:ascii="宋体" w:hAnsi="宋体" w:hint="eastAsia"/>
          <w:color w:val="000000"/>
        </w:rPr>
        <w:t>安装时，在每个系结点上，边绳应与支撑物靠紧，并用一根独立的系绳连接，系结点沿网边均匀分布，其距离不大于</w:t>
      </w:r>
      <w:r>
        <w:rPr>
          <w:rFonts w:ascii="宋体" w:hAnsi="宋体" w:hint="eastAsia"/>
          <w:color w:val="000000"/>
        </w:rPr>
        <w:t>75cm</w:t>
      </w:r>
      <w:r>
        <w:rPr>
          <w:rFonts w:ascii="宋体" w:hAnsi="宋体" w:hint="eastAsia"/>
          <w:color w:val="000000"/>
        </w:rPr>
        <w:t>。系结点符合打结方便、连接牢固且容易解开，受力后又不会散脱的原则，有筋绳的网在安装时，必须把筋绳连接在支撑架上</w:t>
      </w:r>
      <w:bookmarkEnd w:id="46"/>
      <w:bookmarkEnd w:id="67"/>
      <w:bookmarkEnd w:id="68"/>
      <w:r>
        <w:rPr>
          <w:rFonts w:ascii="宋体" w:hAnsi="宋体" w:hint="eastAsia"/>
          <w:color w:val="000000"/>
        </w:rPr>
        <w:t>。</w:t>
      </w:r>
    </w:p>
    <w:p w:rsidR="00A16953">
      <w:pPr>
        <w:pStyle w:val="Heading1"/>
        <w:rPr>
          <w:kern w:val="0"/>
          <w:lang w:val="zh-CN"/>
        </w:rPr>
      </w:pPr>
      <w:bookmarkStart w:id="161" w:name="_Toc254607969"/>
      <w:r>
        <w:rPr>
          <w:rFonts w:hint="eastAsia"/>
          <w:kern w:val="0"/>
          <w:lang w:val="zh-CN"/>
        </w:rPr>
        <w:t>会议中心防护</w:t>
      </w:r>
      <w:bookmarkEnd w:id="161"/>
    </w:p>
    <w:p w:rsidR="00A16953">
      <w:pPr>
        <w:pStyle w:val="Normal0"/>
        <w:snapToGrid w:val="0"/>
        <w:spacing w:line="360" w:lineRule="auto"/>
        <w:rPr>
          <w:lang w:val="zh-CN"/>
        </w:rPr>
      </w:pPr>
      <w:r>
        <w:rPr>
          <w:rFonts w:hint="eastAsia"/>
          <w:lang w:val="zh-CN"/>
        </w:rPr>
        <w:t>由于会议中心屋顶为玻璃顶，为防止上部装修施工落物损坏其玻璃顶，必须考虑好玻璃顶的防坠物保护措施。由于本屋顶跨度相当大，按常规搭设防护棚相当困难，因此采取如下防护措施：</w:t>
      </w:r>
    </w:p>
    <w:p w:rsidR="00A16953">
      <w:pPr>
        <w:pStyle w:val="Normal0"/>
        <w:spacing w:before="0" w:after="0" w:line="500" w:lineRule="exact"/>
        <w:ind w:firstLine="480" w:firstLineChars="200"/>
        <w:rPr>
          <w:rFonts w:ascii="宋体" w:hAnsi="宋体"/>
          <w:color w:val="000000"/>
        </w:rPr>
        <w:sectPr>
          <w:type w:val="nextPage"/>
          <w:pgSz w:w="11906" w:h="16838"/>
          <w:pgMar w:top="851" w:right="851" w:bottom="851" w:left="1418" w:header="851" w:footer="992" w:gutter="0"/>
          <w:pgNumType w:start="14"/>
          <w:cols w:space="708"/>
          <w:titlePg w:val="0"/>
          <w:docGrid w:type="linesAndChars" w:linePitch="312"/>
        </w:sectPr>
      </w:pPr>
      <w:r>
        <w:rPr>
          <w:rFonts w:hint="eastAsia"/>
          <w:lang w:val="zh-CN"/>
        </w:rPr>
        <w:t>（</w:t>
      </w:r>
      <w:r>
        <w:rPr>
          <w:rFonts w:hint="eastAsia"/>
          <w:lang w:val="zh-CN"/>
        </w:rPr>
        <w:t>1</w:t>
      </w:r>
      <w:r>
        <w:rPr>
          <w:rFonts w:hint="eastAsia"/>
          <w:lang w:val="zh-CN"/>
        </w:rPr>
        <w:t>）上部悬挑脚手架在</w:t>
      </w:r>
      <w:r>
        <w:rPr>
          <w:rFonts w:hint="eastAsia"/>
          <w:lang w:val="zh-CN"/>
        </w:rPr>
        <w:t>5</w:t>
      </w:r>
      <w:r>
        <w:rPr>
          <w:rFonts w:hint="eastAsia"/>
          <w:lang w:val="zh-CN"/>
        </w:rPr>
        <w:t>层、</w:t>
      </w:r>
      <w:r>
        <w:rPr>
          <w:rFonts w:hint="eastAsia"/>
          <w:lang w:val="zh-CN"/>
        </w:rPr>
        <w:t>9</w:t>
      </w:r>
      <w:r>
        <w:rPr>
          <w:rFonts w:hint="eastAsia"/>
          <w:lang w:val="zh-CN"/>
        </w:rPr>
        <w:t>层及</w:t>
      </w:r>
      <w:r>
        <w:rPr>
          <w:rFonts w:hint="eastAsia"/>
          <w:lang w:val="zh-CN"/>
        </w:rPr>
        <w:t>13</w:t>
      </w:r>
      <w:r>
        <w:rPr>
          <w:rFonts w:hint="eastAsia"/>
          <w:lang w:val="zh-CN"/>
        </w:rPr>
        <w:t>层每层设置一道水平兜网，兜网要求主楼与架体之间不得留有缝隙；</w:t>
      </w:r>
      <w:r>
        <w:rPr>
          <w:rFonts w:ascii="宋体" w:hAnsi="宋体" w:hint="eastAsia"/>
          <w:color w:val="000000"/>
        </w:rPr>
        <w:t>水平兜网</w:t>
      </w:r>
      <w:r>
        <w:rPr>
          <w:rFonts w:ascii="宋体" w:hAnsi="宋体" w:hint="eastAsia"/>
          <w:color w:val="000000"/>
        </w:rPr>
        <w:t>应外高里低，以</w:t>
      </w:r>
      <w:r>
        <w:rPr>
          <w:rFonts w:ascii="宋体" w:hAnsi="宋体" w:hint="eastAsia"/>
          <w:color w:val="000000"/>
        </w:rPr>
        <w:t>15</w:t>
      </w:r>
      <w:r>
        <w:rPr>
          <w:rFonts w:ascii="宋体" w:hAnsi="宋体" w:hint="eastAsia"/>
          <w:color w:val="000000"/>
        </w:rPr>
        <w:t>°为宜，网不宜绑紧；兜网利用钢丝绳</w:t>
      </w:r>
    </w:p>
    <w:p w:rsidR="00A16953">
      <w:pPr>
        <w:pStyle w:val="Normal0"/>
        <w:spacing w:before="0" w:after="0" w:line="500" w:lineRule="exact"/>
        <w:ind w:firstLine="480" w:firstLineChars="200"/>
        <w:rPr>
          <w:rFonts w:ascii="宋体" w:hAnsi="宋体"/>
          <w:color w:val="000000"/>
        </w:rPr>
      </w:pPr>
      <w:r>
        <w:rPr>
          <w:rFonts w:ascii="宋体" w:hAnsi="宋体" w:hint="eastAsia"/>
          <w:color w:val="000000"/>
        </w:rPr>
        <w:t>通长穿连固定在架体连墙杆或架体支撑立杆上。</w:t>
      </w:r>
      <w:r>
        <w:rPr>
          <w:rFonts w:ascii="宋体" w:hAnsi="宋体" w:hint="eastAsia"/>
          <w:color w:val="000000"/>
        </w:rPr>
        <w:t xml:space="preserve"> </w:t>
      </w:r>
    </w:p>
    <w:p w:rsidR="00A16953">
      <w:pPr>
        <w:pStyle w:val="Normal0"/>
        <w:snapToGrid w:val="0"/>
        <w:spacing w:line="360" w:lineRule="auto"/>
        <w:rPr>
          <w:lang w:val="zh-CN"/>
        </w:rPr>
      </w:pPr>
      <w:r>
        <w:rPr>
          <w:rFonts w:ascii="宋体" w:hAnsi="宋体" w:hint="eastAsia"/>
          <w:color w:val="000000"/>
        </w:rPr>
        <w:t>（</w:t>
      </w:r>
      <w:r>
        <w:rPr>
          <w:rFonts w:ascii="宋体" w:hAnsi="宋体" w:hint="eastAsia"/>
          <w:color w:val="000000"/>
        </w:rPr>
        <w:t>2</w:t>
      </w:r>
      <w:r>
        <w:rPr>
          <w:rFonts w:ascii="宋体" w:hAnsi="宋体" w:hint="eastAsia"/>
          <w:color w:val="000000"/>
        </w:rPr>
        <w:t>）要保证水平兜网受力均匀，必须经常清理网上落物，网内不得有积物。</w:t>
      </w:r>
    </w:p>
    <w:p w:rsidR="00A16953">
      <w:pPr>
        <w:pStyle w:val="Normal0"/>
        <w:snapToGrid w:val="0"/>
        <w:spacing w:line="360" w:lineRule="auto"/>
        <w:rPr>
          <w:lang w:val="zh-CN"/>
        </w:rPr>
      </w:pPr>
      <w:r>
        <w:rPr>
          <w:rFonts w:hint="eastAsia"/>
          <w:lang w:val="zh-CN"/>
        </w:rPr>
        <w:t>（</w:t>
      </w:r>
      <w:r>
        <w:rPr>
          <w:rFonts w:hint="eastAsia"/>
          <w:lang w:val="zh-CN"/>
        </w:rPr>
        <w:t>3</w:t>
      </w:r>
      <w:r>
        <w:rPr>
          <w:rFonts w:hint="eastAsia"/>
          <w:lang w:val="zh-CN"/>
        </w:rPr>
        <w:t>）悬挑脚手架外侧立面安全网必须绑扎严密，满挂不得留有缝隙。</w:t>
      </w:r>
    </w:p>
    <w:p w:rsidR="00A16953">
      <w:pPr>
        <w:pStyle w:val="Normal0"/>
        <w:snapToGrid w:val="0"/>
        <w:spacing w:line="360" w:lineRule="auto"/>
        <w:rPr>
          <w:lang w:val="zh-CN"/>
        </w:rPr>
      </w:pPr>
      <w:r>
        <w:rPr>
          <w:rFonts w:hint="eastAsia"/>
          <w:lang w:val="zh-CN"/>
        </w:rPr>
        <w:t>（</w:t>
      </w:r>
      <w:r>
        <w:rPr>
          <w:rFonts w:hint="eastAsia"/>
          <w:lang w:val="zh-CN"/>
        </w:rPr>
        <w:t>4</w:t>
      </w:r>
      <w:r>
        <w:rPr>
          <w:rFonts w:hint="eastAsia"/>
          <w:lang w:val="zh-CN"/>
        </w:rPr>
        <w:t>）会议中心玻璃屋顶上应满铺一层</w:t>
      </w:r>
      <w:r>
        <w:rPr>
          <w:rFonts w:hint="eastAsia"/>
          <w:lang w:val="zh-CN"/>
        </w:rPr>
        <w:t>100</w:t>
      </w:r>
      <w:r>
        <w:rPr>
          <w:rFonts w:hint="eastAsia"/>
          <w:lang w:val="zh-CN"/>
        </w:rPr>
        <w:t>厚聚苯板，聚苯板上部满铺一层竹胶板，最上部利用</w:t>
      </w:r>
      <w:r>
        <w:rPr>
          <w:rFonts w:hint="eastAsia"/>
          <w:lang w:val="zh-CN"/>
        </w:rPr>
        <w:t>50mm</w:t>
      </w:r>
      <w:r>
        <w:rPr>
          <w:rFonts w:hint="eastAsia"/>
          <w:lang w:val="zh-CN"/>
        </w:rPr>
        <w:t>厚木跳板压牢。</w:t>
      </w:r>
    </w:p>
    <w:p w:rsidR="00A16953">
      <w:pPr>
        <w:pStyle w:val="Heading1"/>
        <w:rPr>
          <w:kern w:val="0"/>
          <w:lang w:val="zh-CN"/>
        </w:rPr>
      </w:pPr>
      <w:bookmarkStart w:id="162" w:name="_Toc254607970"/>
      <w:r>
        <w:rPr>
          <w:rFonts w:hint="eastAsia"/>
          <w:kern w:val="0"/>
          <w:lang w:val="zh-CN"/>
        </w:rPr>
        <w:t>脚手架计算</w:t>
      </w:r>
      <w:bookmarkEnd w:id="162"/>
    </w:p>
    <w:p w:rsidR="00A16953">
      <w:pPr>
        <w:pStyle w:val="BodyTextFirstIndent2"/>
        <w:spacing w:line="360" w:lineRule="auto"/>
        <w:ind w:left="0" w:firstLine="360" w:leftChars="0" w:firstLineChars="150"/>
        <w:rPr>
          <w:color w:val="000000"/>
        </w:rPr>
      </w:pPr>
      <w:r>
        <w:rPr>
          <w:rFonts w:hint="eastAsia"/>
          <w:color w:val="000000"/>
        </w:rPr>
        <w:t>由于裙楼落地脚手架搭设高度没有超过</w:t>
      </w:r>
      <w:r>
        <w:rPr>
          <w:rFonts w:hint="eastAsia"/>
          <w:color w:val="000000"/>
        </w:rPr>
        <w:t>24m</w:t>
      </w:r>
      <w:r>
        <w:rPr>
          <w:rFonts w:hint="eastAsia"/>
          <w:color w:val="000000"/>
        </w:rPr>
        <w:t>，按规范要求按构造搭设即可不用计算。因此本方案只需计算主楼悬挑脚手架，</w:t>
      </w:r>
      <w:r>
        <w:rPr>
          <w:rFonts w:hint="eastAsia"/>
          <w:color w:val="000000"/>
        </w:rPr>
        <w:t>及南侧</w:t>
      </w:r>
      <w:r>
        <w:rPr>
          <w:rFonts w:hint="eastAsia"/>
          <w:color w:val="000000"/>
        </w:rPr>
        <w:t>55m</w:t>
      </w:r>
      <w:r>
        <w:rPr>
          <w:rFonts w:hint="eastAsia"/>
          <w:color w:val="000000"/>
        </w:rPr>
        <w:t>超高脚手架。计算如下：</w:t>
      </w:r>
    </w:p>
    <w:p w:rsidR="00A16953">
      <w:pPr>
        <w:pStyle w:val="BodyTextFirstIndent2"/>
        <w:spacing w:line="360" w:lineRule="auto"/>
        <w:ind w:left="0" w:firstLine="360" w:leftChars="0" w:firstLineChars="150"/>
        <w:rPr>
          <w:color w:val="000000"/>
        </w:rPr>
      </w:pPr>
      <w:r>
        <w:rPr>
          <w:rFonts w:hint="eastAsia"/>
          <w:color w:val="000000"/>
        </w:rPr>
        <w:t>1.</w:t>
      </w:r>
      <w:r>
        <w:rPr>
          <w:rFonts w:hint="eastAsia"/>
          <w:color w:val="000000"/>
        </w:rPr>
        <w:t>、悬挑脚手架：</w:t>
      </w:r>
    </w:p>
    <w:p w:rsidR="00A16953">
      <w:pPr>
        <w:pStyle w:val="Normal0"/>
        <w:autoSpaceDE w:val="0"/>
        <w:autoSpaceDN w:val="0"/>
        <w:jc w:val="center"/>
        <w:rPr>
          <w:rFonts w:ascii="宋体"/>
          <w:b/>
          <w:color w:val="FF0000"/>
          <w:kern w:val="0"/>
          <w:sz w:val="36"/>
          <w:lang w:val="zh-CN"/>
        </w:rPr>
      </w:pPr>
    </w:p>
    <w:p w:rsidR="00A16953">
      <w:pPr>
        <w:pStyle w:val="Normal0"/>
        <w:autoSpaceDE w:val="0"/>
        <w:autoSpaceDN w:val="0"/>
        <w:ind w:firstLine="0"/>
        <w:jc w:val="left"/>
        <w:rPr>
          <w:rFonts w:ascii="宋体"/>
          <w:color w:val="000000"/>
          <w:kern w:val="0"/>
          <w:sz w:val="20"/>
          <w:lang w:val="zh-CN"/>
        </w:rPr>
      </w:pPr>
    </w:p>
    <w:p w:rsidR="00A16953">
      <w:pPr>
        <w:pStyle w:val="Normal0"/>
        <w:autoSpaceDE w:val="0"/>
        <w:autoSpaceDN w:val="0"/>
        <w:spacing w:line="240" w:lineRule="auto"/>
        <w:jc w:val="left"/>
        <w:rPr>
          <w:rFonts w:ascii="宋体"/>
          <w:color w:val="000000"/>
          <w:kern w:val="0"/>
          <w:lang w:val="zh-CN"/>
        </w:rPr>
      </w:pPr>
      <w:r>
        <w:rPr>
          <w:rFonts w:ascii="宋体" w:hint="eastAsia"/>
          <w:color w:val="000000"/>
          <w:kern w:val="0"/>
          <w:sz w:val="20"/>
          <w:lang w:val="zh-CN"/>
        </w:rPr>
        <w:t xml:space="preserve">        </w:t>
      </w:r>
      <w:r>
        <w:rPr>
          <w:rFonts w:ascii="宋体" w:hint="eastAsia"/>
          <w:color w:val="000000"/>
          <w:kern w:val="0"/>
          <w:lang w:val="zh-CN"/>
        </w:rPr>
        <w:t>钢管脚手架的计算参照《建筑施工扣件式钢管脚手架安全技术规范》（</w:t>
      </w:r>
      <w:r>
        <w:rPr>
          <w:rFonts w:ascii="宋体" w:hint="eastAsia"/>
          <w:color w:val="000000"/>
          <w:kern w:val="0"/>
          <w:lang w:val="zh-CN"/>
        </w:rPr>
        <w:t>JGJ130-2001</w:t>
      </w:r>
      <w:r>
        <w:rPr>
          <w:rFonts w:ascii="宋体" w:hint="eastAsia"/>
          <w:color w:val="000000"/>
          <w:kern w:val="0"/>
          <w:lang w:val="zh-CN"/>
        </w:rPr>
        <w:t>）。</w:t>
      </w:r>
    </w:p>
    <w:p w:rsidR="00A16953">
      <w:pPr>
        <w:pStyle w:val="Normal0"/>
        <w:autoSpaceDE w:val="0"/>
        <w:autoSpaceDN w:val="0"/>
        <w:spacing w:line="240" w:lineRule="auto"/>
        <w:jc w:val="left"/>
        <w:rPr>
          <w:rFonts w:ascii="宋体"/>
          <w:color w:val="000000"/>
          <w:kern w:val="0"/>
          <w:lang w:val="zh-CN"/>
        </w:rPr>
      </w:pPr>
    </w:p>
    <w:p w:rsidR="00A16953">
      <w:pPr>
        <w:pStyle w:val="Normal0"/>
        <w:autoSpaceDE w:val="0"/>
        <w:autoSpaceDN w:val="0"/>
        <w:spacing w:line="240" w:lineRule="auto"/>
        <w:jc w:val="left"/>
        <w:rPr>
          <w:rFonts w:ascii="宋体"/>
          <w:b/>
          <w:color w:val="0000FF"/>
          <w:kern w:val="0"/>
          <w:lang w:val="zh-CN"/>
        </w:rPr>
      </w:pPr>
      <w:r>
        <w:rPr>
          <w:rFonts w:ascii="宋体" w:hint="eastAsia"/>
          <w:color w:val="000000"/>
          <w:kern w:val="0"/>
          <w:lang w:val="zh-CN"/>
        </w:rPr>
        <w:t xml:space="preserve">    </w:t>
      </w:r>
      <w:r>
        <w:rPr>
          <w:rFonts w:ascii="宋体" w:hint="eastAsia"/>
          <w:b/>
          <w:color w:val="0000FF"/>
          <w:kern w:val="0"/>
          <w:lang w:val="zh-CN"/>
        </w:rPr>
        <w:t>计算参数</w:t>
      </w:r>
      <w:r>
        <w:rPr>
          <w:rFonts w:ascii="宋体" w:hint="eastAsia"/>
          <w:b/>
          <w:color w:val="0000FF"/>
          <w:kern w:val="0"/>
          <w:lang w:val="zh-CN"/>
        </w:rPr>
        <w:t>:</w:t>
      </w:r>
    </w:p>
    <w:p w:rsidR="00A16953">
      <w:pPr>
        <w:pStyle w:val="Normal0"/>
        <w:autoSpaceDE w:val="0"/>
        <w:autoSpaceDN w:val="0"/>
        <w:spacing w:line="240" w:lineRule="auto"/>
        <w:jc w:val="left"/>
        <w:rPr>
          <w:rFonts w:ascii="宋体"/>
          <w:color w:val="000000"/>
          <w:kern w:val="0"/>
          <w:lang w:val="zh-CN"/>
        </w:rPr>
      </w:pPr>
      <w:r>
        <w:rPr>
          <w:rFonts w:ascii="宋体" w:hint="eastAsia"/>
          <w:color w:val="000000"/>
          <w:kern w:val="0"/>
          <w:lang w:val="zh-CN"/>
        </w:rPr>
        <w:t xml:space="preserve">        </w:t>
      </w:r>
      <w:r>
        <w:rPr>
          <w:rFonts w:ascii="宋体" w:hint="eastAsia"/>
          <w:color w:val="000000"/>
          <w:kern w:val="0"/>
          <w:lang w:val="zh-CN"/>
        </w:rPr>
        <w:t>双排脚手架，搭设高度</w:t>
      </w:r>
      <w:r>
        <w:rPr>
          <w:rFonts w:ascii="宋体" w:hint="eastAsia"/>
          <w:color w:val="000000"/>
          <w:kern w:val="0"/>
          <w:lang w:val="zh-CN"/>
        </w:rPr>
        <w:t>24.0</w:t>
      </w:r>
      <w:r>
        <w:rPr>
          <w:rFonts w:ascii="宋体" w:hint="eastAsia"/>
          <w:color w:val="000000"/>
          <w:kern w:val="0"/>
          <w:lang w:val="zh-CN"/>
        </w:rPr>
        <w:t>米，立杆采用单立管。</w:t>
      </w:r>
    </w:p>
    <w:p w:rsidR="00A16953">
      <w:pPr>
        <w:pStyle w:val="Normal0"/>
        <w:autoSpaceDE w:val="0"/>
        <w:autoSpaceDN w:val="0"/>
        <w:spacing w:line="240" w:lineRule="auto"/>
        <w:jc w:val="left"/>
        <w:rPr>
          <w:rFonts w:ascii="宋体"/>
          <w:color w:val="000000"/>
          <w:kern w:val="0"/>
          <w:lang w:val="zh-CN"/>
        </w:rPr>
      </w:pPr>
      <w:r>
        <w:rPr>
          <w:rFonts w:ascii="宋体" w:hint="eastAsia"/>
          <w:color w:val="000000"/>
          <w:kern w:val="0"/>
          <w:lang w:val="zh-CN"/>
        </w:rPr>
        <w:t xml:space="preserve">        </w:t>
      </w:r>
      <w:r>
        <w:rPr>
          <w:rFonts w:ascii="宋体" w:hint="eastAsia"/>
          <w:color w:val="000000"/>
          <w:kern w:val="0"/>
          <w:lang w:val="zh-CN"/>
        </w:rPr>
        <w:t>立杆的纵距</w:t>
      </w:r>
      <w:r>
        <w:rPr>
          <w:rFonts w:ascii="宋体" w:hint="eastAsia"/>
          <w:color w:val="000000"/>
          <w:kern w:val="0"/>
          <w:lang w:val="zh-CN"/>
        </w:rPr>
        <w:t>1.50</w:t>
      </w:r>
      <w:r>
        <w:rPr>
          <w:rFonts w:ascii="宋体" w:hint="eastAsia"/>
          <w:color w:val="000000"/>
          <w:kern w:val="0"/>
          <w:lang w:val="zh-CN"/>
        </w:rPr>
        <w:t>米，立杆的横距</w:t>
      </w:r>
      <w:r>
        <w:rPr>
          <w:rFonts w:ascii="宋体" w:hint="eastAsia"/>
          <w:color w:val="000000"/>
          <w:kern w:val="0"/>
          <w:lang w:val="zh-CN"/>
        </w:rPr>
        <w:t>1.05</w:t>
      </w:r>
      <w:r>
        <w:rPr>
          <w:rFonts w:ascii="宋体" w:hint="eastAsia"/>
          <w:color w:val="000000"/>
          <w:kern w:val="0"/>
          <w:lang w:val="zh-CN"/>
        </w:rPr>
        <w:t>米，内排架距离结构</w:t>
      </w:r>
      <w:r>
        <w:rPr>
          <w:rFonts w:ascii="宋体" w:hint="eastAsia"/>
          <w:color w:val="000000"/>
          <w:kern w:val="0"/>
          <w:lang w:val="zh-CN"/>
        </w:rPr>
        <w:t>0.25</w:t>
      </w:r>
      <w:r>
        <w:rPr>
          <w:rFonts w:ascii="宋体" w:hint="eastAsia"/>
          <w:color w:val="000000"/>
          <w:kern w:val="0"/>
          <w:lang w:val="zh-CN"/>
        </w:rPr>
        <w:t>米，立杆的步距</w:t>
      </w:r>
      <w:r>
        <w:rPr>
          <w:rFonts w:ascii="宋体" w:hint="eastAsia"/>
          <w:color w:val="000000"/>
          <w:kern w:val="0"/>
          <w:lang w:val="zh-CN"/>
        </w:rPr>
        <w:t>1.60</w:t>
      </w:r>
      <w:r>
        <w:rPr>
          <w:rFonts w:ascii="宋体" w:hint="eastAsia"/>
          <w:color w:val="000000"/>
          <w:kern w:val="0"/>
          <w:lang w:val="zh-CN"/>
        </w:rPr>
        <w:t>米。</w:t>
      </w:r>
    </w:p>
    <w:p w:rsidR="00A16953">
      <w:pPr>
        <w:pStyle w:val="Normal0"/>
        <w:autoSpaceDE w:val="0"/>
        <w:autoSpaceDN w:val="0"/>
        <w:spacing w:line="240" w:lineRule="auto"/>
        <w:jc w:val="left"/>
        <w:rPr>
          <w:rFonts w:ascii="宋体"/>
          <w:color w:val="000000"/>
          <w:kern w:val="0"/>
          <w:lang w:val="zh-CN"/>
        </w:rPr>
      </w:pPr>
      <w:r>
        <w:rPr>
          <w:rFonts w:ascii="宋体" w:hint="eastAsia"/>
          <w:color w:val="000000"/>
          <w:kern w:val="0"/>
          <w:lang w:val="zh-CN"/>
        </w:rPr>
        <w:t xml:space="preserve">        </w:t>
      </w:r>
      <w:r>
        <w:rPr>
          <w:rFonts w:ascii="宋体" w:hint="eastAsia"/>
          <w:color w:val="000000"/>
          <w:kern w:val="0"/>
          <w:lang w:val="zh-CN"/>
        </w:rPr>
        <w:t>采用的钢管类型为</w:t>
      </w:r>
      <w:r>
        <w:rPr>
          <w:rFonts w:ascii="宋体"/>
          <w:kern w:val="0"/>
          <w:lang w:val="zh-CN"/>
        </w:rPr>
        <w:pict>
          <v:shape id="_x0000_i1055" type="#_x0000_t75" style="width:9.75pt;height:15pt;mso-position-horizontal-relative:page;mso-position-vertical-relative:page;mso-wrap-style:square">
            <v:imagedata r:id="rId15" o:title=""/>
          </v:shape>
        </w:pict>
      </w:r>
      <w:r>
        <w:rPr>
          <w:rFonts w:ascii="宋体" w:hint="eastAsia"/>
          <w:color w:val="000000"/>
          <w:kern w:val="0"/>
          <w:lang w:val="zh-CN"/>
        </w:rPr>
        <w:t>48</w:t>
      </w:r>
      <w:r>
        <w:rPr>
          <w:rFonts w:ascii="宋体" w:hint="eastAsia"/>
          <w:color w:val="000000"/>
          <w:kern w:val="0"/>
          <w:lang w:val="zh-CN"/>
        </w:rPr>
        <w:t>×</w:t>
      </w:r>
      <w:r>
        <w:rPr>
          <w:rFonts w:ascii="宋体" w:hint="eastAsia"/>
          <w:color w:val="000000"/>
          <w:kern w:val="0"/>
          <w:lang w:val="zh-CN"/>
        </w:rPr>
        <w:t>3.25</w:t>
      </w:r>
      <w:r>
        <w:rPr>
          <w:rFonts w:ascii="宋体" w:hint="eastAsia"/>
          <w:color w:val="000000"/>
          <w:kern w:val="0"/>
          <w:lang w:val="zh-CN"/>
        </w:rPr>
        <w:t>，</w:t>
      </w:r>
    </w:p>
    <w:p w:rsidR="00A16953">
      <w:pPr>
        <w:pStyle w:val="Normal0"/>
        <w:autoSpaceDE w:val="0"/>
        <w:autoSpaceDN w:val="0"/>
        <w:spacing w:line="240" w:lineRule="auto"/>
        <w:jc w:val="left"/>
        <w:rPr>
          <w:rFonts w:ascii="宋体"/>
          <w:color w:val="000000"/>
          <w:kern w:val="0"/>
          <w:lang w:val="zh-CN"/>
        </w:rPr>
      </w:pPr>
      <w:r>
        <w:rPr>
          <w:rFonts w:ascii="宋体" w:hint="eastAsia"/>
          <w:color w:val="000000"/>
          <w:kern w:val="0"/>
          <w:lang w:val="zh-CN"/>
        </w:rPr>
        <w:t xml:space="preserve">        </w:t>
      </w:r>
      <w:r>
        <w:rPr>
          <w:rFonts w:ascii="宋体" w:hint="eastAsia"/>
          <w:color w:val="000000"/>
          <w:kern w:val="0"/>
          <w:lang w:val="zh-CN"/>
        </w:rPr>
        <w:t>连墙件采用</w:t>
      </w:r>
      <w:r>
        <w:rPr>
          <w:rFonts w:ascii="宋体" w:hint="eastAsia"/>
          <w:color w:val="000000"/>
          <w:kern w:val="0"/>
          <w:lang w:val="zh-CN"/>
        </w:rPr>
        <w:t>2</w:t>
      </w:r>
      <w:r>
        <w:rPr>
          <w:rFonts w:ascii="宋体" w:hint="eastAsia"/>
          <w:color w:val="000000"/>
          <w:kern w:val="0"/>
          <w:lang w:val="zh-CN"/>
        </w:rPr>
        <w:t>步</w:t>
      </w:r>
      <w:r>
        <w:rPr>
          <w:rFonts w:ascii="宋体" w:hint="eastAsia"/>
          <w:color w:val="000000"/>
          <w:kern w:val="0"/>
          <w:lang w:val="zh-CN"/>
        </w:rPr>
        <w:t>3</w:t>
      </w:r>
      <w:r>
        <w:rPr>
          <w:rFonts w:ascii="宋体" w:hint="eastAsia"/>
          <w:color w:val="000000"/>
          <w:kern w:val="0"/>
          <w:lang w:val="zh-CN"/>
        </w:rPr>
        <w:t>跨，竖向间距</w:t>
      </w:r>
      <w:r>
        <w:rPr>
          <w:rFonts w:ascii="宋体" w:hint="eastAsia"/>
          <w:color w:val="000000"/>
          <w:kern w:val="0"/>
          <w:lang w:val="zh-CN"/>
        </w:rPr>
        <w:t>3.20</w:t>
      </w:r>
      <w:r>
        <w:rPr>
          <w:rFonts w:ascii="宋体" w:hint="eastAsia"/>
          <w:color w:val="000000"/>
          <w:kern w:val="0"/>
          <w:lang w:val="zh-CN"/>
        </w:rPr>
        <w:t>米，水平间距</w:t>
      </w:r>
      <w:r>
        <w:rPr>
          <w:rFonts w:ascii="宋体" w:hint="eastAsia"/>
          <w:color w:val="000000"/>
          <w:kern w:val="0"/>
          <w:lang w:val="zh-CN"/>
        </w:rPr>
        <w:t>4.50</w:t>
      </w:r>
      <w:r>
        <w:rPr>
          <w:rFonts w:ascii="宋体" w:hint="eastAsia"/>
          <w:color w:val="000000"/>
          <w:kern w:val="0"/>
          <w:lang w:val="zh-CN"/>
        </w:rPr>
        <w:t>米。</w:t>
      </w:r>
    </w:p>
    <w:p w:rsidR="00A16953">
      <w:pPr>
        <w:pStyle w:val="Normal0"/>
        <w:autoSpaceDE w:val="0"/>
        <w:autoSpaceDN w:val="0"/>
        <w:spacing w:line="240" w:lineRule="auto"/>
        <w:jc w:val="left"/>
        <w:rPr>
          <w:rFonts w:ascii="宋体"/>
          <w:color w:val="000000"/>
          <w:kern w:val="0"/>
          <w:lang w:val="zh-CN"/>
        </w:rPr>
      </w:pPr>
      <w:r>
        <w:rPr>
          <w:rFonts w:ascii="宋体" w:hint="eastAsia"/>
          <w:color w:val="000000"/>
          <w:kern w:val="0"/>
          <w:lang w:val="zh-CN"/>
        </w:rPr>
        <w:t xml:space="preserve">        </w:t>
      </w:r>
      <w:r>
        <w:rPr>
          <w:rFonts w:ascii="宋体" w:hint="eastAsia"/>
          <w:color w:val="000000"/>
          <w:kern w:val="0"/>
          <w:lang w:val="zh-CN"/>
        </w:rPr>
        <w:t>施工活荷载为</w:t>
      </w:r>
      <w:r>
        <w:rPr>
          <w:rFonts w:ascii="宋体" w:hint="eastAsia"/>
          <w:color w:val="000000"/>
          <w:kern w:val="0"/>
          <w:lang w:val="zh-CN"/>
        </w:rPr>
        <w:t>3.0kN/m</w:t>
      </w:r>
      <w:r>
        <w:rPr>
          <w:rFonts w:ascii="宋体" w:hint="eastAsia"/>
          <w:color w:val="000000"/>
          <w:kern w:val="0"/>
          <w:position w:val="7"/>
          <w:lang w:val="zh-CN"/>
        </w:rPr>
        <w:t>2</w:t>
      </w:r>
      <w:r>
        <w:rPr>
          <w:rFonts w:ascii="宋体" w:hint="eastAsia"/>
          <w:color w:val="000000"/>
          <w:kern w:val="0"/>
          <w:lang w:val="zh-CN"/>
        </w:rPr>
        <w:t>，同时考虑</w:t>
      </w:r>
      <w:r>
        <w:rPr>
          <w:rFonts w:ascii="宋体" w:hint="eastAsia"/>
          <w:color w:val="000000"/>
          <w:kern w:val="0"/>
          <w:lang w:val="zh-CN"/>
        </w:rPr>
        <w:t>1</w:t>
      </w:r>
      <w:r>
        <w:rPr>
          <w:rFonts w:ascii="宋体" w:hint="eastAsia"/>
          <w:color w:val="000000"/>
          <w:kern w:val="0"/>
          <w:lang w:val="zh-CN"/>
        </w:rPr>
        <w:t>层施工。</w:t>
      </w:r>
    </w:p>
    <w:p w:rsidR="00A16953">
      <w:pPr>
        <w:pStyle w:val="Normal0"/>
        <w:autoSpaceDE w:val="0"/>
        <w:autoSpaceDN w:val="0"/>
        <w:spacing w:line="240" w:lineRule="auto"/>
        <w:jc w:val="left"/>
        <w:rPr>
          <w:rFonts w:ascii="宋体"/>
          <w:color w:val="000000"/>
          <w:kern w:val="0"/>
          <w:lang w:val="zh-CN"/>
        </w:rPr>
      </w:pPr>
      <w:r>
        <w:rPr>
          <w:rFonts w:ascii="宋体" w:hint="eastAsia"/>
          <w:color w:val="000000"/>
          <w:kern w:val="0"/>
          <w:lang w:val="zh-CN"/>
        </w:rPr>
        <w:t xml:space="preserve">        </w:t>
      </w:r>
      <w:r>
        <w:rPr>
          <w:rFonts w:ascii="宋体" w:hint="eastAsia"/>
          <w:color w:val="000000"/>
          <w:kern w:val="0"/>
          <w:lang w:val="zh-CN"/>
        </w:rPr>
        <w:t>脚手板采用木板，荷载为</w:t>
      </w:r>
      <w:r>
        <w:rPr>
          <w:rFonts w:ascii="宋体" w:hint="eastAsia"/>
          <w:color w:val="000000"/>
          <w:kern w:val="0"/>
          <w:lang w:val="zh-CN"/>
        </w:rPr>
        <w:t>0.35kN/m</w:t>
      </w:r>
      <w:r>
        <w:rPr>
          <w:rFonts w:ascii="宋体" w:hint="eastAsia"/>
          <w:color w:val="000000"/>
          <w:kern w:val="0"/>
          <w:position w:val="7"/>
          <w:lang w:val="zh-CN"/>
        </w:rPr>
        <w:t>2</w:t>
      </w:r>
      <w:r>
        <w:rPr>
          <w:rFonts w:ascii="宋体" w:hint="eastAsia"/>
          <w:color w:val="000000"/>
          <w:kern w:val="0"/>
          <w:lang w:val="zh-CN"/>
        </w:rPr>
        <w:t>，按照铺设</w:t>
      </w:r>
      <w:r>
        <w:rPr>
          <w:rFonts w:ascii="宋体" w:hint="eastAsia"/>
          <w:color w:val="000000"/>
          <w:kern w:val="0"/>
          <w:lang w:val="zh-CN"/>
        </w:rPr>
        <w:t>4</w:t>
      </w:r>
      <w:r>
        <w:rPr>
          <w:rFonts w:ascii="宋体" w:hint="eastAsia"/>
          <w:color w:val="000000"/>
          <w:kern w:val="0"/>
          <w:lang w:val="zh-CN"/>
        </w:rPr>
        <w:t>层计算。</w:t>
      </w:r>
    </w:p>
    <w:p w:rsidR="00A16953">
      <w:pPr>
        <w:pStyle w:val="Normal0"/>
        <w:autoSpaceDE w:val="0"/>
        <w:autoSpaceDN w:val="0"/>
        <w:spacing w:line="240" w:lineRule="auto"/>
        <w:jc w:val="left"/>
        <w:rPr>
          <w:rFonts w:ascii="宋体"/>
          <w:color w:val="000000"/>
          <w:kern w:val="0"/>
          <w:lang w:val="zh-CN"/>
        </w:rPr>
      </w:pPr>
      <w:r>
        <w:rPr>
          <w:rFonts w:ascii="宋体" w:hint="eastAsia"/>
          <w:color w:val="000000"/>
          <w:kern w:val="0"/>
          <w:lang w:val="zh-CN"/>
        </w:rPr>
        <w:t xml:space="preserve">        </w:t>
      </w:r>
      <w:r>
        <w:rPr>
          <w:rFonts w:ascii="宋体" w:hint="eastAsia"/>
          <w:color w:val="000000"/>
          <w:kern w:val="0"/>
          <w:lang w:val="zh-CN"/>
        </w:rPr>
        <w:t>栏杆采用木板，荷载为</w:t>
      </w:r>
      <w:r>
        <w:rPr>
          <w:rFonts w:ascii="宋体" w:hint="eastAsia"/>
          <w:color w:val="000000"/>
          <w:kern w:val="0"/>
          <w:lang w:val="zh-CN"/>
        </w:rPr>
        <w:t>0.14kN/m</w:t>
      </w:r>
      <w:r>
        <w:rPr>
          <w:rFonts w:ascii="宋体" w:hint="eastAsia"/>
          <w:color w:val="000000"/>
          <w:kern w:val="0"/>
          <w:lang w:val="zh-CN"/>
        </w:rPr>
        <w:t>，安全网荷载取</w:t>
      </w:r>
      <w:r>
        <w:rPr>
          <w:rFonts w:ascii="宋体" w:hint="eastAsia"/>
          <w:color w:val="000000"/>
          <w:kern w:val="0"/>
          <w:lang w:val="zh-CN"/>
        </w:rPr>
        <w:t>0.0050kN/m</w:t>
      </w:r>
      <w:r>
        <w:rPr>
          <w:rFonts w:ascii="宋体" w:hint="eastAsia"/>
          <w:color w:val="000000"/>
          <w:kern w:val="0"/>
          <w:position w:val="7"/>
          <w:lang w:val="zh-CN"/>
        </w:rPr>
        <w:t>2</w:t>
      </w:r>
      <w:r>
        <w:rPr>
          <w:rFonts w:ascii="宋体" w:hint="eastAsia"/>
          <w:color w:val="000000"/>
          <w:kern w:val="0"/>
          <w:lang w:val="zh-CN"/>
        </w:rPr>
        <w:t>。</w:t>
      </w:r>
    </w:p>
    <w:p w:rsidR="00A16953">
      <w:pPr>
        <w:pStyle w:val="Normal0"/>
        <w:autoSpaceDE w:val="0"/>
        <w:autoSpaceDN w:val="0"/>
        <w:spacing w:line="240" w:lineRule="auto"/>
        <w:jc w:val="left"/>
        <w:rPr>
          <w:rFonts w:ascii="宋体"/>
          <w:color w:val="000000"/>
          <w:kern w:val="0"/>
          <w:lang w:val="zh-CN"/>
        </w:rPr>
      </w:pPr>
      <w:r>
        <w:rPr>
          <w:rFonts w:ascii="宋体" w:hint="eastAsia"/>
          <w:color w:val="000000"/>
          <w:kern w:val="0"/>
          <w:lang w:val="zh-CN"/>
        </w:rPr>
        <w:t xml:space="preserve">        </w:t>
      </w:r>
      <w:r>
        <w:rPr>
          <w:rFonts w:ascii="宋体" w:hint="eastAsia"/>
          <w:color w:val="000000"/>
          <w:kern w:val="0"/>
          <w:lang w:val="zh-CN"/>
        </w:rPr>
        <w:t>脚手板下小横杆在大横</w:t>
      </w:r>
      <w:r>
        <w:rPr>
          <w:rFonts w:ascii="宋体" w:hint="eastAsia"/>
          <w:color w:val="000000"/>
          <w:kern w:val="0"/>
          <w:lang w:val="zh-CN"/>
        </w:rPr>
        <w:t>杆上面，且主结点间增加一根小横杆。</w:t>
      </w:r>
    </w:p>
    <w:p w:rsidR="00A16953">
      <w:pPr>
        <w:pStyle w:val="Normal0"/>
        <w:autoSpaceDE w:val="0"/>
        <w:autoSpaceDN w:val="0"/>
        <w:spacing w:line="240" w:lineRule="auto"/>
        <w:jc w:val="left"/>
        <w:rPr>
          <w:rFonts w:ascii="宋体"/>
          <w:color w:val="000000"/>
          <w:kern w:val="0"/>
          <w:lang w:val="zh-CN"/>
        </w:rPr>
      </w:pPr>
      <w:r>
        <w:rPr>
          <w:rFonts w:ascii="宋体" w:hint="eastAsia"/>
          <w:color w:val="000000"/>
          <w:kern w:val="0"/>
          <w:lang w:val="zh-CN"/>
        </w:rPr>
        <w:t xml:space="preserve">        </w:t>
      </w:r>
      <w:r>
        <w:rPr>
          <w:rFonts w:ascii="宋体" w:hint="eastAsia"/>
          <w:color w:val="000000"/>
          <w:kern w:val="0"/>
          <w:lang w:val="zh-CN"/>
        </w:rPr>
        <w:t>基本风压</w:t>
      </w:r>
      <w:r>
        <w:rPr>
          <w:rFonts w:ascii="宋体" w:hint="eastAsia"/>
          <w:color w:val="000000"/>
          <w:kern w:val="0"/>
          <w:lang w:val="zh-CN"/>
        </w:rPr>
        <w:t>0.40kN/m</w:t>
      </w:r>
      <w:r>
        <w:rPr>
          <w:rFonts w:ascii="宋体" w:hint="eastAsia"/>
          <w:color w:val="000000"/>
          <w:kern w:val="0"/>
          <w:position w:val="7"/>
          <w:lang w:val="zh-CN"/>
        </w:rPr>
        <w:t>2</w:t>
      </w:r>
      <w:r>
        <w:rPr>
          <w:rFonts w:ascii="宋体" w:hint="eastAsia"/>
          <w:color w:val="000000"/>
          <w:kern w:val="0"/>
          <w:lang w:val="zh-CN"/>
        </w:rPr>
        <w:t>，高度变化系数</w:t>
      </w:r>
      <w:r>
        <w:rPr>
          <w:rFonts w:ascii="宋体" w:hint="eastAsia"/>
          <w:color w:val="000000"/>
          <w:kern w:val="0"/>
          <w:lang w:val="zh-CN"/>
        </w:rPr>
        <w:t>1.2500</w:t>
      </w:r>
      <w:r>
        <w:rPr>
          <w:rFonts w:ascii="宋体" w:hint="eastAsia"/>
          <w:color w:val="000000"/>
          <w:kern w:val="0"/>
          <w:lang w:val="zh-CN"/>
        </w:rPr>
        <w:t>，体型系数</w:t>
      </w:r>
      <w:r>
        <w:rPr>
          <w:rFonts w:ascii="宋体" w:hint="eastAsia"/>
          <w:color w:val="000000"/>
          <w:kern w:val="0"/>
          <w:lang w:val="zh-CN"/>
        </w:rPr>
        <w:t>0.8720</w:t>
      </w:r>
      <w:r>
        <w:rPr>
          <w:rFonts w:ascii="宋体" w:hint="eastAsia"/>
          <w:color w:val="000000"/>
          <w:kern w:val="0"/>
          <w:lang w:val="zh-CN"/>
        </w:rPr>
        <w:t>。</w:t>
      </w:r>
    </w:p>
    <w:p w:rsidR="00A16953">
      <w:pPr>
        <w:pStyle w:val="Normal0"/>
        <w:autoSpaceDE w:val="0"/>
        <w:autoSpaceDN w:val="0"/>
        <w:spacing w:line="240" w:lineRule="auto"/>
        <w:jc w:val="left"/>
        <w:rPr>
          <w:rFonts w:ascii="宋体"/>
          <w:color w:val="000000"/>
          <w:kern w:val="0"/>
          <w:lang w:val="zh-CN"/>
        </w:rPr>
      </w:pPr>
    </w:p>
    <w:p w:rsidR="00A16953">
      <w:pPr>
        <w:pStyle w:val="Normal0"/>
        <w:autoSpaceDE w:val="0"/>
        <w:autoSpaceDN w:val="0"/>
        <w:spacing w:line="240" w:lineRule="auto"/>
        <w:jc w:val="left"/>
        <w:rPr>
          <w:rFonts w:ascii="宋体"/>
          <w:color w:val="000000"/>
          <w:kern w:val="0"/>
          <w:lang w:val="zh-CN"/>
        </w:rPr>
      </w:pPr>
      <w:r>
        <w:rPr>
          <w:rFonts w:ascii="宋体" w:hint="eastAsia"/>
          <w:color w:val="000000"/>
          <w:kern w:val="0"/>
          <w:lang w:val="zh-CN"/>
        </w:rPr>
        <w:t xml:space="preserve">        </w:t>
      </w:r>
      <w:r>
        <w:rPr>
          <w:rFonts w:ascii="宋体" w:hint="eastAsia"/>
          <w:color w:val="000000"/>
          <w:kern w:val="0"/>
          <w:lang w:val="zh-CN"/>
        </w:rPr>
        <w:t>悬挑水平钢梁采用</w:t>
      </w:r>
      <w:r>
        <w:rPr>
          <w:rFonts w:ascii="宋体" w:hint="eastAsia"/>
          <w:color w:val="000000"/>
          <w:kern w:val="0"/>
          <w:lang w:val="zh-CN"/>
        </w:rPr>
        <w:t>[18a</w:t>
      </w:r>
      <w:r>
        <w:rPr>
          <w:rFonts w:ascii="宋体" w:hint="eastAsia"/>
          <w:color w:val="000000"/>
          <w:kern w:val="0"/>
          <w:lang w:val="zh-CN"/>
        </w:rPr>
        <w:t>号槽钢</w:t>
      </w:r>
      <w:r>
        <w:rPr>
          <w:rFonts w:ascii="宋体" w:hint="eastAsia"/>
          <w:color w:val="000000"/>
          <w:kern w:val="0"/>
          <w:lang w:val="zh-CN"/>
        </w:rPr>
        <w:t>U</w:t>
      </w:r>
      <w:r>
        <w:rPr>
          <w:rFonts w:ascii="宋体" w:hint="eastAsia"/>
          <w:color w:val="000000"/>
          <w:kern w:val="0"/>
          <w:lang w:val="zh-CN"/>
        </w:rPr>
        <w:t>口水平，其中建筑物外悬挑段长度</w:t>
      </w:r>
      <w:r>
        <w:rPr>
          <w:rFonts w:ascii="宋体" w:hint="eastAsia"/>
          <w:color w:val="000000"/>
          <w:kern w:val="0"/>
          <w:lang w:val="zh-CN"/>
        </w:rPr>
        <w:t>1.50</w:t>
      </w:r>
      <w:r>
        <w:rPr>
          <w:rFonts w:ascii="宋体" w:hint="eastAsia"/>
          <w:color w:val="000000"/>
          <w:kern w:val="0"/>
          <w:lang w:val="zh-CN"/>
        </w:rPr>
        <w:t>米，建筑物内锚固段长度</w:t>
      </w:r>
      <w:r>
        <w:rPr>
          <w:rFonts w:ascii="宋体" w:hint="eastAsia"/>
          <w:color w:val="000000"/>
          <w:kern w:val="0"/>
          <w:lang w:val="zh-CN"/>
        </w:rPr>
        <w:t>2.00</w:t>
      </w:r>
      <w:r>
        <w:rPr>
          <w:rFonts w:ascii="宋体" w:hint="eastAsia"/>
          <w:color w:val="000000"/>
          <w:kern w:val="0"/>
          <w:lang w:val="zh-CN"/>
        </w:rPr>
        <w:t>米。</w:t>
      </w:r>
    </w:p>
    <w:p w:rsidR="00A16953">
      <w:pPr>
        <w:pStyle w:val="Normal0"/>
        <w:autoSpaceDE w:val="0"/>
        <w:autoSpaceDN w:val="0"/>
        <w:spacing w:line="240" w:lineRule="auto"/>
        <w:jc w:val="left"/>
        <w:rPr>
          <w:rFonts w:ascii="宋体"/>
          <w:color w:val="000000"/>
          <w:kern w:val="0"/>
          <w:lang w:val="zh-CN"/>
        </w:rPr>
      </w:pPr>
      <w:r>
        <w:rPr>
          <w:rFonts w:ascii="宋体" w:hint="eastAsia"/>
          <w:color w:val="000000"/>
          <w:kern w:val="0"/>
          <w:lang w:val="zh-CN"/>
        </w:rPr>
        <w:t xml:space="preserve">        </w:t>
      </w:r>
      <w:r>
        <w:rPr>
          <w:rFonts w:ascii="宋体" w:hint="eastAsia"/>
          <w:color w:val="000000"/>
          <w:kern w:val="0"/>
          <w:lang w:val="zh-CN"/>
        </w:rPr>
        <w:t>悬挑水平钢梁采用悬臂式结构，没有</w:t>
      </w:r>
      <w:r>
        <w:rPr>
          <w:rFonts w:ascii="宋体" w:hint="eastAsia"/>
          <w:color w:val="000000"/>
          <w:kern w:val="0"/>
          <w:lang w:val="zh-CN"/>
        </w:rPr>
        <w:t>与</w:t>
      </w:r>
      <w:r>
        <w:rPr>
          <w:rFonts w:ascii="宋体" w:hint="eastAsia"/>
          <w:color w:val="000000"/>
          <w:kern w:val="0"/>
          <w:lang w:val="zh-CN"/>
        </w:rPr>
        <w:t>筑物拉结。</w:t>
      </w:r>
    </w:p>
    <w:p w:rsidR="00A16953">
      <w:pPr>
        <w:pStyle w:val="Normal0"/>
        <w:autoSpaceDE w:val="0"/>
        <w:autoSpaceDN w:val="0"/>
        <w:spacing w:line="240" w:lineRule="auto"/>
        <w:jc w:val="left"/>
        <w:rPr>
          <w:rFonts w:ascii="宋体"/>
          <w:color w:val="000000"/>
          <w:kern w:val="0"/>
          <w:lang w:val="zh-CN"/>
        </w:rPr>
      </w:pPr>
    </w:p>
    <w:p w:rsidR="00A16953">
      <w:pPr>
        <w:pStyle w:val="Normal0"/>
        <w:autoSpaceDE w:val="0"/>
        <w:autoSpaceDN w:val="0"/>
        <w:spacing w:line="240" w:lineRule="auto"/>
        <w:jc w:val="left"/>
        <w:rPr>
          <w:rFonts w:ascii="宋体"/>
          <w:b/>
          <w:color w:val="0000FF"/>
          <w:kern w:val="0"/>
          <w:lang w:val="zh-CN"/>
        </w:rPr>
      </w:pPr>
      <w:r>
        <w:rPr>
          <w:rFonts w:ascii="宋体" w:hint="eastAsia"/>
          <w:color w:val="000000"/>
          <w:kern w:val="0"/>
          <w:lang w:val="zh-CN"/>
        </w:rPr>
        <w:t xml:space="preserve">    </w:t>
      </w:r>
      <w:r>
        <w:rPr>
          <w:rFonts w:ascii="宋体" w:hint="eastAsia"/>
          <w:b/>
          <w:color w:val="0000FF"/>
          <w:kern w:val="0"/>
          <w:lang w:val="zh-CN"/>
        </w:rPr>
        <w:t>一、小横杆的计算</w:t>
      </w:r>
    </w:p>
    <w:p w:rsidR="00A16953">
      <w:pPr>
        <w:pStyle w:val="Normal0"/>
        <w:autoSpaceDE w:val="0"/>
        <w:autoSpaceDN w:val="0"/>
        <w:spacing w:line="240" w:lineRule="auto"/>
        <w:jc w:val="left"/>
        <w:rPr>
          <w:rFonts w:ascii="宋体"/>
          <w:color w:val="000000"/>
          <w:kern w:val="0"/>
          <w:lang w:val="zh-CN"/>
        </w:rPr>
        <w:sectPr>
          <w:type w:val="nextPage"/>
          <w:pgSz w:w="11906" w:h="16838"/>
          <w:pgMar w:top="851" w:right="851" w:bottom="851" w:left="1418" w:header="851" w:footer="992" w:gutter="0"/>
          <w:pgNumType w:start="15"/>
          <w:cols w:space="708"/>
          <w:titlePg w:val="0"/>
          <w:docGrid w:type="linesAndChars" w:linePitch="312"/>
        </w:sectPr>
      </w:pPr>
    </w:p>
    <w:p w:rsidR="00A16953">
      <w:pPr>
        <w:pStyle w:val="Normal0"/>
        <w:autoSpaceDE w:val="0"/>
        <w:autoSpaceDN w:val="0"/>
        <w:spacing w:line="240" w:lineRule="auto"/>
        <w:jc w:val="left"/>
        <w:rPr>
          <w:rFonts w:ascii="宋体"/>
          <w:color w:val="000000"/>
          <w:kern w:val="0"/>
          <w:lang w:val="zh-CN"/>
        </w:rPr>
      </w:pPr>
      <w:r>
        <w:rPr>
          <w:rFonts w:ascii="宋体" w:hint="eastAsia"/>
          <w:color w:val="000000"/>
          <w:kern w:val="0"/>
          <w:lang w:val="zh-CN"/>
        </w:rPr>
        <w:t xml:space="preserve">        </w:t>
      </w:r>
      <w:r>
        <w:rPr>
          <w:rFonts w:ascii="宋体" w:hint="eastAsia"/>
          <w:color w:val="000000"/>
          <w:kern w:val="0"/>
          <w:lang w:val="zh-CN"/>
        </w:rPr>
        <w:t>小横杆按照简支梁进行强度和挠度计算，小横杆在大横杆的上面。</w:t>
      </w:r>
    </w:p>
    <w:p w:rsidR="00A16953">
      <w:pPr>
        <w:pStyle w:val="Normal0"/>
        <w:autoSpaceDE w:val="0"/>
        <w:autoSpaceDN w:val="0"/>
        <w:spacing w:line="240" w:lineRule="auto"/>
        <w:jc w:val="left"/>
        <w:rPr>
          <w:rFonts w:ascii="宋体"/>
          <w:color w:val="000000"/>
          <w:kern w:val="0"/>
          <w:lang w:val="zh-CN"/>
        </w:rPr>
      </w:pPr>
      <w:r>
        <w:rPr>
          <w:rFonts w:ascii="宋体" w:hint="eastAsia"/>
          <w:color w:val="000000"/>
          <w:kern w:val="0"/>
          <w:lang w:val="zh-CN"/>
        </w:rPr>
        <w:t xml:space="preserve">        </w:t>
      </w:r>
      <w:r>
        <w:rPr>
          <w:rFonts w:ascii="宋体" w:hint="eastAsia"/>
          <w:color w:val="000000"/>
          <w:kern w:val="0"/>
          <w:lang w:val="zh-CN"/>
        </w:rPr>
        <w:t>按照小横杆上面的脚手板和活荷载作为均布荷载计算小横杆的最大弯矩和变形。</w:t>
      </w:r>
    </w:p>
    <w:p w:rsidR="00A16953">
      <w:pPr>
        <w:pStyle w:val="Normal0"/>
        <w:autoSpaceDE w:val="0"/>
        <w:autoSpaceDN w:val="0"/>
        <w:spacing w:line="240" w:lineRule="auto"/>
        <w:jc w:val="left"/>
        <w:rPr>
          <w:rFonts w:ascii="宋体"/>
          <w:color w:val="000000"/>
          <w:kern w:val="0"/>
          <w:lang w:val="zh-CN"/>
        </w:rPr>
      </w:pPr>
    </w:p>
    <w:p w:rsidR="00A16953">
      <w:pPr>
        <w:pStyle w:val="Normal0"/>
        <w:autoSpaceDE w:val="0"/>
        <w:autoSpaceDN w:val="0"/>
        <w:spacing w:line="240" w:lineRule="auto"/>
        <w:jc w:val="left"/>
        <w:rPr>
          <w:rFonts w:ascii="宋体"/>
          <w:color w:val="000000"/>
          <w:kern w:val="0"/>
          <w:lang w:val="zh-CN"/>
        </w:rPr>
      </w:pPr>
      <w:r>
        <w:rPr>
          <w:rFonts w:ascii="宋体" w:hint="eastAsia"/>
          <w:color w:val="000000"/>
          <w:kern w:val="0"/>
          <w:lang w:val="zh-CN"/>
        </w:rPr>
        <w:t xml:space="preserve">        1.</w:t>
      </w:r>
      <w:r>
        <w:rPr>
          <w:rFonts w:ascii="宋体" w:hint="eastAsia"/>
          <w:color w:val="000000"/>
          <w:kern w:val="0"/>
          <w:lang w:val="zh-CN"/>
        </w:rPr>
        <w:t>均布荷载值计算</w:t>
      </w:r>
    </w:p>
    <w:p w:rsidR="00A16953">
      <w:pPr>
        <w:pStyle w:val="Normal0"/>
        <w:autoSpaceDE w:val="0"/>
        <w:autoSpaceDN w:val="0"/>
        <w:spacing w:line="240" w:lineRule="auto"/>
        <w:jc w:val="left"/>
        <w:rPr>
          <w:rFonts w:ascii="宋体"/>
          <w:color w:val="000000"/>
          <w:kern w:val="0"/>
          <w:lang w:val="zh-CN"/>
        </w:rPr>
      </w:pPr>
      <w:r>
        <w:rPr>
          <w:rFonts w:ascii="宋体" w:hint="eastAsia"/>
          <w:color w:val="000000"/>
          <w:kern w:val="0"/>
          <w:lang w:val="zh-CN"/>
        </w:rPr>
        <w:t xml:space="preserve">        </w:t>
      </w:r>
      <w:r>
        <w:rPr>
          <w:rFonts w:ascii="宋体" w:hint="eastAsia"/>
          <w:color w:val="000000"/>
          <w:kern w:val="0"/>
          <w:lang w:val="zh-CN"/>
        </w:rPr>
        <w:t>小横杆的自重标准值</w:t>
      </w:r>
      <w:r>
        <w:rPr>
          <w:rFonts w:ascii="宋体" w:hint="eastAsia"/>
          <w:color w:val="000000"/>
          <w:kern w:val="0"/>
          <w:lang w:val="zh-CN"/>
        </w:rPr>
        <w:t xml:space="preserve">  P1=0.038kN/m</w:t>
      </w:r>
    </w:p>
    <w:p w:rsidR="00A16953">
      <w:pPr>
        <w:pStyle w:val="Normal0"/>
        <w:autoSpaceDE w:val="0"/>
        <w:autoSpaceDN w:val="0"/>
        <w:spacing w:line="240" w:lineRule="auto"/>
        <w:jc w:val="left"/>
        <w:rPr>
          <w:rFonts w:ascii="宋体"/>
          <w:color w:val="000000"/>
          <w:kern w:val="0"/>
          <w:lang w:val="zh-CN"/>
        </w:rPr>
      </w:pPr>
      <w:r>
        <w:rPr>
          <w:rFonts w:ascii="宋体" w:hint="eastAsia"/>
          <w:color w:val="000000"/>
          <w:kern w:val="0"/>
          <w:lang w:val="zh-CN"/>
        </w:rPr>
        <w:t xml:space="preserve">        </w:t>
      </w:r>
      <w:r>
        <w:rPr>
          <w:rFonts w:ascii="宋体" w:hint="eastAsia"/>
          <w:color w:val="000000"/>
          <w:kern w:val="0"/>
          <w:lang w:val="zh-CN"/>
        </w:rPr>
        <w:t>脚手板的荷载标准值</w:t>
      </w:r>
      <w:r>
        <w:rPr>
          <w:rFonts w:ascii="宋体" w:hint="eastAsia"/>
          <w:color w:val="000000"/>
          <w:kern w:val="0"/>
          <w:lang w:val="zh-CN"/>
        </w:rPr>
        <w:t xml:space="preserve">  P2=0.350</w:t>
      </w:r>
      <w:r>
        <w:rPr>
          <w:rFonts w:ascii="宋体" w:hint="eastAsia"/>
          <w:color w:val="000000"/>
          <w:kern w:val="0"/>
          <w:lang w:val="zh-CN"/>
        </w:rPr>
        <w:t>×</w:t>
      </w:r>
      <w:r>
        <w:rPr>
          <w:rFonts w:ascii="宋体" w:hint="eastAsia"/>
          <w:color w:val="000000"/>
          <w:kern w:val="0"/>
          <w:lang w:val="zh-CN"/>
        </w:rPr>
        <w:t>1.500/2=0.262kN/m</w:t>
      </w:r>
    </w:p>
    <w:p w:rsidR="00A16953">
      <w:pPr>
        <w:pStyle w:val="Normal0"/>
        <w:autoSpaceDE w:val="0"/>
        <w:autoSpaceDN w:val="0"/>
        <w:spacing w:line="240" w:lineRule="auto"/>
        <w:jc w:val="left"/>
        <w:rPr>
          <w:rFonts w:ascii="宋体"/>
          <w:color w:val="000000"/>
          <w:kern w:val="0"/>
          <w:lang w:val="zh-CN"/>
        </w:rPr>
      </w:pPr>
      <w:r>
        <w:rPr>
          <w:rFonts w:ascii="宋体" w:hint="eastAsia"/>
          <w:color w:val="000000"/>
          <w:kern w:val="0"/>
          <w:lang w:val="zh-CN"/>
        </w:rPr>
        <w:t xml:space="preserve">              </w:t>
      </w:r>
      <w:r>
        <w:rPr>
          <w:rFonts w:ascii="宋体" w:hint="eastAsia"/>
          <w:color w:val="000000"/>
          <w:kern w:val="0"/>
          <w:lang w:val="zh-CN"/>
        </w:rPr>
        <w:t>活荷载标准值</w:t>
      </w:r>
      <w:r>
        <w:rPr>
          <w:rFonts w:ascii="宋体" w:hint="eastAsia"/>
          <w:color w:val="000000"/>
          <w:kern w:val="0"/>
          <w:lang w:val="zh-CN"/>
        </w:rPr>
        <w:t xml:space="preserve">  Q=3.000</w:t>
      </w:r>
      <w:r>
        <w:rPr>
          <w:rFonts w:ascii="宋体" w:hint="eastAsia"/>
          <w:color w:val="000000"/>
          <w:kern w:val="0"/>
          <w:lang w:val="zh-CN"/>
        </w:rPr>
        <w:t>×</w:t>
      </w:r>
      <w:r>
        <w:rPr>
          <w:rFonts w:ascii="宋体" w:hint="eastAsia"/>
          <w:color w:val="000000"/>
          <w:kern w:val="0"/>
          <w:lang w:val="zh-CN"/>
        </w:rPr>
        <w:t>1.500/2=2.250kN/m</w:t>
      </w:r>
    </w:p>
    <w:p w:rsidR="00A16953">
      <w:pPr>
        <w:pStyle w:val="Normal0"/>
        <w:autoSpaceDE w:val="0"/>
        <w:autoSpaceDN w:val="0"/>
        <w:spacing w:line="240" w:lineRule="auto"/>
        <w:jc w:val="left"/>
        <w:rPr>
          <w:rFonts w:ascii="宋体"/>
          <w:color w:val="000000"/>
          <w:kern w:val="0"/>
          <w:lang w:val="zh-CN"/>
        </w:rPr>
      </w:pPr>
      <w:r>
        <w:rPr>
          <w:rFonts w:ascii="宋体" w:hint="eastAsia"/>
          <w:color w:val="000000"/>
          <w:kern w:val="0"/>
          <w:lang w:val="zh-CN"/>
        </w:rPr>
        <w:t xml:space="preserve">              </w:t>
      </w:r>
      <w:r>
        <w:rPr>
          <w:rFonts w:ascii="宋体" w:hint="eastAsia"/>
          <w:color w:val="000000"/>
          <w:kern w:val="0"/>
          <w:lang w:val="zh-CN"/>
        </w:rPr>
        <w:t>荷载的计算值</w:t>
      </w:r>
      <w:r>
        <w:rPr>
          <w:rFonts w:ascii="宋体" w:hint="eastAsia"/>
          <w:color w:val="000000"/>
          <w:kern w:val="0"/>
          <w:lang w:val="zh-CN"/>
        </w:rPr>
        <w:t xml:space="preserve">  q=1.2</w:t>
      </w:r>
      <w:r>
        <w:rPr>
          <w:rFonts w:ascii="宋体" w:hint="eastAsia"/>
          <w:color w:val="000000"/>
          <w:kern w:val="0"/>
          <w:lang w:val="zh-CN"/>
        </w:rPr>
        <w:t>×</w:t>
      </w:r>
      <w:r>
        <w:rPr>
          <w:rFonts w:ascii="宋体" w:hint="eastAsia"/>
          <w:color w:val="000000"/>
          <w:kern w:val="0"/>
          <w:lang w:val="zh-CN"/>
        </w:rPr>
        <w:t>0.038+1.2</w:t>
      </w:r>
      <w:r>
        <w:rPr>
          <w:rFonts w:ascii="宋体" w:hint="eastAsia"/>
          <w:color w:val="000000"/>
          <w:kern w:val="0"/>
          <w:lang w:val="zh-CN"/>
        </w:rPr>
        <w:t>×</w:t>
      </w:r>
      <w:r>
        <w:rPr>
          <w:rFonts w:ascii="宋体" w:hint="eastAsia"/>
          <w:color w:val="000000"/>
          <w:kern w:val="0"/>
          <w:lang w:val="zh-CN"/>
        </w:rPr>
        <w:t>0.262+1.4</w:t>
      </w:r>
      <w:r>
        <w:rPr>
          <w:rFonts w:ascii="宋体" w:hint="eastAsia"/>
          <w:color w:val="000000"/>
          <w:kern w:val="0"/>
          <w:lang w:val="zh-CN"/>
        </w:rPr>
        <w:t>×</w:t>
      </w:r>
      <w:r>
        <w:rPr>
          <w:rFonts w:ascii="宋体" w:hint="eastAsia"/>
          <w:color w:val="000000"/>
          <w:kern w:val="0"/>
          <w:lang w:val="zh-CN"/>
        </w:rPr>
        <w:t>2.250=3.511kN/m</w:t>
      </w:r>
    </w:p>
    <w:p w:rsidR="00A16953">
      <w:pPr>
        <w:pStyle w:val="Normal0"/>
        <w:autoSpaceDE w:val="0"/>
        <w:autoSpaceDN w:val="0"/>
        <w:spacing w:line="240" w:lineRule="auto"/>
        <w:jc w:val="left"/>
        <w:rPr>
          <w:rFonts w:ascii="宋体"/>
          <w:color w:val="000000"/>
          <w:kern w:val="0"/>
          <w:lang w:val="zh-CN"/>
        </w:rPr>
      </w:pPr>
    </w:p>
    <w:p w:rsidR="00A16953">
      <w:pPr>
        <w:pStyle w:val="Normal0"/>
        <w:autoSpaceDE w:val="0"/>
        <w:autoSpaceDN w:val="0"/>
        <w:spacing w:line="240" w:lineRule="auto"/>
        <w:jc w:val="left"/>
        <w:rPr>
          <w:rFonts w:ascii="??" w:eastAsia="??"/>
          <w:kern w:val="0"/>
          <w:lang w:val="zh-CN"/>
        </w:rPr>
      </w:pPr>
      <w:r>
        <w:rPr>
          <w:rFonts w:ascii="宋体"/>
          <w:kern w:val="0"/>
          <w:lang w:val="zh-CN"/>
        </w:rPr>
        <w:pict>
          <v:shape id="_x0000_s1056" type="#_x0000_t75" style="width:238.45pt;height:68.95pt;margin-top:648.35pt;margin-left:174.9pt;mso-position-horizontal-relative:page;mso-position-vertical-relative:page;mso-wrap-style:square;position:absolute;z-index:251667456">
            <v:imagedata r:id="rId44" o:title=""/>
            <w10:wrap type="topAndBottom"/>
          </v:shape>
        </w:pict>
      </w:r>
      <w:r>
        <w:rPr>
          <w:rFonts w:ascii="宋体" w:hint="eastAsia"/>
          <w:color w:val="000000"/>
          <w:kern w:val="0"/>
          <w:lang w:val="zh-CN"/>
        </w:rPr>
        <w:t xml:space="preserve"> </w:t>
      </w:r>
      <w:r>
        <w:rPr>
          <w:rFonts w:ascii="宋体" w:hint="eastAsia"/>
          <w:color w:val="000000"/>
          <w:kern w:val="0"/>
          <w:lang w:val="zh-CN"/>
        </w:rPr>
        <w:t xml:space="preserve">               </w:t>
      </w:r>
    </w:p>
    <w:p w:rsidR="00A16953">
      <w:pPr>
        <w:pStyle w:val="Normal0"/>
        <w:autoSpaceDE w:val="0"/>
        <w:autoSpaceDN w:val="0"/>
        <w:spacing w:line="240" w:lineRule="auto"/>
        <w:jc w:val="left"/>
        <w:rPr>
          <w:rFonts w:ascii="宋体" w:hAnsi="??"/>
          <w:color w:val="000000"/>
          <w:kern w:val="0"/>
          <w:lang w:val="zh-CN"/>
        </w:rPr>
      </w:pPr>
      <w:r>
        <w:rPr>
          <w:rFonts w:ascii="宋体" w:hAnsi="??" w:hint="eastAsia"/>
          <w:color w:val="000000"/>
          <w:kern w:val="0"/>
          <w:lang w:val="zh-CN"/>
        </w:rPr>
        <w:t xml:space="preserve">                        </w:t>
      </w:r>
      <w:r>
        <w:rPr>
          <w:rFonts w:ascii="宋体" w:hAnsi="??" w:hint="eastAsia"/>
          <w:color w:val="000000"/>
          <w:kern w:val="0"/>
          <w:lang w:val="zh-CN"/>
        </w:rPr>
        <w:t>小横杆计算简图</w:t>
      </w:r>
    </w:p>
    <w:p w:rsidR="00A16953">
      <w:pPr>
        <w:pStyle w:val="Normal0"/>
        <w:autoSpaceDE w:val="0"/>
        <w:autoSpaceDN w:val="0"/>
        <w:spacing w:line="240" w:lineRule="auto"/>
        <w:jc w:val="left"/>
        <w:rPr>
          <w:rFonts w:ascii="宋体" w:hAnsi="??"/>
          <w:color w:val="000000"/>
          <w:kern w:val="0"/>
          <w:lang w:val="zh-CN"/>
        </w:rPr>
      </w:pPr>
    </w:p>
    <w:p w:rsidR="00A16953">
      <w:pPr>
        <w:pStyle w:val="Normal0"/>
        <w:autoSpaceDE w:val="0"/>
        <w:autoSpaceDN w:val="0"/>
        <w:spacing w:line="240" w:lineRule="auto"/>
        <w:jc w:val="left"/>
        <w:rPr>
          <w:rFonts w:ascii="宋体" w:hAnsi="??"/>
          <w:color w:val="000000"/>
          <w:kern w:val="0"/>
          <w:lang w:val="zh-CN"/>
        </w:rPr>
      </w:pPr>
      <w:r>
        <w:rPr>
          <w:rFonts w:ascii="宋体" w:hAnsi="??" w:hint="eastAsia"/>
          <w:color w:val="000000"/>
          <w:kern w:val="0"/>
          <w:lang w:val="zh-CN"/>
        </w:rPr>
        <w:t xml:space="preserve">        2.</w:t>
      </w:r>
      <w:r>
        <w:rPr>
          <w:rFonts w:ascii="宋体" w:hAnsi="??" w:hint="eastAsia"/>
          <w:color w:val="000000"/>
          <w:kern w:val="0"/>
          <w:lang w:val="zh-CN"/>
        </w:rPr>
        <w:t>抗弯强度计算</w:t>
      </w:r>
    </w:p>
    <w:p w:rsidR="00A16953">
      <w:pPr>
        <w:pStyle w:val="Normal0"/>
        <w:autoSpaceDE w:val="0"/>
        <w:autoSpaceDN w:val="0"/>
        <w:spacing w:line="240" w:lineRule="auto"/>
        <w:jc w:val="left"/>
        <w:rPr>
          <w:rFonts w:ascii="宋体" w:hAnsi="??"/>
          <w:color w:val="000000"/>
          <w:kern w:val="0"/>
          <w:lang w:val="zh-CN"/>
        </w:rPr>
      </w:pPr>
      <w:r>
        <w:rPr>
          <w:rFonts w:ascii="宋体" w:hAnsi="??" w:hint="eastAsia"/>
          <w:color w:val="000000"/>
          <w:kern w:val="0"/>
          <w:lang w:val="zh-CN"/>
        </w:rPr>
        <w:t xml:space="preserve">        </w:t>
      </w:r>
      <w:r>
        <w:rPr>
          <w:rFonts w:ascii="宋体" w:hAnsi="??" w:hint="eastAsia"/>
          <w:color w:val="000000"/>
          <w:kern w:val="0"/>
          <w:lang w:val="zh-CN"/>
        </w:rPr>
        <w:t>最大弯矩考虑为简支梁均布荷载作用下的弯矩</w:t>
      </w:r>
    </w:p>
    <w:p w:rsidR="00A16953">
      <w:pPr>
        <w:pStyle w:val="Normal0"/>
        <w:autoSpaceDE w:val="0"/>
        <w:autoSpaceDN w:val="0"/>
        <w:spacing w:line="240" w:lineRule="auto"/>
        <w:jc w:val="left"/>
        <w:rPr>
          <w:rFonts w:ascii="宋体" w:hAnsi="??"/>
          <w:color w:val="000000"/>
          <w:kern w:val="0"/>
          <w:lang w:val="zh-CN"/>
        </w:rPr>
      </w:pPr>
    </w:p>
    <w:p w:rsidR="00A16953">
      <w:pPr>
        <w:pStyle w:val="Normal0"/>
        <w:autoSpaceDE w:val="0"/>
        <w:autoSpaceDN w:val="0"/>
        <w:spacing w:line="240" w:lineRule="auto"/>
        <w:jc w:val="left"/>
        <w:rPr>
          <w:rFonts w:ascii="宋体" w:hAnsi="??"/>
          <w:color w:val="000000"/>
          <w:kern w:val="0"/>
          <w:lang w:val="zh-CN"/>
        </w:rPr>
      </w:pPr>
      <w:r>
        <w:rPr>
          <w:rFonts w:ascii="宋体" w:hAnsi="??" w:hint="eastAsia"/>
          <w:color w:val="000000"/>
          <w:kern w:val="0"/>
          <w:lang w:val="zh-CN"/>
        </w:rPr>
        <w:t xml:space="preserve">        </w:t>
      </w:r>
      <w:r>
        <w:rPr>
          <w:rFonts w:ascii="宋体" w:hAnsi="??" w:hint="eastAsia"/>
          <w:color w:val="000000"/>
          <w:kern w:val="0"/>
          <w:lang w:val="zh-CN"/>
        </w:rPr>
        <w:t>计算公式如下</w:t>
      </w:r>
      <w:r>
        <w:rPr>
          <w:rFonts w:ascii="宋体" w:hAnsi="??" w:hint="eastAsia"/>
          <w:color w:val="000000"/>
          <w:kern w:val="0"/>
          <w:lang w:val="zh-CN"/>
        </w:rPr>
        <w:t>:</w:t>
      </w:r>
    </w:p>
    <w:p w:rsidR="00A16953">
      <w:pPr>
        <w:pStyle w:val="Normal0"/>
        <w:autoSpaceDE w:val="0"/>
        <w:autoSpaceDN w:val="0"/>
        <w:spacing w:line="240" w:lineRule="auto"/>
        <w:jc w:val="left"/>
        <w:rPr>
          <w:rFonts w:ascii="??" w:eastAsia="??"/>
          <w:kern w:val="0"/>
          <w:lang w:val="zh-CN"/>
        </w:rPr>
      </w:pPr>
      <w:r>
        <w:rPr>
          <w:rFonts w:ascii="宋体" w:hAnsi="??" w:hint="eastAsia"/>
          <w:color w:val="000000"/>
          <w:kern w:val="0"/>
          <w:lang w:val="zh-CN"/>
        </w:rPr>
        <w:t xml:space="preserve">                </w:t>
      </w:r>
      <w:r>
        <w:rPr>
          <w:rFonts w:ascii="宋体" w:hAnsi="??"/>
          <w:kern w:val="0"/>
          <w:lang w:val="zh-CN"/>
        </w:rPr>
        <w:pict>
          <v:shape id="_x0000_i1057" type="#_x0000_t75" style="width:75.75pt;height:20.25pt;mso-position-horizontal-relative:page;mso-position-vertical-relative:page;mso-wrap-style:square">
            <v:imagedata r:id="rId45" o:title=""/>
          </v:shape>
        </w:pict>
      </w:r>
    </w:p>
    <w:p w:rsidR="00A16953">
      <w:pPr>
        <w:pStyle w:val="Normal0"/>
        <w:autoSpaceDE w:val="0"/>
        <w:autoSpaceDN w:val="0"/>
        <w:spacing w:line="240" w:lineRule="auto"/>
        <w:jc w:val="left"/>
        <w:rPr>
          <w:rFonts w:ascii="宋体" w:hAnsi="??"/>
          <w:color w:val="000000"/>
          <w:kern w:val="0"/>
          <w:lang w:val="zh-CN"/>
        </w:rPr>
      </w:pPr>
      <w:r>
        <w:rPr>
          <w:rFonts w:ascii="宋体" w:hAnsi="??" w:hint="eastAsia"/>
          <w:color w:val="000000"/>
          <w:kern w:val="0"/>
          <w:lang w:val="zh-CN"/>
        </w:rPr>
        <w:t xml:space="preserve">        M=3.511</w:t>
      </w:r>
      <w:r>
        <w:rPr>
          <w:rFonts w:ascii="宋体" w:hAnsi="??" w:hint="eastAsia"/>
          <w:color w:val="000000"/>
          <w:kern w:val="0"/>
          <w:lang w:val="zh-CN"/>
        </w:rPr>
        <w:t>×</w:t>
      </w:r>
      <w:r>
        <w:rPr>
          <w:rFonts w:ascii="宋体" w:hAnsi="??" w:hint="eastAsia"/>
          <w:color w:val="000000"/>
          <w:kern w:val="0"/>
          <w:lang w:val="zh-CN"/>
        </w:rPr>
        <w:t>1.050</w:t>
      </w:r>
      <w:r>
        <w:rPr>
          <w:rFonts w:ascii="宋体" w:hAnsi="??" w:hint="eastAsia"/>
          <w:color w:val="000000"/>
          <w:kern w:val="0"/>
          <w:position w:val="7"/>
          <w:lang w:val="zh-CN"/>
        </w:rPr>
        <w:t>2</w:t>
      </w:r>
      <w:r>
        <w:rPr>
          <w:rFonts w:ascii="宋体" w:hAnsi="??" w:hint="eastAsia"/>
          <w:color w:val="000000"/>
          <w:kern w:val="0"/>
          <w:lang w:val="zh-CN"/>
        </w:rPr>
        <w:t>/8=0.484kN.m</w:t>
      </w:r>
    </w:p>
    <w:p w:rsidR="00A16953">
      <w:pPr>
        <w:pStyle w:val="Normal0"/>
        <w:autoSpaceDE w:val="0"/>
        <w:autoSpaceDN w:val="0"/>
        <w:spacing w:line="240" w:lineRule="auto"/>
        <w:jc w:val="left"/>
        <w:rPr>
          <w:rFonts w:ascii="宋体" w:hAnsi="??"/>
          <w:color w:val="000000"/>
          <w:kern w:val="0"/>
          <w:lang w:val="zh-CN"/>
        </w:rPr>
      </w:pPr>
    </w:p>
    <w:p w:rsidR="00A16953">
      <w:pPr>
        <w:pStyle w:val="Normal0"/>
        <w:autoSpaceDE w:val="0"/>
        <w:autoSpaceDN w:val="0"/>
        <w:spacing w:line="240" w:lineRule="auto"/>
        <w:jc w:val="left"/>
        <w:rPr>
          <w:rFonts w:ascii="宋体" w:hAnsi="??"/>
          <w:color w:val="000000"/>
          <w:kern w:val="0"/>
          <w:lang w:val="zh-CN"/>
        </w:rPr>
      </w:pPr>
      <w:r>
        <w:rPr>
          <w:rFonts w:ascii="宋体" w:hAnsi="??" w:hint="eastAsia"/>
          <w:color w:val="000000"/>
          <w:kern w:val="0"/>
          <w:lang w:val="zh-CN"/>
        </w:rPr>
        <w:t xml:space="preserve">        </w:t>
      </w:r>
      <w:r>
        <w:rPr>
          <w:rFonts w:ascii="宋体" w:hAnsi="??"/>
          <w:kern w:val="0"/>
          <w:lang w:val="zh-CN"/>
        </w:rPr>
        <w:pict>
          <v:shape id="_x0000_i1058" type="#_x0000_t75" style="width:11.25pt;height:11.25pt;mso-position-horizontal-relative:page;mso-position-vertical-relative:page;mso-wrap-style:square">
            <v:imagedata r:id="rId46" o:title=""/>
          </v:shape>
        </w:pict>
      </w:r>
      <w:r>
        <w:rPr>
          <w:rFonts w:ascii="宋体" w:hAnsi="??" w:hint="eastAsia"/>
          <w:color w:val="000000"/>
          <w:kern w:val="0"/>
          <w:lang w:val="zh-CN"/>
        </w:rPr>
        <w:t>=0.484</w:t>
      </w:r>
      <w:r>
        <w:rPr>
          <w:rFonts w:ascii="宋体" w:hAnsi="??" w:hint="eastAsia"/>
          <w:color w:val="000000"/>
          <w:kern w:val="0"/>
          <w:lang w:val="zh-CN"/>
        </w:rPr>
        <w:t>×</w:t>
      </w:r>
      <w:r>
        <w:rPr>
          <w:rFonts w:ascii="宋体" w:hAnsi="??" w:hint="eastAsia"/>
          <w:color w:val="000000"/>
          <w:kern w:val="0"/>
          <w:lang w:val="zh-CN"/>
        </w:rPr>
        <w:t>10</w:t>
      </w:r>
      <w:r>
        <w:rPr>
          <w:rFonts w:ascii="宋体" w:hAnsi="??" w:hint="eastAsia"/>
          <w:color w:val="000000"/>
          <w:kern w:val="0"/>
          <w:position w:val="7"/>
          <w:lang w:val="zh-CN"/>
        </w:rPr>
        <w:t>6</w:t>
      </w:r>
      <w:r>
        <w:rPr>
          <w:rFonts w:ascii="宋体" w:hAnsi="??" w:hint="eastAsia"/>
          <w:color w:val="000000"/>
          <w:kern w:val="0"/>
          <w:lang w:val="zh-CN"/>
        </w:rPr>
        <w:t>/4788.0=101.059N/mm</w:t>
      </w:r>
      <w:r>
        <w:rPr>
          <w:rFonts w:ascii="宋体" w:hAnsi="??" w:hint="eastAsia"/>
          <w:color w:val="000000"/>
          <w:kern w:val="0"/>
          <w:position w:val="7"/>
          <w:lang w:val="zh-CN"/>
        </w:rPr>
        <w:t>2</w:t>
      </w:r>
    </w:p>
    <w:p w:rsidR="00A16953">
      <w:pPr>
        <w:pStyle w:val="Normal0"/>
        <w:autoSpaceDE w:val="0"/>
        <w:autoSpaceDN w:val="0"/>
        <w:spacing w:line="240" w:lineRule="auto"/>
        <w:jc w:val="left"/>
        <w:rPr>
          <w:rFonts w:ascii="宋体" w:hAnsi="??"/>
          <w:color w:val="000000"/>
          <w:kern w:val="0"/>
          <w:lang w:val="zh-CN"/>
        </w:rPr>
      </w:pPr>
    </w:p>
    <w:p w:rsidR="00A16953">
      <w:pPr>
        <w:pStyle w:val="Normal0"/>
        <w:autoSpaceDE w:val="0"/>
        <w:autoSpaceDN w:val="0"/>
        <w:spacing w:line="240" w:lineRule="auto"/>
        <w:jc w:val="left"/>
        <w:rPr>
          <w:rFonts w:ascii="宋体" w:hAnsi="??"/>
          <w:b/>
          <w:color w:val="FF0000"/>
          <w:kern w:val="0"/>
          <w:lang w:val="zh-CN"/>
        </w:rPr>
      </w:pPr>
      <w:r>
        <w:rPr>
          <w:rFonts w:ascii="宋体" w:hAnsi="??" w:hint="eastAsia"/>
          <w:b/>
          <w:color w:val="FF0000"/>
          <w:kern w:val="0"/>
          <w:lang w:val="zh-CN"/>
        </w:rPr>
        <w:t xml:space="preserve">        </w:t>
      </w:r>
      <w:r>
        <w:rPr>
          <w:rFonts w:ascii="宋体" w:hAnsi="??" w:hint="eastAsia"/>
          <w:b/>
          <w:color w:val="FF0000"/>
          <w:kern w:val="0"/>
          <w:lang w:val="zh-CN"/>
        </w:rPr>
        <w:t>小横杆的计算强度小于</w:t>
      </w:r>
      <w:r>
        <w:rPr>
          <w:rFonts w:ascii="宋体" w:hAnsi="??" w:hint="eastAsia"/>
          <w:b/>
          <w:color w:val="FF0000"/>
          <w:kern w:val="0"/>
          <w:lang w:val="zh-CN"/>
        </w:rPr>
        <w:t>205.0N/mm</w:t>
      </w:r>
      <w:r>
        <w:rPr>
          <w:rFonts w:ascii="宋体" w:hAnsi="??" w:hint="eastAsia"/>
          <w:b/>
          <w:color w:val="FF0000"/>
          <w:kern w:val="0"/>
          <w:position w:val="7"/>
          <w:lang w:val="zh-CN"/>
        </w:rPr>
        <w:t>2</w:t>
      </w:r>
      <w:r>
        <w:rPr>
          <w:rFonts w:ascii="宋体" w:hAnsi="??" w:hint="eastAsia"/>
          <w:b/>
          <w:color w:val="FF0000"/>
          <w:kern w:val="0"/>
          <w:lang w:val="zh-CN"/>
        </w:rPr>
        <w:t>,</w:t>
      </w:r>
      <w:r>
        <w:rPr>
          <w:rFonts w:ascii="宋体" w:hAnsi="??" w:hint="eastAsia"/>
          <w:b/>
          <w:color w:val="FF0000"/>
          <w:kern w:val="0"/>
          <w:lang w:val="zh-CN"/>
        </w:rPr>
        <w:t>满足要求</w:t>
      </w:r>
      <w:r>
        <w:rPr>
          <w:rFonts w:ascii="宋体" w:hAnsi="??" w:hint="eastAsia"/>
          <w:b/>
          <w:color w:val="FF0000"/>
          <w:kern w:val="0"/>
          <w:lang w:val="zh-CN"/>
        </w:rPr>
        <w:t>!</w:t>
      </w:r>
    </w:p>
    <w:p w:rsidR="00A16953">
      <w:pPr>
        <w:pStyle w:val="Normal0"/>
        <w:autoSpaceDE w:val="0"/>
        <w:autoSpaceDN w:val="0"/>
        <w:spacing w:line="240" w:lineRule="auto"/>
        <w:jc w:val="left"/>
        <w:rPr>
          <w:rFonts w:ascii="宋体" w:hAnsi="??"/>
          <w:color w:val="000000"/>
          <w:kern w:val="0"/>
          <w:lang w:val="zh-CN"/>
        </w:rPr>
      </w:pPr>
    </w:p>
    <w:p w:rsidR="00A16953">
      <w:pPr>
        <w:pStyle w:val="Normal0"/>
        <w:autoSpaceDE w:val="0"/>
        <w:autoSpaceDN w:val="0"/>
        <w:spacing w:line="240" w:lineRule="auto"/>
        <w:jc w:val="left"/>
        <w:rPr>
          <w:rFonts w:ascii="宋体" w:hAnsi="??"/>
          <w:color w:val="000000"/>
          <w:kern w:val="0"/>
          <w:lang w:val="zh-CN"/>
        </w:rPr>
      </w:pPr>
      <w:r>
        <w:rPr>
          <w:rFonts w:ascii="宋体" w:hAnsi="??" w:hint="eastAsia"/>
          <w:color w:val="000000"/>
          <w:kern w:val="0"/>
          <w:lang w:val="zh-CN"/>
        </w:rPr>
        <w:t xml:space="preserve">        3.</w:t>
      </w:r>
      <w:r>
        <w:rPr>
          <w:rFonts w:ascii="宋体" w:hAnsi="??" w:hint="eastAsia"/>
          <w:color w:val="000000"/>
          <w:kern w:val="0"/>
          <w:lang w:val="zh-CN"/>
        </w:rPr>
        <w:t>挠度计算</w:t>
      </w:r>
    </w:p>
    <w:p w:rsidR="00A16953">
      <w:pPr>
        <w:pStyle w:val="Normal0"/>
        <w:autoSpaceDE w:val="0"/>
        <w:autoSpaceDN w:val="0"/>
        <w:spacing w:line="240" w:lineRule="auto"/>
        <w:jc w:val="left"/>
        <w:rPr>
          <w:rFonts w:ascii="宋体" w:hAnsi="??"/>
          <w:color w:val="000000"/>
          <w:kern w:val="0"/>
          <w:lang w:val="zh-CN"/>
        </w:rPr>
      </w:pPr>
      <w:r>
        <w:rPr>
          <w:rFonts w:ascii="宋体" w:hAnsi="??" w:hint="eastAsia"/>
          <w:color w:val="000000"/>
          <w:kern w:val="0"/>
          <w:lang w:val="zh-CN"/>
        </w:rPr>
        <w:t xml:space="preserve">        </w:t>
      </w:r>
      <w:r>
        <w:rPr>
          <w:rFonts w:ascii="宋体" w:hAnsi="??" w:hint="eastAsia"/>
          <w:color w:val="000000"/>
          <w:kern w:val="0"/>
          <w:lang w:val="zh-CN"/>
        </w:rPr>
        <w:t>最大挠度考虑为简支梁均布荷载作用下的挠度</w:t>
      </w:r>
    </w:p>
    <w:p w:rsidR="00A16953">
      <w:pPr>
        <w:pStyle w:val="Normal0"/>
        <w:autoSpaceDE w:val="0"/>
        <w:autoSpaceDN w:val="0"/>
        <w:spacing w:line="240" w:lineRule="auto"/>
        <w:jc w:val="left"/>
        <w:rPr>
          <w:rFonts w:ascii="宋体" w:hAnsi="??"/>
          <w:color w:val="000000"/>
          <w:kern w:val="0"/>
          <w:lang w:val="zh-CN"/>
        </w:rPr>
      </w:pPr>
    </w:p>
    <w:p w:rsidR="00A16953">
      <w:pPr>
        <w:pStyle w:val="Normal0"/>
        <w:autoSpaceDE w:val="0"/>
        <w:autoSpaceDN w:val="0"/>
        <w:spacing w:line="240" w:lineRule="auto"/>
        <w:jc w:val="left"/>
        <w:rPr>
          <w:rFonts w:ascii="宋体" w:hAnsi="??"/>
          <w:color w:val="000000"/>
          <w:kern w:val="0"/>
          <w:lang w:val="zh-CN"/>
        </w:rPr>
      </w:pPr>
      <w:r>
        <w:rPr>
          <w:rFonts w:ascii="宋体" w:hAnsi="??" w:hint="eastAsia"/>
          <w:color w:val="000000"/>
          <w:kern w:val="0"/>
          <w:lang w:val="zh-CN"/>
        </w:rPr>
        <w:t xml:space="preserve">        </w:t>
      </w:r>
      <w:r>
        <w:rPr>
          <w:rFonts w:ascii="宋体" w:hAnsi="??" w:hint="eastAsia"/>
          <w:color w:val="000000"/>
          <w:kern w:val="0"/>
          <w:lang w:val="zh-CN"/>
        </w:rPr>
        <w:t>计算公式如下</w:t>
      </w:r>
      <w:r>
        <w:rPr>
          <w:rFonts w:ascii="宋体" w:hAnsi="??" w:hint="eastAsia"/>
          <w:color w:val="000000"/>
          <w:kern w:val="0"/>
          <w:lang w:val="zh-CN"/>
        </w:rPr>
        <w:t>:</w:t>
      </w:r>
    </w:p>
    <w:p w:rsidR="00A16953">
      <w:pPr>
        <w:pStyle w:val="Normal0"/>
        <w:autoSpaceDE w:val="0"/>
        <w:autoSpaceDN w:val="0"/>
        <w:spacing w:line="240" w:lineRule="auto"/>
        <w:jc w:val="left"/>
        <w:rPr>
          <w:rFonts w:ascii="??" w:eastAsia="??"/>
          <w:kern w:val="0"/>
          <w:lang w:val="zh-CN"/>
        </w:rPr>
        <w:sectPr>
          <w:type w:val="nextPage"/>
          <w:pgSz w:w="11906" w:h="16838"/>
          <w:pgMar w:top="851" w:right="851" w:bottom="851" w:left="1418" w:header="851" w:footer="992" w:gutter="0"/>
          <w:pgNumType w:start="16"/>
          <w:cols w:space="708"/>
          <w:titlePg w:val="0"/>
          <w:docGrid w:type="linesAndChars" w:linePitch="312"/>
        </w:sectPr>
      </w:pPr>
      <w:r>
        <w:rPr>
          <w:rFonts w:ascii="宋体" w:hAnsi="??" w:hint="eastAsia"/>
          <w:color w:val="000000"/>
          <w:kern w:val="0"/>
          <w:lang w:val="zh-CN"/>
        </w:rPr>
        <w:t xml:space="preserve">                </w:t>
      </w:r>
      <w:r>
        <w:rPr>
          <w:rFonts w:ascii="宋体" w:hAnsi="??"/>
          <w:kern w:val="0"/>
          <w:lang w:val="zh-CN"/>
        </w:rPr>
        <w:pict>
          <v:shape id="_x0000_s1059" type="#_x0000_t75" style="width:74.25pt;height:33pt;margin-top:383.05pt;margin-left:171.9pt;mso-position-horizontal-relative:page;mso-position-vertical-relative:page;mso-wrap-style:square;position:absolute;z-index:251668480">
            <v:imagedata r:id="rId47" o:title=""/>
            <w10:wrap type="topAndBottom"/>
          </v:shape>
        </w:pict>
      </w:r>
    </w:p>
    <w:p w:rsidR="00A16953">
      <w:pPr>
        <w:pStyle w:val="Normal0"/>
        <w:autoSpaceDE w:val="0"/>
        <w:autoSpaceDN w:val="0"/>
        <w:spacing w:line="240" w:lineRule="auto"/>
        <w:jc w:val="left"/>
        <w:rPr>
          <w:rFonts w:ascii="宋体" w:hAnsi="??"/>
          <w:color w:val="000000"/>
          <w:kern w:val="0"/>
          <w:lang w:val="zh-CN"/>
        </w:rPr>
      </w:pPr>
    </w:p>
    <w:p w:rsidR="00A16953">
      <w:pPr>
        <w:pStyle w:val="Normal0"/>
        <w:autoSpaceDE w:val="0"/>
        <w:autoSpaceDN w:val="0"/>
        <w:spacing w:line="240" w:lineRule="auto"/>
        <w:jc w:val="left"/>
        <w:rPr>
          <w:rFonts w:ascii="宋体" w:hAnsi="??"/>
          <w:color w:val="000000"/>
          <w:kern w:val="0"/>
          <w:lang w:val="zh-CN"/>
        </w:rPr>
      </w:pPr>
      <w:r>
        <w:rPr>
          <w:rFonts w:ascii="宋体" w:hAnsi="??" w:hint="eastAsia"/>
          <w:color w:val="000000"/>
          <w:kern w:val="0"/>
          <w:lang w:val="zh-CN"/>
        </w:rPr>
        <w:t xml:space="preserve">        </w:t>
      </w:r>
      <w:r>
        <w:rPr>
          <w:rFonts w:ascii="宋体" w:hAnsi="??" w:hint="eastAsia"/>
          <w:color w:val="000000"/>
          <w:kern w:val="0"/>
          <w:lang w:val="zh-CN"/>
        </w:rPr>
        <w:t>荷载标准值</w:t>
      </w:r>
      <w:r>
        <w:rPr>
          <w:rFonts w:ascii="宋体" w:hAnsi="??" w:hint="eastAsia"/>
          <w:color w:val="000000"/>
          <w:kern w:val="0"/>
          <w:lang w:val="zh-CN"/>
        </w:rPr>
        <w:t>q=0.038+0.262+2.250=2.551kN/m</w:t>
      </w:r>
    </w:p>
    <w:p w:rsidR="00A16953">
      <w:pPr>
        <w:pStyle w:val="Normal0"/>
        <w:autoSpaceDE w:val="0"/>
        <w:autoSpaceDN w:val="0"/>
        <w:spacing w:line="240" w:lineRule="auto"/>
        <w:jc w:val="left"/>
        <w:rPr>
          <w:rFonts w:ascii="宋体" w:hAnsi="??"/>
          <w:color w:val="000000"/>
          <w:kern w:val="0"/>
          <w:lang w:val="zh-CN"/>
        </w:rPr>
      </w:pPr>
    </w:p>
    <w:p w:rsidR="00A16953">
      <w:pPr>
        <w:pStyle w:val="Normal0"/>
        <w:autoSpaceDE w:val="0"/>
        <w:autoSpaceDN w:val="0"/>
        <w:spacing w:line="240" w:lineRule="auto"/>
        <w:jc w:val="left"/>
        <w:rPr>
          <w:rFonts w:ascii="宋体" w:hAnsi="??"/>
          <w:color w:val="000000"/>
          <w:kern w:val="0"/>
          <w:lang w:val="zh-CN"/>
        </w:rPr>
      </w:pPr>
      <w:r>
        <w:rPr>
          <w:rFonts w:ascii="宋体" w:hAnsi="??" w:hint="eastAsia"/>
          <w:color w:val="000000"/>
          <w:kern w:val="0"/>
          <w:lang w:val="zh-CN"/>
        </w:rPr>
        <w:t xml:space="preserve">        </w:t>
      </w:r>
      <w:r>
        <w:rPr>
          <w:rFonts w:ascii="宋体" w:hAnsi="??" w:hint="eastAsia"/>
          <w:color w:val="000000"/>
          <w:kern w:val="0"/>
          <w:lang w:val="zh-CN"/>
        </w:rPr>
        <w:t>简支梁均布荷载作用下的最大挠度</w:t>
      </w:r>
    </w:p>
    <w:p w:rsidR="00A16953">
      <w:pPr>
        <w:pStyle w:val="Normal0"/>
        <w:autoSpaceDE w:val="0"/>
        <w:autoSpaceDN w:val="0"/>
        <w:spacing w:line="240" w:lineRule="auto"/>
        <w:jc w:val="left"/>
        <w:rPr>
          <w:rFonts w:ascii="宋体" w:hAnsi="??"/>
          <w:color w:val="000000"/>
          <w:kern w:val="0"/>
          <w:lang w:val="zh-CN"/>
        </w:rPr>
      </w:pPr>
      <w:r>
        <w:rPr>
          <w:rFonts w:ascii="宋体" w:hAnsi="??" w:hint="eastAsia"/>
          <w:color w:val="000000"/>
          <w:kern w:val="0"/>
          <w:lang w:val="zh-CN"/>
        </w:rPr>
        <w:t xml:space="preserve">        V=5.0</w:t>
      </w:r>
      <w:r>
        <w:rPr>
          <w:rFonts w:ascii="宋体" w:hAnsi="??" w:hint="eastAsia"/>
          <w:color w:val="000000"/>
          <w:kern w:val="0"/>
          <w:lang w:val="zh-CN"/>
        </w:rPr>
        <w:t>×</w:t>
      </w:r>
      <w:r>
        <w:rPr>
          <w:rFonts w:ascii="宋体" w:hAnsi="??" w:hint="eastAsia"/>
          <w:color w:val="000000"/>
          <w:kern w:val="0"/>
          <w:lang w:val="zh-CN"/>
        </w:rPr>
        <w:t>2.551</w:t>
      </w:r>
      <w:r>
        <w:rPr>
          <w:rFonts w:ascii="宋体" w:hAnsi="??" w:hint="eastAsia"/>
          <w:color w:val="000000"/>
          <w:kern w:val="0"/>
          <w:lang w:val="zh-CN"/>
        </w:rPr>
        <w:t>×</w:t>
      </w:r>
      <w:r>
        <w:rPr>
          <w:rFonts w:ascii="宋体" w:hAnsi="??" w:hint="eastAsia"/>
          <w:color w:val="000000"/>
          <w:kern w:val="0"/>
          <w:lang w:val="zh-CN"/>
        </w:rPr>
        <w:t>1050.0</w:t>
      </w:r>
      <w:r>
        <w:rPr>
          <w:rFonts w:ascii="宋体" w:hAnsi="??" w:hint="eastAsia"/>
          <w:color w:val="000000"/>
          <w:kern w:val="0"/>
          <w:position w:val="7"/>
          <w:lang w:val="zh-CN"/>
        </w:rPr>
        <w:t>4</w:t>
      </w:r>
      <w:r>
        <w:rPr>
          <w:rFonts w:ascii="宋体" w:hAnsi="??" w:hint="eastAsia"/>
          <w:color w:val="000000"/>
          <w:kern w:val="0"/>
          <w:lang w:val="zh-CN"/>
        </w:rPr>
        <w:t>/(384</w:t>
      </w:r>
      <w:r>
        <w:rPr>
          <w:rFonts w:ascii="宋体" w:hAnsi="??" w:hint="eastAsia"/>
          <w:color w:val="000000"/>
          <w:kern w:val="0"/>
          <w:lang w:val="zh-CN"/>
        </w:rPr>
        <w:t>×</w:t>
      </w:r>
      <w:r>
        <w:rPr>
          <w:rFonts w:ascii="宋体" w:hAnsi="??" w:hint="eastAsia"/>
          <w:color w:val="000000"/>
          <w:kern w:val="0"/>
          <w:lang w:val="zh-CN"/>
        </w:rPr>
        <w:t>2.06</w:t>
      </w:r>
      <w:r>
        <w:rPr>
          <w:rFonts w:ascii="宋体" w:hAnsi="??" w:hint="eastAsia"/>
          <w:color w:val="000000"/>
          <w:kern w:val="0"/>
          <w:lang w:val="zh-CN"/>
        </w:rPr>
        <w:t>×</w:t>
      </w:r>
      <w:r>
        <w:rPr>
          <w:rFonts w:ascii="宋体" w:hAnsi="??" w:hint="eastAsia"/>
          <w:color w:val="000000"/>
          <w:kern w:val="0"/>
          <w:lang w:val="zh-CN"/>
        </w:rPr>
        <w:t>10</w:t>
      </w:r>
      <w:r>
        <w:rPr>
          <w:rFonts w:ascii="宋体" w:hAnsi="??" w:hint="eastAsia"/>
          <w:color w:val="000000"/>
          <w:kern w:val="0"/>
          <w:position w:val="7"/>
          <w:lang w:val="zh-CN"/>
        </w:rPr>
        <w:t>5</w:t>
      </w:r>
      <w:r>
        <w:rPr>
          <w:rFonts w:ascii="宋体" w:hAnsi="??" w:hint="eastAsia"/>
          <w:color w:val="000000"/>
          <w:kern w:val="0"/>
          <w:lang w:val="zh-CN"/>
        </w:rPr>
        <w:t>×</w:t>
      </w:r>
      <w:r>
        <w:rPr>
          <w:rFonts w:ascii="宋体" w:hAnsi="??" w:hint="eastAsia"/>
          <w:color w:val="000000"/>
          <w:kern w:val="0"/>
          <w:lang w:val="zh-CN"/>
        </w:rPr>
        <w:t>114920.0)=1.705mm</w:t>
      </w:r>
    </w:p>
    <w:p w:rsidR="00A16953">
      <w:pPr>
        <w:pStyle w:val="Normal0"/>
        <w:autoSpaceDE w:val="0"/>
        <w:autoSpaceDN w:val="0"/>
        <w:spacing w:line="240" w:lineRule="auto"/>
        <w:jc w:val="left"/>
        <w:rPr>
          <w:rFonts w:ascii="宋体" w:hAnsi="??"/>
          <w:color w:val="000000"/>
          <w:kern w:val="0"/>
          <w:lang w:val="zh-CN"/>
        </w:rPr>
      </w:pPr>
    </w:p>
    <w:p w:rsidR="00A16953">
      <w:pPr>
        <w:pStyle w:val="Normal0"/>
        <w:autoSpaceDE w:val="0"/>
        <w:autoSpaceDN w:val="0"/>
        <w:spacing w:line="240" w:lineRule="auto"/>
        <w:jc w:val="left"/>
        <w:rPr>
          <w:rFonts w:ascii="宋体" w:hAnsi="??"/>
          <w:b/>
          <w:color w:val="FF0000"/>
          <w:kern w:val="0"/>
          <w:lang w:val="zh-CN"/>
        </w:rPr>
      </w:pPr>
      <w:r>
        <w:rPr>
          <w:rFonts w:ascii="宋体" w:hAnsi="??" w:hint="eastAsia"/>
          <w:b/>
          <w:color w:val="FF0000"/>
          <w:kern w:val="0"/>
          <w:lang w:val="zh-CN"/>
        </w:rPr>
        <w:t xml:space="preserve">        </w:t>
      </w:r>
      <w:r>
        <w:rPr>
          <w:rFonts w:ascii="宋体" w:hAnsi="??" w:hint="eastAsia"/>
          <w:b/>
          <w:color w:val="FF0000"/>
          <w:kern w:val="0"/>
          <w:lang w:val="zh-CN"/>
        </w:rPr>
        <w:t>小横杆的最大挠度小于</w:t>
      </w:r>
      <w:r>
        <w:rPr>
          <w:rFonts w:ascii="宋体" w:hAnsi="??" w:hint="eastAsia"/>
          <w:b/>
          <w:color w:val="FF0000"/>
          <w:kern w:val="0"/>
          <w:lang w:val="zh-CN"/>
        </w:rPr>
        <w:t>1050.0/150</w:t>
      </w:r>
      <w:r>
        <w:rPr>
          <w:rFonts w:ascii="宋体" w:hAnsi="??" w:hint="eastAsia"/>
          <w:b/>
          <w:color w:val="FF0000"/>
          <w:kern w:val="0"/>
          <w:lang w:val="zh-CN"/>
        </w:rPr>
        <w:t>与</w:t>
      </w:r>
      <w:r>
        <w:rPr>
          <w:rFonts w:ascii="宋体" w:hAnsi="??" w:hint="eastAsia"/>
          <w:b/>
          <w:color w:val="FF0000"/>
          <w:kern w:val="0"/>
          <w:lang w:val="zh-CN"/>
        </w:rPr>
        <w:t>10mm,</w:t>
      </w:r>
      <w:r>
        <w:rPr>
          <w:rFonts w:ascii="宋体" w:hAnsi="??" w:hint="eastAsia"/>
          <w:b/>
          <w:color w:val="FF0000"/>
          <w:kern w:val="0"/>
          <w:lang w:val="zh-CN"/>
        </w:rPr>
        <w:t>满足要求</w:t>
      </w:r>
      <w:r>
        <w:rPr>
          <w:rFonts w:ascii="宋体" w:hAnsi="??" w:hint="eastAsia"/>
          <w:b/>
          <w:color w:val="FF0000"/>
          <w:kern w:val="0"/>
          <w:lang w:val="zh-CN"/>
        </w:rPr>
        <w:t>!</w:t>
      </w:r>
    </w:p>
    <w:p w:rsidR="00A16953">
      <w:pPr>
        <w:pStyle w:val="Normal0"/>
        <w:autoSpaceDE w:val="0"/>
        <w:autoSpaceDN w:val="0"/>
        <w:spacing w:line="240" w:lineRule="auto"/>
        <w:jc w:val="left"/>
        <w:rPr>
          <w:rFonts w:ascii="宋体" w:hAnsi="??"/>
          <w:color w:val="000000"/>
          <w:kern w:val="0"/>
          <w:lang w:val="zh-CN"/>
        </w:rPr>
      </w:pPr>
    </w:p>
    <w:p w:rsidR="00A16953">
      <w:pPr>
        <w:pStyle w:val="Normal0"/>
        <w:autoSpaceDE w:val="0"/>
        <w:autoSpaceDN w:val="0"/>
        <w:spacing w:line="240" w:lineRule="auto"/>
        <w:jc w:val="left"/>
        <w:rPr>
          <w:rFonts w:ascii="宋体" w:hAnsi="??"/>
          <w:b/>
          <w:color w:val="0000FF"/>
          <w:kern w:val="0"/>
          <w:lang w:val="zh-CN"/>
        </w:rPr>
      </w:pPr>
      <w:r>
        <w:rPr>
          <w:rFonts w:ascii="宋体" w:hAnsi="??" w:hint="eastAsia"/>
          <w:color w:val="000000"/>
          <w:kern w:val="0"/>
          <w:lang w:val="zh-CN"/>
        </w:rPr>
        <w:t xml:space="preserve">    </w:t>
      </w:r>
      <w:r>
        <w:rPr>
          <w:rFonts w:ascii="宋体" w:hAnsi="??" w:hint="eastAsia"/>
          <w:b/>
          <w:color w:val="0000FF"/>
          <w:kern w:val="0"/>
          <w:lang w:val="zh-CN"/>
        </w:rPr>
        <w:t>二、大横杆的计算</w:t>
      </w:r>
    </w:p>
    <w:p w:rsidR="00A16953">
      <w:pPr>
        <w:pStyle w:val="Normal0"/>
        <w:autoSpaceDE w:val="0"/>
        <w:autoSpaceDN w:val="0"/>
        <w:spacing w:line="240" w:lineRule="auto"/>
        <w:jc w:val="left"/>
        <w:rPr>
          <w:rFonts w:ascii="宋体" w:hAnsi="??"/>
          <w:color w:val="000000"/>
          <w:kern w:val="0"/>
          <w:lang w:val="zh-CN"/>
        </w:rPr>
      </w:pPr>
    </w:p>
    <w:p w:rsidR="00A16953">
      <w:pPr>
        <w:pStyle w:val="Normal0"/>
        <w:autoSpaceDE w:val="0"/>
        <w:autoSpaceDN w:val="0"/>
        <w:spacing w:line="240" w:lineRule="auto"/>
        <w:jc w:val="left"/>
        <w:rPr>
          <w:rFonts w:ascii="宋体" w:hAnsi="??"/>
          <w:color w:val="000000"/>
          <w:kern w:val="0"/>
          <w:lang w:val="zh-CN"/>
        </w:rPr>
      </w:pPr>
      <w:r>
        <w:rPr>
          <w:rFonts w:ascii="宋体" w:hAnsi="??" w:hint="eastAsia"/>
          <w:color w:val="000000"/>
          <w:kern w:val="0"/>
          <w:lang w:val="zh-CN"/>
        </w:rPr>
        <w:t xml:space="preserve">        </w:t>
      </w:r>
      <w:r>
        <w:rPr>
          <w:rFonts w:ascii="宋体" w:hAnsi="??" w:hint="eastAsia"/>
          <w:color w:val="000000"/>
          <w:kern w:val="0"/>
          <w:lang w:val="zh-CN"/>
        </w:rPr>
        <w:t>大横杆按照三跨连续梁进行强度和挠度计算，小横杆在大横杆的上面。</w:t>
      </w:r>
    </w:p>
    <w:p w:rsidR="00A16953">
      <w:pPr>
        <w:pStyle w:val="Normal0"/>
        <w:autoSpaceDE w:val="0"/>
        <w:autoSpaceDN w:val="0"/>
        <w:spacing w:line="240" w:lineRule="auto"/>
        <w:jc w:val="left"/>
        <w:rPr>
          <w:rFonts w:ascii="宋体" w:hAnsi="??"/>
          <w:color w:val="000000"/>
          <w:kern w:val="0"/>
          <w:lang w:val="zh-CN"/>
        </w:rPr>
      </w:pPr>
      <w:r>
        <w:rPr>
          <w:rFonts w:ascii="宋体" w:hAnsi="??" w:hint="eastAsia"/>
          <w:color w:val="000000"/>
          <w:kern w:val="0"/>
          <w:lang w:val="zh-CN"/>
        </w:rPr>
        <w:t xml:space="preserve">        </w:t>
      </w:r>
      <w:r>
        <w:rPr>
          <w:rFonts w:ascii="宋体" w:hAnsi="??" w:hint="eastAsia"/>
          <w:color w:val="000000"/>
          <w:kern w:val="0"/>
          <w:lang w:val="zh-CN"/>
        </w:rPr>
        <w:t>用小横杆支座的最大反力计算值，在最不利荷载布置下计算大横杆的最大弯矩和变形。</w:t>
      </w:r>
    </w:p>
    <w:p w:rsidR="00A16953">
      <w:pPr>
        <w:pStyle w:val="Normal0"/>
        <w:autoSpaceDE w:val="0"/>
        <w:autoSpaceDN w:val="0"/>
        <w:spacing w:line="240" w:lineRule="auto"/>
        <w:jc w:val="left"/>
        <w:rPr>
          <w:rFonts w:ascii="宋体" w:hAnsi="??"/>
          <w:color w:val="000000"/>
          <w:kern w:val="0"/>
          <w:lang w:val="zh-CN"/>
        </w:rPr>
      </w:pPr>
    </w:p>
    <w:p w:rsidR="00A16953">
      <w:pPr>
        <w:pStyle w:val="Normal0"/>
        <w:autoSpaceDE w:val="0"/>
        <w:autoSpaceDN w:val="0"/>
        <w:spacing w:line="240" w:lineRule="auto"/>
        <w:jc w:val="left"/>
        <w:rPr>
          <w:rFonts w:ascii="宋体" w:hAnsi="??"/>
          <w:color w:val="000000"/>
          <w:kern w:val="0"/>
          <w:lang w:val="zh-CN"/>
        </w:rPr>
      </w:pPr>
      <w:r>
        <w:rPr>
          <w:rFonts w:ascii="宋体" w:hAnsi="??" w:hint="eastAsia"/>
          <w:color w:val="000000"/>
          <w:kern w:val="0"/>
          <w:lang w:val="zh-CN"/>
        </w:rPr>
        <w:t xml:space="preserve">        1.</w:t>
      </w:r>
      <w:r>
        <w:rPr>
          <w:rFonts w:ascii="宋体" w:hAnsi="??" w:hint="eastAsia"/>
          <w:color w:val="000000"/>
          <w:kern w:val="0"/>
          <w:lang w:val="zh-CN"/>
        </w:rPr>
        <w:t>荷载值计算</w:t>
      </w:r>
    </w:p>
    <w:p w:rsidR="00A16953">
      <w:pPr>
        <w:pStyle w:val="Normal0"/>
        <w:autoSpaceDE w:val="0"/>
        <w:autoSpaceDN w:val="0"/>
        <w:spacing w:line="240" w:lineRule="auto"/>
        <w:jc w:val="left"/>
        <w:rPr>
          <w:rFonts w:ascii="宋体" w:hAnsi="??"/>
          <w:color w:val="000000"/>
          <w:kern w:val="0"/>
          <w:lang w:val="zh-CN"/>
        </w:rPr>
      </w:pPr>
      <w:r>
        <w:rPr>
          <w:rFonts w:ascii="宋体" w:hAnsi="??" w:hint="eastAsia"/>
          <w:color w:val="000000"/>
          <w:kern w:val="0"/>
          <w:lang w:val="zh-CN"/>
        </w:rPr>
        <w:t xml:space="preserve">        </w:t>
      </w:r>
      <w:r>
        <w:rPr>
          <w:rFonts w:ascii="宋体" w:hAnsi="??" w:hint="eastAsia"/>
          <w:color w:val="000000"/>
          <w:kern w:val="0"/>
          <w:lang w:val="zh-CN"/>
        </w:rPr>
        <w:t>小横杆的自重标准值</w:t>
      </w:r>
      <w:r>
        <w:rPr>
          <w:rFonts w:ascii="宋体" w:hAnsi="??" w:hint="eastAsia"/>
          <w:color w:val="000000"/>
          <w:kern w:val="0"/>
          <w:lang w:val="zh-CN"/>
        </w:rPr>
        <w:t xml:space="preserve">  P1=0.038</w:t>
      </w:r>
      <w:r>
        <w:rPr>
          <w:rFonts w:ascii="宋体" w:hAnsi="??" w:hint="eastAsia"/>
          <w:color w:val="000000"/>
          <w:kern w:val="0"/>
          <w:lang w:val="zh-CN"/>
        </w:rPr>
        <w:t>×</w:t>
      </w:r>
      <w:r>
        <w:rPr>
          <w:rFonts w:ascii="宋体" w:hAnsi="??" w:hint="eastAsia"/>
          <w:color w:val="000000"/>
          <w:kern w:val="0"/>
          <w:lang w:val="zh-CN"/>
        </w:rPr>
        <w:t>1.050=0.040kN</w:t>
      </w:r>
    </w:p>
    <w:p w:rsidR="00A16953">
      <w:pPr>
        <w:pStyle w:val="Normal0"/>
        <w:autoSpaceDE w:val="0"/>
        <w:autoSpaceDN w:val="0"/>
        <w:spacing w:line="240" w:lineRule="auto"/>
        <w:jc w:val="left"/>
        <w:rPr>
          <w:rFonts w:ascii="宋体" w:hAnsi="??"/>
          <w:color w:val="000000"/>
          <w:kern w:val="0"/>
          <w:lang w:val="zh-CN"/>
        </w:rPr>
      </w:pPr>
      <w:r>
        <w:rPr>
          <w:rFonts w:ascii="宋体" w:hAnsi="??" w:hint="eastAsia"/>
          <w:color w:val="000000"/>
          <w:kern w:val="0"/>
          <w:lang w:val="zh-CN"/>
        </w:rPr>
        <w:t xml:space="preserve">        </w:t>
      </w:r>
      <w:r>
        <w:rPr>
          <w:rFonts w:ascii="宋体" w:hAnsi="??" w:hint="eastAsia"/>
          <w:color w:val="000000"/>
          <w:kern w:val="0"/>
          <w:lang w:val="zh-CN"/>
        </w:rPr>
        <w:t>脚手板的荷载标准值</w:t>
      </w:r>
      <w:r>
        <w:rPr>
          <w:rFonts w:ascii="宋体" w:hAnsi="??" w:hint="eastAsia"/>
          <w:color w:val="000000"/>
          <w:kern w:val="0"/>
          <w:lang w:val="zh-CN"/>
        </w:rPr>
        <w:t xml:space="preserve">  P2=0.350</w:t>
      </w:r>
      <w:r>
        <w:rPr>
          <w:rFonts w:ascii="宋体" w:hAnsi="??" w:hint="eastAsia"/>
          <w:color w:val="000000"/>
          <w:kern w:val="0"/>
          <w:lang w:val="zh-CN"/>
        </w:rPr>
        <w:t>×</w:t>
      </w:r>
      <w:r>
        <w:rPr>
          <w:rFonts w:ascii="宋体" w:hAnsi="??" w:hint="eastAsia"/>
          <w:color w:val="000000"/>
          <w:kern w:val="0"/>
          <w:lang w:val="zh-CN"/>
        </w:rPr>
        <w:t>1.050</w:t>
      </w:r>
      <w:r>
        <w:rPr>
          <w:rFonts w:ascii="宋体" w:hAnsi="??" w:hint="eastAsia"/>
          <w:color w:val="000000"/>
          <w:kern w:val="0"/>
          <w:lang w:val="zh-CN"/>
        </w:rPr>
        <w:t>×</w:t>
      </w:r>
      <w:r>
        <w:rPr>
          <w:rFonts w:ascii="宋体" w:hAnsi="??" w:hint="eastAsia"/>
          <w:color w:val="000000"/>
          <w:kern w:val="0"/>
          <w:lang w:val="zh-CN"/>
        </w:rPr>
        <w:t>1.500/2=0.276kN</w:t>
      </w:r>
    </w:p>
    <w:p w:rsidR="00A16953">
      <w:pPr>
        <w:pStyle w:val="Normal0"/>
        <w:autoSpaceDE w:val="0"/>
        <w:autoSpaceDN w:val="0"/>
        <w:spacing w:line="240" w:lineRule="auto"/>
        <w:jc w:val="left"/>
        <w:rPr>
          <w:rFonts w:ascii="宋体" w:hAnsi="??"/>
          <w:color w:val="000000"/>
          <w:kern w:val="0"/>
          <w:lang w:val="zh-CN"/>
        </w:rPr>
      </w:pPr>
    </w:p>
    <w:p w:rsidR="00A16953">
      <w:pPr>
        <w:pStyle w:val="Normal0"/>
        <w:autoSpaceDE w:val="0"/>
        <w:autoSpaceDN w:val="0"/>
        <w:spacing w:line="240" w:lineRule="auto"/>
        <w:jc w:val="left"/>
        <w:rPr>
          <w:rFonts w:ascii="宋体" w:hAnsi="??"/>
          <w:color w:val="000000"/>
          <w:kern w:val="0"/>
          <w:lang w:val="zh-CN"/>
        </w:rPr>
      </w:pPr>
      <w:r>
        <w:rPr>
          <w:rFonts w:ascii="宋体" w:hAnsi="??"/>
          <w:kern w:val="0"/>
          <w:lang w:val="zh-CN"/>
        </w:rPr>
        <w:pict>
          <v:shape id="_x0000_s1060" type="#_x0000_t75" style="width:245.2pt;height:86.95pt;margin-top:117.1pt;margin-left:174.15pt;mso-position-horizontal-relative:page;mso-position-vertical-relative:page;mso-wrap-style:square;position:absolute;z-index:251669504">
            <v:imagedata r:id="rId48" o:title=""/>
            <w10:wrap type="topAndBottom"/>
          </v:shape>
        </w:pict>
      </w:r>
      <w:r>
        <w:rPr>
          <w:rFonts w:ascii="宋体" w:hAnsi="??" w:hint="eastAsia"/>
          <w:color w:val="000000"/>
          <w:kern w:val="0"/>
          <w:lang w:val="zh-CN"/>
        </w:rPr>
        <w:t xml:space="preserve">              </w:t>
      </w:r>
    </w:p>
    <w:p w:rsidR="00A16953">
      <w:pPr>
        <w:pStyle w:val="Normal0"/>
        <w:autoSpaceDE w:val="0"/>
        <w:autoSpaceDN w:val="0"/>
        <w:spacing w:line="240" w:lineRule="auto"/>
        <w:jc w:val="left"/>
        <w:rPr>
          <w:rFonts w:ascii="宋体" w:hAnsi="??"/>
          <w:color w:val="000000"/>
          <w:kern w:val="0"/>
          <w:lang w:val="zh-CN"/>
        </w:rPr>
      </w:pPr>
      <w:r>
        <w:rPr>
          <w:rFonts w:ascii="宋体" w:hAnsi="??" w:hint="eastAsia"/>
          <w:color w:val="000000"/>
          <w:kern w:val="0"/>
          <w:lang w:val="zh-CN"/>
        </w:rPr>
        <w:t xml:space="preserve">              </w:t>
      </w:r>
      <w:r>
        <w:rPr>
          <w:rFonts w:ascii="宋体" w:hAnsi="??" w:hint="eastAsia"/>
          <w:color w:val="000000"/>
          <w:kern w:val="0"/>
          <w:lang w:val="zh-CN"/>
        </w:rPr>
        <w:t>活荷载标准值</w:t>
      </w:r>
      <w:r>
        <w:rPr>
          <w:rFonts w:ascii="宋体" w:hAnsi="??" w:hint="eastAsia"/>
          <w:color w:val="000000"/>
          <w:kern w:val="0"/>
          <w:lang w:val="zh-CN"/>
        </w:rPr>
        <w:t xml:space="preserve">  Q=3.000</w:t>
      </w:r>
      <w:r>
        <w:rPr>
          <w:rFonts w:ascii="宋体" w:hAnsi="??" w:hint="eastAsia"/>
          <w:color w:val="000000"/>
          <w:kern w:val="0"/>
          <w:lang w:val="zh-CN"/>
        </w:rPr>
        <w:t>×</w:t>
      </w:r>
      <w:r>
        <w:rPr>
          <w:rFonts w:ascii="宋体" w:hAnsi="??" w:hint="eastAsia"/>
          <w:color w:val="000000"/>
          <w:kern w:val="0"/>
          <w:lang w:val="zh-CN"/>
        </w:rPr>
        <w:t>1.050</w:t>
      </w:r>
      <w:r>
        <w:rPr>
          <w:rFonts w:ascii="宋体" w:hAnsi="??" w:hint="eastAsia"/>
          <w:color w:val="000000"/>
          <w:kern w:val="0"/>
          <w:lang w:val="zh-CN"/>
        </w:rPr>
        <w:t>×</w:t>
      </w:r>
      <w:r>
        <w:rPr>
          <w:rFonts w:ascii="宋体" w:hAnsi="??" w:hint="eastAsia"/>
          <w:color w:val="000000"/>
          <w:kern w:val="0"/>
          <w:lang w:val="zh-CN"/>
        </w:rPr>
        <w:t>1.500/2=2.362kN</w:t>
      </w:r>
    </w:p>
    <w:p w:rsidR="00A16953">
      <w:pPr>
        <w:pStyle w:val="Normal0"/>
        <w:autoSpaceDE w:val="0"/>
        <w:autoSpaceDN w:val="0"/>
        <w:spacing w:line="240" w:lineRule="auto"/>
        <w:jc w:val="left"/>
        <w:rPr>
          <w:rFonts w:ascii="宋体" w:hAnsi="??"/>
          <w:color w:val="000000"/>
          <w:kern w:val="0"/>
          <w:lang w:val="zh-CN"/>
        </w:rPr>
      </w:pPr>
      <w:r>
        <w:rPr>
          <w:rFonts w:ascii="宋体" w:hAnsi="??" w:hint="eastAsia"/>
          <w:color w:val="000000"/>
          <w:kern w:val="0"/>
          <w:lang w:val="zh-CN"/>
        </w:rPr>
        <w:t xml:space="preserve">              </w:t>
      </w:r>
      <w:r>
        <w:rPr>
          <w:rFonts w:ascii="宋体" w:hAnsi="??" w:hint="eastAsia"/>
          <w:color w:val="000000"/>
          <w:kern w:val="0"/>
          <w:lang w:val="zh-CN"/>
        </w:rPr>
        <w:t>荷载的计算值</w:t>
      </w:r>
      <w:r>
        <w:rPr>
          <w:rFonts w:ascii="宋体" w:hAnsi="??" w:hint="eastAsia"/>
          <w:color w:val="000000"/>
          <w:kern w:val="0"/>
          <w:lang w:val="zh-CN"/>
        </w:rPr>
        <w:t xml:space="preserve">  P=(1.2</w:t>
      </w:r>
      <w:r>
        <w:rPr>
          <w:rFonts w:ascii="宋体" w:hAnsi="??" w:hint="eastAsia"/>
          <w:color w:val="000000"/>
          <w:kern w:val="0"/>
          <w:lang w:val="zh-CN"/>
        </w:rPr>
        <w:t>×</w:t>
      </w:r>
      <w:r>
        <w:rPr>
          <w:rFonts w:ascii="宋体" w:hAnsi="??" w:hint="eastAsia"/>
          <w:color w:val="000000"/>
          <w:kern w:val="0"/>
          <w:lang w:val="zh-CN"/>
        </w:rPr>
        <w:t>0.040+1.2</w:t>
      </w:r>
      <w:r>
        <w:rPr>
          <w:rFonts w:ascii="宋体" w:hAnsi="??" w:hint="eastAsia"/>
          <w:color w:val="000000"/>
          <w:kern w:val="0"/>
          <w:lang w:val="zh-CN"/>
        </w:rPr>
        <w:t>×</w:t>
      </w:r>
      <w:r>
        <w:rPr>
          <w:rFonts w:ascii="宋体" w:hAnsi="??" w:hint="eastAsia"/>
          <w:color w:val="000000"/>
          <w:kern w:val="0"/>
          <w:lang w:val="zh-CN"/>
        </w:rPr>
        <w:t>0.276+1.4</w:t>
      </w:r>
      <w:r>
        <w:rPr>
          <w:rFonts w:ascii="宋体" w:hAnsi="??" w:hint="eastAsia"/>
          <w:color w:val="000000"/>
          <w:kern w:val="0"/>
          <w:lang w:val="zh-CN"/>
        </w:rPr>
        <w:t>×</w:t>
      </w:r>
      <w:r>
        <w:rPr>
          <w:rFonts w:ascii="宋体" w:hAnsi="??" w:hint="eastAsia"/>
          <w:color w:val="000000"/>
          <w:kern w:val="0"/>
          <w:lang w:val="zh-CN"/>
        </w:rPr>
        <w:t>2.362)/2=1.843kN</w:t>
      </w:r>
    </w:p>
    <w:p w:rsidR="00A16953">
      <w:pPr>
        <w:pStyle w:val="Normal0"/>
        <w:autoSpaceDE w:val="0"/>
        <w:autoSpaceDN w:val="0"/>
        <w:spacing w:line="240" w:lineRule="auto"/>
        <w:jc w:val="left"/>
        <w:rPr>
          <w:rFonts w:ascii="宋体" w:hAnsi="??"/>
          <w:color w:val="000000"/>
          <w:kern w:val="0"/>
          <w:lang w:val="zh-CN"/>
        </w:rPr>
      </w:pPr>
    </w:p>
    <w:p w:rsidR="00A16953">
      <w:pPr>
        <w:pStyle w:val="Normal0"/>
        <w:autoSpaceDE w:val="0"/>
        <w:autoSpaceDN w:val="0"/>
        <w:spacing w:line="240" w:lineRule="auto"/>
        <w:jc w:val="left"/>
        <w:rPr>
          <w:rFonts w:ascii="??" w:eastAsia="??"/>
          <w:kern w:val="0"/>
          <w:lang w:val="zh-CN"/>
        </w:rPr>
      </w:pPr>
      <w:r>
        <w:rPr>
          <w:rFonts w:ascii="宋体" w:hAnsi="??" w:hint="eastAsia"/>
          <w:color w:val="000000"/>
          <w:kern w:val="0"/>
          <w:lang w:val="zh-CN"/>
        </w:rPr>
        <w:t xml:space="preserve">                </w:t>
      </w:r>
    </w:p>
    <w:p w:rsidR="00A16953">
      <w:pPr>
        <w:pStyle w:val="Normal0"/>
        <w:autoSpaceDE w:val="0"/>
        <w:autoSpaceDN w:val="0"/>
        <w:spacing w:line="240" w:lineRule="auto"/>
        <w:jc w:val="left"/>
        <w:rPr>
          <w:rFonts w:ascii="宋体" w:hAnsi="??"/>
          <w:color w:val="000000"/>
          <w:kern w:val="0"/>
          <w:lang w:val="zh-CN"/>
        </w:rPr>
      </w:pPr>
      <w:r>
        <w:rPr>
          <w:rFonts w:ascii="宋体" w:hAnsi="??" w:hint="eastAsia"/>
          <w:color w:val="000000"/>
          <w:kern w:val="0"/>
          <w:lang w:val="zh-CN"/>
        </w:rPr>
        <w:t xml:space="preserve">                        </w:t>
      </w:r>
      <w:r>
        <w:rPr>
          <w:rFonts w:ascii="宋体" w:hAnsi="??" w:hint="eastAsia"/>
          <w:color w:val="000000"/>
          <w:kern w:val="0"/>
          <w:lang w:val="zh-CN"/>
        </w:rPr>
        <w:t>大横杆计算简图</w:t>
      </w:r>
    </w:p>
    <w:p w:rsidR="00A16953">
      <w:pPr>
        <w:pStyle w:val="Normal0"/>
        <w:autoSpaceDE w:val="0"/>
        <w:autoSpaceDN w:val="0"/>
        <w:spacing w:line="240" w:lineRule="auto"/>
        <w:jc w:val="left"/>
        <w:rPr>
          <w:rFonts w:ascii="宋体" w:hAnsi="??"/>
          <w:color w:val="000000"/>
          <w:kern w:val="0"/>
          <w:lang w:val="zh-CN"/>
        </w:rPr>
      </w:pPr>
    </w:p>
    <w:p w:rsidR="00A16953">
      <w:pPr>
        <w:pStyle w:val="Normal0"/>
        <w:autoSpaceDE w:val="0"/>
        <w:autoSpaceDN w:val="0"/>
        <w:spacing w:line="240" w:lineRule="auto"/>
        <w:jc w:val="left"/>
        <w:rPr>
          <w:rFonts w:ascii="宋体" w:hAnsi="??"/>
          <w:color w:val="000000"/>
          <w:kern w:val="0"/>
          <w:lang w:val="zh-CN"/>
        </w:rPr>
      </w:pPr>
      <w:r>
        <w:rPr>
          <w:rFonts w:ascii="宋体" w:hAnsi="??" w:hint="eastAsia"/>
          <w:color w:val="000000"/>
          <w:kern w:val="0"/>
          <w:lang w:val="zh-CN"/>
        </w:rPr>
        <w:t xml:space="preserve">        2.</w:t>
      </w:r>
      <w:r>
        <w:rPr>
          <w:rFonts w:ascii="宋体" w:hAnsi="??" w:hint="eastAsia"/>
          <w:color w:val="000000"/>
          <w:kern w:val="0"/>
          <w:lang w:val="zh-CN"/>
        </w:rPr>
        <w:t>抗弯强度计算</w:t>
      </w:r>
    </w:p>
    <w:p w:rsidR="00A16953">
      <w:pPr>
        <w:pStyle w:val="Normal0"/>
        <w:autoSpaceDE w:val="0"/>
        <w:autoSpaceDN w:val="0"/>
        <w:spacing w:line="240" w:lineRule="auto"/>
        <w:jc w:val="left"/>
        <w:rPr>
          <w:rFonts w:ascii="宋体" w:hAnsi="??"/>
          <w:color w:val="000000"/>
          <w:kern w:val="0"/>
          <w:lang w:val="zh-CN"/>
        </w:rPr>
      </w:pPr>
      <w:r>
        <w:rPr>
          <w:rFonts w:ascii="宋体" w:hAnsi="??" w:hint="eastAsia"/>
          <w:color w:val="000000"/>
          <w:kern w:val="0"/>
          <w:lang w:val="zh-CN"/>
        </w:rPr>
        <w:t xml:space="preserve">        </w:t>
      </w:r>
      <w:r>
        <w:rPr>
          <w:rFonts w:ascii="宋体" w:hAnsi="??" w:hint="eastAsia"/>
          <w:color w:val="000000"/>
          <w:kern w:val="0"/>
          <w:lang w:val="zh-CN"/>
        </w:rPr>
        <w:t>最大弯矩考虑为大横杆自重均布荷载与荷载的计算值最不利分配的</w:t>
      </w:r>
      <w:r>
        <w:rPr>
          <w:rFonts w:ascii="宋体" w:hAnsi="??" w:hint="eastAsia"/>
          <w:color w:val="000000"/>
          <w:kern w:val="0"/>
          <w:lang w:val="zh-CN"/>
        </w:rPr>
        <w:t>弯矩和</w:t>
      </w:r>
    </w:p>
    <w:p w:rsidR="00A16953">
      <w:pPr>
        <w:pStyle w:val="Normal0"/>
        <w:autoSpaceDE w:val="0"/>
        <w:autoSpaceDN w:val="0"/>
        <w:spacing w:line="240" w:lineRule="auto"/>
        <w:jc w:val="left"/>
        <w:rPr>
          <w:rFonts w:ascii="宋体" w:hAnsi="??"/>
          <w:color w:val="000000"/>
          <w:kern w:val="0"/>
          <w:lang w:val="zh-CN"/>
        </w:rPr>
      </w:pPr>
    </w:p>
    <w:p w:rsidR="00A16953">
      <w:pPr>
        <w:pStyle w:val="Normal0"/>
        <w:autoSpaceDE w:val="0"/>
        <w:autoSpaceDN w:val="0"/>
        <w:spacing w:line="240" w:lineRule="auto"/>
        <w:jc w:val="left"/>
        <w:rPr>
          <w:rFonts w:ascii="宋体" w:hAnsi="??"/>
          <w:color w:val="000000"/>
          <w:kern w:val="0"/>
          <w:lang w:val="zh-CN"/>
        </w:rPr>
        <w:sectPr>
          <w:type w:val="nextPage"/>
          <w:pgSz w:w="11906" w:h="16838"/>
          <w:pgMar w:top="851" w:right="851" w:bottom="851" w:left="1418" w:header="851" w:footer="992" w:gutter="0"/>
          <w:pgNumType w:start="17"/>
          <w:cols w:space="708"/>
          <w:titlePg w:val="0"/>
          <w:docGrid w:type="linesAndChars" w:linePitch="312"/>
        </w:sectPr>
      </w:pPr>
      <w:r>
        <w:rPr>
          <w:rFonts w:ascii="宋体" w:hAnsi="??" w:hint="eastAsia"/>
          <w:color w:val="000000"/>
          <w:kern w:val="0"/>
          <w:lang w:val="zh-CN"/>
        </w:rPr>
        <w:t xml:space="preserve">        </w:t>
      </w:r>
      <w:r>
        <w:rPr>
          <w:rFonts w:ascii="宋体" w:hAnsi="??" w:hint="eastAsia"/>
          <w:color w:val="000000"/>
          <w:kern w:val="0"/>
          <w:lang w:val="zh-CN"/>
        </w:rPr>
        <w:t>均布荷载最大弯矩计算公式如下</w:t>
      </w:r>
      <w:r>
        <w:rPr>
          <w:rFonts w:ascii="宋体" w:hAnsi="??"/>
          <w:kern w:val="0"/>
          <w:lang w:val="zh-CN"/>
        </w:rPr>
        <w:pict>
          <v:shape id="_x0000_s1061" type="#_x0000_t75" style="width:56.75pt;height:37.85pt;margin-top:425.1pt;margin-left:172pt;mso-position-horizontal-relative:page;mso-position-vertical-relative:page;mso-wrap-style:square;position:absolute;z-index:251670528">
            <v:imagedata r:id="rId49" o:title=""/>
            <w10:wrap type="topAndBottom"/>
          </v:shape>
        </w:pict>
      </w:r>
    </w:p>
    <w:p w:rsidR="00A16953">
      <w:pPr>
        <w:pStyle w:val="Normal0"/>
        <w:autoSpaceDE w:val="0"/>
        <w:autoSpaceDN w:val="0"/>
        <w:spacing w:line="240" w:lineRule="auto"/>
        <w:jc w:val="left"/>
        <w:rPr>
          <w:rFonts w:ascii="宋体" w:hAnsi="??"/>
          <w:color w:val="000000"/>
          <w:kern w:val="0"/>
          <w:lang w:val="zh-CN"/>
        </w:rPr>
      </w:pPr>
      <w:r>
        <w:rPr>
          <w:rFonts w:ascii="宋体" w:hAnsi="??"/>
          <w:kern w:val="0"/>
          <w:lang w:val="zh-CN"/>
        </w:rPr>
        <w:pict>
          <v:shape id="_x0000_s1062" type="#_x0000_t75" style="width:87.75pt;height:17.95pt;margin-top:511.55pt;margin-left:178.65pt;mso-position-horizontal-relative:page;mso-position-vertical-relative:page;mso-wrap-style:square;position:absolute;z-index:251671552">
            <v:imagedata r:id="rId50" o:title=""/>
            <w10:wrap type="topAndBottom"/>
          </v:shape>
        </w:pict>
      </w:r>
      <w:r>
        <w:rPr>
          <w:rFonts w:ascii="宋体" w:hAnsi="??" w:hint="eastAsia"/>
          <w:color w:val="000000"/>
          <w:kern w:val="0"/>
          <w:lang w:val="zh-CN"/>
        </w:rPr>
        <w:t xml:space="preserve">        </w:t>
      </w:r>
      <w:r>
        <w:rPr>
          <w:rFonts w:ascii="宋体" w:hAnsi="??" w:hint="eastAsia"/>
          <w:color w:val="000000"/>
          <w:kern w:val="0"/>
          <w:lang w:val="zh-CN"/>
        </w:rPr>
        <w:t>集中荷载最大弯矩计算公式如下</w:t>
      </w:r>
      <w:r>
        <w:rPr>
          <w:rFonts w:ascii="宋体" w:hAnsi="??" w:hint="eastAsia"/>
          <w:color w:val="000000"/>
          <w:kern w:val="0"/>
          <w:lang w:val="zh-CN"/>
        </w:rPr>
        <w:t>:</w:t>
      </w:r>
    </w:p>
    <w:p w:rsidR="00A16953">
      <w:pPr>
        <w:pStyle w:val="Normal0"/>
        <w:autoSpaceDE w:val="0"/>
        <w:autoSpaceDN w:val="0"/>
        <w:spacing w:line="240" w:lineRule="auto"/>
        <w:ind w:firstLine="0"/>
        <w:jc w:val="left"/>
        <w:rPr>
          <w:rFonts w:ascii="??" w:eastAsia="??"/>
          <w:kern w:val="0"/>
          <w:lang w:val="zh-CN"/>
        </w:rPr>
      </w:pPr>
    </w:p>
    <w:p w:rsidR="00A16953">
      <w:pPr>
        <w:pStyle w:val="Normal0"/>
        <w:autoSpaceDE w:val="0"/>
        <w:autoSpaceDN w:val="0"/>
        <w:spacing w:line="240" w:lineRule="auto"/>
        <w:jc w:val="left"/>
        <w:rPr>
          <w:rFonts w:ascii="宋体" w:hAnsi="??"/>
          <w:color w:val="000000"/>
          <w:kern w:val="0"/>
          <w:lang w:val="zh-CN"/>
        </w:rPr>
      </w:pPr>
      <w:r>
        <w:rPr>
          <w:rFonts w:ascii="宋体" w:hAnsi="??" w:hint="eastAsia"/>
          <w:color w:val="000000"/>
          <w:kern w:val="0"/>
          <w:lang w:val="zh-CN"/>
        </w:rPr>
        <w:t xml:space="preserve">        M=0.08</w:t>
      </w:r>
      <w:r>
        <w:rPr>
          <w:rFonts w:ascii="宋体" w:hAnsi="??" w:hint="eastAsia"/>
          <w:color w:val="000000"/>
          <w:kern w:val="0"/>
          <w:lang w:val="zh-CN"/>
        </w:rPr>
        <w:t>×</w:t>
      </w:r>
      <w:r>
        <w:rPr>
          <w:rFonts w:ascii="宋体" w:hAnsi="??" w:hint="eastAsia"/>
          <w:color w:val="000000"/>
          <w:kern w:val="0"/>
          <w:lang w:val="zh-CN"/>
        </w:rPr>
        <w:t>(1.2</w:t>
      </w:r>
      <w:r>
        <w:rPr>
          <w:rFonts w:ascii="宋体" w:hAnsi="??" w:hint="eastAsia"/>
          <w:color w:val="000000"/>
          <w:kern w:val="0"/>
          <w:lang w:val="zh-CN"/>
        </w:rPr>
        <w:t>×</w:t>
      </w:r>
      <w:r>
        <w:rPr>
          <w:rFonts w:ascii="宋体" w:hAnsi="??" w:hint="eastAsia"/>
          <w:color w:val="000000"/>
          <w:kern w:val="0"/>
          <w:lang w:val="zh-CN"/>
        </w:rPr>
        <w:t>0.038)</w:t>
      </w:r>
      <w:r>
        <w:rPr>
          <w:rFonts w:ascii="宋体" w:hAnsi="??" w:hint="eastAsia"/>
          <w:color w:val="000000"/>
          <w:kern w:val="0"/>
          <w:lang w:val="zh-CN"/>
        </w:rPr>
        <w:t>×</w:t>
      </w:r>
      <w:r>
        <w:rPr>
          <w:rFonts w:ascii="宋体" w:hAnsi="??" w:hint="eastAsia"/>
          <w:color w:val="000000"/>
          <w:kern w:val="0"/>
          <w:lang w:val="zh-CN"/>
        </w:rPr>
        <w:t>1.500</w:t>
      </w:r>
      <w:r>
        <w:rPr>
          <w:rFonts w:ascii="宋体" w:hAnsi="??" w:hint="eastAsia"/>
          <w:color w:val="000000"/>
          <w:kern w:val="0"/>
          <w:position w:val="7"/>
          <w:lang w:val="zh-CN"/>
        </w:rPr>
        <w:t>2</w:t>
      </w:r>
      <w:r>
        <w:rPr>
          <w:rFonts w:ascii="宋体" w:hAnsi="??" w:hint="eastAsia"/>
          <w:color w:val="000000"/>
          <w:kern w:val="0"/>
          <w:lang w:val="zh-CN"/>
        </w:rPr>
        <w:t>+0.175</w:t>
      </w:r>
      <w:r>
        <w:rPr>
          <w:rFonts w:ascii="宋体" w:hAnsi="??" w:hint="eastAsia"/>
          <w:color w:val="000000"/>
          <w:kern w:val="0"/>
          <w:lang w:val="zh-CN"/>
        </w:rPr>
        <w:t>×</w:t>
      </w:r>
      <w:r>
        <w:rPr>
          <w:rFonts w:ascii="宋体" w:hAnsi="??" w:hint="eastAsia"/>
          <w:color w:val="000000"/>
          <w:kern w:val="0"/>
          <w:lang w:val="zh-CN"/>
        </w:rPr>
        <w:t>1.843</w:t>
      </w:r>
      <w:r>
        <w:rPr>
          <w:rFonts w:ascii="宋体" w:hAnsi="??" w:hint="eastAsia"/>
          <w:color w:val="000000"/>
          <w:kern w:val="0"/>
          <w:lang w:val="zh-CN"/>
        </w:rPr>
        <w:t>×</w:t>
      </w:r>
      <w:r>
        <w:rPr>
          <w:rFonts w:ascii="宋体" w:hAnsi="??" w:hint="eastAsia"/>
          <w:color w:val="000000"/>
          <w:kern w:val="0"/>
          <w:lang w:val="zh-CN"/>
        </w:rPr>
        <w:t>1.500=0.492kN.m</w:t>
      </w:r>
    </w:p>
    <w:p w:rsidR="00A16953">
      <w:pPr>
        <w:pStyle w:val="Normal0"/>
        <w:autoSpaceDE w:val="0"/>
        <w:autoSpaceDN w:val="0"/>
        <w:spacing w:line="240" w:lineRule="auto"/>
        <w:jc w:val="left"/>
        <w:rPr>
          <w:rFonts w:ascii="宋体" w:hAnsi="??"/>
          <w:color w:val="000000"/>
          <w:kern w:val="0"/>
          <w:lang w:val="zh-CN"/>
        </w:rPr>
      </w:pPr>
    </w:p>
    <w:p w:rsidR="00A16953">
      <w:pPr>
        <w:pStyle w:val="Normal0"/>
        <w:autoSpaceDE w:val="0"/>
        <w:autoSpaceDN w:val="0"/>
        <w:spacing w:line="240" w:lineRule="auto"/>
        <w:jc w:val="left"/>
        <w:rPr>
          <w:rFonts w:ascii="宋体" w:hAnsi="??"/>
          <w:color w:val="000000"/>
          <w:kern w:val="0"/>
          <w:lang w:val="zh-CN"/>
        </w:rPr>
      </w:pPr>
      <w:r>
        <w:rPr>
          <w:rFonts w:ascii="宋体" w:hAnsi="??" w:hint="eastAsia"/>
          <w:color w:val="000000"/>
          <w:kern w:val="0"/>
          <w:lang w:val="zh-CN"/>
        </w:rPr>
        <w:t xml:space="preserve">        </w:t>
      </w:r>
      <w:r>
        <w:rPr>
          <w:rFonts w:ascii="宋体" w:hAnsi="??"/>
          <w:kern w:val="0"/>
          <w:lang w:val="zh-CN"/>
        </w:rPr>
        <w:pict>
          <v:shape id="_x0000_i1063" type="#_x0000_t75" style="width:11.25pt;height:11.25pt;mso-position-horizontal-relative:page;mso-position-vertical-relative:page;mso-wrap-style:square">
            <v:imagedata r:id="rId46" o:title=""/>
          </v:shape>
        </w:pict>
      </w:r>
      <w:r>
        <w:rPr>
          <w:rFonts w:ascii="宋体" w:hAnsi="??" w:hint="eastAsia"/>
          <w:color w:val="000000"/>
          <w:kern w:val="0"/>
          <w:lang w:val="zh-CN"/>
        </w:rPr>
        <w:t>=0.492</w:t>
      </w:r>
      <w:r>
        <w:rPr>
          <w:rFonts w:ascii="宋体" w:hAnsi="??" w:hint="eastAsia"/>
          <w:color w:val="000000"/>
          <w:kern w:val="0"/>
          <w:lang w:val="zh-CN"/>
        </w:rPr>
        <w:t>×</w:t>
      </w:r>
      <w:r>
        <w:rPr>
          <w:rFonts w:ascii="宋体" w:hAnsi="??" w:hint="eastAsia"/>
          <w:color w:val="000000"/>
          <w:kern w:val="0"/>
          <w:lang w:val="zh-CN"/>
        </w:rPr>
        <w:t>10</w:t>
      </w:r>
      <w:r>
        <w:rPr>
          <w:rFonts w:ascii="宋体" w:hAnsi="??" w:hint="eastAsia"/>
          <w:color w:val="000000"/>
          <w:kern w:val="0"/>
          <w:position w:val="7"/>
          <w:lang w:val="zh-CN"/>
        </w:rPr>
        <w:t>6</w:t>
      </w:r>
      <w:r>
        <w:rPr>
          <w:rFonts w:ascii="宋体" w:hAnsi="??" w:hint="eastAsia"/>
          <w:color w:val="000000"/>
          <w:kern w:val="0"/>
          <w:lang w:val="zh-CN"/>
        </w:rPr>
        <w:t>/4788.0=102.791N/mm</w:t>
      </w:r>
      <w:r>
        <w:rPr>
          <w:rFonts w:ascii="宋体" w:hAnsi="??" w:hint="eastAsia"/>
          <w:color w:val="000000"/>
          <w:kern w:val="0"/>
          <w:position w:val="7"/>
          <w:lang w:val="zh-CN"/>
        </w:rPr>
        <w:t>2</w:t>
      </w:r>
    </w:p>
    <w:p w:rsidR="00A16953">
      <w:pPr>
        <w:pStyle w:val="Normal0"/>
        <w:autoSpaceDE w:val="0"/>
        <w:autoSpaceDN w:val="0"/>
        <w:spacing w:line="240" w:lineRule="auto"/>
        <w:jc w:val="left"/>
        <w:rPr>
          <w:rFonts w:ascii="宋体" w:hAnsi="??"/>
          <w:b/>
          <w:color w:val="FF0000"/>
          <w:kern w:val="0"/>
          <w:lang w:val="zh-CN"/>
        </w:rPr>
      </w:pPr>
      <w:r>
        <w:rPr>
          <w:rFonts w:ascii="宋体" w:hAnsi="??" w:hint="eastAsia"/>
          <w:b/>
          <w:color w:val="FF0000"/>
          <w:kern w:val="0"/>
          <w:lang w:val="zh-CN"/>
        </w:rPr>
        <w:t xml:space="preserve">        </w:t>
      </w:r>
      <w:r>
        <w:rPr>
          <w:rFonts w:ascii="宋体" w:hAnsi="??" w:hint="eastAsia"/>
          <w:b/>
          <w:color w:val="FF0000"/>
          <w:kern w:val="0"/>
          <w:lang w:val="zh-CN"/>
        </w:rPr>
        <w:t>大横杆的计算强度小于</w:t>
      </w:r>
      <w:r>
        <w:rPr>
          <w:rFonts w:ascii="宋体" w:hAnsi="??" w:hint="eastAsia"/>
          <w:b/>
          <w:color w:val="FF0000"/>
          <w:kern w:val="0"/>
          <w:lang w:val="zh-CN"/>
        </w:rPr>
        <w:t>205.0N/mm</w:t>
      </w:r>
      <w:r>
        <w:rPr>
          <w:rFonts w:ascii="宋体" w:hAnsi="??" w:hint="eastAsia"/>
          <w:b/>
          <w:color w:val="FF0000"/>
          <w:kern w:val="0"/>
          <w:position w:val="7"/>
          <w:lang w:val="zh-CN"/>
        </w:rPr>
        <w:t>2</w:t>
      </w:r>
      <w:r>
        <w:rPr>
          <w:rFonts w:ascii="宋体" w:hAnsi="??" w:hint="eastAsia"/>
          <w:b/>
          <w:color w:val="FF0000"/>
          <w:kern w:val="0"/>
          <w:lang w:val="zh-CN"/>
        </w:rPr>
        <w:t>,</w:t>
      </w:r>
      <w:r>
        <w:rPr>
          <w:rFonts w:ascii="宋体" w:hAnsi="??" w:hint="eastAsia"/>
          <w:b/>
          <w:color w:val="FF0000"/>
          <w:kern w:val="0"/>
          <w:lang w:val="zh-CN"/>
        </w:rPr>
        <w:t>满足要求</w:t>
      </w:r>
      <w:r>
        <w:rPr>
          <w:rFonts w:ascii="宋体" w:hAnsi="??" w:hint="eastAsia"/>
          <w:b/>
          <w:color w:val="FF0000"/>
          <w:kern w:val="0"/>
          <w:lang w:val="zh-CN"/>
        </w:rPr>
        <w:t>!</w:t>
      </w:r>
    </w:p>
    <w:p w:rsidR="00A16953">
      <w:pPr>
        <w:pStyle w:val="Normal0"/>
        <w:autoSpaceDE w:val="0"/>
        <w:autoSpaceDN w:val="0"/>
        <w:spacing w:line="240" w:lineRule="auto"/>
        <w:jc w:val="left"/>
        <w:rPr>
          <w:rFonts w:ascii="宋体" w:hAnsi="??"/>
          <w:color w:val="000000"/>
          <w:kern w:val="0"/>
          <w:lang w:val="zh-CN"/>
        </w:rPr>
      </w:pPr>
    </w:p>
    <w:p w:rsidR="00A16953">
      <w:pPr>
        <w:pStyle w:val="Normal0"/>
        <w:autoSpaceDE w:val="0"/>
        <w:autoSpaceDN w:val="0"/>
        <w:spacing w:line="240" w:lineRule="auto"/>
        <w:jc w:val="left"/>
        <w:rPr>
          <w:rFonts w:ascii="宋体" w:hAnsi="??"/>
          <w:color w:val="000000"/>
          <w:kern w:val="0"/>
          <w:lang w:val="zh-CN"/>
        </w:rPr>
      </w:pPr>
      <w:r>
        <w:rPr>
          <w:rFonts w:ascii="宋体" w:hAnsi="??" w:hint="eastAsia"/>
          <w:color w:val="000000"/>
          <w:kern w:val="0"/>
          <w:lang w:val="zh-CN"/>
        </w:rPr>
        <w:t xml:space="preserve">        3.</w:t>
      </w:r>
      <w:r>
        <w:rPr>
          <w:rFonts w:ascii="宋体" w:hAnsi="??" w:hint="eastAsia"/>
          <w:color w:val="000000"/>
          <w:kern w:val="0"/>
          <w:lang w:val="zh-CN"/>
        </w:rPr>
        <w:t>挠度计算</w:t>
      </w:r>
    </w:p>
    <w:p w:rsidR="00A16953">
      <w:pPr>
        <w:pStyle w:val="Normal0"/>
        <w:autoSpaceDE w:val="0"/>
        <w:autoSpaceDN w:val="0"/>
        <w:spacing w:line="240" w:lineRule="auto"/>
        <w:jc w:val="left"/>
        <w:rPr>
          <w:rFonts w:ascii="宋体" w:hAnsi="??"/>
          <w:color w:val="000000"/>
          <w:kern w:val="0"/>
          <w:lang w:val="zh-CN"/>
        </w:rPr>
      </w:pPr>
      <w:r>
        <w:rPr>
          <w:rFonts w:ascii="宋体" w:hAnsi="??" w:hint="eastAsia"/>
          <w:color w:val="000000"/>
          <w:kern w:val="0"/>
          <w:lang w:val="zh-CN"/>
        </w:rPr>
        <w:t xml:space="preserve">        </w:t>
      </w:r>
      <w:r>
        <w:rPr>
          <w:rFonts w:ascii="宋体" w:hAnsi="??" w:hint="eastAsia"/>
          <w:color w:val="000000"/>
          <w:kern w:val="0"/>
          <w:lang w:val="zh-CN"/>
        </w:rPr>
        <w:t>最大挠度考虑为大横杆自重均布荷载与荷载的计算值最不利分配的挠度和</w:t>
      </w:r>
    </w:p>
    <w:p w:rsidR="00A16953">
      <w:pPr>
        <w:pStyle w:val="Normal0"/>
        <w:autoSpaceDE w:val="0"/>
        <w:autoSpaceDN w:val="0"/>
        <w:spacing w:line="240" w:lineRule="auto"/>
        <w:jc w:val="left"/>
        <w:rPr>
          <w:rFonts w:ascii="宋体" w:hAnsi="??"/>
          <w:color w:val="000000"/>
          <w:kern w:val="0"/>
          <w:lang w:val="zh-CN"/>
        </w:rPr>
      </w:pPr>
    </w:p>
    <w:p w:rsidR="00A16953">
      <w:pPr>
        <w:pStyle w:val="Normal0"/>
        <w:autoSpaceDE w:val="0"/>
        <w:autoSpaceDN w:val="0"/>
        <w:spacing w:line="240" w:lineRule="auto"/>
        <w:jc w:val="left"/>
        <w:rPr>
          <w:rFonts w:ascii="宋体" w:hAnsi="??"/>
          <w:color w:val="000000"/>
          <w:kern w:val="0"/>
          <w:lang w:val="zh-CN"/>
        </w:rPr>
      </w:pPr>
      <w:r>
        <w:rPr>
          <w:rFonts w:ascii="宋体" w:hAnsi="??" w:hint="eastAsia"/>
          <w:color w:val="000000"/>
          <w:kern w:val="0"/>
          <w:lang w:val="zh-CN"/>
        </w:rPr>
        <w:t xml:space="preserve">        </w:t>
      </w:r>
      <w:r>
        <w:rPr>
          <w:rFonts w:ascii="宋体" w:hAnsi="??" w:hint="eastAsia"/>
          <w:color w:val="000000"/>
          <w:kern w:val="0"/>
          <w:lang w:val="zh-CN"/>
        </w:rPr>
        <w:t>均布荷载最大挠度计算公式如下</w:t>
      </w:r>
      <w:r>
        <w:rPr>
          <w:rFonts w:ascii="宋体" w:hAnsi="??" w:hint="eastAsia"/>
          <w:color w:val="000000"/>
          <w:kern w:val="0"/>
          <w:lang w:val="zh-CN"/>
        </w:rPr>
        <w:t>:</w:t>
      </w:r>
    </w:p>
    <w:p w:rsidR="00A16953">
      <w:pPr>
        <w:pStyle w:val="Normal0"/>
        <w:autoSpaceDE w:val="0"/>
        <w:autoSpaceDN w:val="0"/>
        <w:spacing w:line="240" w:lineRule="auto"/>
        <w:jc w:val="left"/>
        <w:rPr>
          <w:rFonts w:ascii="??" w:eastAsia="??"/>
          <w:kern w:val="0"/>
          <w:lang w:val="zh-CN"/>
        </w:rPr>
      </w:pPr>
      <w:r>
        <w:rPr>
          <w:rFonts w:ascii="宋体" w:hAnsi="??" w:hint="eastAsia"/>
          <w:color w:val="000000"/>
          <w:kern w:val="0"/>
          <w:lang w:val="zh-CN"/>
        </w:rPr>
        <w:t xml:space="preserve">                </w:t>
      </w:r>
      <w:r>
        <w:rPr>
          <w:rFonts w:ascii="宋体" w:hAnsi="??"/>
          <w:kern w:val="0"/>
          <w:lang w:val="zh-CN"/>
        </w:rPr>
        <w:pict>
          <v:shape id="_x0000_s1064" type="#_x0000_t75" style="width:102.75pt;height:35.95pt;margin-top:686.35pt;margin-left:171.9pt;mso-position-horizontal-relative:page;mso-position-vertical-relative:page;mso-wrap-style:square;position:absolute;z-index:251672576">
            <v:imagedata r:id="rId51" o:title=""/>
            <w10:wrap type="topAndBottom"/>
          </v:shape>
        </w:pict>
      </w:r>
    </w:p>
    <w:p w:rsidR="00A16953">
      <w:pPr>
        <w:pStyle w:val="Normal0"/>
        <w:autoSpaceDE w:val="0"/>
        <w:autoSpaceDN w:val="0"/>
        <w:spacing w:line="240" w:lineRule="auto"/>
        <w:jc w:val="left"/>
        <w:rPr>
          <w:rFonts w:ascii="宋体" w:hAnsi="??"/>
          <w:color w:val="000000"/>
          <w:kern w:val="0"/>
          <w:lang w:val="zh-CN"/>
        </w:rPr>
      </w:pPr>
    </w:p>
    <w:p w:rsidR="00A16953">
      <w:pPr>
        <w:pStyle w:val="Normal0"/>
        <w:autoSpaceDE w:val="0"/>
        <w:autoSpaceDN w:val="0"/>
        <w:spacing w:line="240" w:lineRule="auto"/>
        <w:jc w:val="left"/>
        <w:rPr>
          <w:rFonts w:ascii="宋体" w:hAnsi="??"/>
          <w:color w:val="000000"/>
          <w:kern w:val="0"/>
          <w:lang w:val="zh-CN"/>
        </w:rPr>
      </w:pPr>
      <w:r>
        <w:rPr>
          <w:rFonts w:ascii="宋体" w:hAnsi="??" w:hint="eastAsia"/>
          <w:color w:val="000000"/>
          <w:kern w:val="0"/>
          <w:lang w:val="zh-CN"/>
        </w:rPr>
        <w:t xml:space="preserve">        </w:t>
      </w:r>
      <w:r>
        <w:rPr>
          <w:rFonts w:ascii="宋体" w:hAnsi="??" w:hint="eastAsia"/>
          <w:color w:val="000000"/>
          <w:kern w:val="0"/>
          <w:lang w:val="zh-CN"/>
        </w:rPr>
        <w:t>集中荷载最大挠度计算公式如下</w:t>
      </w:r>
      <w:r>
        <w:rPr>
          <w:rFonts w:ascii="宋体" w:hAnsi="??" w:hint="eastAsia"/>
          <w:color w:val="000000"/>
          <w:kern w:val="0"/>
          <w:lang w:val="zh-CN"/>
        </w:rPr>
        <w:t>:</w:t>
      </w:r>
    </w:p>
    <w:p w:rsidR="00A16953">
      <w:pPr>
        <w:pStyle w:val="Normal0"/>
        <w:autoSpaceDE w:val="0"/>
        <w:autoSpaceDN w:val="0"/>
        <w:spacing w:line="240" w:lineRule="auto"/>
        <w:jc w:val="left"/>
        <w:rPr>
          <w:rFonts w:ascii="??" w:eastAsia="??"/>
          <w:kern w:val="0"/>
          <w:lang w:val="zh-CN"/>
        </w:rPr>
      </w:pPr>
      <w:r>
        <w:rPr>
          <w:rFonts w:ascii="宋体" w:hAnsi="??" w:hint="eastAsia"/>
          <w:color w:val="000000"/>
          <w:kern w:val="0"/>
          <w:lang w:val="zh-CN"/>
        </w:rPr>
        <w:t xml:space="preserve">                </w:t>
      </w:r>
      <w:r>
        <w:rPr>
          <w:rFonts w:ascii="宋体" w:hAnsi="??"/>
          <w:kern w:val="0"/>
          <w:lang w:val="zh-CN"/>
        </w:rPr>
        <w:pict>
          <v:shape id="_x0000_s1065" type="#_x0000_t75" style="width:110.2pt;height:33pt;margin-top:103.05pt;margin-left:171.9pt;mso-position-horizontal-relative:page;mso-position-vertical-relative:page;mso-wrap-style:square;position:absolute;z-index:251673600">
            <v:imagedata r:id="rId52" o:title=""/>
            <w10:wrap type="topAndBottom"/>
          </v:shape>
        </w:pict>
      </w:r>
    </w:p>
    <w:p w:rsidR="00A16953">
      <w:pPr>
        <w:pStyle w:val="Normal0"/>
        <w:autoSpaceDE w:val="0"/>
        <w:autoSpaceDN w:val="0"/>
        <w:spacing w:line="240" w:lineRule="auto"/>
        <w:jc w:val="left"/>
        <w:rPr>
          <w:rFonts w:ascii="宋体" w:hAnsi="??"/>
          <w:color w:val="000000"/>
          <w:kern w:val="0"/>
          <w:lang w:val="zh-CN"/>
        </w:rPr>
      </w:pPr>
      <w:r>
        <w:rPr>
          <w:rFonts w:ascii="宋体" w:hAnsi="??" w:hint="eastAsia"/>
          <w:color w:val="000000"/>
          <w:kern w:val="0"/>
          <w:lang w:val="zh-CN"/>
        </w:rPr>
        <w:t xml:space="preserve">        </w:t>
      </w:r>
      <w:r>
        <w:rPr>
          <w:rFonts w:ascii="宋体" w:hAnsi="??" w:hint="eastAsia"/>
          <w:color w:val="000000"/>
          <w:kern w:val="0"/>
          <w:lang w:val="zh-CN"/>
        </w:rPr>
        <w:t>大横杆自重均布荷载引起的最大挠度</w:t>
      </w:r>
    </w:p>
    <w:p w:rsidR="00A16953">
      <w:pPr>
        <w:pStyle w:val="Normal0"/>
        <w:autoSpaceDE w:val="0"/>
        <w:autoSpaceDN w:val="0"/>
        <w:spacing w:line="240" w:lineRule="auto"/>
        <w:jc w:val="left"/>
        <w:rPr>
          <w:rFonts w:ascii="宋体" w:hAnsi="??"/>
          <w:color w:val="000000"/>
          <w:kern w:val="0"/>
          <w:lang w:val="zh-CN"/>
        </w:rPr>
      </w:pPr>
      <w:r>
        <w:rPr>
          <w:rFonts w:ascii="宋体" w:hAnsi="??" w:hint="eastAsia"/>
          <w:color w:val="000000"/>
          <w:kern w:val="0"/>
          <w:lang w:val="zh-CN"/>
        </w:rPr>
        <w:t xml:space="preserve">        V1=0.677</w:t>
      </w:r>
      <w:r>
        <w:rPr>
          <w:rFonts w:ascii="宋体" w:hAnsi="??" w:hint="eastAsia"/>
          <w:color w:val="000000"/>
          <w:kern w:val="0"/>
          <w:lang w:val="zh-CN"/>
        </w:rPr>
        <w:t>×</w:t>
      </w:r>
      <w:r>
        <w:rPr>
          <w:rFonts w:ascii="宋体" w:hAnsi="??" w:hint="eastAsia"/>
          <w:color w:val="000000"/>
          <w:kern w:val="0"/>
          <w:lang w:val="zh-CN"/>
        </w:rPr>
        <w:t>0.038</w:t>
      </w:r>
      <w:r>
        <w:rPr>
          <w:rFonts w:ascii="宋体" w:hAnsi="??" w:hint="eastAsia"/>
          <w:color w:val="000000"/>
          <w:kern w:val="0"/>
          <w:lang w:val="zh-CN"/>
        </w:rPr>
        <w:t>×</w:t>
      </w:r>
      <w:r>
        <w:rPr>
          <w:rFonts w:ascii="宋体" w:hAnsi="??" w:hint="eastAsia"/>
          <w:color w:val="000000"/>
          <w:kern w:val="0"/>
          <w:lang w:val="zh-CN"/>
        </w:rPr>
        <w:t>1500.00</w:t>
      </w:r>
      <w:r>
        <w:rPr>
          <w:rFonts w:ascii="宋体" w:hAnsi="??" w:hint="eastAsia"/>
          <w:color w:val="000000"/>
          <w:kern w:val="0"/>
          <w:position w:val="7"/>
          <w:lang w:val="zh-CN"/>
        </w:rPr>
        <w:t>4</w:t>
      </w:r>
      <w:r>
        <w:rPr>
          <w:rFonts w:ascii="宋体" w:hAnsi="??" w:hint="eastAsia"/>
          <w:color w:val="000000"/>
          <w:kern w:val="0"/>
          <w:lang w:val="zh-CN"/>
        </w:rPr>
        <w:t>/(100</w:t>
      </w:r>
      <w:r>
        <w:rPr>
          <w:rFonts w:ascii="宋体" w:hAnsi="??" w:hint="eastAsia"/>
          <w:color w:val="000000"/>
          <w:kern w:val="0"/>
          <w:lang w:val="zh-CN"/>
        </w:rPr>
        <w:t>×</w:t>
      </w:r>
      <w:r>
        <w:rPr>
          <w:rFonts w:ascii="宋体" w:hAnsi="??" w:hint="eastAsia"/>
          <w:color w:val="000000"/>
          <w:kern w:val="0"/>
          <w:lang w:val="zh-CN"/>
        </w:rPr>
        <w:t>2.060</w:t>
      </w:r>
      <w:r>
        <w:rPr>
          <w:rFonts w:ascii="宋体" w:hAnsi="??" w:hint="eastAsia"/>
          <w:color w:val="000000"/>
          <w:kern w:val="0"/>
          <w:lang w:val="zh-CN"/>
        </w:rPr>
        <w:t>×</w:t>
      </w:r>
      <w:r>
        <w:rPr>
          <w:rFonts w:ascii="宋体" w:hAnsi="??" w:hint="eastAsia"/>
          <w:color w:val="000000"/>
          <w:kern w:val="0"/>
          <w:lang w:val="zh-CN"/>
        </w:rPr>
        <w:t>10</w:t>
      </w:r>
      <w:r>
        <w:rPr>
          <w:rFonts w:ascii="宋体" w:hAnsi="??" w:hint="eastAsia"/>
          <w:color w:val="000000"/>
          <w:kern w:val="0"/>
          <w:position w:val="7"/>
          <w:lang w:val="zh-CN"/>
        </w:rPr>
        <w:t>5</w:t>
      </w:r>
      <w:r>
        <w:rPr>
          <w:rFonts w:ascii="宋体" w:hAnsi="??" w:hint="eastAsia"/>
          <w:color w:val="000000"/>
          <w:kern w:val="0"/>
          <w:lang w:val="zh-CN"/>
        </w:rPr>
        <w:t>×</w:t>
      </w:r>
      <w:r>
        <w:rPr>
          <w:rFonts w:ascii="宋体" w:hAnsi="??" w:hint="eastAsia"/>
          <w:color w:val="000000"/>
          <w:kern w:val="0"/>
          <w:lang w:val="zh-CN"/>
        </w:rPr>
        <w:t>114920.000)=0.06mm</w:t>
      </w:r>
    </w:p>
    <w:p w:rsidR="00A16953">
      <w:pPr>
        <w:pStyle w:val="Normal0"/>
        <w:autoSpaceDE w:val="0"/>
        <w:autoSpaceDN w:val="0"/>
        <w:spacing w:line="240" w:lineRule="auto"/>
        <w:jc w:val="left"/>
        <w:rPr>
          <w:rFonts w:ascii="宋体" w:hAnsi="??"/>
          <w:color w:val="000000"/>
          <w:kern w:val="0"/>
          <w:lang w:val="zh-CN"/>
        </w:rPr>
      </w:pPr>
    </w:p>
    <w:p w:rsidR="00A16953">
      <w:pPr>
        <w:pStyle w:val="Normal0"/>
        <w:autoSpaceDE w:val="0"/>
        <w:autoSpaceDN w:val="0"/>
        <w:spacing w:line="240" w:lineRule="auto"/>
        <w:jc w:val="left"/>
        <w:rPr>
          <w:rFonts w:ascii="宋体" w:hAnsi="??"/>
          <w:color w:val="000000"/>
          <w:kern w:val="0"/>
          <w:lang w:val="zh-CN"/>
        </w:rPr>
      </w:pPr>
      <w:r>
        <w:rPr>
          <w:rFonts w:ascii="宋体" w:hAnsi="??" w:hint="eastAsia"/>
          <w:color w:val="000000"/>
          <w:kern w:val="0"/>
          <w:lang w:val="zh-CN"/>
        </w:rPr>
        <w:t xml:space="preserve">        </w:t>
      </w:r>
      <w:r>
        <w:rPr>
          <w:rFonts w:ascii="宋体" w:hAnsi="??" w:hint="eastAsia"/>
          <w:color w:val="000000"/>
          <w:kern w:val="0"/>
          <w:lang w:val="zh-CN"/>
        </w:rPr>
        <w:t>集中荷载标准值</w:t>
      </w:r>
      <w:r>
        <w:rPr>
          <w:rFonts w:ascii="宋体" w:hAnsi="??" w:hint="eastAsia"/>
          <w:color w:val="000000"/>
          <w:kern w:val="0"/>
          <w:lang w:val="zh-CN"/>
        </w:rPr>
        <w:t>P=0.040+0.276+2.362=2.</w:t>
      </w:r>
      <w:r>
        <w:rPr>
          <w:rFonts w:ascii="宋体" w:hAnsi="??" w:hint="eastAsia"/>
          <w:color w:val="000000"/>
          <w:kern w:val="0"/>
          <w:lang w:val="zh-CN"/>
        </w:rPr>
        <w:t>678kN</w:t>
      </w:r>
    </w:p>
    <w:p w:rsidR="00A16953">
      <w:pPr>
        <w:pStyle w:val="Normal0"/>
        <w:autoSpaceDE w:val="0"/>
        <w:autoSpaceDN w:val="0"/>
        <w:spacing w:line="240" w:lineRule="auto"/>
        <w:jc w:val="left"/>
        <w:rPr>
          <w:rFonts w:ascii="宋体" w:hAnsi="??"/>
          <w:color w:val="000000"/>
          <w:kern w:val="0"/>
          <w:lang w:val="zh-CN"/>
        </w:rPr>
      </w:pPr>
    </w:p>
    <w:p w:rsidR="00A16953">
      <w:pPr>
        <w:pStyle w:val="Normal0"/>
        <w:autoSpaceDE w:val="0"/>
        <w:autoSpaceDN w:val="0"/>
        <w:spacing w:line="240" w:lineRule="auto"/>
        <w:jc w:val="left"/>
        <w:rPr>
          <w:rFonts w:ascii="宋体" w:hAnsi="??"/>
          <w:color w:val="000000"/>
          <w:kern w:val="0"/>
          <w:lang w:val="zh-CN"/>
        </w:rPr>
      </w:pPr>
      <w:r>
        <w:rPr>
          <w:rFonts w:ascii="宋体" w:hAnsi="??" w:hint="eastAsia"/>
          <w:color w:val="000000"/>
          <w:kern w:val="0"/>
          <w:lang w:val="zh-CN"/>
        </w:rPr>
        <w:t xml:space="preserve">        </w:t>
      </w:r>
      <w:r>
        <w:rPr>
          <w:rFonts w:ascii="宋体" w:hAnsi="??" w:hint="eastAsia"/>
          <w:color w:val="000000"/>
          <w:kern w:val="0"/>
          <w:lang w:val="zh-CN"/>
        </w:rPr>
        <w:t>集中荷载标准值最不利分配引起的最大挠度</w:t>
      </w:r>
    </w:p>
    <w:p w:rsidR="00A16953">
      <w:pPr>
        <w:pStyle w:val="Normal0"/>
        <w:autoSpaceDE w:val="0"/>
        <w:autoSpaceDN w:val="0"/>
        <w:spacing w:line="240" w:lineRule="auto"/>
        <w:jc w:val="left"/>
        <w:rPr>
          <w:rFonts w:ascii="宋体" w:hAnsi="??"/>
          <w:color w:val="000000"/>
          <w:kern w:val="0"/>
          <w:lang w:val="zh-CN"/>
        </w:rPr>
      </w:pPr>
      <w:r>
        <w:rPr>
          <w:rFonts w:ascii="宋体" w:hAnsi="??" w:hint="eastAsia"/>
          <w:color w:val="000000"/>
          <w:kern w:val="0"/>
          <w:lang w:val="zh-CN"/>
        </w:rPr>
        <w:t xml:space="preserve">        V1=1.146</w:t>
      </w:r>
      <w:r>
        <w:rPr>
          <w:rFonts w:ascii="宋体" w:hAnsi="??" w:hint="eastAsia"/>
          <w:color w:val="000000"/>
          <w:kern w:val="0"/>
          <w:lang w:val="zh-CN"/>
        </w:rPr>
        <w:t>×</w:t>
      </w:r>
      <w:r>
        <w:rPr>
          <w:rFonts w:ascii="宋体" w:hAnsi="??" w:hint="eastAsia"/>
          <w:color w:val="000000"/>
          <w:kern w:val="0"/>
          <w:lang w:val="zh-CN"/>
        </w:rPr>
        <w:t>2678.445</w:t>
      </w:r>
      <w:r>
        <w:rPr>
          <w:rFonts w:ascii="宋体" w:hAnsi="??" w:hint="eastAsia"/>
          <w:color w:val="000000"/>
          <w:kern w:val="0"/>
          <w:lang w:val="zh-CN"/>
        </w:rPr>
        <w:t>×</w:t>
      </w:r>
      <w:r>
        <w:rPr>
          <w:rFonts w:ascii="宋体" w:hAnsi="??" w:hint="eastAsia"/>
          <w:color w:val="000000"/>
          <w:kern w:val="0"/>
          <w:lang w:val="zh-CN"/>
        </w:rPr>
        <w:t>1500.00</w:t>
      </w:r>
      <w:r>
        <w:rPr>
          <w:rFonts w:ascii="宋体" w:hAnsi="??" w:hint="eastAsia"/>
          <w:color w:val="000000"/>
          <w:kern w:val="0"/>
          <w:position w:val="7"/>
          <w:lang w:val="zh-CN"/>
        </w:rPr>
        <w:t>3</w:t>
      </w:r>
      <w:r>
        <w:rPr>
          <w:rFonts w:ascii="宋体" w:hAnsi="??" w:hint="eastAsia"/>
          <w:color w:val="000000"/>
          <w:kern w:val="0"/>
          <w:lang w:val="zh-CN"/>
        </w:rPr>
        <w:t>/(100</w:t>
      </w:r>
      <w:r>
        <w:rPr>
          <w:rFonts w:ascii="宋体" w:hAnsi="??" w:hint="eastAsia"/>
          <w:color w:val="000000"/>
          <w:kern w:val="0"/>
          <w:lang w:val="zh-CN"/>
        </w:rPr>
        <w:t>×</w:t>
      </w:r>
      <w:r>
        <w:rPr>
          <w:rFonts w:ascii="宋体" w:hAnsi="??" w:hint="eastAsia"/>
          <w:color w:val="000000"/>
          <w:kern w:val="0"/>
          <w:lang w:val="zh-CN"/>
        </w:rPr>
        <w:t>2.060</w:t>
      </w:r>
      <w:r>
        <w:rPr>
          <w:rFonts w:ascii="宋体" w:hAnsi="??" w:hint="eastAsia"/>
          <w:color w:val="000000"/>
          <w:kern w:val="0"/>
          <w:lang w:val="zh-CN"/>
        </w:rPr>
        <w:t>×</w:t>
      </w:r>
      <w:r>
        <w:rPr>
          <w:rFonts w:ascii="宋体" w:hAnsi="??" w:hint="eastAsia"/>
          <w:color w:val="000000"/>
          <w:kern w:val="0"/>
          <w:lang w:val="zh-CN"/>
        </w:rPr>
        <w:t>10</w:t>
      </w:r>
      <w:r>
        <w:rPr>
          <w:rFonts w:ascii="宋体" w:hAnsi="??" w:hint="eastAsia"/>
          <w:color w:val="000000"/>
          <w:kern w:val="0"/>
          <w:position w:val="7"/>
          <w:lang w:val="zh-CN"/>
        </w:rPr>
        <w:t>5</w:t>
      </w:r>
      <w:r>
        <w:rPr>
          <w:rFonts w:ascii="宋体" w:hAnsi="??" w:hint="eastAsia"/>
          <w:color w:val="000000"/>
          <w:kern w:val="0"/>
          <w:lang w:val="zh-CN"/>
        </w:rPr>
        <w:t>×</w:t>
      </w:r>
      <w:r>
        <w:rPr>
          <w:rFonts w:ascii="宋体" w:hAnsi="??" w:hint="eastAsia"/>
          <w:color w:val="000000"/>
          <w:kern w:val="0"/>
          <w:lang w:val="zh-CN"/>
        </w:rPr>
        <w:t>114920.000)=4.38mm</w:t>
      </w:r>
    </w:p>
    <w:p w:rsidR="00A16953">
      <w:pPr>
        <w:pStyle w:val="Normal0"/>
        <w:autoSpaceDE w:val="0"/>
        <w:autoSpaceDN w:val="0"/>
        <w:spacing w:line="240" w:lineRule="auto"/>
        <w:jc w:val="left"/>
        <w:rPr>
          <w:rFonts w:ascii="宋体" w:hAnsi="??"/>
          <w:color w:val="000000"/>
          <w:kern w:val="0"/>
          <w:lang w:val="zh-CN"/>
        </w:rPr>
      </w:pPr>
    </w:p>
    <w:p w:rsidR="00A16953">
      <w:pPr>
        <w:pStyle w:val="Normal0"/>
        <w:autoSpaceDE w:val="0"/>
        <w:autoSpaceDN w:val="0"/>
        <w:spacing w:line="240" w:lineRule="auto"/>
        <w:jc w:val="left"/>
        <w:rPr>
          <w:rFonts w:ascii="宋体" w:hAnsi="??"/>
          <w:color w:val="000000"/>
          <w:kern w:val="0"/>
          <w:lang w:val="zh-CN"/>
        </w:rPr>
      </w:pPr>
      <w:r>
        <w:rPr>
          <w:rFonts w:ascii="宋体" w:hAnsi="??" w:hint="eastAsia"/>
          <w:color w:val="000000"/>
          <w:kern w:val="0"/>
          <w:lang w:val="zh-CN"/>
        </w:rPr>
        <w:t xml:space="preserve">        </w:t>
      </w:r>
      <w:r>
        <w:rPr>
          <w:rFonts w:ascii="宋体" w:hAnsi="??" w:hint="eastAsia"/>
          <w:color w:val="000000"/>
          <w:kern w:val="0"/>
          <w:lang w:val="zh-CN"/>
        </w:rPr>
        <w:t>最大挠度和</w:t>
      </w:r>
    </w:p>
    <w:p w:rsidR="00A16953">
      <w:pPr>
        <w:pStyle w:val="Normal0"/>
        <w:autoSpaceDE w:val="0"/>
        <w:autoSpaceDN w:val="0"/>
        <w:spacing w:line="240" w:lineRule="auto"/>
        <w:jc w:val="left"/>
        <w:rPr>
          <w:rFonts w:ascii="宋体" w:hAnsi="??"/>
          <w:color w:val="000000"/>
          <w:kern w:val="0"/>
          <w:lang w:val="zh-CN"/>
        </w:rPr>
      </w:pPr>
      <w:r>
        <w:rPr>
          <w:rFonts w:ascii="宋体" w:hAnsi="??" w:hint="eastAsia"/>
          <w:color w:val="000000"/>
          <w:kern w:val="0"/>
          <w:lang w:val="zh-CN"/>
        </w:rPr>
        <w:t xml:space="preserve">        V=V1+V2=4.432mm</w:t>
      </w:r>
    </w:p>
    <w:p w:rsidR="00A16953">
      <w:pPr>
        <w:pStyle w:val="Normal0"/>
        <w:autoSpaceDE w:val="0"/>
        <w:autoSpaceDN w:val="0"/>
        <w:spacing w:line="240" w:lineRule="auto"/>
        <w:jc w:val="left"/>
        <w:rPr>
          <w:rFonts w:ascii="宋体" w:hAnsi="??"/>
          <w:color w:val="000000"/>
          <w:kern w:val="0"/>
          <w:lang w:val="zh-CN"/>
        </w:rPr>
      </w:pPr>
      <w:r>
        <w:rPr>
          <w:rFonts w:ascii="宋体" w:hAnsi="??" w:hint="eastAsia"/>
          <w:color w:val="000000"/>
          <w:kern w:val="0"/>
          <w:lang w:val="zh-CN"/>
        </w:rPr>
        <w:t xml:space="preserve">        </w:t>
      </w:r>
      <w:r>
        <w:rPr>
          <w:rFonts w:ascii="宋体" w:hAnsi="??" w:hint="eastAsia"/>
          <w:color w:val="000000"/>
          <w:kern w:val="0"/>
          <w:lang w:val="zh-CN"/>
        </w:rPr>
        <w:t>大横杆的最大挠度小于</w:t>
      </w:r>
      <w:r>
        <w:rPr>
          <w:rFonts w:ascii="宋体" w:hAnsi="??" w:hint="eastAsia"/>
          <w:color w:val="000000"/>
          <w:kern w:val="0"/>
          <w:lang w:val="zh-CN"/>
        </w:rPr>
        <w:t>1500.0/150</w:t>
      </w:r>
      <w:r>
        <w:rPr>
          <w:rFonts w:ascii="宋体" w:hAnsi="??" w:hint="eastAsia"/>
          <w:color w:val="000000"/>
          <w:kern w:val="0"/>
          <w:lang w:val="zh-CN"/>
        </w:rPr>
        <w:t>与</w:t>
      </w:r>
      <w:r>
        <w:rPr>
          <w:rFonts w:ascii="宋体" w:hAnsi="??" w:hint="eastAsia"/>
          <w:color w:val="000000"/>
          <w:kern w:val="0"/>
          <w:lang w:val="zh-CN"/>
        </w:rPr>
        <w:t>10mm,</w:t>
      </w:r>
      <w:r>
        <w:rPr>
          <w:rFonts w:ascii="宋体" w:hAnsi="??" w:hint="eastAsia"/>
          <w:color w:val="000000"/>
          <w:kern w:val="0"/>
          <w:lang w:val="zh-CN"/>
        </w:rPr>
        <w:t>满足要求</w:t>
      </w:r>
      <w:r>
        <w:rPr>
          <w:rFonts w:ascii="宋体" w:hAnsi="??" w:hint="eastAsia"/>
          <w:color w:val="000000"/>
          <w:kern w:val="0"/>
          <w:lang w:val="zh-CN"/>
        </w:rPr>
        <w:t>!</w:t>
      </w:r>
    </w:p>
    <w:p w:rsidR="00A16953">
      <w:pPr>
        <w:pStyle w:val="Normal0"/>
        <w:autoSpaceDE w:val="0"/>
        <w:autoSpaceDN w:val="0"/>
        <w:spacing w:line="240" w:lineRule="auto"/>
        <w:jc w:val="left"/>
        <w:rPr>
          <w:rFonts w:ascii="宋体" w:hAnsi="??"/>
          <w:color w:val="000000"/>
          <w:kern w:val="0"/>
          <w:lang w:val="zh-CN"/>
        </w:rPr>
      </w:pPr>
    </w:p>
    <w:p w:rsidR="00A16953">
      <w:pPr>
        <w:pStyle w:val="Normal0"/>
        <w:autoSpaceDE w:val="0"/>
        <w:autoSpaceDN w:val="0"/>
        <w:spacing w:line="240" w:lineRule="auto"/>
        <w:jc w:val="left"/>
        <w:rPr>
          <w:rFonts w:ascii="宋体" w:hAnsi="??"/>
          <w:b/>
          <w:color w:val="0000FF"/>
          <w:kern w:val="0"/>
          <w:lang w:val="zh-CN"/>
        </w:rPr>
        <w:sectPr>
          <w:type w:val="nextPage"/>
          <w:pgSz w:w="11906" w:h="16838"/>
          <w:pgMar w:top="851" w:right="851" w:bottom="851" w:left="1418" w:header="851" w:footer="992" w:gutter="0"/>
          <w:pgNumType w:start="18"/>
          <w:cols w:space="708"/>
          <w:titlePg w:val="0"/>
          <w:docGrid w:type="linesAndChars" w:linePitch="312"/>
        </w:sectPr>
      </w:pPr>
      <w:r>
        <w:rPr>
          <w:rFonts w:ascii="宋体" w:hAnsi="??" w:hint="eastAsia"/>
          <w:color w:val="000000"/>
          <w:kern w:val="0"/>
          <w:lang w:val="zh-CN"/>
        </w:rPr>
        <w:t xml:space="preserve">    </w:t>
      </w:r>
      <w:r>
        <w:rPr>
          <w:rFonts w:ascii="宋体" w:hAnsi="??" w:hint="eastAsia"/>
          <w:b/>
          <w:color w:val="0000FF"/>
          <w:kern w:val="0"/>
          <w:lang w:val="zh-CN"/>
        </w:rPr>
        <w:t>三、扣件抗滑力的计算</w:t>
      </w:r>
    </w:p>
    <w:p w:rsidR="00A16953">
      <w:pPr>
        <w:pStyle w:val="Normal0"/>
        <w:autoSpaceDE w:val="0"/>
        <w:autoSpaceDN w:val="0"/>
        <w:spacing w:line="240" w:lineRule="auto"/>
        <w:jc w:val="left"/>
        <w:rPr>
          <w:rFonts w:ascii="宋体" w:hAnsi="??"/>
          <w:color w:val="000000"/>
          <w:kern w:val="0"/>
          <w:lang w:val="zh-CN"/>
        </w:rPr>
      </w:pPr>
    </w:p>
    <w:p w:rsidR="00A16953">
      <w:pPr>
        <w:pStyle w:val="Normal0"/>
        <w:autoSpaceDE w:val="0"/>
        <w:autoSpaceDN w:val="0"/>
        <w:spacing w:line="240" w:lineRule="auto"/>
        <w:jc w:val="left"/>
        <w:rPr>
          <w:rFonts w:ascii="宋体" w:hAnsi="??"/>
          <w:color w:val="000000"/>
          <w:kern w:val="0"/>
          <w:lang w:val="zh-CN"/>
        </w:rPr>
      </w:pPr>
      <w:r>
        <w:rPr>
          <w:rFonts w:ascii="宋体" w:hAnsi="??" w:hint="eastAsia"/>
          <w:color w:val="000000"/>
          <w:kern w:val="0"/>
          <w:lang w:val="zh-CN"/>
        </w:rPr>
        <w:t xml:space="preserve">        </w:t>
      </w:r>
      <w:r>
        <w:rPr>
          <w:rFonts w:ascii="宋体" w:hAnsi="??" w:hint="eastAsia"/>
          <w:color w:val="000000"/>
          <w:kern w:val="0"/>
          <w:lang w:val="zh-CN"/>
        </w:rPr>
        <w:t>纵向或横向水平杆与立杆连接时，扣件的抗滑承载力按照下式计算</w:t>
      </w:r>
      <w:r>
        <w:rPr>
          <w:rFonts w:ascii="宋体" w:hAnsi="??" w:hint="eastAsia"/>
          <w:color w:val="000000"/>
          <w:kern w:val="0"/>
          <w:lang w:val="zh-CN"/>
        </w:rPr>
        <w:t>(</w:t>
      </w:r>
      <w:r>
        <w:rPr>
          <w:rFonts w:ascii="宋体" w:hAnsi="??" w:hint="eastAsia"/>
          <w:color w:val="000000"/>
          <w:kern w:val="0"/>
          <w:lang w:val="zh-CN"/>
        </w:rPr>
        <w:t>规范</w:t>
      </w:r>
      <w:r>
        <w:rPr>
          <w:rFonts w:ascii="宋体" w:hAnsi="??" w:hint="eastAsia"/>
          <w:color w:val="000000"/>
          <w:kern w:val="0"/>
          <w:lang w:val="zh-CN"/>
        </w:rPr>
        <w:t>5.2.5):</w:t>
      </w:r>
    </w:p>
    <w:p w:rsidR="00A16953">
      <w:pPr>
        <w:pStyle w:val="Normal0"/>
        <w:autoSpaceDE w:val="0"/>
        <w:autoSpaceDN w:val="0"/>
        <w:spacing w:line="240" w:lineRule="auto"/>
        <w:jc w:val="left"/>
        <w:rPr>
          <w:rFonts w:ascii="??" w:eastAsia="??"/>
          <w:kern w:val="0"/>
          <w:lang w:val="zh-CN"/>
        </w:rPr>
      </w:pPr>
    </w:p>
    <w:p w:rsidR="00A16953">
      <w:pPr>
        <w:pStyle w:val="Normal0"/>
        <w:autoSpaceDE w:val="0"/>
        <w:autoSpaceDN w:val="0"/>
        <w:spacing w:line="240" w:lineRule="auto"/>
        <w:jc w:val="left"/>
        <w:rPr>
          <w:rFonts w:ascii="宋体" w:hAnsi="??"/>
          <w:color w:val="000000"/>
          <w:kern w:val="0"/>
          <w:lang w:val="zh-CN"/>
        </w:rPr>
      </w:pPr>
      <w:r>
        <w:rPr>
          <w:rFonts w:ascii="??" w:hAnsi="??"/>
          <w:kern w:val="0"/>
          <w:lang w:val="zh-CN"/>
        </w:rPr>
        <w:t xml:space="preserve">                                R </w:t>
      </w:r>
      <w:r>
        <w:rPr>
          <w:rFonts w:ascii="??" w:hAnsi="??" w:hint="eastAsia"/>
          <w:kern w:val="0"/>
          <w:lang w:val="zh-CN"/>
        </w:rPr>
        <w:t>≤</w:t>
      </w:r>
      <w:r>
        <w:rPr>
          <w:rFonts w:ascii="??" w:hAnsi="??"/>
          <w:kern w:val="0"/>
          <w:lang w:val="zh-CN"/>
        </w:rPr>
        <w:t xml:space="preserve"> Rc</w:t>
      </w:r>
    </w:p>
    <w:p w:rsidR="00A16953">
      <w:pPr>
        <w:pStyle w:val="Normal0"/>
        <w:autoSpaceDE w:val="0"/>
        <w:autoSpaceDN w:val="0"/>
        <w:spacing w:line="240" w:lineRule="auto"/>
        <w:jc w:val="left"/>
        <w:rPr>
          <w:rFonts w:ascii="宋体" w:hAnsi="??"/>
          <w:color w:val="000000"/>
          <w:kern w:val="0"/>
          <w:lang w:val="zh-CN"/>
        </w:rPr>
      </w:pPr>
    </w:p>
    <w:p w:rsidR="00A16953">
      <w:pPr>
        <w:pStyle w:val="Normal0"/>
        <w:autoSpaceDE w:val="0"/>
        <w:autoSpaceDN w:val="0"/>
        <w:spacing w:line="240" w:lineRule="auto"/>
        <w:jc w:val="left"/>
        <w:rPr>
          <w:rFonts w:ascii="宋体" w:hAnsi="??"/>
          <w:color w:val="000000"/>
          <w:kern w:val="0"/>
          <w:lang w:val="zh-CN"/>
        </w:rPr>
      </w:pPr>
      <w:r>
        <w:rPr>
          <w:rFonts w:ascii="宋体" w:hAnsi="??" w:hint="eastAsia"/>
          <w:color w:val="000000"/>
          <w:kern w:val="0"/>
          <w:lang w:val="zh-CN"/>
        </w:rPr>
        <w:t xml:space="preserve">        </w:t>
      </w:r>
      <w:r>
        <w:rPr>
          <w:rFonts w:ascii="宋体" w:hAnsi="??" w:hint="eastAsia"/>
          <w:color w:val="000000"/>
          <w:kern w:val="0"/>
          <w:lang w:val="zh-CN"/>
        </w:rPr>
        <w:t>其中</w:t>
      </w:r>
      <w:r>
        <w:rPr>
          <w:rFonts w:ascii="宋体" w:hAnsi="??" w:hint="eastAsia"/>
          <w:color w:val="000000"/>
          <w:kern w:val="0"/>
          <w:lang w:val="zh-CN"/>
        </w:rPr>
        <w:t xml:space="preserve">  Rc </w:t>
      </w:r>
      <w:r>
        <w:rPr>
          <w:rFonts w:ascii="??" w:hAnsi="??"/>
          <w:color w:val="000000"/>
          <w:kern w:val="0"/>
          <w:lang w:val="zh-CN"/>
        </w:rPr>
        <w:t>——</w:t>
      </w:r>
      <w:r>
        <w:rPr>
          <w:rFonts w:ascii="宋体" w:hAnsi="??" w:hint="eastAsia"/>
          <w:color w:val="000000"/>
          <w:kern w:val="0"/>
          <w:lang w:val="zh-CN"/>
        </w:rPr>
        <w:t xml:space="preserve"> </w:t>
      </w:r>
      <w:r>
        <w:rPr>
          <w:rFonts w:ascii="宋体" w:hAnsi="??" w:hint="eastAsia"/>
          <w:color w:val="000000"/>
          <w:kern w:val="0"/>
          <w:lang w:val="zh-CN"/>
        </w:rPr>
        <w:t>扣件抗滑承载力设计值</w:t>
      </w:r>
      <w:r>
        <w:rPr>
          <w:rFonts w:ascii="宋体" w:hAnsi="??" w:hint="eastAsia"/>
          <w:color w:val="000000"/>
          <w:kern w:val="0"/>
          <w:lang w:val="zh-CN"/>
        </w:rPr>
        <w:t>,</w:t>
      </w:r>
      <w:r>
        <w:rPr>
          <w:rFonts w:ascii="宋体" w:hAnsi="??" w:hint="eastAsia"/>
          <w:color w:val="000000"/>
          <w:kern w:val="0"/>
          <w:lang w:val="zh-CN"/>
        </w:rPr>
        <w:t>取</w:t>
      </w:r>
      <w:r>
        <w:rPr>
          <w:rFonts w:ascii="宋体" w:hAnsi="??" w:hint="eastAsia"/>
          <w:color w:val="000000"/>
          <w:kern w:val="0"/>
          <w:lang w:val="zh-CN"/>
        </w:rPr>
        <w:t>8.0kN</w:t>
      </w:r>
      <w:r>
        <w:rPr>
          <w:rFonts w:ascii="宋体" w:hAnsi="??" w:hint="eastAsia"/>
          <w:color w:val="000000"/>
          <w:kern w:val="0"/>
          <w:lang w:val="zh-CN"/>
        </w:rPr>
        <w:t>；</w:t>
      </w:r>
    </w:p>
    <w:p w:rsidR="00A16953">
      <w:pPr>
        <w:pStyle w:val="Normal0"/>
        <w:autoSpaceDE w:val="0"/>
        <w:autoSpaceDN w:val="0"/>
        <w:spacing w:line="240" w:lineRule="auto"/>
        <w:jc w:val="left"/>
        <w:rPr>
          <w:rFonts w:ascii="宋体" w:hAnsi="??"/>
          <w:color w:val="000000"/>
          <w:kern w:val="0"/>
          <w:lang w:val="zh-CN"/>
        </w:rPr>
      </w:pPr>
      <w:r>
        <w:rPr>
          <w:rFonts w:ascii="宋体" w:hAnsi="??" w:hint="eastAsia"/>
          <w:color w:val="000000"/>
          <w:kern w:val="0"/>
          <w:lang w:val="zh-CN"/>
        </w:rPr>
        <w:t xml:space="preserve">             R </w:t>
      </w:r>
      <w:r>
        <w:rPr>
          <w:rFonts w:ascii="??" w:hAnsi="??"/>
          <w:color w:val="000000"/>
          <w:kern w:val="0"/>
          <w:lang w:val="zh-CN"/>
        </w:rPr>
        <w:t>——</w:t>
      </w:r>
      <w:r>
        <w:rPr>
          <w:rFonts w:ascii="宋体" w:hAnsi="??" w:hint="eastAsia"/>
          <w:color w:val="000000"/>
          <w:kern w:val="0"/>
          <w:lang w:val="zh-CN"/>
        </w:rPr>
        <w:t xml:space="preserve"> </w:t>
      </w:r>
      <w:r>
        <w:rPr>
          <w:rFonts w:ascii="宋体" w:hAnsi="??" w:hint="eastAsia"/>
          <w:color w:val="000000"/>
          <w:kern w:val="0"/>
          <w:lang w:val="zh-CN"/>
        </w:rPr>
        <w:t>纵向或横向水平杆传给立杆的竖向作用力设计值；</w:t>
      </w:r>
    </w:p>
    <w:p w:rsidR="00A16953">
      <w:pPr>
        <w:pStyle w:val="Normal0"/>
        <w:autoSpaceDE w:val="0"/>
        <w:autoSpaceDN w:val="0"/>
        <w:spacing w:line="240" w:lineRule="auto"/>
        <w:jc w:val="left"/>
        <w:rPr>
          <w:rFonts w:ascii="宋体" w:hAnsi="??"/>
          <w:color w:val="000000"/>
          <w:kern w:val="0"/>
          <w:lang w:val="zh-CN"/>
        </w:rPr>
      </w:pPr>
      <w:r>
        <w:rPr>
          <w:rFonts w:ascii="宋体" w:hAnsi="??" w:hint="eastAsia"/>
          <w:color w:val="000000"/>
          <w:kern w:val="0"/>
          <w:lang w:val="zh-CN"/>
        </w:rPr>
        <w:t xml:space="preserve">        1.</w:t>
      </w:r>
      <w:r>
        <w:rPr>
          <w:rFonts w:ascii="宋体" w:hAnsi="??" w:hint="eastAsia"/>
          <w:color w:val="000000"/>
          <w:kern w:val="0"/>
          <w:lang w:val="zh-CN"/>
        </w:rPr>
        <w:t>荷载值计算</w:t>
      </w:r>
    </w:p>
    <w:p w:rsidR="00A16953">
      <w:pPr>
        <w:pStyle w:val="Normal0"/>
        <w:autoSpaceDE w:val="0"/>
        <w:autoSpaceDN w:val="0"/>
        <w:spacing w:line="240" w:lineRule="auto"/>
        <w:jc w:val="left"/>
        <w:rPr>
          <w:rFonts w:ascii="宋体" w:hAnsi="??"/>
          <w:color w:val="000000"/>
          <w:kern w:val="0"/>
          <w:lang w:val="zh-CN"/>
        </w:rPr>
      </w:pPr>
      <w:r>
        <w:rPr>
          <w:rFonts w:ascii="宋体" w:hAnsi="??" w:hint="eastAsia"/>
          <w:color w:val="000000"/>
          <w:kern w:val="0"/>
          <w:lang w:val="zh-CN"/>
        </w:rPr>
        <w:t xml:space="preserve">        </w:t>
      </w:r>
      <w:r>
        <w:rPr>
          <w:rFonts w:ascii="宋体" w:hAnsi="??" w:hint="eastAsia"/>
          <w:color w:val="000000"/>
          <w:kern w:val="0"/>
          <w:lang w:val="zh-CN"/>
        </w:rPr>
        <w:t>横杆的自重标准值</w:t>
      </w:r>
      <w:r>
        <w:rPr>
          <w:rFonts w:ascii="宋体" w:hAnsi="??" w:hint="eastAsia"/>
          <w:color w:val="000000"/>
          <w:kern w:val="0"/>
          <w:lang w:val="zh-CN"/>
        </w:rPr>
        <w:t xml:space="preserve">  P1=0.038</w:t>
      </w:r>
      <w:r>
        <w:rPr>
          <w:rFonts w:ascii="宋体" w:hAnsi="??" w:hint="eastAsia"/>
          <w:color w:val="000000"/>
          <w:kern w:val="0"/>
          <w:lang w:val="zh-CN"/>
        </w:rPr>
        <w:t>×</w:t>
      </w:r>
      <w:r>
        <w:rPr>
          <w:rFonts w:ascii="宋体" w:hAnsi="??" w:hint="eastAsia"/>
          <w:color w:val="000000"/>
          <w:kern w:val="0"/>
          <w:lang w:val="zh-CN"/>
        </w:rPr>
        <w:t>1.500=0.058kN</w:t>
      </w:r>
    </w:p>
    <w:p w:rsidR="00A16953">
      <w:pPr>
        <w:pStyle w:val="Normal0"/>
        <w:autoSpaceDE w:val="0"/>
        <w:autoSpaceDN w:val="0"/>
        <w:spacing w:line="240" w:lineRule="auto"/>
        <w:jc w:val="left"/>
        <w:rPr>
          <w:rFonts w:ascii="宋体" w:hAnsi="??"/>
          <w:color w:val="000000"/>
          <w:kern w:val="0"/>
          <w:lang w:val="zh-CN"/>
        </w:rPr>
      </w:pPr>
      <w:r>
        <w:rPr>
          <w:rFonts w:ascii="宋体" w:hAnsi="??" w:hint="eastAsia"/>
          <w:color w:val="000000"/>
          <w:kern w:val="0"/>
          <w:lang w:val="zh-CN"/>
        </w:rPr>
        <w:t xml:space="preserve">        </w:t>
      </w:r>
      <w:r>
        <w:rPr>
          <w:rFonts w:ascii="宋体" w:hAnsi="??" w:hint="eastAsia"/>
          <w:color w:val="000000"/>
          <w:kern w:val="0"/>
          <w:lang w:val="zh-CN"/>
        </w:rPr>
        <w:t>脚手板的荷载标准值</w:t>
      </w:r>
      <w:r>
        <w:rPr>
          <w:rFonts w:ascii="宋体" w:hAnsi="??" w:hint="eastAsia"/>
          <w:color w:val="000000"/>
          <w:kern w:val="0"/>
          <w:lang w:val="zh-CN"/>
        </w:rPr>
        <w:t xml:space="preserve">  P2=0.350</w:t>
      </w:r>
      <w:r>
        <w:rPr>
          <w:rFonts w:ascii="宋体" w:hAnsi="??" w:hint="eastAsia"/>
          <w:color w:val="000000"/>
          <w:kern w:val="0"/>
          <w:lang w:val="zh-CN"/>
        </w:rPr>
        <w:t>×</w:t>
      </w:r>
      <w:r>
        <w:rPr>
          <w:rFonts w:ascii="宋体" w:hAnsi="??" w:hint="eastAsia"/>
          <w:color w:val="000000"/>
          <w:kern w:val="0"/>
          <w:lang w:val="zh-CN"/>
        </w:rPr>
        <w:t>1.05</w:t>
      </w:r>
      <w:r>
        <w:rPr>
          <w:rFonts w:ascii="宋体" w:hAnsi="??" w:hint="eastAsia"/>
          <w:color w:val="000000"/>
          <w:kern w:val="0"/>
          <w:lang w:val="zh-CN"/>
        </w:rPr>
        <w:t>0</w:t>
      </w:r>
      <w:r>
        <w:rPr>
          <w:rFonts w:ascii="宋体" w:hAnsi="??" w:hint="eastAsia"/>
          <w:color w:val="000000"/>
          <w:kern w:val="0"/>
          <w:lang w:val="zh-CN"/>
        </w:rPr>
        <w:t>×</w:t>
      </w:r>
      <w:r>
        <w:rPr>
          <w:rFonts w:ascii="宋体" w:hAnsi="??" w:hint="eastAsia"/>
          <w:color w:val="000000"/>
          <w:kern w:val="0"/>
          <w:lang w:val="zh-CN"/>
        </w:rPr>
        <w:t>1.500/2=0.276kN</w:t>
      </w:r>
    </w:p>
    <w:p w:rsidR="00A16953">
      <w:pPr>
        <w:pStyle w:val="Normal0"/>
        <w:autoSpaceDE w:val="0"/>
        <w:autoSpaceDN w:val="0"/>
        <w:spacing w:line="240" w:lineRule="auto"/>
        <w:jc w:val="left"/>
        <w:rPr>
          <w:rFonts w:ascii="宋体" w:hAnsi="??"/>
          <w:color w:val="000000"/>
          <w:kern w:val="0"/>
          <w:lang w:val="zh-CN"/>
        </w:rPr>
      </w:pPr>
      <w:r>
        <w:rPr>
          <w:rFonts w:ascii="宋体" w:hAnsi="??" w:hint="eastAsia"/>
          <w:color w:val="000000"/>
          <w:kern w:val="0"/>
          <w:lang w:val="zh-CN"/>
        </w:rPr>
        <w:t xml:space="preserve">              </w:t>
      </w:r>
      <w:r>
        <w:rPr>
          <w:rFonts w:ascii="宋体" w:hAnsi="??" w:hint="eastAsia"/>
          <w:color w:val="000000"/>
          <w:kern w:val="0"/>
          <w:lang w:val="zh-CN"/>
        </w:rPr>
        <w:t>活荷载标准值</w:t>
      </w:r>
      <w:r>
        <w:rPr>
          <w:rFonts w:ascii="宋体" w:hAnsi="??" w:hint="eastAsia"/>
          <w:color w:val="000000"/>
          <w:kern w:val="0"/>
          <w:lang w:val="zh-CN"/>
        </w:rPr>
        <w:t xml:space="preserve">  Q=3.000</w:t>
      </w:r>
      <w:r>
        <w:rPr>
          <w:rFonts w:ascii="宋体" w:hAnsi="??" w:hint="eastAsia"/>
          <w:color w:val="000000"/>
          <w:kern w:val="0"/>
          <w:lang w:val="zh-CN"/>
        </w:rPr>
        <w:t>×</w:t>
      </w:r>
      <w:r>
        <w:rPr>
          <w:rFonts w:ascii="宋体" w:hAnsi="??" w:hint="eastAsia"/>
          <w:color w:val="000000"/>
          <w:kern w:val="0"/>
          <w:lang w:val="zh-CN"/>
        </w:rPr>
        <w:t>1.050</w:t>
      </w:r>
      <w:r>
        <w:rPr>
          <w:rFonts w:ascii="宋体" w:hAnsi="??" w:hint="eastAsia"/>
          <w:color w:val="000000"/>
          <w:kern w:val="0"/>
          <w:lang w:val="zh-CN"/>
        </w:rPr>
        <w:t>×</w:t>
      </w:r>
      <w:r>
        <w:rPr>
          <w:rFonts w:ascii="宋体" w:hAnsi="??" w:hint="eastAsia"/>
          <w:color w:val="000000"/>
          <w:kern w:val="0"/>
          <w:lang w:val="zh-CN"/>
        </w:rPr>
        <w:t>1.500/2=2.362kN</w:t>
      </w:r>
    </w:p>
    <w:p w:rsidR="00A16953">
      <w:pPr>
        <w:pStyle w:val="Normal0"/>
        <w:autoSpaceDE w:val="0"/>
        <w:autoSpaceDN w:val="0"/>
        <w:spacing w:line="240" w:lineRule="auto"/>
        <w:jc w:val="left"/>
        <w:rPr>
          <w:rFonts w:ascii="宋体" w:hAnsi="??"/>
          <w:color w:val="000000"/>
          <w:kern w:val="0"/>
          <w:lang w:val="zh-CN"/>
        </w:rPr>
      </w:pPr>
      <w:r>
        <w:rPr>
          <w:rFonts w:ascii="宋体" w:hAnsi="??" w:hint="eastAsia"/>
          <w:color w:val="000000"/>
          <w:kern w:val="0"/>
          <w:lang w:val="zh-CN"/>
        </w:rPr>
        <w:t xml:space="preserve">              </w:t>
      </w:r>
      <w:r>
        <w:rPr>
          <w:rFonts w:ascii="宋体" w:hAnsi="??" w:hint="eastAsia"/>
          <w:color w:val="000000"/>
          <w:kern w:val="0"/>
          <w:lang w:val="zh-CN"/>
        </w:rPr>
        <w:t>荷载的计算值</w:t>
      </w:r>
      <w:r>
        <w:rPr>
          <w:rFonts w:ascii="宋体" w:hAnsi="??" w:hint="eastAsia"/>
          <w:color w:val="000000"/>
          <w:kern w:val="0"/>
          <w:lang w:val="zh-CN"/>
        </w:rPr>
        <w:t xml:space="preserve">  R=1.2</w:t>
      </w:r>
      <w:r>
        <w:rPr>
          <w:rFonts w:ascii="宋体" w:hAnsi="??" w:hint="eastAsia"/>
          <w:color w:val="000000"/>
          <w:kern w:val="0"/>
          <w:lang w:val="zh-CN"/>
        </w:rPr>
        <w:t>×</w:t>
      </w:r>
      <w:r>
        <w:rPr>
          <w:rFonts w:ascii="宋体" w:hAnsi="??" w:hint="eastAsia"/>
          <w:color w:val="000000"/>
          <w:kern w:val="0"/>
          <w:lang w:val="zh-CN"/>
        </w:rPr>
        <w:t>0.058+1.2</w:t>
      </w:r>
      <w:r>
        <w:rPr>
          <w:rFonts w:ascii="宋体" w:hAnsi="??" w:hint="eastAsia"/>
          <w:color w:val="000000"/>
          <w:kern w:val="0"/>
          <w:lang w:val="zh-CN"/>
        </w:rPr>
        <w:t>×</w:t>
      </w:r>
      <w:r>
        <w:rPr>
          <w:rFonts w:ascii="宋体" w:hAnsi="??" w:hint="eastAsia"/>
          <w:color w:val="000000"/>
          <w:kern w:val="0"/>
          <w:lang w:val="zh-CN"/>
        </w:rPr>
        <w:t>0.276+1.4</w:t>
      </w:r>
      <w:r>
        <w:rPr>
          <w:rFonts w:ascii="宋体" w:hAnsi="??" w:hint="eastAsia"/>
          <w:color w:val="000000"/>
          <w:kern w:val="0"/>
          <w:lang w:val="zh-CN"/>
        </w:rPr>
        <w:t>×</w:t>
      </w:r>
      <w:r>
        <w:rPr>
          <w:rFonts w:ascii="宋体" w:hAnsi="??" w:hint="eastAsia"/>
          <w:color w:val="000000"/>
          <w:kern w:val="0"/>
          <w:lang w:val="zh-CN"/>
        </w:rPr>
        <w:t>2.362=3.707kN</w:t>
      </w:r>
    </w:p>
    <w:p w:rsidR="00A16953">
      <w:pPr>
        <w:pStyle w:val="Normal0"/>
        <w:autoSpaceDE w:val="0"/>
        <w:autoSpaceDN w:val="0"/>
        <w:spacing w:line="240" w:lineRule="auto"/>
        <w:jc w:val="left"/>
        <w:rPr>
          <w:rFonts w:ascii="宋体" w:hAnsi="??"/>
          <w:b/>
          <w:color w:val="FF0000"/>
          <w:kern w:val="0"/>
          <w:lang w:val="zh-CN"/>
        </w:rPr>
      </w:pPr>
      <w:r>
        <w:rPr>
          <w:rFonts w:ascii="宋体" w:hAnsi="??" w:hint="eastAsia"/>
          <w:b/>
          <w:color w:val="FF0000"/>
          <w:kern w:val="0"/>
          <w:lang w:val="zh-CN"/>
        </w:rPr>
        <w:t xml:space="preserve">        </w:t>
      </w:r>
      <w:r>
        <w:rPr>
          <w:rFonts w:ascii="宋体" w:hAnsi="??" w:hint="eastAsia"/>
          <w:b/>
          <w:color w:val="FF0000"/>
          <w:kern w:val="0"/>
          <w:lang w:val="zh-CN"/>
        </w:rPr>
        <w:t>单扣件抗滑承载力的设计计算满足要求</w:t>
      </w:r>
      <w:r>
        <w:rPr>
          <w:rFonts w:ascii="宋体" w:hAnsi="??" w:hint="eastAsia"/>
          <w:b/>
          <w:color w:val="FF0000"/>
          <w:kern w:val="0"/>
          <w:lang w:val="zh-CN"/>
        </w:rPr>
        <w:t>!</w:t>
      </w:r>
    </w:p>
    <w:p w:rsidR="00A16953">
      <w:pPr>
        <w:pStyle w:val="Normal0"/>
        <w:autoSpaceDE w:val="0"/>
        <w:autoSpaceDN w:val="0"/>
        <w:spacing w:line="240" w:lineRule="auto"/>
        <w:jc w:val="left"/>
        <w:rPr>
          <w:rFonts w:ascii="宋体" w:hAnsi="??"/>
          <w:color w:val="000000"/>
          <w:kern w:val="0"/>
          <w:lang w:val="zh-CN"/>
        </w:rPr>
      </w:pPr>
      <w:r>
        <w:rPr>
          <w:rFonts w:ascii="宋体" w:hAnsi="??" w:hint="eastAsia"/>
          <w:color w:val="000000"/>
          <w:kern w:val="0"/>
          <w:lang w:val="zh-CN"/>
        </w:rPr>
        <w:t xml:space="preserve">        </w:t>
      </w:r>
      <w:r>
        <w:rPr>
          <w:rFonts w:ascii="宋体" w:hAnsi="??" w:hint="eastAsia"/>
          <w:color w:val="000000"/>
          <w:kern w:val="0"/>
          <w:lang w:val="zh-CN"/>
        </w:rPr>
        <w:t>当直角扣件的拧紧力矩达</w:t>
      </w:r>
      <w:r>
        <w:rPr>
          <w:rFonts w:ascii="宋体" w:hAnsi="??" w:hint="eastAsia"/>
          <w:color w:val="000000"/>
          <w:kern w:val="0"/>
          <w:lang w:val="zh-CN"/>
        </w:rPr>
        <w:t>40--65N.m</w:t>
      </w:r>
      <w:r>
        <w:rPr>
          <w:rFonts w:ascii="宋体" w:hAnsi="??" w:hint="eastAsia"/>
          <w:color w:val="000000"/>
          <w:kern w:val="0"/>
          <w:lang w:val="zh-CN"/>
        </w:rPr>
        <w:t>时</w:t>
      </w:r>
      <w:r>
        <w:rPr>
          <w:rFonts w:ascii="宋体" w:hAnsi="??" w:hint="eastAsia"/>
          <w:color w:val="000000"/>
          <w:kern w:val="0"/>
          <w:lang w:val="zh-CN"/>
        </w:rPr>
        <w:t>,</w:t>
      </w:r>
      <w:r>
        <w:rPr>
          <w:rFonts w:ascii="宋体" w:hAnsi="??" w:hint="eastAsia"/>
          <w:color w:val="000000"/>
          <w:kern w:val="0"/>
          <w:lang w:val="zh-CN"/>
        </w:rPr>
        <w:t>试验表明</w:t>
      </w:r>
      <w:r>
        <w:rPr>
          <w:rFonts w:ascii="宋体" w:hAnsi="??" w:hint="eastAsia"/>
          <w:color w:val="000000"/>
          <w:kern w:val="0"/>
          <w:lang w:val="zh-CN"/>
        </w:rPr>
        <w:t>:</w:t>
      </w:r>
      <w:r>
        <w:rPr>
          <w:rFonts w:ascii="宋体" w:hAnsi="??" w:hint="eastAsia"/>
          <w:color w:val="000000"/>
          <w:kern w:val="0"/>
          <w:lang w:val="zh-CN"/>
        </w:rPr>
        <w:t>单扣件在</w:t>
      </w:r>
      <w:r>
        <w:rPr>
          <w:rFonts w:ascii="宋体" w:hAnsi="??" w:hint="eastAsia"/>
          <w:color w:val="000000"/>
          <w:kern w:val="0"/>
          <w:lang w:val="zh-CN"/>
        </w:rPr>
        <w:t>12kN</w:t>
      </w:r>
      <w:r>
        <w:rPr>
          <w:rFonts w:ascii="宋体" w:hAnsi="??" w:hint="eastAsia"/>
          <w:color w:val="000000"/>
          <w:kern w:val="0"/>
          <w:lang w:val="zh-CN"/>
        </w:rPr>
        <w:t>的荷载下会滑动</w:t>
      </w:r>
      <w:r>
        <w:rPr>
          <w:rFonts w:ascii="宋体" w:hAnsi="??" w:hint="eastAsia"/>
          <w:color w:val="000000"/>
          <w:kern w:val="0"/>
          <w:lang w:val="zh-CN"/>
        </w:rPr>
        <w:t>,</w:t>
      </w:r>
      <w:r>
        <w:rPr>
          <w:rFonts w:ascii="宋体" w:hAnsi="??" w:hint="eastAsia"/>
          <w:color w:val="000000"/>
          <w:kern w:val="0"/>
          <w:lang w:val="zh-CN"/>
        </w:rPr>
        <w:t>其抗滑承载力可取</w:t>
      </w:r>
      <w:r>
        <w:rPr>
          <w:rFonts w:ascii="宋体" w:hAnsi="??" w:hint="eastAsia"/>
          <w:color w:val="000000"/>
          <w:kern w:val="0"/>
          <w:lang w:val="zh-CN"/>
        </w:rPr>
        <w:t>8.0kN</w:t>
      </w:r>
      <w:r>
        <w:rPr>
          <w:rFonts w:ascii="宋体" w:hAnsi="??" w:hint="eastAsia"/>
          <w:color w:val="000000"/>
          <w:kern w:val="0"/>
          <w:lang w:val="zh-CN"/>
        </w:rPr>
        <w:t>；</w:t>
      </w:r>
    </w:p>
    <w:p w:rsidR="00A16953">
      <w:pPr>
        <w:pStyle w:val="Normal0"/>
        <w:autoSpaceDE w:val="0"/>
        <w:autoSpaceDN w:val="0"/>
        <w:spacing w:line="240" w:lineRule="auto"/>
        <w:jc w:val="left"/>
        <w:rPr>
          <w:rFonts w:ascii="宋体" w:hAnsi="??"/>
          <w:color w:val="000000"/>
          <w:kern w:val="0"/>
          <w:lang w:val="zh-CN"/>
        </w:rPr>
      </w:pPr>
      <w:r>
        <w:rPr>
          <w:rFonts w:ascii="宋体" w:hAnsi="??" w:hint="eastAsia"/>
          <w:color w:val="000000"/>
          <w:kern w:val="0"/>
          <w:lang w:val="zh-CN"/>
        </w:rPr>
        <w:t xml:space="preserve">        </w:t>
      </w:r>
      <w:r>
        <w:rPr>
          <w:rFonts w:ascii="宋体" w:hAnsi="??" w:hint="eastAsia"/>
          <w:color w:val="000000"/>
          <w:kern w:val="0"/>
          <w:lang w:val="zh-CN"/>
        </w:rPr>
        <w:t>双扣件在</w:t>
      </w:r>
      <w:r>
        <w:rPr>
          <w:rFonts w:ascii="宋体" w:hAnsi="??" w:hint="eastAsia"/>
          <w:color w:val="000000"/>
          <w:kern w:val="0"/>
          <w:lang w:val="zh-CN"/>
        </w:rPr>
        <w:t>20kN</w:t>
      </w:r>
      <w:r>
        <w:rPr>
          <w:rFonts w:ascii="宋体" w:hAnsi="??" w:hint="eastAsia"/>
          <w:color w:val="000000"/>
          <w:kern w:val="0"/>
          <w:lang w:val="zh-CN"/>
        </w:rPr>
        <w:t>的荷载下会滑动</w:t>
      </w:r>
      <w:r>
        <w:rPr>
          <w:rFonts w:ascii="宋体" w:hAnsi="??" w:hint="eastAsia"/>
          <w:color w:val="000000"/>
          <w:kern w:val="0"/>
          <w:lang w:val="zh-CN"/>
        </w:rPr>
        <w:t>,</w:t>
      </w:r>
      <w:r>
        <w:rPr>
          <w:rFonts w:ascii="宋体" w:hAnsi="??" w:hint="eastAsia"/>
          <w:color w:val="000000"/>
          <w:kern w:val="0"/>
          <w:lang w:val="zh-CN"/>
        </w:rPr>
        <w:t>其抗滑承载力可</w:t>
      </w:r>
      <w:r>
        <w:rPr>
          <w:rFonts w:ascii="宋体" w:hAnsi="??" w:hint="eastAsia"/>
          <w:color w:val="000000"/>
          <w:kern w:val="0"/>
          <w:lang w:val="zh-CN"/>
        </w:rPr>
        <w:t>取</w:t>
      </w:r>
      <w:r>
        <w:rPr>
          <w:rFonts w:ascii="宋体" w:hAnsi="??" w:hint="eastAsia"/>
          <w:color w:val="000000"/>
          <w:kern w:val="0"/>
          <w:lang w:val="zh-CN"/>
        </w:rPr>
        <w:t>12.0kN</w:t>
      </w:r>
      <w:r>
        <w:rPr>
          <w:rFonts w:ascii="宋体" w:hAnsi="??" w:hint="eastAsia"/>
          <w:color w:val="000000"/>
          <w:kern w:val="0"/>
          <w:lang w:val="zh-CN"/>
        </w:rPr>
        <w:t>；</w:t>
      </w:r>
    </w:p>
    <w:p w:rsidR="00A16953">
      <w:pPr>
        <w:pStyle w:val="Normal0"/>
        <w:autoSpaceDE w:val="0"/>
        <w:autoSpaceDN w:val="0"/>
        <w:spacing w:line="240" w:lineRule="auto"/>
        <w:jc w:val="left"/>
        <w:rPr>
          <w:rFonts w:ascii="宋体" w:hAnsi="??"/>
          <w:color w:val="000000"/>
          <w:kern w:val="0"/>
          <w:lang w:val="zh-CN"/>
        </w:rPr>
      </w:pPr>
    </w:p>
    <w:p w:rsidR="00A16953">
      <w:pPr>
        <w:pStyle w:val="Normal0"/>
        <w:autoSpaceDE w:val="0"/>
        <w:autoSpaceDN w:val="0"/>
        <w:spacing w:line="240" w:lineRule="auto"/>
        <w:jc w:val="left"/>
        <w:rPr>
          <w:rFonts w:ascii="宋体" w:hAnsi="??"/>
          <w:b/>
          <w:color w:val="0000FF"/>
          <w:kern w:val="0"/>
          <w:lang w:val="zh-CN"/>
        </w:rPr>
      </w:pPr>
      <w:r>
        <w:rPr>
          <w:rFonts w:ascii="宋体" w:hAnsi="??" w:hint="eastAsia"/>
          <w:color w:val="000000"/>
          <w:kern w:val="0"/>
          <w:lang w:val="zh-CN"/>
        </w:rPr>
        <w:t xml:space="preserve">    </w:t>
      </w:r>
      <w:r>
        <w:rPr>
          <w:rFonts w:ascii="宋体" w:hAnsi="??" w:hint="eastAsia"/>
          <w:b/>
          <w:color w:val="0000FF"/>
          <w:kern w:val="0"/>
          <w:lang w:val="zh-CN"/>
        </w:rPr>
        <w:t>四、脚手架荷载标准值</w:t>
      </w:r>
    </w:p>
    <w:p w:rsidR="00A16953">
      <w:pPr>
        <w:pStyle w:val="Normal0"/>
        <w:autoSpaceDE w:val="0"/>
        <w:autoSpaceDN w:val="0"/>
        <w:spacing w:line="240" w:lineRule="auto"/>
        <w:jc w:val="left"/>
        <w:rPr>
          <w:rFonts w:ascii="宋体" w:hAnsi="??"/>
          <w:color w:val="000000"/>
          <w:kern w:val="0"/>
          <w:lang w:val="zh-CN"/>
        </w:rPr>
      </w:pPr>
    </w:p>
    <w:p w:rsidR="00A16953">
      <w:pPr>
        <w:pStyle w:val="Normal0"/>
        <w:autoSpaceDE w:val="0"/>
        <w:autoSpaceDN w:val="0"/>
        <w:spacing w:line="240" w:lineRule="auto"/>
        <w:jc w:val="left"/>
        <w:rPr>
          <w:rFonts w:ascii="宋体" w:hAnsi="??"/>
          <w:color w:val="000000"/>
          <w:kern w:val="0"/>
          <w:lang w:val="zh-CN"/>
        </w:rPr>
      </w:pPr>
      <w:r>
        <w:rPr>
          <w:rFonts w:ascii="宋体" w:hAnsi="??" w:hint="eastAsia"/>
          <w:color w:val="000000"/>
          <w:kern w:val="0"/>
          <w:lang w:val="zh-CN"/>
        </w:rPr>
        <w:t xml:space="preserve">        </w:t>
      </w:r>
      <w:r>
        <w:rPr>
          <w:rFonts w:ascii="宋体" w:hAnsi="??" w:hint="eastAsia"/>
          <w:color w:val="000000"/>
          <w:kern w:val="0"/>
          <w:lang w:val="zh-CN"/>
        </w:rPr>
        <w:t>作用于脚手架的荷载包括静荷载、活荷载和风荷载。</w:t>
      </w:r>
    </w:p>
    <w:p w:rsidR="00A16953">
      <w:pPr>
        <w:pStyle w:val="Normal0"/>
        <w:autoSpaceDE w:val="0"/>
        <w:autoSpaceDN w:val="0"/>
        <w:spacing w:line="240" w:lineRule="auto"/>
        <w:jc w:val="left"/>
        <w:rPr>
          <w:rFonts w:ascii="宋体" w:hAnsi="??"/>
          <w:color w:val="000000"/>
          <w:kern w:val="0"/>
          <w:lang w:val="zh-CN"/>
        </w:rPr>
      </w:pPr>
    </w:p>
    <w:p w:rsidR="00A16953">
      <w:pPr>
        <w:pStyle w:val="Normal0"/>
        <w:autoSpaceDE w:val="0"/>
        <w:autoSpaceDN w:val="0"/>
        <w:spacing w:line="240" w:lineRule="auto"/>
        <w:jc w:val="left"/>
        <w:rPr>
          <w:rFonts w:ascii="宋体" w:hAnsi="??"/>
          <w:color w:val="000000"/>
          <w:kern w:val="0"/>
          <w:lang w:val="zh-CN"/>
        </w:rPr>
      </w:pPr>
      <w:r>
        <w:rPr>
          <w:rFonts w:ascii="宋体" w:hAnsi="??" w:hint="eastAsia"/>
          <w:color w:val="000000"/>
          <w:kern w:val="0"/>
          <w:lang w:val="zh-CN"/>
        </w:rPr>
        <w:t xml:space="preserve">        </w:t>
      </w:r>
      <w:r>
        <w:rPr>
          <w:rFonts w:ascii="宋体" w:hAnsi="??" w:hint="eastAsia"/>
          <w:color w:val="000000"/>
          <w:kern w:val="0"/>
          <w:lang w:val="zh-CN"/>
        </w:rPr>
        <w:t>静荷载标准值包括以下内容：</w:t>
      </w:r>
    </w:p>
    <w:p w:rsidR="00A16953">
      <w:pPr>
        <w:pStyle w:val="Normal0"/>
        <w:autoSpaceDE w:val="0"/>
        <w:autoSpaceDN w:val="0"/>
        <w:spacing w:line="240" w:lineRule="auto"/>
        <w:jc w:val="left"/>
        <w:rPr>
          <w:rFonts w:ascii="宋体" w:hAnsi="??"/>
          <w:color w:val="000000"/>
          <w:kern w:val="0"/>
          <w:lang w:val="zh-CN"/>
        </w:rPr>
      </w:pPr>
      <w:r>
        <w:rPr>
          <w:rFonts w:ascii="宋体" w:hAnsi="??" w:hint="eastAsia"/>
          <w:color w:val="000000"/>
          <w:kern w:val="0"/>
          <w:lang w:val="zh-CN"/>
        </w:rPr>
        <w:t xml:space="preserve">        (1)</w:t>
      </w:r>
      <w:r>
        <w:rPr>
          <w:rFonts w:ascii="宋体" w:hAnsi="??" w:hint="eastAsia"/>
          <w:color w:val="000000"/>
          <w:kern w:val="0"/>
          <w:lang w:val="zh-CN"/>
        </w:rPr>
        <w:t>每米立杆承受的结构自重标准值</w:t>
      </w:r>
      <w:r>
        <w:rPr>
          <w:rFonts w:ascii="宋体" w:hAnsi="??" w:hint="eastAsia"/>
          <w:color w:val="000000"/>
          <w:kern w:val="0"/>
          <w:lang w:val="zh-CN"/>
        </w:rPr>
        <w:t>(kN/m)</w:t>
      </w:r>
      <w:r>
        <w:rPr>
          <w:rFonts w:ascii="宋体" w:hAnsi="??" w:hint="eastAsia"/>
          <w:color w:val="000000"/>
          <w:kern w:val="0"/>
          <w:lang w:val="zh-CN"/>
        </w:rPr>
        <w:t>；本例为</w:t>
      </w:r>
      <w:r>
        <w:rPr>
          <w:rFonts w:ascii="宋体" w:hAnsi="??" w:hint="eastAsia"/>
          <w:color w:val="000000"/>
          <w:kern w:val="0"/>
          <w:lang w:val="zh-CN"/>
        </w:rPr>
        <w:t>0.1159</w:t>
      </w:r>
    </w:p>
    <w:p w:rsidR="00A16953">
      <w:pPr>
        <w:pStyle w:val="Normal0"/>
        <w:autoSpaceDE w:val="0"/>
        <w:autoSpaceDN w:val="0"/>
        <w:spacing w:line="240" w:lineRule="auto"/>
        <w:jc w:val="left"/>
        <w:rPr>
          <w:rFonts w:ascii="宋体" w:hAnsi="??"/>
          <w:color w:val="000000"/>
          <w:kern w:val="0"/>
          <w:lang w:val="zh-CN"/>
        </w:rPr>
      </w:pPr>
      <w:r>
        <w:rPr>
          <w:rFonts w:ascii="宋体" w:hAnsi="??" w:hint="eastAsia"/>
          <w:color w:val="000000"/>
          <w:kern w:val="0"/>
          <w:lang w:val="zh-CN"/>
        </w:rPr>
        <w:t xml:space="preserve">            NG1 = 0.116</w:t>
      </w:r>
      <w:r>
        <w:rPr>
          <w:rFonts w:ascii="宋体" w:hAnsi="??" w:hint="eastAsia"/>
          <w:color w:val="000000"/>
          <w:kern w:val="0"/>
          <w:lang w:val="zh-CN"/>
        </w:rPr>
        <w:t>×</w:t>
      </w:r>
      <w:r>
        <w:rPr>
          <w:rFonts w:ascii="宋体" w:hAnsi="??" w:hint="eastAsia"/>
          <w:color w:val="000000"/>
          <w:kern w:val="0"/>
          <w:lang w:val="zh-CN"/>
        </w:rPr>
        <w:t>22.000=2.550kN</w:t>
      </w:r>
    </w:p>
    <w:p w:rsidR="00A16953">
      <w:pPr>
        <w:pStyle w:val="Normal0"/>
        <w:autoSpaceDE w:val="0"/>
        <w:autoSpaceDN w:val="0"/>
        <w:spacing w:line="240" w:lineRule="auto"/>
        <w:jc w:val="left"/>
        <w:rPr>
          <w:rFonts w:ascii="宋体" w:hAnsi="??"/>
          <w:color w:val="000000"/>
          <w:kern w:val="0"/>
          <w:lang w:val="zh-CN"/>
        </w:rPr>
      </w:pPr>
    </w:p>
    <w:p w:rsidR="00A16953">
      <w:pPr>
        <w:pStyle w:val="Normal0"/>
        <w:autoSpaceDE w:val="0"/>
        <w:autoSpaceDN w:val="0"/>
        <w:spacing w:line="240" w:lineRule="auto"/>
        <w:jc w:val="left"/>
        <w:rPr>
          <w:rFonts w:ascii="宋体" w:hAnsi="??"/>
          <w:color w:val="000000"/>
          <w:kern w:val="0"/>
          <w:lang w:val="zh-CN"/>
        </w:rPr>
      </w:pPr>
      <w:r>
        <w:rPr>
          <w:rFonts w:ascii="宋体" w:hAnsi="??" w:hint="eastAsia"/>
          <w:color w:val="000000"/>
          <w:kern w:val="0"/>
          <w:lang w:val="zh-CN"/>
        </w:rPr>
        <w:t xml:space="preserve">        (2)</w:t>
      </w:r>
      <w:r>
        <w:rPr>
          <w:rFonts w:ascii="宋体" w:hAnsi="??" w:hint="eastAsia"/>
          <w:color w:val="000000"/>
          <w:kern w:val="0"/>
          <w:lang w:val="zh-CN"/>
        </w:rPr>
        <w:t>脚手板的自重标准值</w:t>
      </w:r>
      <w:r>
        <w:rPr>
          <w:rFonts w:ascii="宋体" w:hAnsi="??" w:hint="eastAsia"/>
          <w:color w:val="000000"/>
          <w:kern w:val="0"/>
          <w:lang w:val="zh-CN"/>
        </w:rPr>
        <w:t>(kN/m</w:t>
      </w:r>
      <w:r>
        <w:rPr>
          <w:rFonts w:ascii="宋体" w:hAnsi="??" w:hint="eastAsia"/>
          <w:color w:val="000000"/>
          <w:kern w:val="0"/>
          <w:position w:val="7"/>
          <w:lang w:val="zh-CN"/>
        </w:rPr>
        <w:t>2</w:t>
      </w:r>
      <w:r>
        <w:rPr>
          <w:rFonts w:ascii="宋体" w:hAnsi="??" w:hint="eastAsia"/>
          <w:color w:val="000000"/>
          <w:kern w:val="0"/>
          <w:lang w:val="zh-CN"/>
        </w:rPr>
        <w:t>)</w:t>
      </w:r>
      <w:r>
        <w:rPr>
          <w:rFonts w:ascii="宋体" w:hAnsi="??" w:hint="eastAsia"/>
          <w:color w:val="000000"/>
          <w:kern w:val="0"/>
          <w:lang w:val="zh-CN"/>
        </w:rPr>
        <w:t>；本例采用木脚手板，标准值为</w:t>
      </w:r>
      <w:r>
        <w:rPr>
          <w:rFonts w:ascii="宋体" w:hAnsi="??" w:hint="eastAsia"/>
          <w:color w:val="000000"/>
          <w:kern w:val="0"/>
          <w:lang w:val="zh-CN"/>
        </w:rPr>
        <w:t>0.35</w:t>
      </w:r>
    </w:p>
    <w:p w:rsidR="00A16953">
      <w:pPr>
        <w:pStyle w:val="Normal0"/>
        <w:autoSpaceDE w:val="0"/>
        <w:autoSpaceDN w:val="0"/>
        <w:spacing w:line="240" w:lineRule="auto"/>
        <w:jc w:val="left"/>
        <w:rPr>
          <w:rFonts w:ascii="宋体" w:hAnsi="??"/>
          <w:color w:val="000000"/>
          <w:kern w:val="0"/>
          <w:lang w:val="zh-CN"/>
        </w:rPr>
      </w:pPr>
      <w:r>
        <w:rPr>
          <w:rFonts w:ascii="宋体" w:hAnsi="??" w:hint="eastAsia"/>
          <w:color w:val="000000"/>
          <w:kern w:val="0"/>
          <w:lang w:val="zh-CN"/>
        </w:rPr>
        <w:t xml:space="preserve">            NG2 = 0.350</w:t>
      </w:r>
      <w:r>
        <w:rPr>
          <w:rFonts w:ascii="宋体" w:hAnsi="??" w:hint="eastAsia"/>
          <w:color w:val="000000"/>
          <w:kern w:val="0"/>
          <w:lang w:val="zh-CN"/>
        </w:rPr>
        <w:t>×</w:t>
      </w:r>
      <w:r>
        <w:rPr>
          <w:rFonts w:ascii="宋体" w:hAnsi="??" w:hint="eastAsia"/>
          <w:color w:val="000000"/>
          <w:kern w:val="0"/>
          <w:lang w:val="zh-CN"/>
        </w:rPr>
        <w:t>4</w:t>
      </w:r>
      <w:r>
        <w:rPr>
          <w:rFonts w:ascii="宋体" w:hAnsi="??" w:hint="eastAsia"/>
          <w:color w:val="000000"/>
          <w:kern w:val="0"/>
          <w:lang w:val="zh-CN"/>
        </w:rPr>
        <w:t>×</w:t>
      </w:r>
      <w:r>
        <w:rPr>
          <w:rFonts w:ascii="宋体" w:hAnsi="??" w:hint="eastAsia"/>
          <w:color w:val="000000"/>
          <w:kern w:val="0"/>
          <w:lang w:val="zh-CN"/>
        </w:rPr>
        <w:t>1.500</w:t>
      </w:r>
      <w:r>
        <w:rPr>
          <w:rFonts w:ascii="宋体" w:hAnsi="??" w:hint="eastAsia"/>
          <w:color w:val="000000"/>
          <w:kern w:val="0"/>
          <w:lang w:val="zh-CN"/>
        </w:rPr>
        <w:t>×</w:t>
      </w:r>
      <w:r>
        <w:rPr>
          <w:rFonts w:ascii="宋体" w:hAnsi="??" w:hint="eastAsia"/>
          <w:color w:val="000000"/>
          <w:kern w:val="0"/>
          <w:lang w:val="zh-CN"/>
        </w:rPr>
        <w:t>(1.050+0.250)/2=1.365kN</w:t>
      </w:r>
    </w:p>
    <w:p w:rsidR="00A16953">
      <w:pPr>
        <w:pStyle w:val="Normal0"/>
        <w:autoSpaceDE w:val="0"/>
        <w:autoSpaceDN w:val="0"/>
        <w:spacing w:line="240" w:lineRule="auto"/>
        <w:jc w:val="left"/>
        <w:rPr>
          <w:rFonts w:ascii="宋体" w:hAnsi="??"/>
          <w:color w:val="000000"/>
          <w:kern w:val="0"/>
          <w:lang w:val="zh-CN"/>
        </w:rPr>
      </w:pPr>
    </w:p>
    <w:p w:rsidR="00A16953">
      <w:pPr>
        <w:pStyle w:val="Normal0"/>
        <w:autoSpaceDE w:val="0"/>
        <w:autoSpaceDN w:val="0"/>
        <w:spacing w:line="240" w:lineRule="auto"/>
        <w:jc w:val="left"/>
        <w:rPr>
          <w:rFonts w:ascii="宋体" w:hAnsi="??"/>
          <w:color w:val="000000"/>
          <w:kern w:val="0"/>
          <w:lang w:val="zh-CN"/>
        </w:rPr>
      </w:pPr>
      <w:r>
        <w:rPr>
          <w:rFonts w:ascii="宋体" w:hAnsi="??" w:hint="eastAsia"/>
          <w:color w:val="000000"/>
          <w:kern w:val="0"/>
          <w:lang w:val="zh-CN"/>
        </w:rPr>
        <w:t xml:space="preserve">        (3)</w:t>
      </w:r>
      <w:r>
        <w:rPr>
          <w:rFonts w:ascii="宋体" w:hAnsi="??" w:hint="eastAsia"/>
          <w:color w:val="000000"/>
          <w:kern w:val="0"/>
          <w:lang w:val="zh-CN"/>
        </w:rPr>
        <w:t>栏杆与挡脚手板自重标准值</w:t>
      </w:r>
      <w:r>
        <w:rPr>
          <w:rFonts w:ascii="宋体" w:hAnsi="??" w:hint="eastAsia"/>
          <w:color w:val="000000"/>
          <w:kern w:val="0"/>
          <w:lang w:val="zh-CN"/>
        </w:rPr>
        <w:t>(kN/m)</w:t>
      </w:r>
      <w:r>
        <w:rPr>
          <w:rFonts w:ascii="宋体" w:hAnsi="??" w:hint="eastAsia"/>
          <w:color w:val="000000"/>
          <w:kern w:val="0"/>
          <w:lang w:val="zh-CN"/>
        </w:rPr>
        <w:t>；本例采用栏杆、木脚手板标挡板，准值为</w:t>
      </w:r>
      <w:r>
        <w:rPr>
          <w:rFonts w:ascii="宋体" w:hAnsi="??" w:hint="eastAsia"/>
          <w:color w:val="000000"/>
          <w:kern w:val="0"/>
          <w:lang w:val="zh-CN"/>
        </w:rPr>
        <w:t>0.14</w:t>
      </w:r>
    </w:p>
    <w:p w:rsidR="00A16953">
      <w:pPr>
        <w:pStyle w:val="Normal0"/>
        <w:autoSpaceDE w:val="0"/>
        <w:autoSpaceDN w:val="0"/>
        <w:spacing w:line="240" w:lineRule="auto"/>
        <w:jc w:val="left"/>
        <w:rPr>
          <w:rFonts w:ascii="宋体" w:hAnsi="??"/>
          <w:color w:val="000000"/>
          <w:kern w:val="0"/>
          <w:lang w:val="zh-CN"/>
        </w:rPr>
      </w:pPr>
      <w:r>
        <w:rPr>
          <w:rFonts w:ascii="宋体" w:hAnsi="??" w:hint="eastAsia"/>
          <w:color w:val="000000"/>
          <w:kern w:val="0"/>
          <w:lang w:val="zh-CN"/>
        </w:rPr>
        <w:t xml:space="preserve">            NG3 = 0.140</w:t>
      </w:r>
      <w:r>
        <w:rPr>
          <w:rFonts w:ascii="宋体" w:hAnsi="??" w:hint="eastAsia"/>
          <w:color w:val="000000"/>
          <w:kern w:val="0"/>
          <w:lang w:val="zh-CN"/>
        </w:rPr>
        <w:t>×</w:t>
      </w:r>
      <w:r>
        <w:rPr>
          <w:rFonts w:ascii="宋体" w:hAnsi="??" w:hint="eastAsia"/>
          <w:color w:val="000000"/>
          <w:kern w:val="0"/>
          <w:lang w:val="zh-CN"/>
        </w:rPr>
        <w:t>1.500</w:t>
      </w:r>
      <w:r>
        <w:rPr>
          <w:rFonts w:ascii="宋体" w:hAnsi="??" w:hint="eastAsia"/>
          <w:color w:val="000000"/>
          <w:kern w:val="0"/>
          <w:lang w:val="zh-CN"/>
        </w:rPr>
        <w:t>×</w:t>
      </w:r>
      <w:r>
        <w:rPr>
          <w:rFonts w:ascii="宋体" w:hAnsi="??" w:hint="eastAsia"/>
          <w:color w:val="000000"/>
          <w:kern w:val="0"/>
          <w:lang w:val="zh-CN"/>
        </w:rPr>
        <w:t>4/2=0.420kN</w:t>
      </w:r>
    </w:p>
    <w:p w:rsidR="00A16953">
      <w:pPr>
        <w:pStyle w:val="Normal0"/>
        <w:autoSpaceDE w:val="0"/>
        <w:autoSpaceDN w:val="0"/>
        <w:spacing w:line="240" w:lineRule="auto"/>
        <w:jc w:val="left"/>
        <w:rPr>
          <w:rFonts w:ascii="宋体" w:hAnsi="??"/>
          <w:color w:val="000000"/>
          <w:kern w:val="0"/>
          <w:lang w:val="zh-CN"/>
        </w:rPr>
      </w:pPr>
    </w:p>
    <w:p w:rsidR="00A16953">
      <w:pPr>
        <w:pStyle w:val="Normal0"/>
        <w:autoSpaceDE w:val="0"/>
        <w:autoSpaceDN w:val="0"/>
        <w:spacing w:line="240" w:lineRule="auto"/>
        <w:jc w:val="left"/>
        <w:rPr>
          <w:rFonts w:ascii="宋体" w:hAnsi="??"/>
          <w:color w:val="000000"/>
          <w:kern w:val="0"/>
          <w:lang w:val="zh-CN"/>
        </w:rPr>
      </w:pPr>
      <w:r>
        <w:rPr>
          <w:rFonts w:ascii="宋体" w:hAnsi="??" w:hint="eastAsia"/>
          <w:color w:val="000000"/>
          <w:kern w:val="0"/>
          <w:lang w:val="zh-CN"/>
        </w:rPr>
        <w:t xml:space="preserve">        (4)</w:t>
      </w:r>
      <w:r>
        <w:rPr>
          <w:rFonts w:ascii="宋体" w:hAnsi="??" w:hint="eastAsia"/>
          <w:color w:val="000000"/>
          <w:kern w:val="0"/>
          <w:lang w:val="zh-CN"/>
        </w:rPr>
        <w:t>吊挂的安全设施荷载，包括安全网</w:t>
      </w:r>
      <w:r>
        <w:rPr>
          <w:rFonts w:ascii="宋体" w:hAnsi="??" w:hint="eastAsia"/>
          <w:color w:val="000000"/>
          <w:kern w:val="0"/>
          <w:lang w:val="zh-CN"/>
        </w:rPr>
        <w:t>(kN/m</w:t>
      </w:r>
      <w:r>
        <w:rPr>
          <w:rFonts w:ascii="宋体" w:hAnsi="??" w:hint="eastAsia"/>
          <w:color w:val="000000"/>
          <w:kern w:val="0"/>
          <w:position w:val="7"/>
          <w:lang w:val="zh-CN"/>
        </w:rPr>
        <w:t>2</w:t>
      </w:r>
      <w:r>
        <w:rPr>
          <w:rFonts w:ascii="宋体" w:hAnsi="??" w:hint="eastAsia"/>
          <w:color w:val="000000"/>
          <w:kern w:val="0"/>
          <w:lang w:val="zh-CN"/>
        </w:rPr>
        <w:t>)</w:t>
      </w:r>
      <w:r>
        <w:rPr>
          <w:rFonts w:ascii="宋体" w:hAnsi="??" w:hint="eastAsia"/>
          <w:color w:val="000000"/>
          <w:kern w:val="0"/>
          <w:lang w:val="zh-CN"/>
        </w:rPr>
        <w:t>；</w:t>
      </w:r>
      <w:r>
        <w:rPr>
          <w:rFonts w:ascii="宋体" w:hAnsi="??" w:hint="eastAsia"/>
          <w:color w:val="000000"/>
          <w:kern w:val="0"/>
          <w:lang w:val="zh-CN"/>
        </w:rPr>
        <w:t>0.005</w:t>
      </w:r>
    </w:p>
    <w:p w:rsidR="00A16953">
      <w:pPr>
        <w:pStyle w:val="Normal0"/>
        <w:autoSpaceDE w:val="0"/>
        <w:autoSpaceDN w:val="0"/>
        <w:spacing w:line="240" w:lineRule="auto"/>
        <w:jc w:val="left"/>
        <w:rPr>
          <w:rFonts w:ascii="宋体" w:hAnsi="??"/>
          <w:color w:val="000000"/>
          <w:kern w:val="0"/>
          <w:lang w:val="zh-CN"/>
        </w:rPr>
      </w:pPr>
      <w:r>
        <w:rPr>
          <w:rFonts w:ascii="宋体" w:hAnsi="??" w:hint="eastAsia"/>
          <w:color w:val="000000"/>
          <w:kern w:val="0"/>
          <w:lang w:val="zh-CN"/>
        </w:rPr>
        <w:t xml:space="preserve">            NG4 = 0.005</w:t>
      </w:r>
      <w:r>
        <w:rPr>
          <w:rFonts w:ascii="宋体" w:hAnsi="??" w:hint="eastAsia"/>
          <w:color w:val="000000"/>
          <w:kern w:val="0"/>
          <w:lang w:val="zh-CN"/>
        </w:rPr>
        <w:t>×</w:t>
      </w:r>
      <w:r>
        <w:rPr>
          <w:rFonts w:ascii="宋体" w:hAnsi="??" w:hint="eastAsia"/>
          <w:color w:val="000000"/>
          <w:kern w:val="0"/>
          <w:lang w:val="zh-CN"/>
        </w:rPr>
        <w:t>1.500</w:t>
      </w:r>
      <w:r>
        <w:rPr>
          <w:rFonts w:ascii="宋体" w:hAnsi="??" w:hint="eastAsia"/>
          <w:color w:val="000000"/>
          <w:kern w:val="0"/>
          <w:lang w:val="zh-CN"/>
        </w:rPr>
        <w:t>×</w:t>
      </w:r>
      <w:r>
        <w:rPr>
          <w:rFonts w:ascii="宋体" w:hAnsi="??" w:hint="eastAsia"/>
          <w:color w:val="000000"/>
          <w:kern w:val="0"/>
          <w:lang w:val="zh-CN"/>
        </w:rPr>
        <w:t>22.000=0.165kN</w:t>
      </w:r>
    </w:p>
    <w:p w:rsidR="00A16953">
      <w:pPr>
        <w:pStyle w:val="Normal0"/>
        <w:autoSpaceDE w:val="0"/>
        <w:autoSpaceDN w:val="0"/>
        <w:spacing w:line="240" w:lineRule="auto"/>
        <w:jc w:val="left"/>
        <w:rPr>
          <w:rFonts w:ascii="宋体" w:hAnsi="??"/>
          <w:color w:val="000000"/>
          <w:kern w:val="0"/>
          <w:lang w:val="zh-CN"/>
        </w:rPr>
      </w:pPr>
      <w:r>
        <w:rPr>
          <w:rFonts w:ascii="宋体" w:hAnsi="??" w:hint="eastAsia"/>
          <w:color w:val="000000"/>
          <w:kern w:val="0"/>
          <w:lang w:val="zh-CN"/>
        </w:rPr>
        <w:t xml:space="preserve">        </w:t>
      </w:r>
      <w:r>
        <w:rPr>
          <w:rFonts w:ascii="宋体" w:hAnsi="??" w:hint="eastAsia"/>
          <w:color w:val="000000"/>
          <w:kern w:val="0"/>
          <w:lang w:val="zh-CN"/>
        </w:rPr>
        <w:t>经计算得到，静荷载标准值</w:t>
      </w:r>
      <w:r>
        <w:rPr>
          <w:rFonts w:ascii="宋体" w:hAnsi="??" w:hint="eastAsia"/>
          <w:color w:val="000000"/>
          <w:kern w:val="0"/>
          <w:lang w:val="zh-CN"/>
        </w:rPr>
        <w:t xml:space="preserve"> NG = NG1+NG2+NG3+NG4 = 4.499kN</w:t>
      </w:r>
      <w:r>
        <w:rPr>
          <w:rFonts w:ascii="宋体" w:hAnsi="??" w:hint="eastAsia"/>
          <w:color w:val="000000"/>
          <w:kern w:val="0"/>
          <w:lang w:val="zh-CN"/>
        </w:rPr>
        <w:t>。</w:t>
      </w:r>
    </w:p>
    <w:p w:rsidR="00A16953">
      <w:pPr>
        <w:pStyle w:val="Normal0"/>
        <w:autoSpaceDE w:val="0"/>
        <w:autoSpaceDN w:val="0"/>
        <w:spacing w:line="240" w:lineRule="auto"/>
        <w:jc w:val="left"/>
        <w:rPr>
          <w:rFonts w:ascii="宋体" w:hAnsi="??"/>
          <w:color w:val="000000"/>
          <w:kern w:val="0"/>
          <w:lang w:val="zh-CN"/>
        </w:rPr>
      </w:pPr>
    </w:p>
    <w:p w:rsidR="00A16953">
      <w:pPr>
        <w:pStyle w:val="Normal0"/>
        <w:autoSpaceDE w:val="0"/>
        <w:autoSpaceDN w:val="0"/>
        <w:spacing w:line="240" w:lineRule="auto"/>
        <w:jc w:val="left"/>
        <w:rPr>
          <w:rFonts w:ascii="宋体" w:hAnsi="??"/>
          <w:color w:val="000000"/>
          <w:kern w:val="0"/>
          <w:lang w:val="zh-CN"/>
        </w:rPr>
      </w:pPr>
      <w:r>
        <w:rPr>
          <w:rFonts w:ascii="宋体" w:hAnsi="??" w:hint="eastAsia"/>
          <w:color w:val="000000"/>
          <w:kern w:val="0"/>
          <w:lang w:val="zh-CN"/>
        </w:rPr>
        <w:t xml:space="preserve">        </w:t>
      </w:r>
      <w:r>
        <w:rPr>
          <w:rFonts w:ascii="宋体" w:hAnsi="??"/>
          <w:color w:val="000000"/>
          <w:kern w:val="0"/>
          <w:lang w:val="zh-CN"/>
        </w:rPr>
        <w:br/>
      </w:r>
      <w:r>
        <w:rPr>
          <w:rFonts w:ascii="宋体" w:hAnsi="??"/>
          <w:color w:val="000000"/>
          <w:kern w:val="0"/>
          <w:lang w:val="zh-CN"/>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3" w:history="1">
        <w:r>
          <w:rPr>
            <w:rFonts w:ascii="SimSun" w:eastAsia="SimSun" w:hAnsi="SimSun" w:cs="SimSun"/>
            <w:b/>
            <w:bCs/>
            <w:color w:val="0000EE"/>
            <w:kern w:val="0"/>
            <w:sz w:val="30"/>
            <w:szCs w:val="30"/>
            <w:u w:val="single" w:color="0000EE"/>
          </w:rPr>
          <w:t>https://d.book118.com/298142130031006045</w:t>
        </w:r>
      </w:hyperlink>
    </w:p>
    <w:p w:rsidR="00A16953">
      <w:pPr>
        <w:pStyle w:val="Normal0"/>
        <w:autoSpaceDE w:val="0"/>
        <w:autoSpaceDN w:val="0"/>
        <w:spacing w:line="240" w:lineRule="auto"/>
        <w:jc w:val="left"/>
        <w:rPr>
          <w:rFonts w:ascii="宋体" w:hAnsi="??"/>
          <w:color w:val="000000"/>
          <w:kern w:val="0"/>
          <w:lang w:val="zh-CN"/>
        </w:rPr>
      </w:pPr>
    </w:p>
    <w:sectPr>
      <w:type w:val="nextPage"/>
      <w:pgSz w:w="11906" w:h="16838"/>
      <w:pgMar w:top="851" w:right="851" w:bottom="851" w:left="1418" w:header="851" w:footer="992" w:gutter="0"/>
      <w:pgNumType w:start="19"/>
      <w:cols w:space="708"/>
      <w:titlePg w:val="0"/>
      <w:docGrid w:type="linesAndChar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altName w:val="Times New Roman"/>
    <w:panose1 w:val="02020603050405020304"/>
    <w:charset w:val="00"/>
    <w:family w:val="roman"/>
    <w:notTrueType/>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楷体_GB2312">
    <w:altName w:val="楷体"/>
    <w:charset w:val="86"/>
    <w:family w:val="modern"/>
    <w:pitch w:val="default"/>
    <w:sig w:usb0="00000001" w:usb1="080E0000" w:usb2="00000000" w:usb3="00000000" w:csb0="00040000" w:csb1="00000000"/>
  </w:font>
  <w:font w:name="TimesNewRoman">
    <w:altName w:val="Times New Roman"/>
    <w:charset w:val="00"/>
    <w:family w:val="roman"/>
    <w:pitch w:val="default"/>
    <w:sig w:usb0="00000003" w:usb1="080E0000" w:usb2="00000010" w:usb3="00000000" w:csb0="00040001" w:csb1="00000000"/>
  </w:font>
  <w:font w:name="??">
    <w:altName w:val="宋体"/>
    <w:charset w:val="86"/>
    <w:family w:val="auto"/>
    <w:pitch w:val="default"/>
    <w:sig w:usb0="00000003" w:usb1="080E0000" w:usb2="00000010" w:usb3="00000000" w:csb0="00040001" w:csb1="00000000"/>
  </w:font>
  <w:font w:name="Calibri Light">
    <w:panose1 w:val="020F0302020204030204"/>
    <w:charset w:val="00"/>
    <w:family w:val="swiss"/>
    <w:pitch w:val="variable"/>
    <w:sig w:usb0="A00002EF" w:usb1="4000207B" w:usb2="00000000" w:usb3="00000000" w:csb0="0000019F" w:csb1="00000000"/>
  </w:font>
  <w:font w:name="Symbol">
    <w:panose1 w:val="05050102010706020507"/>
    <w:charset w:val="02"/>
    <w:family w:val="roman"/>
    <w:pitch w:val="variable"/>
    <w:sig w:usb0="00000000" w:usb1="10000000" w:usb2="00000000" w:usb3="00000000" w:csb0="80000000"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 w:name="Cambria Math">
    <w:panose1 w:val="02040503050406030204"/>
    <w:charset w:val="00"/>
    <w:family w:val="roman"/>
    <w:pitch w:val="variable"/>
    <w:sig w:usb0="E00002FF" w:usb1="42002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0000004"/>
    <w:multiLevelType w:val="multilevel"/>
    <w:tmpl w:val="00000004"/>
    <w:lvl w:ilvl="0">
      <w:start w:val="1"/>
      <w:numFmt w:val="bullet"/>
      <w:lvlText w:val=""/>
      <w:lvlJc w:val="left"/>
      <w:pPr>
        <w:tabs>
          <w:tab w:val="num" w:pos="900"/>
        </w:tabs>
        <w:ind w:left="900" w:hanging="420"/>
      </w:pPr>
      <w:rPr>
        <w:rFonts w:ascii="Wingdings" w:hAnsi="Wingdings" w:hint="default"/>
      </w:rPr>
    </w:lvl>
    <w:lvl w:ilvl="1">
      <w:start w:val="1"/>
      <w:numFmt w:val="bullet"/>
      <w:lvlText w:val=""/>
      <w:lvlJc w:val="left"/>
      <w:pPr>
        <w:tabs>
          <w:tab w:val="num" w:pos="1320"/>
        </w:tabs>
        <w:ind w:left="1320" w:hanging="420"/>
      </w:pPr>
      <w:rPr>
        <w:rFonts w:ascii="Wingdings" w:hAnsi="Wingdings" w:hint="default"/>
      </w:rPr>
    </w:lvl>
    <w:lvl w:ilvl="2">
      <w:start w:val="1"/>
      <w:numFmt w:val="bullet"/>
      <w:lvlText w:val=""/>
      <w:lvlJc w:val="left"/>
      <w:pPr>
        <w:tabs>
          <w:tab w:val="num" w:pos="1740"/>
        </w:tabs>
        <w:ind w:left="1740" w:hanging="420"/>
      </w:pPr>
      <w:rPr>
        <w:rFonts w:ascii="Wingdings" w:hAnsi="Wingdings" w:hint="default"/>
      </w:rPr>
    </w:lvl>
    <w:lvl w:ilvl="3">
      <w:start w:val="1"/>
      <w:numFmt w:val="bullet"/>
      <w:lvlText w:val=""/>
      <w:lvlJc w:val="left"/>
      <w:pPr>
        <w:tabs>
          <w:tab w:val="num" w:pos="2160"/>
        </w:tabs>
        <w:ind w:left="2160" w:hanging="420"/>
      </w:pPr>
      <w:rPr>
        <w:rFonts w:ascii="Wingdings" w:hAnsi="Wingdings" w:hint="default"/>
      </w:rPr>
    </w:lvl>
    <w:lvl w:ilvl="4">
      <w:start w:val="1"/>
      <w:numFmt w:val="bullet"/>
      <w:lvlText w:val=""/>
      <w:lvlJc w:val="left"/>
      <w:pPr>
        <w:tabs>
          <w:tab w:val="num" w:pos="2580"/>
        </w:tabs>
        <w:ind w:left="2580" w:hanging="420"/>
      </w:pPr>
      <w:rPr>
        <w:rFonts w:ascii="Wingdings" w:hAnsi="Wingdings" w:hint="default"/>
      </w:rPr>
    </w:lvl>
    <w:lvl w:ilvl="5">
      <w:start w:val="1"/>
      <w:numFmt w:val="bullet"/>
      <w:lvlText w:val=""/>
      <w:lvlJc w:val="left"/>
      <w:pPr>
        <w:tabs>
          <w:tab w:val="num" w:pos="3000"/>
        </w:tabs>
        <w:ind w:left="3000" w:hanging="420"/>
      </w:pPr>
      <w:rPr>
        <w:rFonts w:ascii="Wingdings" w:hAnsi="Wingdings" w:hint="default"/>
      </w:rPr>
    </w:lvl>
    <w:lvl w:ilvl="6">
      <w:start w:val="1"/>
      <w:numFmt w:val="bullet"/>
      <w:lvlText w:val=""/>
      <w:lvlJc w:val="left"/>
      <w:pPr>
        <w:tabs>
          <w:tab w:val="num" w:pos="3420"/>
        </w:tabs>
        <w:ind w:left="3420" w:hanging="420"/>
      </w:pPr>
      <w:rPr>
        <w:rFonts w:ascii="Wingdings" w:hAnsi="Wingdings" w:hint="default"/>
      </w:rPr>
    </w:lvl>
    <w:lvl w:ilvl="7">
      <w:start w:val="1"/>
      <w:numFmt w:val="bullet"/>
      <w:lvlText w:val=""/>
      <w:lvlJc w:val="left"/>
      <w:pPr>
        <w:tabs>
          <w:tab w:val="num" w:pos="3840"/>
        </w:tabs>
        <w:ind w:left="3840" w:hanging="420"/>
      </w:pPr>
      <w:rPr>
        <w:rFonts w:ascii="Wingdings" w:hAnsi="Wingdings" w:hint="default"/>
      </w:rPr>
    </w:lvl>
    <w:lvl w:ilvl="8">
      <w:start w:val="1"/>
      <w:numFmt w:val="bullet"/>
      <w:lvlText w:val=""/>
      <w:lvlJc w:val="left"/>
      <w:pPr>
        <w:tabs>
          <w:tab w:val="num" w:pos="4260"/>
        </w:tabs>
        <w:ind w:left="4260" w:hanging="420"/>
      </w:pPr>
      <w:rPr>
        <w:rFonts w:ascii="Wingdings" w:hAnsi="Wingdings" w:hint="default"/>
      </w:rPr>
    </w:lvl>
  </w:abstractNum>
  <w:abstractNum w:abstractNumId="1">
    <w:nsid w:val="00000005"/>
    <w:multiLevelType w:val="multilevel"/>
    <w:tmpl w:val="00000005"/>
    <w:lvl w:ilvl="0">
      <w:start w:val="1"/>
      <w:numFmt w:val="upperLetter"/>
      <w:lvlText w:val="%1、"/>
      <w:lvlJc w:val="left"/>
      <w:pPr>
        <w:tabs>
          <w:tab w:val="num" w:pos="900"/>
        </w:tabs>
        <w:ind w:left="900" w:hanging="360"/>
      </w:pPr>
      <w:rPr>
        <w:rFonts w:hint="eastAsia"/>
      </w:rPr>
    </w:lvl>
    <w:lvl w:ilvl="1">
      <w:start w:val="1"/>
      <w:numFmt w:val="decimal"/>
      <w:lvlText w:val="%2、"/>
      <w:lvlJc w:val="left"/>
      <w:pPr>
        <w:tabs>
          <w:tab w:val="num" w:pos="1320"/>
        </w:tabs>
        <w:ind w:left="1320" w:hanging="360"/>
      </w:pPr>
      <w:rPr>
        <w:rFonts w:hint="eastAsia"/>
      </w:rPr>
    </w:lvl>
    <w:lvl w:ilvl="2">
      <w:start w:val="18"/>
      <w:numFmt w:val="decimal"/>
      <w:lvlText w:val="%3."/>
      <w:lvlJc w:val="left"/>
      <w:pPr>
        <w:tabs>
          <w:tab w:val="num" w:pos="40"/>
        </w:tabs>
        <w:ind w:left="40" w:firstLine="1340"/>
      </w:pPr>
      <w:rPr>
        <w:rFonts w:hint="default"/>
      </w:rPr>
    </w:lvl>
    <w:lvl w:ilvl="3">
      <w:start w:val="1"/>
      <w:numFmt w:val="decimal"/>
      <w:lvlText w:val="%4."/>
      <w:lvlJc w:val="left"/>
      <w:pPr>
        <w:tabs>
          <w:tab w:val="num" w:pos="2220"/>
        </w:tabs>
        <w:ind w:left="2220" w:hanging="420"/>
      </w:pPr>
    </w:lvl>
    <w:lvl w:ilvl="4">
      <w:start w:val="1"/>
      <w:numFmt w:val="lowerLetter"/>
      <w:lvlText w:val="%5)"/>
      <w:lvlJc w:val="left"/>
      <w:pPr>
        <w:tabs>
          <w:tab w:val="num" w:pos="2640"/>
        </w:tabs>
        <w:ind w:left="2640" w:hanging="420"/>
      </w:pPr>
    </w:lvl>
    <w:lvl w:ilvl="5">
      <w:start w:val="1"/>
      <w:numFmt w:val="lowerRoman"/>
      <w:lvlText w:val="%6."/>
      <w:lvlJc w:val="right"/>
      <w:pPr>
        <w:tabs>
          <w:tab w:val="num" w:pos="3060"/>
        </w:tabs>
        <w:ind w:left="3060" w:hanging="420"/>
      </w:pPr>
    </w:lvl>
    <w:lvl w:ilvl="6">
      <w:start w:val="1"/>
      <w:numFmt w:val="decimal"/>
      <w:lvlText w:val="%7."/>
      <w:lvlJc w:val="left"/>
      <w:pPr>
        <w:tabs>
          <w:tab w:val="num" w:pos="3480"/>
        </w:tabs>
        <w:ind w:left="3480" w:hanging="420"/>
      </w:pPr>
    </w:lvl>
    <w:lvl w:ilvl="7">
      <w:start w:val="1"/>
      <w:numFmt w:val="lowerLetter"/>
      <w:lvlText w:val="%8)"/>
      <w:lvlJc w:val="left"/>
      <w:pPr>
        <w:tabs>
          <w:tab w:val="num" w:pos="3900"/>
        </w:tabs>
        <w:ind w:left="3900" w:hanging="420"/>
      </w:pPr>
    </w:lvl>
    <w:lvl w:ilvl="8">
      <w:start w:val="1"/>
      <w:numFmt w:val="lowerRoman"/>
      <w:lvlText w:val="%9."/>
      <w:lvlJc w:val="right"/>
      <w:pPr>
        <w:tabs>
          <w:tab w:val="num" w:pos="4320"/>
        </w:tabs>
        <w:ind w:left="4320" w:hanging="420"/>
      </w:pPr>
    </w:lvl>
  </w:abstractNum>
  <w:abstractNum w:abstractNumId="2">
    <w:nsid w:val="0000000A"/>
    <w:multiLevelType w:val="singleLevel"/>
    <w:tmpl w:val="0000000A"/>
    <w:lvl w:ilvl="0">
      <w:start w:val="3"/>
      <w:numFmt w:val="decimal"/>
      <w:suff w:val="nothing"/>
      <w:lvlText w:val="（%1）"/>
      <w:lvlJc w:val="left"/>
    </w:lvl>
  </w:abstractNum>
  <w:abstractNum w:abstractNumId="3">
    <w:nsid w:val="0000000B"/>
    <w:multiLevelType w:val="multilevel"/>
    <w:tmpl w:val="0000000B"/>
    <w:lvl w:ilvl="0">
      <w:start w:val="1"/>
      <w:numFmt w:val="bullet"/>
      <w:lvlText w:val=""/>
      <w:lvlJc w:val="left"/>
      <w:pPr>
        <w:tabs>
          <w:tab w:val="num" w:pos="420"/>
        </w:tabs>
        <w:ind w:left="420" w:hanging="420"/>
      </w:pPr>
      <w:rPr>
        <w:rFonts w:ascii="Wingdings" w:hAnsi="Wingdings" w:hint="default"/>
      </w:rPr>
    </w:lvl>
    <w:lvl w:ilvl="1">
      <w:start w:val="1"/>
      <w:numFmt w:val="bullet"/>
      <w:lvlText w:val=""/>
      <w:lvlJc w:val="left"/>
      <w:pPr>
        <w:tabs>
          <w:tab w:val="num" w:pos="840"/>
        </w:tabs>
        <w:ind w:left="840" w:hanging="420"/>
      </w:pPr>
      <w:rPr>
        <w:rFonts w:ascii="Wingdings" w:hAnsi="Wingdings" w:hint="default"/>
      </w:rPr>
    </w:lvl>
    <w:lvl w:ilvl="2">
      <w:start w:val="1"/>
      <w:numFmt w:val="bullet"/>
      <w:lvlText w:val=""/>
      <w:lvlJc w:val="left"/>
      <w:pPr>
        <w:tabs>
          <w:tab w:val="num" w:pos="1260"/>
        </w:tabs>
        <w:ind w:left="1260" w:hanging="420"/>
      </w:pPr>
      <w:rPr>
        <w:rFonts w:ascii="Wingdings" w:hAnsi="Wingdings" w:hint="default"/>
      </w:rPr>
    </w:lvl>
    <w:lvl w:ilvl="3">
      <w:start w:val="1"/>
      <w:numFmt w:val="bullet"/>
      <w:lvlText w:val=""/>
      <w:lvlJc w:val="left"/>
      <w:pPr>
        <w:tabs>
          <w:tab w:val="num" w:pos="1680"/>
        </w:tabs>
        <w:ind w:left="1680" w:hanging="420"/>
      </w:pPr>
      <w:rPr>
        <w:rFonts w:ascii="Wingdings" w:hAnsi="Wingdings" w:hint="default"/>
      </w:rPr>
    </w:lvl>
    <w:lvl w:ilvl="4">
      <w:start w:val="1"/>
      <w:numFmt w:val="bullet"/>
      <w:lvlText w:val=""/>
      <w:lvlJc w:val="left"/>
      <w:pPr>
        <w:tabs>
          <w:tab w:val="num" w:pos="2100"/>
        </w:tabs>
        <w:ind w:left="2100" w:hanging="420"/>
      </w:pPr>
      <w:rPr>
        <w:rFonts w:ascii="Wingdings" w:hAnsi="Wingdings" w:hint="default"/>
      </w:rPr>
    </w:lvl>
    <w:lvl w:ilvl="5">
      <w:start w:val="1"/>
      <w:numFmt w:val="bullet"/>
      <w:lvlText w:val=""/>
      <w:lvlJc w:val="left"/>
      <w:pPr>
        <w:tabs>
          <w:tab w:val="num" w:pos="2520"/>
        </w:tabs>
        <w:ind w:left="2520" w:hanging="420"/>
      </w:pPr>
      <w:rPr>
        <w:rFonts w:ascii="Wingdings" w:hAnsi="Wingdings" w:hint="default"/>
      </w:rPr>
    </w:lvl>
    <w:lvl w:ilvl="6">
      <w:start w:val="1"/>
      <w:numFmt w:val="bullet"/>
      <w:lvlText w:val=""/>
      <w:lvlJc w:val="left"/>
      <w:pPr>
        <w:tabs>
          <w:tab w:val="num" w:pos="2940"/>
        </w:tabs>
        <w:ind w:left="2940" w:hanging="420"/>
      </w:pPr>
      <w:rPr>
        <w:rFonts w:ascii="Wingdings" w:hAnsi="Wingdings" w:hint="default"/>
      </w:rPr>
    </w:lvl>
    <w:lvl w:ilvl="7">
      <w:start w:val="1"/>
      <w:numFmt w:val="bullet"/>
      <w:lvlText w:val=""/>
      <w:lvlJc w:val="left"/>
      <w:pPr>
        <w:tabs>
          <w:tab w:val="num" w:pos="3360"/>
        </w:tabs>
        <w:ind w:left="3360" w:hanging="420"/>
      </w:pPr>
      <w:rPr>
        <w:rFonts w:ascii="Wingdings" w:hAnsi="Wingdings" w:hint="default"/>
      </w:rPr>
    </w:lvl>
    <w:lvl w:ilvl="8">
      <w:start w:val="1"/>
      <w:numFmt w:val="bullet"/>
      <w:lvlText w:val=""/>
      <w:lvlJc w:val="left"/>
      <w:pPr>
        <w:tabs>
          <w:tab w:val="num" w:pos="3780"/>
        </w:tabs>
        <w:ind w:left="3780" w:hanging="420"/>
      </w:pPr>
      <w:rPr>
        <w:rFonts w:ascii="Wingdings" w:hAnsi="Wingdings" w:hint="default"/>
      </w:rPr>
    </w:lvl>
  </w:abstractNum>
  <w:abstractNum w:abstractNumId="4">
    <w:nsid w:val="0000000C"/>
    <w:multiLevelType w:val="multilevel"/>
    <w:tmpl w:val="0000000C"/>
    <w:lvl w:ilvl="0">
      <w:start w:val="1"/>
      <w:numFmt w:val="decimal"/>
      <w:pStyle w:val="Heading1"/>
      <w:suff w:val="space"/>
      <w:lvlText w:val="%1."/>
      <w:lvlJc w:val="left"/>
      <w:pPr>
        <w:ind w:left="432" w:hanging="432"/>
      </w:pPr>
      <w:rPr>
        <w:rFonts w:hint="eastAsia"/>
        <w:sz w:val="28"/>
      </w:rPr>
    </w:lvl>
    <w:lvl w:ilvl="1">
      <w:start w:val="1"/>
      <w:numFmt w:val="decimal"/>
      <w:pStyle w:val="Heading2"/>
      <w:suff w:val="space"/>
      <w:lvlText w:val="%1.%2"/>
      <w:lvlJc w:val="left"/>
      <w:pPr>
        <w:ind w:left="807" w:hanging="576"/>
      </w:pPr>
      <w:rPr>
        <w:rFonts w:hint="eastAsia"/>
        <w:sz w:val="28"/>
      </w:rPr>
    </w:lvl>
    <w:lvl w:ilvl="2">
      <w:start w:val="1"/>
      <w:numFmt w:val="decimal"/>
      <w:suff w:val="space"/>
      <w:lvlText w:val="9.3.%3"/>
      <w:lvlJc w:val="left"/>
      <w:pPr>
        <w:ind w:left="360" w:hanging="360"/>
      </w:pPr>
      <w:rPr>
        <w:rFonts w:hint="eastAsia"/>
      </w:rPr>
    </w:lvl>
    <w:lvl w:ilvl="3">
      <w:start w:val="1"/>
      <w:numFmt w:val="decimal"/>
      <w:lvlText w:val="%1.%2.%3.%4"/>
      <w:lvlJc w:val="left"/>
      <w:pPr>
        <w:tabs>
          <w:tab w:val="num" w:pos="864"/>
        </w:tabs>
        <w:ind w:left="864" w:hanging="864"/>
      </w:pPr>
      <w:rPr>
        <w:rFonts w:hint="eastAsia"/>
      </w:rPr>
    </w:lvl>
    <w:lvl w:ilvl="4">
      <w:start w:val="1"/>
      <w:numFmt w:val="lowerLetter"/>
      <w:lvlText w:val="%5."/>
      <w:lvlJc w:val="left"/>
      <w:pPr>
        <w:tabs>
          <w:tab w:val="num" w:pos="1008"/>
        </w:tabs>
        <w:ind w:left="1008" w:hanging="1008"/>
      </w:pPr>
      <w:rPr>
        <w:rFonts w:hint="eastAsia"/>
      </w:rPr>
    </w:lvl>
    <w:lvl w:ilvl="5">
      <w:start w:val="1"/>
      <w:numFmt w:val="decimal"/>
      <w:lvlText w:val="（%6）"/>
      <w:lvlJc w:val="left"/>
      <w:pPr>
        <w:tabs>
          <w:tab w:val="num" w:pos="1152"/>
        </w:tabs>
        <w:ind w:left="1152" w:hanging="1152"/>
      </w:pPr>
      <w:rPr>
        <w:rFonts w:hint="eastAsia"/>
      </w:rPr>
    </w:lvl>
    <w:lvl w:ilvl="6">
      <w:start w:val="1"/>
      <w:numFmt w:val="decimal"/>
      <w:lvlText w:val="%1.%2.%3.%4.%5.%6.%7"/>
      <w:lvlJc w:val="left"/>
      <w:pPr>
        <w:tabs>
          <w:tab w:val="num" w:pos="1296"/>
        </w:tabs>
        <w:ind w:left="1296" w:hanging="1296"/>
      </w:pPr>
      <w:rPr>
        <w:rFonts w:hint="eastAsia"/>
      </w:rPr>
    </w:lvl>
    <w:lvl w:ilvl="7">
      <w:start w:val="1"/>
      <w:numFmt w:val="decimal"/>
      <w:lvlText w:val="%1.%2.%3.%4.%5.%6.%7.%8"/>
      <w:lvlJc w:val="left"/>
      <w:pPr>
        <w:tabs>
          <w:tab w:val="num" w:pos="1440"/>
        </w:tabs>
        <w:ind w:left="1440" w:hanging="1440"/>
      </w:pPr>
      <w:rPr>
        <w:rFonts w:hint="eastAsia"/>
      </w:rPr>
    </w:lvl>
    <w:lvl w:ilvl="8">
      <w:start w:val="1"/>
      <w:numFmt w:val="decimal"/>
      <w:lvlText w:val="%1.%2.%3.%4.%5.%6.%7.%8.%9"/>
      <w:lvlJc w:val="left"/>
      <w:pPr>
        <w:tabs>
          <w:tab w:val="num" w:pos="1584"/>
        </w:tabs>
        <w:ind w:left="1584" w:hanging="1584"/>
      </w:pPr>
      <w:rPr>
        <w:rFonts w:hint="eastAsia"/>
      </w:rPr>
    </w:lvl>
  </w:abstractNum>
  <w:abstractNum w:abstractNumId="5">
    <w:nsid w:val="0000000E"/>
    <w:multiLevelType w:val="singleLevel"/>
    <w:tmpl w:val="0000000E"/>
    <w:lvl w:ilvl="0">
      <w:start w:val="7"/>
      <w:numFmt w:val="decimal"/>
      <w:suff w:val="nothing"/>
      <w:lvlText w:val="（%1）"/>
      <w:lvlJc w:val="left"/>
    </w:lvl>
  </w:abstractNum>
  <w:abstractNum w:abstractNumId="6">
    <w:nsid w:val="5ECBC4E7"/>
    <w:multiLevelType w:val="multilevel"/>
    <w:tmpl w:val="00000005"/>
    <w:lvl w:ilvl="0">
      <w:start w:val="1"/>
      <w:numFmt w:val="upperLetter"/>
      <w:lvlText w:val="%1、"/>
      <w:lvlJc w:val="left"/>
      <w:pPr>
        <w:tabs>
          <w:tab w:val="num" w:pos="900"/>
        </w:tabs>
        <w:ind w:left="900" w:hanging="360"/>
      </w:pPr>
      <w:rPr>
        <w:rFonts w:hint="eastAsia"/>
      </w:rPr>
    </w:lvl>
    <w:lvl w:ilvl="1">
      <w:start w:val="1"/>
      <w:numFmt w:val="decimal"/>
      <w:lvlText w:val="%2、"/>
      <w:lvlJc w:val="left"/>
      <w:pPr>
        <w:tabs>
          <w:tab w:val="num" w:pos="1320"/>
        </w:tabs>
        <w:ind w:left="1320" w:hanging="360"/>
      </w:pPr>
      <w:rPr>
        <w:rFonts w:hint="eastAsia"/>
      </w:rPr>
    </w:lvl>
    <w:lvl w:ilvl="2">
      <w:start w:val="18"/>
      <w:numFmt w:val="decimal"/>
      <w:lvlText w:val="%3."/>
      <w:lvlJc w:val="left"/>
      <w:pPr>
        <w:tabs>
          <w:tab w:val="num" w:pos="40"/>
        </w:tabs>
        <w:ind w:left="40" w:firstLine="1340"/>
      </w:pPr>
      <w:rPr>
        <w:rFonts w:hint="default"/>
      </w:rPr>
    </w:lvl>
    <w:lvl w:ilvl="3">
      <w:start w:val="1"/>
      <w:numFmt w:val="decimal"/>
      <w:lvlText w:val="%4."/>
      <w:lvlJc w:val="left"/>
      <w:pPr>
        <w:tabs>
          <w:tab w:val="num" w:pos="2220"/>
        </w:tabs>
        <w:ind w:left="2220" w:hanging="420"/>
      </w:pPr>
    </w:lvl>
    <w:lvl w:ilvl="4">
      <w:start w:val="1"/>
      <w:numFmt w:val="lowerLetter"/>
      <w:lvlText w:val="%5)"/>
      <w:lvlJc w:val="left"/>
      <w:pPr>
        <w:tabs>
          <w:tab w:val="num" w:pos="2640"/>
        </w:tabs>
        <w:ind w:left="2640" w:hanging="420"/>
      </w:pPr>
    </w:lvl>
    <w:lvl w:ilvl="5">
      <w:start w:val="1"/>
      <w:numFmt w:val="lowerRoman"/>
      <w:lvlText w:val="%6."/>
      <w:lvlJc w:val="right"/>
      <w:pPr>
        <w:tabs>
          <w:tab w:val="num" w:pos="3060"/>
        </w:tabs>
        <w:ind w:left="3060" w:hanging="420"/>
      </w:pPr>
    </w:lvl>
    <w:lvl w:ilvl="6">
      <w:start w:val="1"/>
      <w:numFmt w:val="decimal"/>
      <w:lvlText w:val="%7."/>
      <w:lvlJc w:val="left"/>
      <w:pPr>
        <w:tabs>
          <w:tab w:val="num" w:pos="3480"/>
        </w:tabs>
        <w:ind w:left="3480" w:hanging="420"/>
      </w:pPr>
    </w:lvl>
    <w:lvl w:ilvl="7">
      <w:start w:val="1"/>
      <w:numFmt w:val="lowerLetter"/>
      <w:lvlText w:val="%8)"/>
      <w:lvlJc w:val="left"/>
      <w:pPr>
        <w:tabs>
          <w:tab w:val="num" w:pos="3900"/>
        </w:tabs>
        <w:ind w:left="3900" w:hanging="420"/>
      </w:pPr>
    </w:lvl>
    <w:lvl w:ilvl="8">
      <w:start w:val="1"/>
      <w:numFmt w:val="lowerRoman"/>
      <w:lvlText w:val="%9."/>
      <w:lvlJc w:val="right"/>
      <w:pPr>
        <w:tabs>
          <w:tab w:val="num" w:pos="4320"/>
        </w:tabs>
        <w:ind w:left="4320" w:hanging="420"/>
      </w:pPr>
    </w:lvl>
  </w:abstractNum>
  <w:num w:numId="1">
    <w:abstractNumId w:val="4"/>
  </w:num>
  <w:num w:numId="2">
    <w:abstractNumId w:val="2"/>
  </w:num>
  <w:num w:numId="3">
    <w:abstractNumId w:val="5"/>
  </w:num>
  <w:num w:numId="4">
    <w:abstractNumId w:val="1"/>
  </w:num>
  <w:num w:numId="5">
    <w:abstractNumId w:val="0"/>
  </w:num>
  <w:num w:numId="6">
    <w:abstractNumId w:val="3"/>
  </w:num>
  <w:num w:numId="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775F20"/>
    <w:rsid w:val="00004FDC"/>
    <w:rsid w:val="00194D76"/>
    <w:rsid w:val="00223AB9"/>
    <w:rsid w:val="00252B25"/>
    <w:rsid w:val="004C380F"/>
    <w:rsid w:val="007D1BB9"/>
    <w:rsid w:val="00A02F96"/>
    <w:rsid w:val="00A16953"/>
    <w:rsid w:val="00B73495"/>
    <w:rsid w:val="00C05812"/>
    <w:rsid w:val="00C1729B"/>
    <w:rsid w:val="00C3480A"/>
    <w:rsid w:val="00CA67A3"/>
    <w:rsid w:val="00D16826"/>
    <w:rsid w:val="00E73211"/>
    <w:rsid w:val="00EF34AA"/>
    <w:rsid w:val="00FC25C7"/>
    <w:rsid w:val="1B775F20"/>
    <w:rsid w:val="49B755B6"/>
    <w:rsid w:val="53D629E8"/>
    <w:rsid w:val="5E280D51"/>
    <w:rsid w:val="6F5A3C9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5:docId w15:val="{81824ACB-EB3A-4F72-A935-7463AD62E9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52B25"/>
    <w:pPr>
      <w:widowControl w:val="0"/>
      <w:jc w:val="both"/>
    </w:pPr>
    <w:rPr>
      <w:rFonts w:asciiTheme="minorHAnsi" w:hAnsiTheme="minorHAnsi"/>
      <w:kern w:val="2"/>
      <w:sz w:val="21"/>
      <w:szCs w:val="22"/>
    </w:rPr>
  </w:style>
  <w:style w:type="paragraph" w:styleId="Heading1">
    <w:name w:val="heading 1"/>
    <w:basedOn w:val="Normal"/>
    <w:next w:val="Normal0"/>
    <w:uiPriority w:val="9"/>
    <w:qFormat/>
    <w:pPr>
      <w:keepNext/>
      <w:keepLines/>
      <w:numPr>
        <w:numId w:val="1"/>
      </w:numPr>
      <w:spacing w:before="120" w:after="120" w:line="320" w:lineRule="exact"/>
      <w:jc w:val="left"/>
      <w:outlineLvl w:val="0"/>
    </w:pPr>
    <w:rPr>
      <w:rFonts w:ascii="Times New Roman" w:hAnsi="Times New Roman"/>
      <w:b/>
      <w:kern w:val="44"/>
      <w:sz w:val="24"/>
      <w:szCs w:val="20"/>
    </w:rPr>
  </w:style>
  <w:style w:type="paragraph" w:styleId="Heading2">
    <w:name w:val="heading 2"/>
    <w:basedOn w:val="Normal"/>
    <w:next w:val="Normal0"/>
    <w:uiPriority w:val="9"/>
    <w:qFormat/>
    <w:pPr>
      <w:keepNext/>
      <w:keepLines/>
      <w:numPr>
        <w:ilvl w:val="1"/>
        <w:numId w:val="1"/>
      </w:numPr>
      <w:spacing w:before="100" w:after="100" w:line="320" w:lineRule="exact"/>
      <w:outlineLvl w:val="1"/>
    </w:pPr>
    <w:rPr>
      <w:rFonts w:ascii="Arial" w:hAnsi="Arial"/>
      <w:b/>
      <w:sz w:val="24"/>
      <w:szCs w:val="20"/>
    </w:rPr>
  </w:style>
  <w:style w:type="paragraph" w:styleId="Heading3">
    <w:name w:val="heading 3"/>
    <w:basedOn w:val="Normal"/>
    <w:next w:val="NormalIndent"/>
    <w:link w:val="3"/>
    <w:semiHidden/>
    <w:unhideWhenUsed/>
    <w:qFormat/>
    <w:rsid w:val="00B73495"/>
    <w:pPr>
      <w:keepNext/>
      <w:keepLines/>
      <w:snapToGrid w:val="0"/>
      <w:spacing w:before="120" w:after="60" w:line="400" w:lineRule="atLeast"/>
      <w:ind w:firstLine="425"/>
      <w:outlineLvl w:val="2"/>
    </w:pPr>
    <w:rPr>
      <w:rFonts w:ascii="Times New Roman" w:hAnsi="Times New Roman" w:cs="Times New Roman"/>
      <w:b/>
      <w:sz w:val="24"/>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qFormat/>
    <w:rsid w:val="00252B25"/>
    <w:pPr>
      <w:tabs>
        <w:tab w:val="center" w:pos="4153"/>
        <w:tab w:val="right" w:pos="8306"/>
      </w:tabs>
      <w:snapToGrid w:val="0"/>
      <w:jc w:val="left"/>
    </w:pPr>
    <w:rPr>
      <w:sz w:val="18"/>
    </w:rPr>
  </w:style>
  <w:style w:type="paragraph" w:styleId="Header">
    <w:name w:val="header"/>
    <w:basedOn w:val="Normal"/>
    <w:qFormat/>
    <w:rsid w:val="00252B25"/>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styleId="PageNumber">
    <w:name w:val="page number"/>
    <w:basedOn w:val="DefaultParagraphFont"/>
    <w:rsid w:val="00252B25"/>
  </w:style>
  <w:style w:type="paragraph" w:customStyle="1" w:styleId="Normal0">
    <w:name w:val="Normal_0"/>
    <w:qFormat/>
    <w:pPr>
      <w:widowControl w:val="0"/>
      <w:spacing w:before="80" w:after="80" w:line="320" w:lineRule="exact"/>
      <w:ind w:firstLine="420"/>
      <w:jc w:val="both"/>
    </w:pPr>
    <w:rPr>
      <w:kern w:val="2"/>
      <w:sz w:val="24"/>
    </w:rPr>
  </w:style>
  <w:style w:type="character" w:styleId="Hyperlink">
    <w:name w:val="Hyperlink"/>
    <w:basedOn w:val="DefaultParagraphFont"/>
    <w:rPr>
      <w:color w:val="0000FF"/>
      <w:u w:val="single"/>
    </w:rPr>
  </w:style>
  <w:style w:type="paragraph" w:styleId="TOC1">
    <w:name w:val="toc 1"/>
    <w:basedOn w:val="Normal"/>
    <w:next w:val="Normal0"/>
    <w:uiPriority w:val="39"/>
    <w:pPr>
      <w:spacing w:before="120" w:after="120" w:line="320" w:lineRule="exact"/>
      <w:ind w:firstLine="420"/>
      <w:jc w:val="left"/>
    </w:pPr>
    <w:rPr>
      <w:rFonts w:ascii="Times New Roman" w:hAnsi="Times New Roman"/>
      <w:b/>
      <w:caps/>
      <w:sz w:val="20"/>
      <w:szCs w:val="20"/>
    </w:rPr>
  </w:style>
  <w:style w:type="paragraph" w:styleId="TOC2">
    <w:name w:val="toc 2"/>
    <w:basedOn w:val="Normal"/>
    <w:next w:val="Normal0"/>
    <w:uiPriority w:val="39"/>
    <w:pPr>
      <w:spacing w:line="320" w:lineRule="exact"/>
      <w:ind w:left="240" w:firstLine="420"/>
      <w:jc w:val="left"/>
    </w:pPr>
    <w:rPr>
      <w:rFonts w:ascii="Times New Roman" w:hAnsi="Times New Roman"/>
      <w:smallCaps/>
      <w:sz w:val="20"/>
      <w:szCs w:val="20"/>
    </w:rPr>
  </w:style>
  <w:style w:type="paragraph" w:styleId="BodyTextFirstIndent2">
    <w:name w:val="Body Text First Indent 2"/>
    <w:basedOn w:val="BodyTextIndent"/>
    <w:pPr>
      <w:autoSpaceDE/>
      <w:autoSpaceDN/>
      <w:adjustRightInd/>
      <w:spacing w:after="120" w:line="320" w:lineRule="exact"/>
      <w:ind w:left="420" w:firstLine="420" w:leftChars="200" w:firstLineChars="200"/>
      <w:jc w:val="both"/>
    </w:pPr>
    <w:rPr>
      <w:rFonts w:ascii="Times New Roman" w:hAnsi="Times New Roman"/>
      <w:color w:val="auto"/>
      <w:kern w:val="2"/>
    </w:rPr>
  </w:style>
  <w:style w:type="paragraph" w:styleId="BodyTextIndent">
    <w:name w:val="Body Text Indent"/>
    <w:basedOn w:val="Normal"/>
    <w:pPr>
      <w:autoSpaceDE w:val="0"/>
      <w:autoSpaceDN w:val="0"/>
      <w:adjustRightInd w:val="0"/>
      <w:spacing w:before="80" w:after="80" w:line="360" w:lineRule="auto"/>
      <w:ind w:firstLine="523" w:firstLineChars="218"/>
      <w:jc w:val="left"/>
    </w:pPr>
    <w:rPr>
      <w:rFonts w:ascii="宋体" w:hAnsi="宋体"/>
      <w:color w:val="000000"/>
      <w:kern w:val="0"/>
      <w:sz w:val="24"/>
      <w:szCs w:val="20"/>
    </w:rPr>
  </w:style>
  <w:style w:type="paragraph" w:customStyle="1" w:styleId="a">
    <w:name w:val="表格内容"/>
    <w:pPr>
      <w:jc w:val="center"/>
    </w:pPr>
    <w:rPr>
      <w:rFonts w:ascii="楷体_GB2312" w:eastAsia="楷体_GB2312"/>
      <w:sz w:val="24"/>
    </w:rPr>
  </w:style>
  <w:style w:type="paragraph" w:styleId="BodyText">
    <w:name w:val="Body Text"/>
    <w:basedOn w:val="Normal"/>
    <w:pPr>
      <w:spacing w:after="120"/>
    </w:pPr>
    <w:rPr>
      <w:rFonts w:ascii="Times New Roman" w:hAnsi="Times New Roman"/>
      <w:szCs w:val="20"/>
    </w:rPr>
  </w:style>
  <w:style w:type="paragraph" w:styleId="NormalIndent">
    <w:name w:val="Normal Indent"/>
    <w:basedOn w:val="Normal"/>
    <w:rsid w:val="00B73495"/>
    <w:pPr>
      <w:ind w:firstLine="420" w:firstLineChars="200"/>
    </w:pPr>
    <w:rPr>
      <w:rFonts w:ascii="Calibri" w:hAnsi="Calibri" w:cs="Times New Roman"/>
    </w:rPr>
  </w:style>
  <w:style w:type="character" w:customStyle="1" w:styleId="3">
    <w:name w:val="标题 3 字符"/>
    <w:link w:val="Heading3"/>
    <w:semiHidden/>
    <w:rsid w:val="00B73495"/>
    <w:rPr>
      <w:rFonts w:cs="Times New Roman"/>
      <w:b/>
      <w:kern w:val="2"/>
      <w:sz w:val="24"/>
    </w:rPr>
  </w:style>
  <w:style w:type="paragraph" w:styleId="Date">
    <w:name w:val="Date"/>
    <w:basedOn w:val="Normal"/>
    <w:pPr>
      <w:widowControl/>
    </w:pPr>
    <w:rPr>
      <w:rFonts w:ascii="Times New Roman" w:hAnsi="Times New Roman" w:cs="Times New Roman"/>
      <w:kern w:val="0"/>
      <w:sz w:val="28"/>
      <w:szCs w:val="20"/>
    </w:rPr>
  </w:style>
  <w:style w:type="paragraph" w:styleId="NormalWeb">
    <w:name w:val="Normal (Web)"/>
    <w:basedOn w:val="Normal"/>
    <w:pPr>
      <w:widowControl/>
      <w:spacing w:before="100" w:beforeAutospacing="1" w:after="100" w:afterAutospacing="1"/>
      <w:jc w:val="left"/>
    </w:pPr>
    <w:rPr>
      <w:rFonts w:ascii="宋体" w:hAnsi="宋体" w:cs="Times New Roman"/>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oleObject" Target="embeddings/oleObject3.bin" /><Relationship Id="rId11" Type="http://schemas.openxmlformats.org/officeDocument/2006/relationships/image" Target="media/image4.wmf" /><Relationship Id="rId12" Type="http://schemas.openxmlformats.org/officeDocument/2006/relationships/oleObject" Target="embeddings/oleObject4.bin" /><Relationship Id="rId13" Type="http://schemas.openxmlformats.org/officeDocument/2006/relationships/image" Target="media/image5.wmf" /><Relationship Id="rId14" Type="http://schemas.openxmlformats.org/officeDocument/2006/relationships/oleObject" Target="embeddings/oleObject5.bin" /><Relationship Id="rId15" Type="http://schemas.openxmlformats.org/officeDocument/2006/relationships/image" Target="media/image6.png" /><Relationship Id="rId16" Type="http://schemas.openxmlformats.org/officeDocument/2006/relationships/image" Target="media/image7.jpeg" /><Relationship Id="rId17" Type="http://schemas.openxmlformats.org/officeDocument/2006/relationships/image" Target="media/image8.jpeg" /><Relationship Id="rId18" Type="http://schemas.openxmlformats.org/officeDocument/2006/relationships/image" Target="media/image9.jpeg" /><Relationship Id="rId19" Type="http://schemas.openxmlformats.org/officeDocument/2006/relationships/image" Target="media/image10.jpeg" /><Relationship Id="rId2" Type="http://schemas.openxmlformats.org/officeDocument/2006/relationships/webSettings" Target="webSettings.xml" /><Relationship Id="rId20" Type="http://schemas.openxmlformats.org/officeDocument/2006/relationships/image" Target="media/image11.png" /><Relationship Id="rId21" Type="http://schemas.openxmlformats.org/officeDocument/2006/relationships/image" Target="media/image12.png" /><Relationship Id="rId22" Type="http://schemas.openxmlformats.org/officeDocument/2006/relationships/image" Target="media/image13.jpeg" /><Relationship Id="rId23" Type="http://schemas.openxmlformats.org/officeDocument/2006/relationships/image" Target="media/image14.jpeg" /><Relationship Id="rId24" Type="http://schemas.openxmlformats.org/officeDocument/2006/relationships/image" Target="media/image15.wmf" /><Relationship Id="rId25" Type="http://schemas.openxmlformats.org/officeDocument/2006/relationships/oleObject" Target="embeddings/oleObject6.bin" /><Relationship Id="rId26" Type="http://schemas.openxmlformats.org/officeDocument/2006/relationships/image" Target="media/image16.wmf" /><Relationship Id="rId27" Type="http://schemas.openxmlformats.org/officeDocument/2006/relationships/oleObject" Target="embeddings/oleObject7.bin" /><Relationship Id="rId28" Type="http://schemas.openxmlformats.org/officeDocument/2006/relationships/image" Target="media/image17.jpeg" /><Relationship Id="rId29" Type="http://schemas.openxmlformats.org/officeDocument/2006/relationships/image" Target="media/image18.wmf" /><Relationship Id="rId3" Type="http://schemas.openxmlformats.org/officeDocument/2006/relationships/fontTable" Target="fontTable.xml" /><Relationship Id="rId30" Type="http://schemas.openxmlformats.org/officeDocument/2006/relationships/oleObject" Target="embeddings/oleObject8.bin" /><Relationship Id="rId31" Type="http://schemas.openxmlformats.org/officeDocument/2006/relationships/image" Target="media/image19.wmf" /><Relationship Id="rId32" Type="http://schemas.openxmlformats.org/officeDocument/2006/relationships/oleObject" Target="embeddings/oleObject9.bin" /><Relationship Id="rId33" Type="http://schemas.openxmlformats.org/officeDocument/2006/relationships/image" Target="media/image20.wmf" /><Relationship Id="rId34" Type="http://schemas.openxmlformats.org/officeDocument/2006/relationships/oleObject" Target="embeddings/oleObject10.bin" /><Relationship Id="rId35" Type="http://schemas.openxmlformats.org/officeDocument/2006/relationships/image" Target="media/image21.jpeg" /><Relationship Id="rId36" Type="http://schemas.openxmlformats.org/officeDocument/2006/relationships/image" Target="media/image22.wmf" /><Relationship Id="rId37" Type="http://schemas.openxmlformats.org/officeDocument/2006/relationships/image" Target="media/image23.wmf" /><Relationship Id="rId38" Type="http://schemas.openxmlformats.org/officeDocument/2006/relationships/image" Target="media/image24.wmf" /><Relationship Id="rId39" Type="http://schemas.openxmlformats.org/officeDocument/2006/relationships/image" Target="media/image25.wmf" /><Relationship Id="rId4" Type="http://schemas.openxmlformats.org/officeDocument/2006/relationships/customXml" Target="../customXml/item1.xml" /><Relationship Id="rId40" Type="http://schemas.openxmlformats.org/officeDocument/2006/relationships/image" Target="media/image26.wmf" /><Relationship Id="rId41" Type="http://schemas.openxmlformats.org/officeDocument/2006/relationships/image" Target="media/image27.wmf" /><Relationship Id="rId42" Type="http://schemas.openxmlformats.org/officeDocument/2006/relationships/image" Target="media/image28.wmf" /><Relationship Id="rId43" Type="http://schemas.openxmlformats.org/officeDocument/2006/relationships/image" Target="media/image29.wmf" /><Relationship Id="rId44" Type="http://schemas.openxmlformats.org/officeDocument/2006/relationships/image" Target="media/image30.png" /><Relationship Id="rId45" Type="http://schemas.openxmlformats.org/officeDocument/2006/relationships/image" Target="media/image31.png" /><Relationship Id="rId46" Type="http://schemas.openxmlformats.org/officeDocument/2006/relationships/image" Target="media/image32.png" /><Relationship Id="rId47" Type="http://schemas.openxmlformats.org/officeDocument/2006/relationships/image" Target="media/image33.png" /><Relationship Id="rId48" Type="http://schemas.openxmlformats.org/officeDocument/2006/relationships/image" Target="media/image34.png" /><Relationship Id="rId49" Type="http://schemas.openxmlformats.org/officeDocument/2006/relationships/image" Target="media/image35.png" /><Relationship Id="rId5" Type="http://schemas.openxmlformats.org/officeDocument/2006/relationships/image" Target="media/image1.wmf" /><Relationship Id="rId50" Type="http://schemas.openxmlformats.org/officeDocument/2006/relationships/image" Target="media/image36.png" /><Relationship Id="rId51" Type="http://schemas.openxmlformats.org/officeDocument/2006/relationships/image" Target="media/image37.png" /><Relationship Id="rId52" Type="http://schemas.openxmlformats.org/officeDocument/2006/relationships/image" Target="media/image38.png" /><Relationship Id="rId53" Type="http://schemas.openxmlformats.org/officeDocument/2006/relationships/hyperlink" Target="https://d.book118.com/298142130031006045" TargetMode="External" /><Relationship Id="rId54" Type="http://schemas.openxmlformats.org/officeDocument/2006/relationships/theme" Target="theme/theme1.xml" /><Relationship Id="rId55" Type="http://schemas.openxmlformats.org/officeDocument/2006/relationships/numbering" Target="numbering.xml" /><Relationship Id="rId56" Type="http://schemas.openxmlformats.org/officeDocument/2006/relationships/styles" Target="styles.xml" /><Relationship Id="rId6" Type="http://schemas.openxmlformats.org/officeDocument/2006/relationships/oleObject" Target="embeddings/oleObject1.bin" /><Relationship Id="rId7" Type="http://schemas.openxmlformats.org/officeDocument/2006/relationships/image" Target="media/image2.wmf" /><Relationship Id="rId8" Type="http://schemas.openxmlformats.org/officeDocument/2006/relationships/oleObject" Target="embeddings/oleObject2.bin" /><Relationship Id="rId9" Type="http://schemas.openxmlformats.org/officeDocument/2006/relationships/image" Target="media/image3.wmf"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customShpExts>
    <customShpInfo spid="_x0000_s4097"/>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29</Pages>
  <Words>4428</Words>
  <Characters>25240</Characters>
  <Application>Microsoft Office Word</Application>
  <DocSecurity>0</DocSecurity>
  <Lines>210</Lines>
  <Paragraphs>59</Paragraphs>
  <ScaleCrop>false</ScaleCrop>
  <Company/>
  <LinksUpToDate>false</LinksUpToDate>
  <CharactersWithSpaces>29609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Administrator</cp:lastModifiedBy>
  <cp:revision>7</cp:revision>
  <dcterms:created xsi:type="dcterms:W3CDTF">2015-12-21T08:03:00Z</dcterms:created>
  <dcterms:modified xsi:type="dcterms:W3CDTF">2023-10-23T06:32:00Z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