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E70EEF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D8C1A7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E1E8B7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4D9DCCE" w14:textId="77777777">
                          <w:pPr>
                            <w:pStyle w:val="NoSpacing"/>
                            <w:jc w:val="right"/>
                            <w:rPr>
                              <w:color w:val="595959" w:themeColor="text1" w:themeTint="A6"/>
                              <w:sz w:val="32"/>
                              <w:szCs w:val="32"/>
                            </w:rPr>
                          </w:pPr>
                          <w:sdt>
                            <w:sdtPr>
                              <w:rPr>
                                <w:color w:val="595959" w:themeColor="text1" w:themeTint="A6"/>
                                <w:sz w:val="32"/>
                                <w:szCs w:val="32"/>
                              </w:rPr>
                              <w:alias w:val="摘要"/>
                              <w:id w:val="128284014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11778510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E379C0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669CAC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3592123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E064D9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2E07C4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90BC3D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36432F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0337B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47D647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983DBC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2945EF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10C814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7C930C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C6118E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4057B9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162F44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C41DF8B"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629C7AB"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BDD9B7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FA16AA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E86A89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EFEB41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C4F034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E3CEA5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1F6227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42877089"/>
        <w:docPartObj>
          <w:docPartGallery w:val="Table of Contents"/>
          <w:docPartUnique/>
        </w:docPartObj>
      </w:sdtPr>
      <w:sdtEndPr>
        <w:rPr>
          <w:b/>
          <w:bCs/>
        </w:rPr>
      </w:sdtEndPr>
      <w:sdtContent>
        <w:p w:rsidR="00483551" w:rsidRPr="00913CD1" w:rsidP="00457322" w14:paraId="3A95A89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A7195E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28F973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9A978A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5860CFC"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2ACFE7B"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1AB93D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E53932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741C05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07BF29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E174F5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F4CBD4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E06883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BA37E3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A2DE99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E66DEA7"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B78B19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041D0A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7EFB9D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2B864AA"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6FA8A26"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492BD1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017018"/>
        <w:docPartObj>
          <w:docPartGallery w:val="Table of Contents"/>
          <w:docPartUnique/>
        </w:docPartObj>
      </w:sdtPr>
      <w:sdtEndPr>
        <w:rPr>
          <w:b/>
          <w:bCs/>
        </w:rPr>
      </w:sdtEndPr>
      <w:sdtContent>
        <w:p w:rsidR="00483551" w:rsidRPr="00913CD1" w:rsidP="00457322" w14:paraId="7C6C89F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AF5E9E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71B11A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481A35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C65035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A3D472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BDF0E9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73E860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4A87A9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E7471C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43D1D6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79EEBC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6C779C5"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D9763E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3E0F0A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77E39F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082DB7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72A9EE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91DE31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A9EFDB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07947E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7C92A23"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82513731"/>
        <w:docPartObj>
          <w:docPartGallery w:val="Table of Contents"/>
          <w:docPartUnique/>
        </w:docPartObj>
      </w:sdtPr>
      <w:sdtEndPr>
        <w:rPr>
          <w:b/>
          <w:bCs/>
        </w:rPr>
      </w:sdtEndPr>
      <w:sdtContent>
        <w:p w:rsidR="00483551" w:rsidRPr="00913CD1" w:rsidP="00457322" w14:paraId="6B624EC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5757F9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7AB8B9B"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B17A06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471B39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9035A5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0AE3F3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7BCA30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AC759A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CC6224C"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1E88EA"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677418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81A1E6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D0C418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A3A030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E91EAB1"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EE5846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61475A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9F2374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13428" w14:paraId="2C3E52EA" w14:textId="7BFF632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印刷电路用基材基板项目可行性分析报告编制的目的在于为项目的投资决策提供科学、系统的分析依据。通过详细调研和评估，报告将帮助决策者了解项目的潜在市场、技术可行性、经济合理性、风险因素以及环境影响等方面的情况，从而确保项目的顺利实施并取得预期的经济效益和社会效益。</w:t>
      </w:r>
      <w:r>
        <w:rPr>
          <w:rFonts w:ascii="仿宋" w:eastAsia="仿宋" w:hAnsi="仿宋"/>
          <w:sz w:val="28"/>
        </w:rPr>
        <w:br/>
      </w:r>
      <w:r>
        <w:rPr>
          <w:rFonts w:ascii="仿宋" w:eastAsia="仿宋" w:hAnsi="仿宋"/>
          <w:sz w:val="28"/>
        </w:rPr>
        <w:t>编制印刷电路用基材基板项目可行性分析报告的意义主要体现在以下几个方面：</w:t>
      </w:r>
      <w:r>
        <w:rPr>
          <w:rFonts w:ascii="仿宋" w:eastAsia="仿宋" w:hAnsi="仿宋"/>
          <w:sz w:val="28"/>
        </w:rPr>
        <w:br/>
        <w:t xml:space="preserve">    1.</w:t>
      </w:r>
      <w:r>
        <w:rPr>
          <w:rFonts w:ascii="仿宋" w:eastAsia="仿宋" w:hAnsi="仿宋"/>
          <w:sz w:val="28"/>
        </w:rPr>
        <w:t>市场洞察</w:t>
      </w:r>
      <w:r>
        <w:rPr>
          <w:rFonts w:ascii="仿宋" w:eastAsia="仿宋" w:hAnsi="仿宋"/>
          <w:sz w:val="28"/>
        </w:rPr>
        <w:t>：通过对目标市场的深入分析，评估项目的市场需求和潜在客户群体，为产品定位和市场营销策略提供指导。</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：对项目所采用的技术进行评估，确保技术路线具有先进性、可靠性和适用性，为项目的长期竞争力和持续发展提供技术保障。</w:t>
      </w:r>
      <w:r>
        <w:rPr>
          <w:rFonts w:ascii="仿宋" w:eastAsia="仿宋" w:hAnsi="仿宋"/>
          <w:sz w:val="28"/>
        </w:rPr>
        <w:br/>
        <w:t xml:space="preserve">    3.</w:t>
      </w:r>
      <w:r>
        <w:rPr>
          <w:rFonts w:ascii="仿宋" w:eastAsia="仿宋" w:hAnsi="仿宋"/>
          <w:sz w:val="28"/>
        </w:rPr>
        <w:t>经济分析</w:t>
      </w:r>
      <w:r>
        <w:rPr>
          <w:rFonts w:ascii="仿宋" w:eastAsia="仿宋" w:hAnsi="仿宋"/>
          <w:sz w:val="28"/>
        </w:rPr>
        <w:t>：通过对项目成本、收益和投资回报的详细分析，评估项目的经济可行性，为投资者提供明确的财务预期。</w:t>
      </w:r>
      <w:r>
        <w:rPr>
          <w:rFonts w:ascii="仿宋" w:eastAsia="仿宋" w:hAnsi="仿宋"/>
          <w:sz w:val="28"/>
        </w:rPr>
        <w:br/>
        <w:t xml:space="preserve">    4.</w:t>
      </w:r>
      <w:r>
        <w:rPr>
          <w:rFonts w:ascii="仿宋" w:eastAsia="仿宋" w:hAnsi="仿宋"/>
          <w:sz w:val="28"/>
        </w:rPr>
        <w:t>风险管理</w:t>
      </w:r>
      <w:r>
        <w:rPr>
          <w:rFonts w:ascii="仿宋" w:eastAsia="仿宋" w:hAnsi="仿宋"/>
          <w:sz w:val="28"/>
        </w:rPr>
        <w:t>：识别并评估项目可能面临的各种风险，包括市场风险、技术风险、管理风险等，并提出相应的风险应对策略，降低项目的不确定性。</w:t>
      </w:r>
    </w:p>
    <w:p w:rsidR="00A13428" w14:textId="7BFF632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环境影响</w:t>
      </w:r>
      <w:r>
        <w:rPr>
          <w:rFonts w:ascii="仿宋" w:eastAsia="仿宋" w:hAnsi="仿宋"/>
          <w:sz w:val="28"/>
        </w:rPr>
        <w:t>：评估项目对当地环境和生态的影响，确保项目在实施过程中遵守相关环保法规，并采取必要措施减少污染和保护环境。</w:t>
      </w:r>
      <w:r>
        <w:rPr>
          <w:rFonts w:ascii="仿宋" w:eastAsia="仿宋" w:hAnsi="仿宋"/>
          <w:sz w:val="28"/>
        </w:rPr>
        <w:br/>
        <w:t xml:space="preserve">    6.</w:t>
      </w:r>
      <w:r>
        <w:rPr>
          <w:rFonts w:ascii="仿宋" w:eastAsia="仿宋" w:hAnsi="仿宋"/>
          <w:sz w:val="28"/>
        </w:rPr>
        <w:t>政策合规</w:t>
      </w:r>
      <w:r>
        <w:rPr>
          <w:rFonts w:ascii="仿宋" w:eastAsia="仿宋" w:hAnsi="仿宋"/>
          <w:sz w:val="28"/>
        </w:rPr>
        <w:t>：确保项目符合国家及地方的相关政策法规，避免政策风险，同时争取政策支持和优惠。</w:t>
      </w:r>
      <w:r>
        <w:rPr>
          <w:rFonts w:ascii="仿宋" w:eastAsia="仿宋" w:hAnsi="仿宋"/>
          <w:sz w:val="28"/>
        </w:rPr>
        <w:br/>
        <w:t xml:space="preserve">    7.</w:t>
      </w:r>
      <w:r>
        <w:rPr>
          <w:rFonts w:ascii="仿宋" w:eastAsia="仿宋" w:hAnsi="仿宋"/>
          <w:sz w:val="28"/>
        </w:rPr>
        <w:t>社会效益</w:t>
      </w:r>
      <w:r>
        <w:rPr>
          <w:rFonts w:ascii="仿宋" w:eastAsia="仿宋" w:hAnsi="仿宋"/>
          <w:sz w:val="28"/>
        </w:rPr>
        <w:t>：分析项目对当地社会经济发展的积极影响，包括创造就业机会、提升产业水平、促进区域经济协调发展等。</w:t>
      </w:r>
      <w:r>
        <w:rPr>
          <w:rFonts w:ascii="仿宋" w:eastAsia="仿宋" w:hAnsi="仿宋"/>
          <w:sz w:val="28"/>
        </w:rPr>
        <w:br/>
      </w:r>
      <w:r>
        <w:rPr>
          <w:rFonts w:ascii="仿宋" w:eastAsia="仿宋" w:hAnsi="仿宋"/>
          <w:sz w:val="28"/>
        </w:rPr>
        <w:t>综上所述，印刷电路用基材基板项目可行性分析报告的编制对于项目的成功实施至关重要，它不仅为投资决策提供了坚实的基础，也为项目后期的实施和运营提供了指导和参考。</w:t>
      </w:r>
    </w:p>
    <w:p w:rsidR="009D1637" w:rsidRPr="00913CD1" w:rsidP="00457322" w14:paraId="6DFFAB7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4626AA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EA30BF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010025D"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1378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9C162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AF80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7F7CDBA"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89C245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92A502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750E2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51C598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BA38C0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C4099C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55927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84BB97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C174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52A2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C33259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13709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7846F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EB1F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D172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B802B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F041F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C440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7CEDF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w:t>
      </w:r>
    </w:p>
    <w:p w:rsidR="009D1637" w:rsidRPr="00913CD1" w:rsidP="00457322" w14:paraId="56588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w:t>
      </w:r>
    </w:p>
    <w:p w:rsidR="009D1637" w:rsidRPr="00913CD1" w:rsidP="00457322" w14:paraId="1DE985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2C59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11FD5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D5BF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C047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33791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5CABD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DDF4A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印刷电路用基材基板产品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A2E1DE8"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印刷电路用基材基板</w:t>
      </w:r>
      <w:r w:rsidRPr="00913CD1">
        <w:rPr>
          <w:rFonts w:ascii="仿宋" w:eastAsia="仿宋" w:hAnsi="仿宋"/>
        </w:rPr>
        <w:t>项目绪论</w:t>
      </w:r>
      <w:bookmarkEnd w:id="4"/>
    </w:p>
    <w:p w:rsidR="009D1637" w:rsidRPr="00913CD1" w:rsidP="00457322" w14:paraId="163E1A8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印刷电路用基材基板</w:t>
      </w:r>
      <w:r w:rsidRPr="00913CD1">
        <w:rPr>
          <w:rFonts w:ascii="仿宋" w:eastAsia="仿宋" w:hAnsi="仿宋"/>
        </w:rPr>
        <w:t>项目名称及建设性质</w:t>
      </w:r>
      <w:bookmarkEnd w:id="5"/>
    </w:p>
    <w:p w:rsidR="009D1637" w:rsidRPr="00913CD1" w:rsidP="00457322" w14:paraId="678CB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项目名称</w:t>
      </w:r>
    </w:p>
    <w:p w:rsidR="009D1637" w:rsidRPr="00913CD1" w:rsidP="00457322" w14:paraId="1C6EA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w:t>
      </w:r>
    </w:p>
    <w:p w:rsidR="009D1637" w:rsidRPr="00913CD1" w:rsidP="00457322" w14:paraId="5C6C95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项目建设性质</w:t>
      </w:r>
    </w:p>
    <w:p w:rsidR="009D1637" w:rsidRPr="00913CD1" w:rsidP="00457322" w14:paraId="4CA26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印刷电路用基材基板</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C97086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印刷电路用基材基板</w:t>
      </w:r>
      <w:r w:rsidRPr="00913CD1">
        <w:rPr>
          <w:rFonts w:ascii="仿宋" w:eastAsia="仿宋" w:hAnsi="仿宋"/>
        </w:rPr>
        <w:t>项目承办单位</w:t>
      </w:r>
      <w:bookmarkEnd w:id="6"/>
    </w:p>
    <w:p w:rsidR="009D1637" w:rsidRPr="00913CD1" w:rsidP="00457322" w14:paraId="192AF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项目实施主体</w:t>
      </w:r>
    </w:p>
    <w:p w:rsidR="009D1637" w:rsidRPr="00913CD1" w:rsidP="00457322" w14:paraId="1F527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9F3B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608A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项目信息。</w:t>
      </w:r>
    </w:p>
    <w:p w:rsidR="009D1637" w:rsidRPr="00913CD1" w:rsidP="00457322" w14:paraId="24F95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D127A8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8F3818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0BE0FB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66E6F6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5B4563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印刷电路用基材基板</w:t>
      </w:r>
      <w:r w:rsidRPr="00913CD1">
        <w:rPr>
          <w:rFonts w:ascii="仿宋" w:eastAsia="仿宋" w:hAnsi="仿宋"/>
        </w:rPr>
        <w:t>项目定位及建设理由</w:t>
      </w:r>
      <w:bookmarkEnd w:id="7"/>
    </w:p>
    <w:p w:rsidR="00A13428" w14:paraId="225BBA92" w14:textId="703AA9A8">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印刷电路用基材基板项目可行性分析报告中的项目定位及建设理由应清晰阐述项目的目标市场、产品定位、技术优势以及经济效益预期。具体来说，报告应包括以下内容：</w:t>
      </w:r>
      <w:r>
        <w:rPr>
          <w:rFonts w:ascii="仿宋" w:eastAsia="仿宋" w:hAnsi="仿宋"/>
          <w:sz w:val="28"/>
        </w:rPr>
        <w:br/>
        <w:t xml:space="preserve">    1.</w:t>
      </w:r>
      <w:r>
        <w:rPr>
          <w:rFonts w:ascii="仿宋" w:eastAsia="仿宋" w:hAnsi="仿宋"/>
          <w:sz w:val="28"/>
        </w:rPr>
        <w:t>市场分析：评估目标市场的规模、增长潜力、竞争状况以及客户需求，确定项目的市场定位和目标客户群。</w:t>
      </w:r>
      <w:r>
        <w:rPr>
          <w:rFonts w:ascii="仿宋" w:eastAsia="仿宋" w:hAnsi="仿宋"/>
          <w:sz w:val="28"/>
        </w:rPr>
        <w:br/>
        <w:t xml:space="preserve">    2.</w:t>
      </w:r>
      <w:r>
        <w:rPr>
          <w:rFonts w:ascii="仿宋" w:eastAsia="仿宋" w:hAnsi="仿宋"/>
          <w:sz w:val="28"/>
        </w:rPr>
        <w:t>产品定位：描述产品的技术规格、性能特点、应用领域以及如何满足市场需求。</w:t>
      </w:r>
      <w:r>
        <w:rPr>
          <w:rFonts w:ascii="仿宋" w:eastAsia="仿宋" w:hAnsi="仿宋"/>
          <w:sz w:val="28"/>
        </w:rPr>
        <w:br/>
        <w:t xml:space="preserve">    3.</w:t>
      </w:r>
      <w:r>
        <w:rPr>
          <w:rFonts w:ascii="仿宋" w:eastAsia="仿宋" w:hAnsi="仿宋"/>
          <w:sz w:val="28"/>
        </w:rPr>
        <w:t>技术优势：说明项目采用的技术是否具有创新性、领先性，是否能够提高生产效率、降低成本，以及是否具备技术壁垒。</w:t>
      </w:r>
      <w:r>
        <w:rPr>
          <w:rFonts w:ascii="仿宋" w:eastAsia="仿宋" w:hAnsi="仿宋"/>
          <w:sz w:val="28"/>
        </w:rPr>
        <w:br/>
        <w:t xml:space="preserve">    4.</w:t>
      </w:r>
      <w:r>
        <w:rPr>
          <w:rFonts w:ascii="仿宋" w:eastAsia="仿宋" w:hAnsi="仿宋"/>
          <w:sz w:val="28"/>
        </w:rPr>
        <w:t>建设理由：阐述项目为何在此时、此地建设是必要的和合理的，包括政策支持、区位优势、基础设施条件、人力资源状况等。</w:t>
      </w:r>
    </w:p>
    <w:p w:rsidR="00A13428" w14:textId="703AA9A8">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经济效益预期：提供项目的预期收益、投资回报率、成本效益分析等，以证明项目的经济可行性。</w:t>
      </w:r>
      <w:r>
        <w:rPr>
          <w:rFonts w:ascii="仿宋" w:eastAsia="仿宋" w:hAnsi="仿宋"/>
          <w:sz w:val="28"/>
        </w:rPr>
        <w:br/>
        <w:t xml:space="preserve">    6.</w:t>
      </w:r>
      <w:r>
        <w:rPr>
          <w:rFonts w:ascii="仿宋" w:eastAsia="仿宋" w:hAnsi="仿宋"/>
          <w:sz w:val="28"/>
        </w:rPr>
        <w:t>风险评估：识别项目可能面临的市场风险、技术风险、管理风险等，并提出应对措施。</w:t>
      </w:r>
      <w:r>
        <w:rPr>
          <w:rFonts w:ascii="仿宋" w:eastAsia="仿宋" w:hAnsi="仿宋"/>
          <w:sz w:val="28"/>
        </w:rPr>
        <w:br/>
        <w:t xml:space="preserve">    7.</w:t>
      </w:r>
      <w:r>
        <w:rPr>
          <w:rFonts w:ascii="仿宋" w:eastAsia="仿宋" w:hAnsi="仿宋"/>
          <w:sz w:val="28"/>
        </w:rPr>
        <w:t>结论：综合上述分析，得出项目是否可行的结论，并提出建议。</w:t>
      </w:r>
      <w:r>
        <w:rPr>
          <w:rFonts w:ascii="仿宋" w:eastAsia="仿宋" w:hAnsi="仿宋"/>
          <w:sz w:val="28"/>
        </w:rPr>
        <w:br/>
      </w:r>
      <w:r>
        <w:rPr>
          <w:rFonts w:ascii="仿宋" w:eastAsia="仿宋" w:hAnsi="仿宋"/>
          <w:sz w:val="28"/>
        </w:rPr>
        <w:t>在撰写项目可行性分析报告时，应确保信息准确、数据可靠、逻辑清晰，并尽可能使用图表等形式来辅助说明，以提高报告的说服力。</w:t>
      </w:r>
    </w:p>
    <w:p w:rsidR="009D1637" w:rsidRPr="00913CD1" w:rsidP="00457322" w14:paraId="3411370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377C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5BA3E7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4FB08C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D8CF1A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印刷电路用基材基板</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31F0CA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印刷电路用基材基板</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9342D1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印刷电路用基材基板</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1B3AD5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50CD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8EC3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9BBE0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79F9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项目功能、盈利性等</w:t>
      </w:r>
    </w:p>
    <w:p w:rsidR="007D3AEE" w:rsidRPr="00913CD1" w:rsidP="00457322" w14:paraId="6FAFB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2CA4AF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5ABE9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F1D940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项目建设的可行性和效益的合理性。</w:t>
      </w:r>
    </w:p>
    <w:p w:rsidR="009D1637" w:rsidRPr="00913CD1" w:rsidP="00457322" w14:paraId="7CC4B63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印刷电路用基材基板</w:t>
      </w:r>
      <w:r w:rsidRPr="00913CD1">
        <w:rPr>
          <w:rFonts w:ascii="仿宋" w:eastAsia="仿宋" w:hAnsi="仿宋"/>
        </w:rPr>
        <w:t>项目建设选址</w:t>
      </w:r>
      <w:bookmarkEnd w:id="9"/>
    </w:p>
    <w:p w:rsidR="009D1637" w:rsidRPr="00913CD1" w:rsidP="00457322" w14:paraId="218F6E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项目选址及规划</w:t>
      </w:r>
    </w:p>
    <w:p w:rsidR="009D1637" w:rsidRPr="00913CD1" w:rsidP="00457322" w14:paraId="169C088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项目的建设。</w:t>
      </w:r>
    </w:p>
    <w:p w:rsidR="009D1637" w:rsidRPr="00913CD1" w:rsidP="00457322" w14:paraId="7B009F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项目背景及选址理由</w:t>
      </w:r>
    </w:p>
    <w:p w:rsidR="009D1637" w:rsidRPr="00913CD1" w:rsidP="00457322" w14:paraId="61F5C3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项目背景</w:t>
      </w:r>
    </w:p>
    <w:p w:rsidR="00A13428" w14:paraId="2C46F506" w14:textId="04F6BAB7">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印刷电路用基材基板项目背景分析：</w:t>
      </w:r>
      <w:r>
        <w:rPr>
          <w:rFonts w:ascii="仿宋" w:eastAsia="仿宋" w:hAnsi="仿宋"/>
          <w:sz w:val="28"/>
        </w:rPr>
        <w:br/>
      </w:r>
      <w:r>
        <w:rPr>
          <w:rFonts w:ascii="仿宋" w:eastAsia="仿宋" w:hAnsi="仿宋"/>
          <w:sz w:val="28"/>
        </w:rPr>
        <w:t>随着电子信息技术的快速发展，印刷电路板（</w:t>
      </w:r>
      <w:r>
        <w:rPr>
          <w:rFonts w:ascii="仿宋" w:eastAsia="仿宋" w:hAnsi="仿宋"/>
          <w:sz w:val="28"/>
        </w:rPr>
        <w:t>PCB</w:t>
      </w:r>
      <w:r>
        <w:rPr>
          <w:rFonts w:ascii="仿宋" w:eastAsia="仿宋" w:hAnsi="仿宋"/>
          <w:sz w:val="28"/>
        </w:rPr>
        <w:t>）作为电子产品中的关键组件，其需求日益增长。印刷电路用基材基板作为</w:t>
      </w:r>
      <w:r>
        <w:rPr>
          <w:rFonts w:ascii="仿宋" w:eastAsia="仿宋" w:hAnsi="仿宋"/>
          <w:sz w:val="28"/>
        </w:rPr>
        <w:t>PCB</w:t>
      </w:r>
      <w:r>
        <w:rPr>
          <w:rFonts w:ascii="仿宋" w:eastAsia="仿宋" w:hAnsi="仿宋"/>
          <w:sz w:val="28"/>
        </w:rPr>
        <w:t>的核心材料，其质量直接影响到</w:t>
      </w:r>
      <w:r>
        <w:rPr>
          <w:rFonts w:ascii="仿宋" w:eastAsia="仿宋" w:hAnsi="仿宋"/>
          <w:sz w:val="28"/>
        </w:rPr>
        <w:t>PCB</w:t>
      </w:r>
      <w:r>
        <w:rPr>
          <w:rFonts w:ascii="仿宋" w:eastAsia="仿宋" w:hAnsi="仿宋"/>
          <w:sz w:val="28"/>
        </w:rPr>
        <w:t>的性能和可靠性。因此，本项目旨在通过对市场需求的深入分析，结合先进的生产工艺和技术，建设一条高效率、高稳定性的印刷电路用基材基板生产线，以满足不断增长的市场需求，并提升国内企业在高端</w:t>
      </w:r>
      <w:r>
        <w:rPr>
          <w:rFonts w:ascii="仿宋" w:eastAsia="仿宋" w:hAnsi="仿宋"/>
          <w:sz w:val="28"/>
        </w:rPr>
        <w:t>PCB</w:t>
      </w:r>
      <w:r>
        <w:rPr>
          <w:rFonts w:ascii="仿宋" w:eastAsia="仿宋" w:hAnsi="仿宋"/>
          <w:sz w:val="28"/>
        </w:rPr>
        <w:t>基材市场的竞争力。</w:t>
      </w:r>
      <w:r>
        <w:rPr>
          <w:rFonts w:ascii="仿宋" w:eastAsia="仿宋" w:hAnsi="仿宋"/>
          <w:sz w:val="28"/>
        </w:rPr>
        <w:br/>
      </w:r>
      <w:r>
        <w:rPr>
          <w:rFonts w:ascii="仿宋" w:eastAsia="仿宋" w:hAnsi="仿宋"/>
          <w:sz w:val="28"/>
        </w:rPr>
        <w:t>项目背景主要涵盖以下几个方面：</w:t>
      </w:r>
      <w:r>
        <w:rPr>
          <w:rFonts w:ascii="仿宋" w:eastAsia="仿宋" w:hAnsi="仿宋"/>
          <w:sz w:val="28"/>
        </w:rPr>
        <w:br/>
        <w:t xml:space="preserve">    1.</w:t>
      </w:r>
      <w:r>
        <w:rPr>
          <w:rFonts w:ascii="仿宋" w:eastAsia="仿宋" w:hAnsi="仿宋"/>
          <w:sz w:val="28"/>
        </w:rPr>
        <w:t>市场分析：全球电子信息产业的快速发展，特别是</w:t>
      </w:r>
      <w:r>
        <w:rPr>
          <w:rFonts w:ascii="仿宋" w:eastAsia="仿宋" w:hAnsi="仿宋"/>
          <w:sz w:val="28"/>
        </w:rPr>
        <w:t>5G</w:t>
      </w:r>
      <w:r>
        <w:rPr>
          <w:rFonts w:ascii="仿宋" w:eastAsia="仿宋" w:hAnsi="仿宋"/>
          <w:sz w:val="28"/>
        </w:rPr>
        <w:t>通信、物联网、人工智能等领域的快速崛起，带动了</w:t>
      </w:r>
      <w:r>
        <w:rPr>
          <w:rFonts w:ascii="仿宋" w:eastAsia="仿宋" w:hAnsi="仿宋"/>
          <w:sz w:val="28"/>
        </w:rPr>
        <w:t>PCB</w:t>
      </w:r>
      <w:r>
        <w:rPr>
          <w:rFonts w:ascii="仿宋" w:eastAsia="仿宋" w:hAnsi="仿宋"/>
          <w:sz w:val="28"/>
        </w:rPr>
        <w:t>基材市场的增长。</w:t>
      </w:r>
      <w:r>
        <w:rPr>
          <w:rFonts w:ascii="仿宋" w:eastAsia="仿宋" w:hAnsi="仿宋"/>
          <w:sz w:val="28"/>
        </w:rPr>
        <w:br/>
        <w:t xml:space="preserve">    2.</w:t>
      </w:r>
      <w:r>
        <w:rPr>
          <w:rFonts w:ascii="仿宋" w:eastAsia="仿宋" w:hAnsi="仿宋"/>
          <w:sz w:val="28"/>
        </w:rPr>
        <w:t>技术发展：随着技术的进步，市场对</w:t>
      </w:r>
      <w:r>
        <w:rPr>
          <w:rFonts w:ascii="仿宋" w:eastAsia="仿宋" w:hAnsi="仿宋"/>
          <w:sz w:val="28"/>
        </w:rPr>
        <w:t>PCB</w:t>
      </w:r>
      <w:r>
        <w:rPr>
          <w:rFonts w:ascii="仿宋" w:eastAsia="仿宋" w:hAnsi="仿宋"/>
          <w:sz w:val="28"/>
        </w:rPr>
        <w:t>基材的性能要求不断提高，包括更高的导热性、更好的机械强度以及更小的线宽</w:t>
      </w:r>
      <w:r>
        <w:rPr>
          <w:rFonts w:ascii="仿宋" w:eastAsia="仿宋" w:hAnsi="仿宋"/>
          <w:sz w:val="28"/>
        </w:rPr>
        <w:t>/</w:t>
      </w:r>
      <w:r>
        <w:rPr>
          <w:rFonts w:ascii="仿宋" w:eastAsia="仿宋" w:hAnsi="仿宋"/>
          <w:sz w:val="28"/>
        </w:rPr>
        <w:t>线距。</w:t>
      </w:r>
      <w:r>
        <w:rPr>
          <w:rFonts w:ascii="仿宋" w:eastAsia="仿宋" w:hAnsi="仿宋"/>
          <w:sz w:val="28"/>
        </w:rPr>
        <w:br/>
        <w:t xml:space="preserve">    3.</w:t>
      </w:r>
      <w:r>
        <w:rPr>
          <w:rFonts w:ascii="仿宋" w:eastAsia="仿宋" w:hAnsi="仿宋"/>
          <w:sz w:val="28"/>
        </w:rPr>
        <w:t>政策支持：我国政府对电子信息产业和高新技术制造业的大力支持，为项目的实施提供了良好的政策环境。</w:t>
      </w:r>
      <w:r>
        <w:rPr>
          <w:rFonts w:ascii="仿宋" w:eastAsia="仿宋" w:hAnsi="仿宋"/>
          <w:sz w:val="28"/>
        </w:rPr>
        <w:br/>
        <w:t xml:space="preserve">    4.</w:t>
      </w:r>
      <w:r>
        <w:rPr>
          <w:rFonts w:ascii="仿宋" w:eastAsia="仿宋" w:hAnsi="仿宋"/>
          <w:sz w:val="28"/>
        </w:rPr>
        <w:t>竞争环境：目前，全球</w:t>
      </w:r>
      <w:r>
        <w:rPr>
          <w:rFonts w:ascii="仿宋" w:eastAsia="仿宋" w:hAnsi="仿宋"/>
          <w:sz w:val="28"/>
        </w:rPr>
        <w:t>PCB</w:t>
      </w:r>
      <w:r>
        <w:rPr>
          <w:rFonts w:ascii="仿宋" w:eastAsia="仿宋" w:hAnsi="仿宋"/>
          <w:sz w:val="28"/>
        </w:rPr>
        <w:t>基材市场主要被少数几家国际巨头所占据，国内企业在此领域具有较大的提升空间。</w:t>
      </w:r>
      <w:r>
        <w:rPr>
          <w:rFonts w:ascii="仿宋" w:eastAsia="仿宋" w:hAnsi="仿宋"/>
          <w:sz w:val="28"/>
        </w:rPr>
        <w:br/>
        <w:t xml:space="preserve">    5.</w:t>
      </w:r>
      <w:r>
        <w:rPr>
          <w:rFonts w:ascii="仿宋" w:eastAsia="仿宋" w:hAnsi="仿宋"/>
          <w:sz w:val="28"/>
        </w:rPr>
        <w:t>经济效益：项目预期能够带来显著的经济效益，包括增加就业、提高税收以及促进相关产业链的发展。</w:t>
      </w:r>
    </w:p>
    <w:p w:rsidR="00A13428" w14:textId="04F6BAB7">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社会效益：项目的实施将有助于提升国内电子信息产业的整体水平，推动产业升级和技术创新。</w:t>
      </w:r>
      <w:r>
        <w:rPr>
          <w:rFonts w:ascii="仿宋" w:eastAsia="仿宋" w:hAnsi="仿宋"/>
          <w:sz w:val="28"/>
        </w:rPr>
        <w:br/>
      </w:r>
      <w:r>
        <w:rPr>
          <w:rFonts w:ascii="仿宋" w:eastAsia="仿宋" w:hAnsi="仿宋"/>
          <w:sz w:val="28"/>
        </w:rPr>
        <w:t>综上所述，印刷电路用基材基板项目具有良好的市场前景和技术基础，符合国家产业政策和发展方向，对于提升我国电子信息产业的国际竞争力具有重要意义。</w:t>
      </w:r>
    </w:p>
    <w:p w:rsidR="009D1637" w:rsidRPr="00913CD1" w:rsidP="00457322" w14:paraId="3932C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B9989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C30C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项目的发展和扩张。</w:t>
      </w:r>
    </w:p>
    <w:p w:rsidR="009D1637" w:rsidRPr="00913CD1" w:rsidP="00457322" w14:paraId="754EC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项目的可迗性。</w:t>
      </w:r>
    </w:p>
    <w:p w:rsidR="009D1637" w:rsidRPr="00913CD1" w:rsidP="00457322" w14:paraId="69552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项目建设提供了良好基础条件。</w:t>
      </w:r>
    </w:p>
    <w:p w:rsidR="009D1637" w:rsidRPr="00913CD1" w:rsidP="00457322" w14:paraId="026EB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项目规模和扩展的需要。</w:t>
      </w:r>
    </w:p>
    <w:p w:rsidR="009D1637" w:rsidRPr="00913CD1" w:rsidP="00457322" w14:paraId="6D69A23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印刷电路用基材基板</w:t>
      </w:r>
      <w:r w:rsidRPr="00913CD1">
        <w:rPr>
          <w:rFonts w:ascii="仿宋" w:eastAsia="仿宋" w:hAnsi="仿宋"/>
        </w:rPr>
        <w:t>项目生产规模</w:t>
      </w:r>
      <w:bookmarkEnd w:id="10"/>
    </w:p>
    <w:p w:rsidR="009D1637" w:rsidRPr="00913CD1" w:rsidP="00457322" w14:paraId="0881A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129F2A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14F5E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CE8CFA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A723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项目实施过程中，对环境的影响降到最低。</w:t>
      </w:r>
    </w:p>
    <w:p w:rsidR="009D1637" w:rsidRPr="00913CD1" w:rsidP="00457322" w14:paraId="6A6134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E1E8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3DD12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31C3D2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印刷电路用基材基板</w:t>
      </w:r>
      <w:r w:rsidRPr="00913CD1">
        <w:rPr>
          <w:rFonts w:ascii="仿宋" w:eastAsia="仿宋" w:hAnsi="仿宋"/>
        </w:rPr>
        <w:t>项目总投资及资金构成</w:t>
      </w:r>
      <w:bookmarkEnd w:id="13"/>
    </w:p>
    <w:p w:rsidR="009D1637" w:rsidRPr="00913CD1" w:rsidP="00457322" w14:paraId="5D63BE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的生产能力。</w:t>
      </w:r>
    </w:p>
    <w:p w:rsidR="009D1637" w:rsidRPr="00913CD1" w:rsidP="00457322" w14:paraId="568CC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项目总投资</w:t>
      </w:r>
    </w:p>
    <w:p w:rsidR="009D1637" w:rsidRPr="00913CD1" w:rsidP="00457322" w14:paraId="716A5D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895EA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A403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C7042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9BE8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DC52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FAB6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D39DE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项目的顺利建设奠定了财务基础。</w:t>
      </w:r>
    </w:p>
    <w:p w:rsidR="009D1637" w:rsidRPr="00913CD1" w:rsidP="00457322" w14:paraId="3016FA7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C92FB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DC907AC"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印刷电路用基材基板</w:t>
      </w:r>
      <w:r w:rsidRPr="00913CD1">
        <w:rPr>
          <w:rFonts w:ascii="仿宋" w:eastAsia="仿宋" w:hAnsi="仿宋"/>
        </w:rPr>
        <w:t>项目预期经济效益规划目标</w:t>
      </w:r>
      <w:bookmarkEnd w:id="15"/>
    </w:p>
    <w:p w:rsidR="009D1637" w:rsidRPr="00913CD1" w:rsidP="00457322" w14:paraId="14381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项目的盈利能力和市场竞争力。</w:t>
      </w:r>
    </w:p>
    <w:p w:rsidR="009D1637" w:rsidRPr="00913CD1" w:rsidP="00457322" w14:paraId="46848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项目具有较高的投资价值和发展潜力。</w:t>
      </w:r>
    </w:p>
    <w:p w:rsidR="009D1637" w:rsidRPr="00913CD1" w:rsidP="00457322" w14:paraId="6553C0D7"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919EF6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印刷电路用基材基板</w:t>
      </w:r>
      <w:r w:rsidRPr="00913CD1">
        <w:rPr>
          <w:rFonts w:ascii="仿宋" w:eastAsia="仿宋" w:hAnsi="仿宋"/>
        </w:rPr>
        <w:t>项目建设进度规划</w:t>
      </w:r>
      <w:bookmarkEnd w:id="16"/>
    </w:p>
    <w:p w:rsidR="009D1637" w:rsidRPr="00913CD1" w:rsidP="00457322" w14:paraId="5301A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项目的顺利进行和按时完成。</w:t>
      </w:r>
    </w:p>
    <w:p w:rsidR="009D1637" w:rsidRPr="00913CD1" w:rsidP="00457322" w14:paraId="02C09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项目的质量和进度。</w:t>
      </w:r>
    </w:p>
    <w:p w:rsidR="009D1637" w:rsidRPr="00913CD1" w:rsidP="00457322" w14:paraId="32508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60BB34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印刷电路用基材基板</w:t>
      </w:r>
      <w:r w:rsidRPr="00913CD1">
        <w:rPr>
          <w:rFonts w:ascii="仿宋" w:eastAsia="仿宋" w:hAnsi="仿宋"/>
        </w:rPr>
        <w:t>项目综合评价</w:t>
      </w:r>
      <w:bookmarkEnd w:id="17"/>
    </w:p>
    <w:p w:rsidR="00BF6395" w:rsidRPr="00913CD1" w:rsidP="00457322" w14:paraId="19E9D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印刷电路用基材基板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AF49DE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印刷电路用基材基板项目的投资回报率稳定且可观。根据市场调查和预测，印刷电路用基材基板市场需求持续增长，具有良好的市场前景和发展空间。我们的投资方向紧密结合国家产业政策和市场需求，为投资者创造可观的投资收益。</w:t>
      </w:r>
    </w:p>
    <w:p w:rsidR="00BF6395" w:rsidRPr="00913CD1" w:rsidP="00457322" w14:paraId="5559877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印刷电路用基材基板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6AEF26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在技术方案设计方面，我们注重方案的优化和效益的提升。通过科学合理的设计，实现印刷电路用基材基板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生产流程的高效化和产品的优质化。我们将采用先进的生产工艺和技术，提高生产效率，降低生产成本。同时，我们还将加强产品研发和创新，不断推出具有竞争力的新产品，满足印刷电路用基材基板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096B4F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印刷电路用基材基板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0A8FCC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综上所述，本期印刷电路用基材基板项目具备技术和经济的可行性，具有良好的市场前景和发展空间。我们将充分发挥自身优势，抓住市场机遇，为投资者创造丰厚的投资回报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DF6866F"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5901AE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463F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A604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ABCF5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E14E19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21EEE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7BE7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0E9A3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E41D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FC7AA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9DF33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2D082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42B1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4D477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607D8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60926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82535B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689A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A67A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印刷电路用基材基板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4EC9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印刷电路用基材基板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3959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印刷电路用基材基板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D7208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AB60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4451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9CAF7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A8662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印刷电路用基材基板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071A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2180F6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013322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B784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项目的顺利进行和迗成目标。</w:t>
      </w:r>
    </w:p>
    <w:p w:rsidR="009D1637" w:rsidRPr="00913CD1" w:rsidP="00457322" w14:paraId="11A1C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5A41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2811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C8A09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69CA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3CD2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0E5F4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资源进行统一规划和配置。</w:t>
      </w:r>
    </w:p>
    <w:p w:rsidR="009D1637" w:rsidRPr="00913CD1" w:rsidP="00457322" w14:paraId="40EE5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3788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338A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FBF6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DBEEB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05A18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B707B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547B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B336E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F337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49A11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59041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A2831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302B5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69F465E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FF66D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BC6D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60F6D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8E3A0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F91BA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4BEC6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5C5F0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59D1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6FFA3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83DA9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09A97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5A040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FC63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331C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8A6D4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3348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257D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FA80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B1D67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20BBC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7385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7208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64541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9FE78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266D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F097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89ED1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FDED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29C7F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8C839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453581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C66593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印刷电路用基材基板</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D799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CFED9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7D82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A04D45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印刷电路用基材基板</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6533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1196C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773A4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A76A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4BE1E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CA91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D90A77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17443C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459568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2595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7887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A2E6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2114F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D1206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7923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FC1FF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0772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55920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73BC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B5BEF0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印刷电路用基材基板</w:t>
      </w:r>
      <w:r w:rsidRPr="00913CD1">
        <w:rPr>
          <w:rFonts w:ascii="仿宋" w:eastAsia="仿宋" w:hAnsi="仿宋"/>
        </w:rPr>
        <w:t>项目技术工艺分析</w:t>
      </w:r>
      <w:bookmarkEnd w:id="28"/>
    </w:p>
    <w:p w:rsidR="009D1637" w:rsidRPr="00913CD1" w:rsidP="00457322" w14:paraId="70ED1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1A739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7515D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76A1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B3FC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84E8E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8BEF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2366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B453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85AC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D299F0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印刷电路用基材基板项目</w:t>
      </w:r>
      <w:r w:rsidRPr="00913CD1">
        <w:rPr>
          <w:rFonts w:ascii="仿宋" w:eastAsia="仿宋" w:hAnsi="仿宋"/>
        </w:rPr>
        <w:t>质量管理</w:t>
      </w:r>
      <w:bookmarkEnd w:id="29"/>
    </w:p>
    <w:p w:rsidR="009D1637" w:rsidRPr="00913CD1" w:rsidP="00457322" w14:paraId="20C5C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F2904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3A5C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9AEB2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E1357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713EA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213AA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770E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1EDA2E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印刷电路用基材基板项目</w:t>
      </w:r>
      <w:r w:rsidRPr="00913CD1">
        <w:rPr>
          <w:rFonts w:ascii="仿宋" w:eastAsia="仿宋" w:hAnsi="仿宋"/>
        </w:rPr>
        <w:t>设备选型方案</w:t>
      </w:r>
      <w:bookmarkEnd w:id="30"/>
    </w:p>
    <w:p w:rsidR="009D1637" w:rsidRPr="00913CD1" w:rsidP="00457322" w14:paraId="148E5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4FBB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70A04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655E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98EB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4352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51B77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9CA0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项目的高效运行和产品质量的稳定提升。</w:t>
      </w:r>
    </w:p>
    <w:p w:rsidR="009D1637" w:rsidRPr="00913CD1" w:rsidP="00457322" w14:paraId="57AB31A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D9BA27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6B47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3A58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1839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116EC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78497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4C073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61FD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F692F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1502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C3247E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FFC4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C1A1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F3A6A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印刷电路用基材基板</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F026D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印刷电路用基材基板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B2BE0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https://d.book118.com/305003022034011103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54A11D3" w14:textId="77777777">
    <w:pPr>
      <w:pStyle w:val="Footer"/>
      <w:jc w:val="center"/>
    </w:pPr>
  </w:p>
  <w:p w:rsidR="008D6901" w14:paraId="559A817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6B6742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2092DC9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9691916"/>
      <w:docPartObj>
        <w:docPartGallery w:val="Page Numbers (Bottom of Page)"/>
        <w:docPartUnique/>
      </w:docPartObj>
    </w:sdtPr>
    <w:sdtContent>
      <w:sdt>
        <w:sdtPr>
          <w:id w:val="450948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6622033"/>
      <w:docPartObj>
        <w:docPartGallery w:val="Page Numbers (Bottom of Page)"/>
        <w:docPartUnique/>
      </w:docPartObj>
    </w:sdtPr>
    <w:sdtContent>
      <w:sdt>
        <w:sdtPr>
          <w:id w:val="649525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4929535"/>
      <w:docPartObj>
        <w:docPartGallery w:val="Page Numbers (Bottom of Page)"/>
        <w:docPartUnique/>
      </w:docPartObj>
    </w:sdtPr>
    <w:sdtContent>
      <w:sdt>
        <w:sdtPr>
          <w:id w:val="7972076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910675"/>
      <w:docPartObj>
        <w:docPartGallery w:val="Page Numbers (Bottom of Page)"/>
        <w:docPartUnique/>
      </w:docPartObj>
    </w:sdtPr>
    <w:sdtContent>
      <w:sdt>
        <w:sdtPr>
          <w:id w:val="6135206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5529482"/>
      <w:docPartObj>
        <w:docPartGallery w:val="Page Numbers (Bottom of Page)"/>
        <w:docPartUnique/>
      </w:docPartObj>
    </w:sdtPr>
    <w:sdtContent>
      <w:sdt>
        <w:sdtPr>
          <w:id w:val="14931056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7898331"/>
      <w:docPartObj>
        <w:docPartGallery w:val="Page Numbers (Bottom of Page)"/>
        <w:docPartUnique/>
      </w:docPartObj>
    </w:sdtPr>
    <w:sdtContent>
      <w:sdt>
        <w:sdtPr>
          <w:id w:val="7753416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5577441"/>
      <w:docPartObj>
        <w:docPartGallery w:val="Page Numbers (Bottom of Page)"/>
        <w:docPartUnique/>
      </w:docPartObj>
    </w:sdtPr>
    <w:sdtContent>
      <w:sdt>
        <w:sdtPr>
          <w:id w:val="762856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8845183"/>
      <w:docPartObj>
        <w:docPartGallery w:val="Page Numbers (Bottom of Page)"/>
        <w:docPartUnique/>
      </w:docPartObj>
    </w:sdtPr>
    <w:sdtContent>
      <w:sdt>
        <w:sdtPr>
          <w:id w:val="9163323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0638790"/>
      <w:docPartObj>
        <w:docPartGallery w:val="Page Numbers (Bottom of Page)"/>
        <w:docPartUnique/>
      </w:docPartObj>
    </w:sdtPr>
    <w:sdtContent>
      <w:sdt>
        <w:sdtPr>
          <w:id w:val="14883737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7118205"/>
      <w:docPartObj>
        <w:docPartGallery w:val="Page Numbers (Bottom of Page)"/>
        <w:docPartUnique/>
      </w:docPartObj>
    </w:sdtPr>
    <w:sdtContent>
      <w:sdt>
        <w:sdtPr>
          <w:id w:val="3847645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4167620"/>
      <w:docPartObj>
        <w:docPartGallery w:val="Page Numbers (Bottom of Page)"/>
        <w:docPartUnique/>
      </w:docPartObj>
    </w:sdtPr>
    <w:sdtContent>
      <w:sdt>
        <w:sdtPr>
          <w:id w:val="1955593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319048"/>
      <w:docPartObj>
        <w:docPartGallery w:val="Page Numbers (Bottom of Page)"/>
        <w:docPartUnique/>
      </w:docPartObj>
    </w:sdtPr>
    <w:sdtContent>
      <w:sdt>
        <w:sdtPr>
          <w:id w:val="2902689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0776399"/>
      <w:docPartObj>
        <w:docPartGallery w:val="Page Numbers (Bottom of Page)"/>
        <w:docPartUnique/>
      </w:docPartObj>
    </w:sdtPr>
    <w:sdtContent>
      <w:sdt>
        <w:sdtPr>
          <w:id w:val="21277369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8342557"/>
      <w:docPartObj>
        <w:docPartGallery w:val="Page Numbers (Bottom of Page)"/>
        <w:docPartUnique/>
      </w:docPartObj>
    </w:sdtPr>
    <w:sdtContent>
      <w:sdt>
        <w:sdtPr>
          <w:id w:val="1438642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1712911"/>
      <w:docPartObj>
        <w:docPartGallery w:val="Page Numbers (Bottom of Page)"/>
        <w:docPartUnique/>
      </w:docPartObj>
    </w:sdtPr>
    <w:sdtContent>
      <w:sdt>
        <w:sdtPr>
          <w:id w:val="3921133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5418822"/>
      <w:docPartObj>
        <w:docPartGallery w:val="Page Numbers (Bottom of Page)"/>
        <w:docPartUnique/>
      </w:docPartObj>
    </w:sdtPr>
    <w:sdtContent>
      <w:sdt>
        <w:sdtPr>
          <w:id w:val="7747830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6428842"/>
      <w:docPartObj>
        <w:docPartGallery w:val="Page Numbers (Bottom of Page)"/>
        <w:docPartUnique/>
      </w:docPartObj>
    </w:sdtPr>
    <w:sdtContent>
      <w:sdt>
        <w:sdtPr>
          <w:id w:val="3562636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780475"/>
      <w:docPartObj>
        <w:docPartGallery w:val="Page Numbers (Bottom of Page)"/>
        <w:docPartUnique/>
      </w:docPartObj>
    </w:sdtPr>
    <w:sdtContent>
      <w:sdt>
        <w:sdtPr>
          <w:id w:val="2581203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058961"/>
      <w:docPartObj>
        <w:docPartGallery w:val="Page Numbers (Bottom of Page)"/>
        <w:docPartUnique/>
      </w:docPartObj>
    </w:sdtPr>
    <w:sdtContent>
      <w:sdt>
        <w:sdtPr>
          <w:id w:val="13914714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3056503"/>
      <w:docPartObj>
        <w:docPartGallery w:val="Page Numbers (Bottom of Page)"/>
        <w:docPartUnique/>
      </w:docPartObj>
    </w:sdtPr>
    <w:sdtContent>
      <w:sdt>
        <w:sdtPr>
          <w:id w:val="3819220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6714507"/>
      <w:docPartObj>
        <w:docPartGallery w:val="Page Numbers (Bottom of Page)"/>
        <w:docPartUnique/>
      </w:docPartObj>
    </w:sdtPr>
    <w:sdtContent>
      <w:sdt>
        <w:sdtPr>
          <w:id w:val="16133912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4459423"/>
      <w:docPartObj>
        <w:docPartGallery w:val="Page Numbers (Bottom of Page)"/>
        <w:docPartUnique/>
      </w:docPartObj>
    </w:sdtPr>
    <w:sdtContent>
      <w:sdt>
        <w:sdtPr>
          <w:id w:val="7433353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8927183"/>
      <w:docPartObj>
        <w:docPartGallery w:val="Page Numbers (Bottom of Page)"/>
        <w:docPartUnique/>
      </w:docPartObj>
    </w:sdtPr>
    <w:sdtContent>
      <w:sdt>
        <w:sdtPr>
          <w:id w:val="21022824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3287483"/>
      <w:docPartObj>
        <w:docPartGallery w:val="Page Numbers (Bottom of Page)"/>
        <w:docPartUnique/>
      </w:docPartObj>
    </w:sdtPr>
    <w:sdtContent>
      <w:sdt>
        <w:sdtPr>
          <w:id w:val="2022821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362816"/>
      <w:docPartObj>
        <w:docPartGallery w:val="Page Numbers (Bottom of Page)"/>
        <w:docPartUnique/>
      </w:docPartObj>
    </w:sdtPr>
    <w:sdtContent>
      <w:sdt>
        <w:sdtPr>
          <w:id w:val="5637560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9787339"/>
      <w:docPartObj>
        <w:docPartGallery w:val="Page Numbers (Bottom of Page)"/>
        <w:docPartUnique/>
      </w:docPartObj>
    </w:sdtPr>
    <w:sdtContent>
      <w:sdt>
        <w:sdtPr>
          <w:id w:val="16399596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0724762"/>
      <w:docPartObj>
        <w:docPartGallery w:val="Page Numbers (Bottom of Page)"/>
        <w:docPartUnique/>
      </w:docPartObj>
    </w:sdtPr>
    <w:sdtContent>
      <w:sdt>
        <w:sdtPr>
          <w:id w:val="14314986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7310885"/>
      <w:docPartObj>
        <w:docPartGallery w:val="Page Numbers (Bottom of Page)"/>
        <w:docPartUnique/>
      </w:docPartObj>
    </w:sdtPr>
    <w:sdtContent>
      <w:sdt>
        <w:sdtPr>
          <w:id w:val="2422350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111829"/>
      <w:docPartObj>
        <w:docPartGallery w:val="Page Numbers (Bottom of Page)"/>
        <w:docPartUnique/>
      </w:docPartObj>
    </w:sdtPr>
    <w:sdtContent>
      <w:sdt>
        <w:sdtPr>
          <w:id w:val="2025845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C03B64A" w14:textId="77777777">
    <w:pPr>
      <w:pStyle w:val="Header"/>
      <w:pBdr>
        <w:bottom w:val="single" w:sz="4" w:space="1" w:color="auto"/>
      </w:pBdr>
      <w:jc w:val="right"/>
    </w:pPr>
    <w:r>
      <w:t>2024年印刷电路用基材基板项目可行性分析报告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2024年印刷电路用基材基板项目可行性分析报告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2024年印刷电路用基材基板项目可行性分析报告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2024年印刷电路用基材基板项目可行性分析报告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2024年印刷电路用基材基板项目可行性分析报告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5238D64" w14:textId="77777777">
    <w:pPr>
      <w:pStyle w:val="Header"/>
      <w:pBdr>
        <w:bottom w:val="single" w:sz="4" w:space="1" w:color="auto"/>
      </w:pBdr>
      <w:jc w:val="right"/>
      <w:rPr>
        <w:sz w:val="24"/>
        <w:szCs w:val="24"/>
      </w:rPr>
    </w:pPr>
    <w:r>
      <w:t>2024年印刷电路用基材基板项目可行性分析报告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2024年印刷电路用基材基板项目可行性分析报告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76058"/>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13428"/>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A5FF7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05003022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1287</TotalTime>
  <Pages>39</Pages>
  <Words>7375</Words>
  <Characters>42039</Characters>
  <Application>Microsoft Office Word</Application>
  <DocSecurity>0</DocSecurity>
  <Lines>350</Lines>
  <Paragraphs>98</Paragraphs>
  <ScaleCrop>false</ScaleCrop>
  <Company/>
  <LinksUpToDate>false</LinksUpToDate>
  <CharactersWithSpaces>49316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2024-02-02T01:43:00Z</dcterms:modified>
</cp:coreProperties>
</file>