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rsidR="00A81065" w:rsidRPr="00F56D61" w:rsidP="00C93DDE">
      <w:pPr>
        <w:rPr>
          <w:rFonts w:eastAsia="黑体"/>
          <w:b/>
        </w:rPr>
      </w:pPr>
      <w:r w:rsidRPr="00F56D61">
        <w:rPr>
          <w:rFonts w:ascii="黑体" w:eastAsia="黑体" w:hint="eastAsia"/>
          <w:b/>
        </w:rPr>
        <w:t>绝密</w:t>
      </w:r>
      <w:r w:rsidRPr="00F56D61">
        <w:rPr>
          <w:rFonts w:ascii="黑体" w:eastAsia="黑体" w:hint="eastAsia"/>
          <w:b/>
        </w:rPr>
        <w:t>★</w:t>
      </w:r>
      <w:r w:rsidRPr="00F56D61">
        <w:rPr>
          <w:rFonts w:ascii="黑体" w:eastAsia="黑体" w:hint="eastAsia"/>
          <w:b/>
        </w:rPr>
        <w:t>启用前</w:t>
      </w:r>
    </w:p>
    <w:p w:rsidR="00C93DDE" w:rsidRPr="00771D19" w:rsidP="00C93DDE">
      <w:pPr>
        <w:jc w:val="center"/>
        <w:rPr>
          <w:rFonts w:eastAsia="黑体"/>
          <w:b/>
          <w:sz w:val="30"/>
          <w:szCs w:val="30"/>
        </w:rPr>
      </w:pPr>
      <w:r w:rsidRPr="00771D19">
        <w:rPr>
          <w:rFonts w:eastAsia="黑体" w:hint="eastAsia"/>
          <w:b/>
          <w:sz w:val="30"/>
          <w:szCs w:val="30"/>
        </w:rPr>
        <w:t>郴州市桂东县2023-2024学年八年级上学期期末物理精选卷</w:t>
      </w:r>
    </w:p>
    <w:p w:rsidR="00C93DDE" w:rsidRPr="006725CC" w:rsidP="00C93DDE">
      <w:pPr>
        <w:jc w:val="center"/>
        <w:rPr>
          <w:rFonts w:eastAsia="黑体"/>
          <w:b/>
          <w:sz w:val="36"/>
          <w:szCs w:val="36"/>
        </w:rPr>
      </w:pPr>
      <w:r w:rsidRPr="00771D19">
        <w:rPr>
          <w:rFonts w:ascii="黑体" w:eastAsia="黑体" w:hint="eastAsia"/>
          <w:b/>
          <w:sz w:val="36"/>
          <w:szCs w:val="36"/>
        </w:rPr>
        <w:t> </w:t>
      </w:r>
    </w:p>
    <w:p w:rsidR="004D42A0" w:rsidP="009C38D0">
      <w:pPr>
        <w:jc w:val="center"/>
      </w:pPr>
      <w:r>
        <w:rPr>
          <w:rFonts w:hint="eastAsia"/>
        </w:rPr>
        <w:t>考试范围：八年级上册（人教版）；考试时间：120分钟</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
      <w:tblGrid>
        <w:gridCol w:w="800"/>
        <w:gridCol w:w="700"/>
        <w:gridCol w:w="700"/>
        <w:gridCol w:w="700"/>
        <w:gridCol w:w="700"/>
        <w:gridCol w:w="700"/>
        <w:gridCol w:w="800"/>
      </w:tblGrid>
      <w:tr w:rsidTr="00E6517F">
        <w:tblPrEx>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Ex>
        <w:trPr>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题号</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一</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二</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三</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四</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五</w:t>
            </w:r>
          </w:p>
        </w:tc>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总分</w:t>
            </w:r>
          </w:p>
        </w:tc>
      </w:tr>
      <w:tr w:rsidTr="00E6517F">
        <w:tblPrEx>
          <w:tblW w:w="0" w:type="auto"/>
          <w:jc w:val="center"/>
          <w:tblInd w:w="0" w:type="dxa"/>
          <w:tblLayout w:type="fixed"/>
          <w:tblCellMar>
            <w:top w:w="0" w:type="dxa"/>
            <w:left w:w="108" w:type="dxa"/>
            <w:bottom w:w="0" w:type="dxa"/>
            <w:right w:w="108" w:type="dxa"/>
          </w:tblCellMar>
          <w:tblLook w:val="04A0"/>
        </w:tblPrEx>
        <w:trPr>
          <w:trHeight w:val="520"/>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800" w:type="dxa"/>
            <w:vAlign w:val="center"/>
          </w:tcPr>
          <w:p w:rsidR="00415768" w:rsidRPr="00E6517F" w:rsidP="00E6517F">
            <w:pPr>
              <w:widowControl w:val="0"/>
              <w:jc w:val="center"/>
              <w:rPr>
                <w:rFonts w:eastAsia="宋体" w:cs="Times New Roman"/>
                <w:lang w:val="en-US" w:eastAsia="zh-CN" w:bidi="ar-SA"/>
              </w:rPr>
            </w:pPr>
          </w:p>
        </w:tc>
      </w:tr>
    </w:tbl>
    <w:p w:rsidR="00A81065">
      <w:r>
        <w:rPr>
          <w:rFonts w:hint="eastAsia"/>
        </w:rPr>
        <w:t>注意事项：</w:t>
      </w:r>
    </w:p>
    <w:p w:rsidR="00A81065">
      <w:r>
        <w:rPr>
          <w:rFonts w:hint="eastAsia"/>
        </w:rPr>
        <w:t>1、答题前填写好自己的姓名、班级、考号等信息</w:t>
      </w:r>
    </w:p>
    <w:p w:rsidR="00A81065">
      <w:r>
        <w:rPr>
          <w:rFonts w:hint="eastAsia"/>
        </w:rPr>
        <w:t>2、请将答案正确填写在答题卡上</w:t>
      </w:r>
    </w:p>
    <w:p w:rsidR="00A81065"/>
    <w:tbl>
      <w:tblPr>
        <w:tblStyle w:val="TableNormal"/>
        <w:tblW w:w="0" w:type="auto"/>
        <w:tblInd w:w="0" w:type="dxa"/>
        <w:tblCellMar>
          <w:top w:w="0" w:type="dxa"/>
          <w:left w:w="108" w:type="dxa"/>
          <w:bottom w:w="0" w:type="dxa"/>
          <w:right w:w="108" w:type="dxa"/>
        </w:tblCellMar>
        <w:tblLook w:val="04A0"/>
      </w:tblPr>
      <w:tblGrid>
        <w:gridCol w:w="2028"/>
        <w:gridCol w:w="6500"/>
      </w:tblGrid>
      <w:tr w:rsidTr="00682485">
        <w:tblPrEx>
          <w:tblW w:w="0" w:type="auto"/>
          <w:tblInd w:w="0" w:type="dxa"/>
          <w:tblCellMar>
            <w:top w:w="0" w:type="dxa"/>
            <w:left w:w="108" w:type="dxa"/>
            <w:bottom w:w="0" w:type="dxa"/>
            <w:right w:w="108" w:type="dxa"/>
          </w:tblCellMar>
          <w:tblLook w:val="04A0"/>
        </w:tblPrEx>
        <w:tc>
          <w:tcPr>
            <w:tcW w:w="0" w:type="auto"/>
          </w:tcPr>
          <w:tbl>
            <w:tblPr>
              <w:tblStyle w:val="TableNormal"/>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
            <w:tblGrid>
              <w:gridCol w:w="969"/>
              <w:gridCol w:w="969"/>
            </w:tblGrid>
            <w:tr w:rsidTr="00A93926">
              <w:tblPrEx>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Ex>
              <w:trPr>
                <w:trHeight w:val="274"/>
              </w:trPr>
              <w:tc>
                <w:tcPr>
                  <w:tcW w:w="969" w:type="dxa"/>
                </w:tcPr>
                <w:p w:rsidR="00A93926" w:rsidRP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评卷人</w:t>
                  </w:r>
                </w:p>
              </w:tc>
              <w:tc>
                <w:tcPr>
                  <w:tcW w:w="969" w:type="dxa"/>
                </w:tcPr>
                <w:p w:rsid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r>
            <w:tr w:rsidTr="00A93926">
              <w:tblPrEx>
                <w:tblW w:w="1938" w:type="dxa"/>
                <w:tblInd w:w="0" w:type="dxa"/>
                <w:tblCellMar>
                  <w:top w:w="0" w:type="dxa"/>
                  <w:left w:w="108" w:type="dxa"/>
                  <w:bottom w:w="0" w:type="dxa"/>
                  <w:right w:w="108" w:type="dxa"/>
                </w:tblCellMar>
                <w:tblLook w:val="04A0"/>
              </w:tblPrEx>
              <w:trPr>
                <w:trHeight w:val="549"/>
              </w:trPr>
              <w:tc>
                <w:tcPr>
                  <w:tcW w:w="969" w:type="dxa"/>
                </w:tcPr>
                <w:p w:rsidR="00A93926" w:rsidP="009D60AC">
                  <w:pPr>
                    <w:widowControl w:val="0"/>
                    <w:jc w:val="center"/>
                    <w:rPr>
                      <w:rFonts w:eastAsia="宋体" w:cs="Times New Roman"/>
                      <w:lang w:val="en-US" w:eastAsia="zh-CN" w:bidi="ar-SA"/>
                    </w:rPr>
                  </w:pPr>
                </w:p>
              </w:tc>
              <w:tc>
                <w:tcPr>
                  <w:tcW w:w="969" w:type="dxa"/>
                </w:tcPr>
                <w:p w:rsidR="00A93926" w:rsidP="009D60AC">
                  <w:pPr>
                    <w:widowControl w:val="0"/>
                    <w:jc w:val="center"/>
                    <w:rPr>
                      <w:rFonts w:eastAsia="宋体" w:cs="Times New Roman"/>
                      <w:lang w:val="en-US" w:eastAsia="zh-CN" w:bidi="ar-SA"/>
                    </w:rPr>
                  </w:pPr>
                </w:p>
              </w:tc>
            </w:tr>
          </w:tbl>
          <w:p w:rsidR="00A81065" w:rsidP="00A93926">
            <w:pPr>
              <w:widowControl w:val="0"/>
              <w:jc w:val="both"/>
              <w:rPr>
                <w:rFonts w:eastAsia="宋体" w:cs="Times New Roman"/>
                <w:lang w:val="en-US" w:eastAsia="zh-CN" w:bidi="ar-SA"/>
              </w:rPr>
            </w:pPr>
          </w:p>
        </w:tc>
        <w:tc>
          <w:tcPr>
            <w:tcW w:w="0" w:type="auto"/>
            <w:vAlign w:val="center"/>
          </w:tcPr>
          <w:p w:rsidR="00A93926" w:rsidRPr="00A93926" w:rsidP="00A93926">
            <w:pPr>
              <w:widowControl w:val="0"/>
              <w:jc w:val="both"/>
              <w:rPr>
                <w:rFonts w:eastAsia="宋体" w:cs="Times New Roman"/>
                <w:b/>
                <w:lang w:val="en-US" w:eastAsia="zh-CN" w:bidi="ar-SA"/>
              </w:rPr>
            </w:pPr>
            <w:r>
              <w:rPr>
                <w:rFonts w:eastAsia="宋体" w:cs="Times New Roman" w:hint="eastAsia"/>
                <w:b/>
                <w:kern w:val="2"/>
                <w:sz w:val="21"/>
                <w:szCs w:val="22"/>
                <w:lang w:val="en-US" w:eastAsia="zh-CN" w:bidi="ar-SA"/>
              </w:rPr>
              <w:t>一、 选择题（共10题）</w:t>
            </w:r>
          </w:p>
        </w:tc>
      </w:tr>
    </w:tbl>
    <w:p w:rsidR="00A81065" w:rsidP="00744A41">
      <w:pPr>
        <w:pStyle w:val="BalloonText"/>
        <w:spacing w:line="360" w:lineRule="auto"/>
        <w:ind w:firstLineChars="0"/>
        <w:textAlignment w:val="center"/>
      </w:pPr>
      <w:r>
        <w:t>1.  （玉林二模）如图所示，F是透镜的焦点，其中光路正确的是（　　）</w:t>
      </w:r>
    </w:p>
    <w:p w:rsidR="00A81065" w:rsidP="00744A41">
      <w:pPr>
        <w:spacing w:line="360" w:lineRule="auto"/>
        <w:ind w:left="357" w:leftChars="170"/>
        <w:textAlignment w:val="center"/>
        <w:rPr>
          <w:rFonts w:hint="eastAsia"/>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6pt;height:58pt">
            <v:imagedata r:id="rId5" o:title="2"/>
          </v:shape>
        </w:pict>
      </w:r>
    </w:p>
    <w:p w:rsidR="00A81065" w:rsidP="00744A41">
      <w:pPr>
        <w:tabs>
          <w:tab w:val="left" w:pos="2520"/>
          <w:tab w:val="left" w:pos="4410"/>
          <w:tab w:val="left" w:pos="6300"/>
        </w:tabs>
        <w:spacing w:line="360" w:lineRule="auto"/>
        <w:ind w:left="357" w:leftChars="170"/>
        <w:textAlignment w:val="center"/>
        <w:rPr>
          <w:rFonts w:hint="eastAsia"/>
        </w:rPr>
      </w:pPr>
      <w:r>
        <w:t>A .甲和乙</w:t>
      </w:r>
    </w:p>
    <w:p w:rsidR="00A81065" w:rsidP="00744A41">
      <w:pPr>
        <w:tabs>
          <w:tab w:val="left" w:pos="2520"/>
          <w:tab w:val="left" w:pos="4410"/>
          <w:tab w:val="left" w:pos="6300"/>
        </w:tabs>
        <w:spacing w:line="360" w:lineRule="auto"/>
        <w:ind w:left="357" w:leftChars="170"/>
        <w:textAlignment w:val="center"/>
        <w:rPr>
          <w:rFonts w:hint="eastAsia"/>
        </w:rPr>
      </w:pPr>
      <w:r>
        <w:t>B .甲和丙</w:t>
      </w:r>
    </w:p>
    <w:p w:rsidR="00A81065" w:rsidP="00744A41">
      <w:pPr>
        <w:tabs>
          <w:tab w:val="left" w:pos="2520"/>
          <w:tab w:val="left" w:pos="4410"/>
          <w:tab w:val="left" w:pos="6300"/>
        </w:tabs>
        <w:spacing w:line="360" w:lineRule="auto"/>
        <w:ind w:left="357" w:leftChars="170"/>
        <w:textAlignment w:val="center"/>
        <w:rPr>
          <w:rFonts w:hint="eastAsia"/>
        </w:rPr>
      </w:pPr>
      <w:r>
        <w:t>C .甲和丁</w:t>
      </w:r>
    </w:p>
    <w:p w:rsidR="00A81065" w:rsidP="00744A41">
      <w:pPr>
        <w:tabs>
          <w:tab w:val="left" w:pos="2520"/>
          <w:tab w:val="left" w:pos="4410"/>
          <w:tab w:val="left" w:pos="6300"/>
        </w:tabs>
        <w:spacing w:line="360" w:lineRule="auto"/>
        <w:ind w:left="357" w:leftChars="170"/>
        <w:textAlignment w:val="center"/>
        <w:rPr>
          <w:rFonts w:hint="eastAsia"/>
        </w:rPr>
      </w:pPr>
      <w:r>
        <w:t>D .乙和丙</w:t>
      </w:r>
    </w:p>
    <w:p w:rsidR="00A81065" w:rsidP="00744A41">
      <w:pPr>
        <w:pStyle w:val="BalloonText"/>
        <w:spacing w:line="360" w:lineRule="auto"/>
        <w:ind w:firstLineChars="0"/>
        <w:textAlignment w:val="center"/>
      </w:pPr>
      <w:r>
        <w:t>2.  （福建省龙岩市永定县高陂中学九年级（上）物理提优补差测试卷（3））如图中，a、b、c三条图线表示三种质量相等的固体同时同等条件下加热时的熔化图象，由图可知（　　）</w:t>
      </w:r>
    </w:p>
    <w:p w:rsidR="00A81065" w:rsidP="00744A41">
      <w:pPr>
        <w:spacing w:line="360" w:lineRule="auto"/>
        <w:ind w:left="357" w:leftChars="170"/>
        <w:textAlignment w:val="center"/>
        <w:rPr>
          <w:rFonts w:hint="eastAsia"/>
        </w:rPr>
      </w:pPr>
      <w:r>
        <w:pict>
          <v:shape id="_x0000_i1026" type="#_x0000_t75" style="width:91pt;height:70pt">
            <v:imagedata r:id="rId6" o:title="2"/>
          </v:shape>
        </w:pict>
      </w:r>
    </w:p>
    <w:p w:rsidR="00A81065" w:rsidP="00744A41">
      <w:pPr>
        <w:tabs>
          <w:tab w:val="left" w:pos="2520"/>
          <w:tab w:val="left" w:pos="4410"/>
          <w:tab w:val="left" w:pos="6300"/>
        </w:tabs>
        <w:spacing w:line="360" w:lineRule="auto"/>
        <w:ind w:left="357" w:leftChars="170"/>
        <w:textAlignment w:val="center"/>
        <w:rPr>
          <w:rFonts w:hint="eastAsia"/>
        </w:rPr>
      </w:pPr>
      <w:r>
        <w:t>A .a、b、c肯定都是晶体</w:t>
      </w:r>
    </w:p>
    <w:p w:rsidR="00A81065" w:rsidP="00744A41">
      <w:pPr>
        <w:tabs>
          <w:tab w:val="left" w:pos="2520"/>
          <w:tab w:val="left" w:pos="4410"/>
          <w:tab w:val="left" w:pos="6300"/>
        </w:tabs>
        <w:spacing w:line="360" w:lineRule="auto"/>
        <w:ind w:left="357" w:leftChars="170"/>
        <w:textAlignment w:val="center"/>
        <w:rPr>
          <w:rFonts w:hint="eastAsia"/>
        </w:rPr>
      </w:pPr>
      <w:r>
        <w:t>B .a、b、c的熔点相同</w:t>
      </w:r>
    </w:p>
    <w:p w:rsidR="00A81065" w:rsidP="00744A41">
      <w:pPr>
        <w:tabs>
          <w:tab w:val="left" w:pos="2520"/>
          <w:tab w:val="left" w:pos="4410"/>
          <w:tab w:val="left" w:pos="6300"/>
        </w:tabs>
        <w:spacing w:line="360" w:lineRule="auto"/>
        <w:ind w:left="357" w:leftChars="170"/>
        <w:textAlignment w:val="center"/>
        <w:rPr>
          <w:rFonts w:hint="eastAsia"/>
        </w:rPr>
      </w:pPr>
      <w:r>
        <w:t>C .c比a熔化得慢</w:t>
      </w:r>
    </w:p>
    <w:p w:rsidR="00A81065" w:rsidP="00744A41">
      <w:pPr>
        <w:tabs>
          <w:tab w:val="left" w:pos="2520"/>
          <w:tab w:val="left" w:pos="4410"/>
          <w:tab w:val="left" w:pos="6300"/>
        </w:tabs>
        <w:spacing w:line="360" w:lineRule="auto"/>
        <w:ind w:left="357" w:leftChars="170"/>
        <w:textAlignment w:val="center"/>
        <w:rPr>
          <w:rFonts w:hint="eastAsia"/>
        </w:rPr>
      </w:pPr>
      <w:r>
        <w:t>D .a比b的熔点高</w:t>
      </w:r>
    </w:p>
    <w:p w:rsidR="00A81065" w:rsidP="00744A41">
      <w:pPr>
        <w:pStyle w:val="BalloonText"/>
        <w:spacing w:line="360" w:lineRule="auto"/>
        <w:ind w:firstLineChars="0"/>
        <w:textAlignment w:val="center"/>
        <w:sectPr w:rsidSect="007A55E5">
          <w:pgSz w:w="11906" w:h="16838" w:code="9"/>
          <w:pgMar w:top="1440" w:right="1797" w:bottom="1440" w:left="1797" w:header="851" w:footer="992" w:gutter="0"/>
          <w:pgNumType w:start="1"/>
          <w:cols w:space="425"/>
          <w:docGrid w:type="lines" w:linePitch="312"/>
        </w:sectPr>
      </w:pPr>
      <w:r>
        <w:t>3.  关于声现象，下列说法中正确的是（　　）</w:t>
      </w:r>
    </w:p>
    <w:p w:rsidR="00A81065" w:rsidP="00744A41">
      <w:pPr>
        <w:tabs>
          <w:tab w:val="left" w:pos="2520"/>
          <w:tab w:val="left" w:pos="4410"/>
          <w:tab w:val="left" w:pos="6300"/>
        </w:tabs>
        <w:spacing w:line="360" w:lineRule="auto"/>
        <w:ind w:left="357" w:leftChars="170"/>
        <w:textAlignment w:val="center"/>
        <w:rPr>
          <w:rFonts w:hint="eastAsia"/>
        </w:rPr>
      </w:pPr>
      <w:r>
        <w:t>A .声音在不同介质中的传播速度相同</w:t>
      </w:r>
    </w:p>
    <w:p w:rsidR="00A81065" w:rsidP="00744A41">
      <w:pPr>
        <w:tabs>
          <w:tab w:val="left" w:pos="2520"/>
          <w:tab w:val="left" w:pos="4410"/>
          <w:tab w:val="left" w:pos="6300"/>
        </w:tabs>
        <w:spacing w:line="360" w:lineRule="auto"/>
        <w:ind w:left="357" w:leftChars="170"/>
        <w:textAlignment w:val="center"/>
        <w:rPr>
          <w:rFonts w:hint="eastAsia"/>
        </w:rPr>
      </w:pPr>
      <w:r>
        <w:t>B .学校附近“禁止鸣笛”，是为了在传播过程中减弱噪声</w:t>
      </w:r>
    </w:p>
    <w:p w:rsidR="00A81065" w:rsidP="00744A41">
      <w:pPr>
        <w:tabs>
          <w:tab w:val="left" w:pos="2520"/>
          <w:tab w:val="left" w:pos="4410"/>
          <w:tab w:val="left" w:pos="6300"/>
        </w:tabs>
        <w:spacing w:line="360" w:lineRule="auto"/>
        <w:ind w:left="357" w:leftChars="170"/>
        <w:textAlignment w:val="center"/>
        <w:rPr>
          <w:rFonts w:hint="eastAsia"/>
        </w:rPr>
      </w:pPr>
      <w:r>
        <w:t>C .“B超”是利用超声波可以传递能量</w:t>
      </w:r>
    </w:p>
    <w:p w:rsidR="00A81065" w:rsidP="00744A41">
      <w:pPr>
        <w:tabs>
          <w:tab w:val="left" w:pos="2520"/>
          <w:tab w:val="left" w:pos="4410"/>
          <w:tab w:val="left" w:pos="6300"/>
        </w:tabs>
        <w:spacing w:line="360" w:lineRule="auto"/>
        <w:ind w:left="357" w:leftChars="170"/>
        <w:textAlignment w:val="center"/>
        <w:rPr>
          <w:rFonts w:hint="eastAsia"/>
        </w:rPr>
      </w:pPr>
      <w:r>
        <w:t>D .“闻其声而知其人”是根据声音的音色来判断的</w:t>
      </w:r>
    </w:p>
    <w:p w:rsidR="00A81065" w:rsidP="00744A41">
      <w:pPr>
        <w:pStyle w:val="BalloonText"/>
        <w:spacing w:line="360" w:lineRule="auto"/>
        <w:ind w:firstLineChars="0"/>
        <w:textAlignment w:val="center"/>
      </w:pPr>
      <w:r>
        <w:t>4.  （甘肃省天水市甘谷县九年级（上）期末物理试卷）关于机械运动的概念，下面错误的是（　　）</w:t>
      </w:r>
    </w:p>
    <w:p w:rsidR="00A81065" w:rsidP="00744A41">
      <w:pPr>
        <w:tabs>
          <w:tab w:val="left" w:pos="2520"/>
          <w:tab w:val="left" w:pos="4410"/>
          <w:tab w:val="left" w:pos="6300"/>
        </w:tabs>
        <w:spacing w:line="360" w:lineRule="auto"/>
        <w:ind w:left="357" w:leftChars="170"/>
        <w:textAlignment w:val="center"/>
        <w:rPr>
          <w:rFonts w:hint="eastAsia"/>
        </w:rPr>
      </w:pPr>
      <w:r>
        <w:t>A .平常所说的运动和静止都是相对于参照物来说的</w:t>
      </w:r>
    </w:p>
    <w:p w:rsidR="00A81065" w:rsidP="00744A41">
      <w:pPr>
        <w:tabs>
          <w:tab w:val="left" w:pos="2520"/>
          <w:tab w:val="left" w:pos="4410"/>
          <w:tab w:val="left" w:pos="6300"/>
        </w:tabs>
        <w:spacing w:line="360" w:lineRule="auto"/>
        <w:ind w:left="357" w:leftChars="170"/>
        <w:textAlignment w:val="center"/>
        <w:rPr>
          <w:rFonts w:hint="eastAsia"/>
        </w:rPr>
      </w:pPr>
      <w:r>
        <w:t>B .选取不同的参照物来描述同一物体的运动，其结果可以是不同的</w:t>
      </w:r>
    </w:p>
    <w:p w:rsidR="00A81065" w:rsidP="00744A41">
      <w:pPr>
        <w:tabs>
          <w:tab w:val="left" w:pos="2520"/>
          <w:tab w:val="left" w:pos="4410"/>
          <w:tab w:val="left" w:pos="6300"/>
        </w:tabs>
        <w:spacing w:line="360" w:lineRule="auto"/>
        <w:ind w:left="357" w:leftChars="170"/>
        <w:textAlignment w:val="center"/>
        <w:rPr>
          <w:rFonts w:hint="eastAsia"/>
        </w:rPr>
      </w:pPr>
      <w:r>
        <w:t>C .所谓参照物就是我们假设不动的物体，以它作为参考研究其他物体的运动情况</w:t>
      </w:r>
    </w:p>
    <w:p w:rsidR="00A81065" w:rsidP="00744A41">
      <w:pPr>
        <w:tabs>
          <w:tab w:val="left" w:pos="2520"/>
          <w:tab w:val="left" w:pos="4410"/>
          <w:tab w:val="left" w:pos="6300"/>
        </w:tabs>
        <w:spacing w:line="360" w:lineRule="auto"/>
        <w:ind w:left="357" w:leftChars="170"/>
        <w:textAlignment w:val="center"/>
        <w:rPr>
          <w:rFonts w:hint="eastAsia"/>
        </w:rPr>
      </w:pPr>
      <w:r>
        <w:t>D .研究物体运动，选择地面作参照物最适宜，因为地面是真正不动的物体</w:t>
      </w:r>
    </w:p>
    <w:p w:rsidR="00A81065" w:rsidP="00744A41">
      <w:pPr>
        <w:pStyle w:val="BalloonText"/>
        <w:spacing w:line="360" w:lineRule="auto"/>
        <w:ind w:firstLineChars="0"/>
        <w:textAlignment w:val="center"/>
      </w:pPr>
      <w:r>
        <w:t>5.  （柳江县一模）下列关于密度说法，你认为正确的是（　　）</w:t>
      </w:r>
    </w:p>
    <w:p w:rsidR="00A81065" w:rsidP="00744A41">
      <w:pPr>
        <w:tabs>
          <w:tab w:val="left" w:pos="2520"/>
          <w:tab w:val="left" w:pos="4410"/>
          <w:tab w:val="left" w:pos="6300"/>
        </w:tabs>
        <w:spacing w:line="360" w:lineRule="auto"/>
        <w:ind w:left="357" w:leftChars="170"/>
        <w:textAlignment w:val="center"/>
        <w:rPr>
          <w:rFonts w:hint="eastAsia"/>
        </w:rPr>
      </w:pPr>
      <w:r>
        <w:t>A .固态物质的密度一定比液态物质的密度大</w:t>
      </w:r>
    </w:p>
    <w:p w:rsidR="00A81065" w:rsidP="00744A41">
      <w:pPr>
        <w:tabs>
          <w:tab w:val="left" w:pos="2520"/>
          <w:tab w:val="left" w:pos="4410"/>
          <w:tab w:val="left" w:pos="6300"/>
        </w:tabs>
        <w:spacing w:line="360" w:lineRule="auto"/>
        <w:ind w:left="357" w:leftChars="170"/>
        <w:textAlignment w:val="center"/>
        <w:rPr>
          <w:rFonts w:hint="eastAsia"/>
        </w:rPr>
      </w:pPr>
      <w:r>
        <w:t>B .同种物质的密度一定相同</w:t>
      </w:r>
    </w:p>
    <w:p w:rsidR="00A81065" w:rsidP="00744A41">
      <w:pPr>
        <w:tabs>
          <w:tab w:val="left" w:pos="2520"/>
          <w:tab w:val="left" w:pos="4410"/>
          <w:tab w:val="left" w:pos="6300"/>
        </w:tabs>
        <w:spacing w:line="360" w:lineRule="auto"/>
        <w:ind w:left="357" w:leftChars="170"/>
        <w:textAlignment w:val="center"/>
        <w:rPr>
          <w:rFonts w:hint="eastAsia"/>
        </w:rPr>
      </w:pPr>
      <w:r>
        <w:t>C .体积相同的实心铜块和铝块，铜块的质量大</w:t>
      </w:r>
    </w:p>
    <w:p w:rsidR="00A81065" w:rsidP="00744A41">
      <w:pPr>
        <w:tabs>
          <w:tab w:val="left" w:pos="2520"/>
          <w:tab w:val="left" w:pos="4410"/>
          <w:tab w:val="left" w:pos="6300"/>
        </w:tabs>
        <w:spacing w:line="360" w:lineRule="auto"/>
        <w:ind w:left="357" w:leftChars="170"/>
        <w:textAlignment w:val="center"/>
        <w:rPr>
          <w:rFonts w:hint="eastAsia"/>
        </w:rPr>
      </w:pPr>
      <w:r>
        <w:t>D .密度跟物质质量成正比，跟体积成反比</w:t>
      </w:r>
    </w:p>
    <w:p w:rsidR="00A81065" w:rsidP="00744A41">
      <w:pPr>
        <w:pStyle w:val="BalloonText"/>
        <w:spacing w:line="360" w:lineRule="auto"/>
        <w:ind w:firstLineChars="0"/>
        <w:textAlignment w:val="center"/>
      </w:pPr>
      <w:r>
        <w:t>6.  （2022年秋•常山县期末）一天的实践活动圆满结束，回到家小科想洗个热水澡放松一下．洗热水澡时，卫生间的玻璃镜面变得模糊不清，洗完后过一段时间，镜面又变得清晰起来．水在镜面上发生的两种物态变化是（　　）</w:t>
      </w:r>
    </w:p>
    <w:p w:rsidR="00A81065" w:rsidP="00744A41">
      <w:pPr>
        <w:tabs>
          <w:tab w:val="left" w:pos="2520"/>
          <w:tab w:val="left" w:pos="4410"/>
          <w:tab w:val="left" w:pos="6300"/>
        </w:tabs>
        <w:spacing w:line="360" w:lineRule="auto"/>
        <w:ind w:left="357" w:leftChars="170"/>
        <w:textAlignment w:val="center"/>
        <w:rPr>
          <w:rFonts w:hint="eastAsia"/>
        </w:rPr>
      </w:pPr>
      <w:r>
        <w:t>A .先汽化后液化</w:t>
      </w:r>
    </w:p>
    <w:p w:rsidR="00A81065" w:rsidP="00744A41">
      <w:pPr>
        <w:tabs>
          <w:tab w:val="left" w:pos="2520"/>
          <w:tab w:val="left" w:pos="4410"/>
          <w:tab w:val="left" w:pos="6300"/>
        </w:tabs>
        <w:spacing w:line="360" w:lineRule="auto"/>
        <w:ind w:left="357" w:leftChars="170"/>
        <w:textAlignment w:val="center"/>
        <w:rPr>
          <w:rFonts w:hint="eastAsia"/>
        </w:rPr>
      </w:pPr>
      <w:r>
        <w:t>B .先液化后汽化</w:t>
      </w:r>
    </w:p>
    <w:p w:rsidR="00A81065" w:rsidP="00744A41">
      <w:pPr>
        <w:tabs>
          <w:tab w:val="left" w:pos="2520"/>
          <w:tab w:val="left" w:pos="4410"/>
          <w:tab w:val="left" w:pos="6300"/>
        </w:tabs>
        <w:spacing w:line="360" w:lineRule="auto"/>
        <w:ind w:left="357" w:leftChars="170"/>
        <w:textAlignment w:val="center"/>
        <w:rPr>
          <w:rFonts w:hint="eastAsia"/>
        </w:rPr>
      </w:pPr>
      <w:r>
        <w:t>C .先凝华后升华</w:t>
      </w:r>
    </w:p>
    <w:p w:rsidR="00A81065" w:rsidP="00744A41">
      <w:pPr>
        <w:tabs>
          <w:tab w:val="left" w:pos="2520"/>
          <w:tab w:val="left" w:pos="4410"/>
          <w:tab w:val="left" w:pos="6300"/>
        </w:tabs>
        <w:spacing w:line="360" w:lineRule="auto"/>
        <w:ind w:left="357" w:leftChars="170"/>
        <w:textAlignment w:val="center"/>
        <w:rPr>
          <w:rFonts w:hint="eastAsia"/>
        </w:rPr>
      </w:pPr>
      <w:r>
        <w:t>D .先升华后凝华</w:t>
      </w:r>
    </w:p>
    <w:p w:rsidR="00A81065" w:rsidP="00744A41">
      <w:pPr>
        <w:pStyle w:val="BalloonText"/>
        <w:spacing w:line="360" w:lineRule="auto"/>
        <w:ind w:firstLineChars="0"/>
        <w:textAlignment w:val="center"/>
      </w:pPr>
      <w:r>
        <w:t>7.  （浙江省宁波市鄞州区八年级（上）期末物理试卷）下列不属于机械运动的是（　　）</w:t>
      </w:r>
    </w:p>
    <w:p w:rsidR="00A81065" w:rsidP="00744A41">
      <w:pPr>
        <w:tabs>
          <w:tab w:val="left" w:pos="2520"/>
          <w:tab w:val="left" w:pos="4410"/>
          <w:tab w:val="left" w:pos="6300"/>
        </w:tabs>
        <w:spacing w:line="360" w:lineRule="auto"/>
        <w:ind w:left="357" w:leftChars="170"/>
        <w:textAlignment w:val="center"/>
        <w:rPr>
          <w:rFonts w:hint="eastAsia"/>
        </w:rPr>
      </w:pPr>
      <w:r>
        <w:t>A .</w:t>
      </w:r>
      <w:r>
        <w:pict>
          <v:shape id="_x0000_i1027" type="#_x0000_t75" style="width:60pt;height:52pt">
            <v:imagedata r:id="rId7" o:title="2"/>
          </v:shape>
        </w:pict>
      </w:r>
    </w:p>
    <w:p w:rsidR="00A81065" w:rsidP="00744A41">
      <w:pPr>
        <w:spacing w:line="360" w:lineRule="auto"/>
        <w:ind w:left="357" w:leftChars="170"/>
        <w:textAlignment w:val="center"/>
        <w:rPr>
          <w:rFonts w:hint="eastAsia"/>
        </w:rPr>
      </w:pPr>
      <w:r>
        <w:t>雪花纷飞</w:t>
      </w:r>
    </w:p>
    <w:p w:rsidR="00A81065" w:rsidP="00744A41">
      <w:pPr>
        <w:tabs>
          <w:tab w:val="left" w:pos="2520"/>
          <w:tab w:val="left" w:pos="4410"/>
          <w:tab w:val="left" w:pos="6300"/>
        </w:tabs>
        <w:spacing w:line="360" w:lineRule="auto"/>
        <w:ind w:left="357" w:leftChars="170"/>
        <w:textAlignment w:val="center"/>
        <w:rPr>
          <w:rFonts w:hint="eastAsia"/>
        </w:rPr>
      </w:pPr>
      <w:r>
        <w:t>B .</w:t>
      </w:r>
      <w:r>
        <w:pict>
          <v:shape id="_x0000_i1028" type="#_x0000_t75" style="width:57pt;height:50pt">
            <v:imagedata r:id="rId8" o:title="2"/>
          </v:shape>
        </w:pic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9" w:history="1">
        <w:r>
          <w:rPr>
            <w:rFonts w:ascii="SimSun" w:eastAsia="SimSun" w:hAnsi="SimSun" w:cs="SimSun"/>
            <w:b/>
            <w:bCs/>
            <w:color w:val="0000EE"/>
            <w:kern w:val="0"/>
            <w:sz w:val="30"/>
            <w:szCs w:val="30"/>
            <w:u w:val="single" w:color="0000EE"/>
          </w:rPr>
          <w:t>https://d.book118.com/305022240202011042</w:t>
        </w:r>
      </w:hyperlink>
    </w:p>
    <w:p w:rsidR="00A81065" w:rsidP="00744A41">
      <w:pPr>
        <w:tabs>
          <w:tab w:val="left" w:pos="2520"/>
          <w:tab w:val="left" w:pos="4410"/>
          <w:tab w:val="left" w:pos="6300"/>
        </w:tabs>
        <w:spacing w:line="360" w:lineRule="auto"/>
        <w:ind w:left="357" w:leftChars="170"/>
        <w:textAlignment w:val="center"/>
        <w:rPr>
          <w:rFonts w:hint="eastAsia"/>
        </w:rPr>
      </w:pPr>
    </w:p>
    <w:sectPr w:rsidSect="007A55E5">
      <w:type w:val="nextPage"/>
      <w:pgSz w:w="11906" w:h="16838" w:code="9"/>
      <w:pgMar w:top="1440" w:right="1797" w:bottom="1440" w:left="1797" w:header="851" w:footer="992" w:gutter="0"/>
      <w:pgNumType w:start="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CC"/>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A188F"/>
    <w:multiLevelType w:val="hybridMultilevel"/>
    <w:tmpl w:val="A334A55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47A7798"/>
    <w:multiLevelType w:val="hybridMultilevel"/>
    <w:tmpl w:val="FF5619C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8A55596"/>
    <w:multiLevelType w:val="hybridMultilevel"/>
    <w:tmpl w:val="3984D41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3FE319CC"/>
    <w:multiLevelType w:val="hybridMultilevel"/>
    <w:tmpl w:val="CE2AA59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47AC6511"/>
    <w:multiLevelType w:val="hybridMultilevel"/>
    <w:tmpl w:val="0D1EBBE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52EA32A6"/>
    <w:multiLevelType w:val="hybridMultilevel"/>
    <w:tmpl w:val="5C5208E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5454522D"/>
    <w:multiLevelType w:val="hybridMultilevel"/>
    <w:tmpl w:val="D57A5F4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6D0F2611"/>
    <w:multiLevelType w:val="hybridMultilevel"/>
    <w:tmpl w:val="A1108CC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6DEE1C9F"/>
    <w:multiLevelType w:val="hybridMultilevel"/>
    <w:tmpl w:val="342AB5F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74065966"/>
    <w:multiLevelType w:val="hybridMultilevel"/>
    <w:tmpl w:val="CA9C633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7FFB0F62"/>
    <w:multiLevelType w:val="hybridMultilevel"/>
    <w:tmpl w:val="56788C7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3"/>
  </w:num>
  <w:num w:numId="2">
    <w:abstractNumId w:val="2"/>
  </w:num>
  <w:num w:numId="3">
    <w:abstractNumId w:val="0"/>
  </w:num>
  <w:num w:numId="4">
    <w:abstractNumId w:val="8"/>
  </w:num>
  <w:num w:numId="5">
    <w:abstractNumId w:val="6"/>
  </w:num>
  <w:num w:numId="6">
    <w:abstractNumId w:val="5"/>
  </w:num>
  <w:num w:numId="7">
    <w:abstractNumId w:val="7"/>
  </w:num>
  <w:num w:numId="8">
    <w:abstractNumId w:val="1"/>
  </w:num>
  <w:num w:numId="9">
    <w:abstractNumId w:val="10"/>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043B54"/>
    <w:rsid w:val="00415768"/>
    <w:rsid w:val="004D42A0"/>
    <w:rsid w:val="004E0094"/>
    <w:rsid w:val="005320E8"/>
    <w:rsid w:val="006725CC"/>
    <w:rsid w:val="00744A41"/>
    <w:rsid w:val="00771D19"/>
    <w:rsid w:val="009C38D0"/>
    <w:rsid w:val="009D60AC"/>
    <w:rsid w:val="00A81065"/>
    <w:rsid w:val="00A93926"/>
    <w:rsid w:val="00AE5FF7"/>
    <w:rsid w:val="00B33EF9"/>
    <w:rsid w:val="00C93DDE"/>
    <w:rsid w:val="00E6517F"/>
    <w:rsid w:val="00F56D61"/>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D3992"/>
    <w:rPr>
      <w:sz w:val="18"/>
      <w:szCs w:val="18"/>
    </w:rPr>
  </w:style>
  <w:style w:type="paragraph" w:styleId="Footer">
    <w:name w:val="footer"/>
    <w:basedOn w:val="Normal"/>
    <w:link w:val="a0"/>
    <w:uiPriority w:val="99"/>
    <w:semiHidden/>
    <w:unhideWhenUsed/>
    <w:rsid w:val="00AD399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semiHidden/>
    <w:rsid w:val="00AD3992"/>
    <w:rPr>
      <w:sz w:val="18"/>
      <w:szCs w:val="18"/>
    </w:rPr>
  </w:style>
  <w:style w:type="paragraph" w:styleId="BalloonText">
    <w:name w:val="Balloon Text"/>
    <w:basedOn w:val="Normal"/>
    <w:link w:val="a1"/>
    <w:uiPriority w:val="99"/>
    <w:semiHidden/>
    <w:unhideWhenUsed/>
    <w:rsid w:val="00AD3992"/>
  </w:style>
  <w:style w:type="character" w:customStyle="1" w:styleId="a1">
    <w:name w:val="批注框文本 字符"/>
    <w:basedOn w:val="DefaultParagraphFont"/>
    <w:link w:val="BalloonText"/>
    <w:uiPriority w:val="99"/>
    <w:semiHidden/>
    <w:rsid w:val="00AD3992"/>
    <w:rPr>
      <w:sz w:val="18"/>
      <w:szCs w:val="18"/>
    </w:rPr>
  </w:style>
  <w:style w:type="paragraph" w:styleId="NoSpacing">
    <w:name w:val="No Spacing"/>
    <w:link w:val="a2"/>
    <w:uiPriority w:val="1"/>
    <w:qFormat/>
    <w:rsid w:val="00AD3992"/>
    <w:rPr>
      <w:kern w:val="0"/>
      <w:sz w:val="22"/>
      <w:szCs w:val="22"/>
    </w:rPr>
  </w:style>
  <w:style w:type="character" w:customStyle="1" w:styleId="a2">
    <w:name w:val="无间隔 字符"/>
    <w:basedOn w:val="DefaultParagraphFont"/>
    <w:link w:val="NoSpacing"/>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hyperlink" Target="https://d.book118.com/305022240202011042"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6EE4480E-C4BD-4CE1-BF16-355A57FA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Words>
  <Characters>275</Characters>
  <Application>Microsoft Office Word</Application>
  <DocSecurity>0</DocSecurity>
  <Lines>2</Lines>
  <Paragraphs>1</Paragraphs>
  <ScaleCrop>false</ScaleCrop>
  <Company>zxxk.com</Company>
  <LinksUpToDate>false</LinksUpToDate>
  <CharactersWithSpaces>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毛玉伟</cp:lastModifiedBy>
  <cp:revision>2</cp:revision>
  <dcterms:created xsi:type="dcterms:W3CDTF">2017-11-03T02:50:00Z</dcterms:created>
  <dcterms:modified xsi:type="dcterms:W3CDTF">2017-11-03T02:50:00Z</dcterms:modified>
</cp:coreProperties>
</file>