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籽棉清理机项目构思建设方案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4" w:history="1">
        <w:r>
          <w:rPr>
            <w:rFonts w:ascii="仿宋" w:eastAsia="仿宋" w:hAnsi="仿宋" w:cs="仿宋" w:hint="eastAsia"/>
            <w:lang w:eastAsia="zh-CN"/>
          </w:rPr>
          <w:t>概论</w:t>
        </w:r>
        <w:r>
          <w:tab/>
        </w:r>
        <w:r>
          <w:fldChar w:fldCharType="begin"/>
        </w:r>
        <w:r>
          <w:instrText xml:space="preserve"> PAGEREF _Toc17764 \h </w:instrText>
        </w:r>
        <w:r>
          <w:fldChar w:fldCharType="separate"/>
        </w:r>
        <w:r>
          <w:t>3</w:t>
        </w:r>
        <w:r>
          <w:fldChar w:fldCharType="end"/>
        </w:r>
      </w:hyperlink>
    </w:p>
    <w:p>
      <w:pPr>
        <w:pStyle w:val="TOC1"/>
        <w:tabs>
          <w:tab w:val="right" w:leader="dot" w:pos="8306"/>
        </w:tabs>
      </w:pPr>
      <w:hyperlink w:anchor="_Toc5816" w:history="1">
        <w:r>
          <w:rPr>
            <w:rFonts w:ascii="仿宋" w:eastAsia="仿宋" w:hAnsi="仿宋" w:cs="仿宋" w:hint="eastAsia"/>
            <w:lang w:eastAsia="zh-CN"/>
          </w:rPr>
          <w:t>一、资源开发及综合利用分析</w:t>
        </w:r>
        <w:r>
          <w:tab/>
        </w:r>
        <w:r>
          <w:fldChar w:fldCharType="begin"/>
        </w:r>
        <w:r>
          <w:instrText xml:space="preserve"> PAGEREF _Toc5816 \h </w:instrText>
        </w:r>
        <w:r>
          <w:fldChar w:fldCharType="separate"/>
        </w:r>
        <w:r>
          <w:t>3</w:t>
        </w:r>
        <w:r>
          <w:fldChar w:fldCharType="end"/>
        </w:r>
      </w:hyperlink>
    </w:p>
    <w:p>
      <w:pPr>
        <w:pStyle w:val="TOC2"/>
        <w:tabs>
          <w:tab w:val="right" w:leader="dot" w:pos="8306"/>
        </w:tabs>
      </w:pPr>
      <w:hyperlink w:anchor="_Toc3748" w:history="1">
        <w:r>
          <w:rPr>
            <w:rFonts w:ascii="仿宋" w:eastAsia="仿宋" w:hAnsi="仿宋" w:cs="仿宋" w:hint="eastAsia"/>
            <w:lang w:eastAsia="zh-CN"/>
          </w:rPr>
          <w:t>(一)、资源开发方案</w:t>
        </w:r>
        <w:r>
          <w:tab/>
        </w:r>
        <w:r>
          <w:fldChar w:fldCharType="begin"/>
        </w:r>
        <w:r>
          <w:instrText xml:space="preserve"> PAGEREF _Toc3748 \h </w:instrText>
        </w:r>
        <w:r>
          <w:fldChar w:fldCharType="separate"/>
        </w:r>
        <w:r>
          <w:t>3</w:t>
        </w:r>
        <w:r>
          <w:fldChar w:fldCharType="end"/>
        </w:r>
      </w:hyperlink>
    </w:p>
    <w:p>
      <w:pPr>
        <w:pStyle w:val="TOC2"/>
        <w:tabs>
          <w:tab w:val="right" w:leader="dot" w:pos="8306"/>
        </w:tabs>
      </w:pPr>
      <w:hyperlink w:anchor="_Toc27545" w:history="1">
        <w:r>
          <w:rPr>
            <w:rFonts w:ascii="仿宋" w:eastAsia="仿宋" w:hAnsi="仿宋" w:cs="仿宋" w:hint="eastAsia"/>
            <w:lang w:eastAsia="zh-CN"/>
          </w:rPr>
          <w:t>(二)、资源利用方案</w:t>
        </w:r>
        <w:r>
          <w:tab/>
        </w:r>
        <w:r>
          <w:fldChar w:fldCharType="begin"/>
        </w:r>
        <w:r>
          <w:instrText xml:space="preserve"> PAGEREF _Toc27545 \h </w:instrText>
        </w:r>
        <w:r>
          <w:fldChar w:fldCharType="separate"/>
        </w:r>
        <w:r>
          <w:t>4</w:t>
        </w:r>
        <w:r>
          <w:fldChar w:fldCharType="end"/>
        </w:r>
      </w:hyperlink>
    </w:p>
    <w:p>
      <w:pPr>
        <w:pStyle w:val="TOC2"/>
        <w:tabs>
          <w:tab w:val="right" w:leader="dot" w:pos="8306"/>
        </w:tabs>
      </w:pPr>
      <w:hyperlink w:anchor="_Toc11579" w:history="1">
        <w:r>
          <w:rPr>
            <w:rFonts w:ascii="仿宋" w:eastAsia="仿宋" w:hAnsi="仿宋" w:cs="仿宋" w:hint="eastAsia"/>
            <w:lang w:eastAsia="zh-CN"/>
          </w:rPr>
          <w:t>(三)、资源节约措施</w:t>
        </w:r>
        <w:r>
          <w:tab/>
        </w:r>
        <w:r>
          <w:fldChar w:fldCharType="begin"/>
        </w:r>
        <w:r>
          <w:instrText xml:space="preserve"> PAGEREF _Toc11579 \h </w:instrText>
        </w:r>
        <w:r>
          <w:fldChar w:fldCharType="separate"/>
        </w:r>
        <w:r>
          <w:t>5</w:t>
        </w:r>
        <w:r>
          <w:fldChar w:fldCharType="end"/>
        </w:r>
      </w:hyperlink>
    </w:p>
    <w:p>
      <w:pPr>
        <w:pStyle w:val="TOC1"/>
        <w:tabs>
          <w:tab w:val="right" w:leader="dot" w:pos="8306"/>
        </w:tabs>
      </w:pPr>
      <w:hyperlink w:anchor="_Toc10943" w:history="1">
        <w:r>
          <w:rPr>
            <w:rFonts w:ascii="仿宋" w:eastAsia="仿宋" w:hAnsi="仿宋" w:cs="仿宋" w:hint="eastAsia"/>
            <w:lang w:eastAsia="zh-CN"/>
          </w:rPr>
          <w:t>二、环境和生态影响分析</w:t>
        </w:r>
        <w:r>
          <w:tab/>
        </w:r>
        <w:r>
          <w:fldChar w:fldCharType="begin"/>
        </w:r>
        <w:r>
          <w:instrText xml:space="preserve"> PAGEREF _Toc10943 \h </w:instrText>
        </w:r>
        <w:r>
          <w:fldChar w:fldCharType="separate"/>
        </w:r>
        <w:r>
          <w:t>6</w:t>
        </w:r>
        <w:r>
          <w:fldChar w:fldCharType="end"/>
        </w:r>
      </w:hyperlink>
    </w:p>
    <w:p>
      <w:pPr>
        <w:pStyle w:val="TOC2"/>
        <w:tabs>
          <w:tab w:val="right" w:leader="dot" w:pos="8306"/>
        </w:tabs>
      </w:pPr>
      <w:hyperlink w:anchor="_Toc18217" w:history="1">
        <w:r>
          <w:rPr>
            <w:rFonts w:ascii="仿宋" w:eastAsia="仿宋" w:hAnsi="仿宋" w:cs="仿宋" w:hint="eastAsia"/>
            <w:lang w:eastAsia="zh-CN"/>
          </w:rPr>
          <w:t>(一)、环境和生态现状</w:t>
        </w:r>
        <w:r>
          <w:tab/>
        </w:r>
        <w:r>
          <w:fldChar w:fldCharType="begin"/>
        </w:r>
        <w:r>
          <w:instrText xml:space="preserve"> PAGEREF _Toc18217 \h </w:instrText>
        </w:r>
        <w:r>
          <w:fldChar w:fldCharType="separate"/>
        </w:r>
        <w:r>
          <w:t>6</w:t>
        </w:r>
        <w:r>
          <w:fldChar w:fldCharType="end"/>
        </w:r>
      </w:hyperlink>
    </w:p>
    <w:p>
      <w:pPr>
        <w:pStyle w:val="TOC2"/>
        <w:tabs>
          <w:tab w:val="right" w:leader="dot" w:pos="8306"/>
        </w:tabs>
      </w:pPr>
      <w:hyperlink w:anchor="_Toc24188" w:history="1">
        <w:r>
          <w:rPr>
            <w:rFonts w:ascii="仿宋" w:eastAsia="仿宋" w:hAnsi="仿宋" w:cs="仿宋" w:hint="eastAsia"/>
            <w:lang w:eastAsia="zh-CN"/>
          </w:rPr>
          <w:t>(二)、生态环境影响分析</w:t>
        </w:r>
        <w:r>
          <w:tab/>
        </w:r>
        <w:r>
          <w:fldChar w:fldCharType="begin"/>
        </w:r>
        <w:r>
          <w:instrText xml:space="preserve"> PAGEREF _Toc24188 \h </w:instrText>
        </w:r>
        <w:r>
          <w:fldChar w:fldCharType="separate"/>
        </w:r>
        <w:r>
          <w:t>8</w:t>
        </w:r>
        <w:r>
          <w:fldChar w:fldCharType="end"/>
        </w:r>
      </w:hyperlink>
    </w:p>
    <w:p>
      <w:pPr>
        <w:pStyle w:val="TOC2"/>
        <w:tabs>
          <w:tab w:val="right" w:leader="dot" w:pos="8306"/>
        </w:tabs>
      </w:pPr>
      <w:hyperlink w:anchor="_Toc4216" w:history="1">
        <w:r>
          <w:rPr>
            <w:rFonts w:ascii="仿宋" w:eastAsia="仿宋" w:hAnsi="仿宋" w:cs="仿宋" w:hint="eastAsia"/>
            <w:lang w:eastAsia="zh-CN"/>
          </w:rPr>
          <w:t>(三)、生态环境保护措施</w:t>
        </w:r>
        <w:r>
          <w:tab/>
        </w:r>
        <w:r>
          <w:fldChar w:fldCharType="begin"/>
        </w:r>
        <w:r>
          <w:instrText xml:space="preserve"> PAGEREF _Toc4216 \h </w:instrText>
        </w:r>
        <w:r>
          <w:fldChar w:fldCharType="separate"/>
        </w:r>
        <w:r>
          <w:t>9</w:t>
        </w:r>
        <w:r>
          <w:fldChar w:fldCharType="end"/>
        </w:r>
      </w:hyperlink>
    </w:p>
    <w:p>
      <w:pPr>
        <w:pStyle w:val="TOC2"/>
        <w:tabs>
          <w:tab w:val="right" w:leader="dot" w:pos="8306"/>
        </w:tabs>
      </w:pPr>
      <w:hyperlink w:anchor="_Toc6550" w:history="1">
        <w:r>
          <w:rPr>
            <w:rFonts w:ascii="仿宋" w:eastAsia="仿宋" w:hAnsi="仿宋" w:cs="仿宋" w:hint="eastAsia"/>
            <w:lang w:eastAsia="zh-CN"/>
          </w:rPr>
          <w:t>(四)、地质灾害影响分析</w:t>
        </w:r>
        <w:r>
          <w:tab/>
        </w:r>
        <w:r>
          <w:fldChar w:fldCharType="begin"/>
        </w:r>
        <w:r>
          <w:instrText xml:space="preserve"> PAGEREF _Toc6550 \h </w:instrText>
        </w:r>
        <w:r>
          <w:fldChar w:fldCharType="separate"/>
        </w:r>
        <w:r>
          <w:t>11</w:t>
        </w:r>
        <w:r>
          <w:fldChar w:fldCharType="end"/>
        </w:r>
      </w:hyperlink>
    </w:p>
    <w:p>
      <w:pPr>
        <w:pStyle w:val="TOC2"/>
        <w:tabs>
          <w:tab w:val="right" w:leader="dot" w:pos="8306"/>
        </w:tabs>
      </w:pPr>
      <w:hyperlink w:anchor="_Toc19512" w:history="1">
        <w:r>
          <w:rPr>
            <w:rFonts w:ascii="仿宋" w:eastAsia="仿宋" w:hAnsi="仿宋" w:cs="仿宋" w:hint="eastAsia"/>
            <w:lang w:eastAsia="zh-CN"/>
          </w:rPr>
          <w:t>(五)、特殊环境影响</w:t>
        </w:r>
        <w:r>
          <w:tab/>
        </w:r>
        <w:r>
          <w:fldChar w:fldCharType="begin"/>
        </w:r>
        <w:r>
          <w:instrText xml:space="preserve"> PAGEREF _Toc19512 \h </w:instrText>
        </w:r>
        <w:r>
          <w:fldChar w:fldCharType="separate"/>
        </w:r>
        <w:r>
          <w:t>13</w:t>
        </w:r>
        <w:r>
          <w:fldChar w:fldCharType="end"/>
        </w:r>
      </w:hyperlink>
    </w:p>
    <w:p>
      <w:pPr>
        <w:pStyle w:val="TOC1"/>
        <w:tabs>
          <w:tab w:val="right" w:leader="dot" w:pos="8306"/>
        </w:tabs>
      </w:pPr>
      <w:hyperlink w:anchor="_Toc2252" w:history="1">
        <w:r>
          <w:rPr>
            <w:rFonts w:ascii="仿宋" w:eastAsia="仿宋" w:hAnsi="仿宋" w:cs="仿宋" w:hint="eastAsia"/>
            <w:lang w:eastAsia="zh-CN"/>
          </w:rPr>
          <w:t>三、籽棉清理机项目概论</w:t>
        </w:r>
        <w:r>
          <w:tab/>
        </w:r>
        <w:r>
          <w:fldChar w:fldCharType="begin"/>
        </w:r>
        <w:r>
          <w:instrText xml:space="preserve"> PAGEREF _Toc2252 \h </w:instrText>
        </w:r>
        <w:r>
          <w:fldChar w:fldCharType="separate"/>
        </w:r>
        <w:r>
          <w:t>14</w:t>
        </w:r>
        <w:r>
          <w:fldChar w:fldCharType="end"/>
        </w:r>
      </w:hyperlink>
    </w:p>
    <w:p>
      <w:pPr>
        <w:pStyle w:val="TOC2"/>
        <w:tabs>
          <w:tab w:val="right" w:leader="dot" w:pos="8306"/>
        </w:tabs>
      </w:pPr>
      <w:hyperlink w:anchor="_Toc23126" w:history="1">
        <w:r>
          <w:rPr>
            <w:rFonts w:ascii="仿宋" w:eastAsia="仿宋" w:hAnsi="仿宋" w:cs="仿宋" w:hint="eastAsia"/>
            <w:lang w:eastAsia="zh-CN"/>
          </w:rPr>
          <w:t>(一)、项目申报单位概况</w:t>
        </w:r>
        <w:r>
          <w:tab/>
        </w:r>
        <w:r>
          <w:fldChar w:fldCharType="begin"/>
        </w:r>
        <w:r>
          <w:instrText xml:space="preserve"> PAGEREF _Toc23126 \h </w:instrText>
        </w:r>
        <w:r>
          <w:fldChar w:fldCharType="separate"/>
        </w:r>
        <w:r>
          <w:t>14</w:t>
        </w:r>
        <w:r>
          <w:fldChar w:fldCharType="end"/>
        </w:r>
      </w:hyperlink>
    </w:p>
    <w:p>
      <w:pPr>
        <w:pStyle w:val="TOC2"/>
        <w:tabs>
          <w:tab w:val="right" w:leader="dot" w:pos="8306"/>
        </w:tabs>
      </w:pPr>
      <w:hyperlink w:anchor="_Toc476" w:history="1">
        <w:r>
          <w:rPr>
            <w:rFonts w:ascii="仿宋" w:eastAsia="仿宋" w:hAnsi="仿宋" w:cs="仿宋" w:hint="eastAsia"/>
            <w:lang w:eastAsia="zh-CN"/>
          </w:rPr>
          <w:t>(二)、项目概况</w:t>
        </w:r>
        <w:r>
          <w:tab/>
        </w:r>
        <w:r>
          <w:fldChar w:fldCharType="begin"/>
        </w:r>
        <w:r>
          <w:instrText xml:space="preserve"> PAGEREF _Toc476 \h </w:instrText>
        </w:r>
        <w:r>
          <w:fldChar w:fldCharType="separate"/>
        </w:r>
        <w:r>
          <w:t>15</w:t>
        </w:r>
        <w:r>
          <w:fldChar w:fldCharType="end"/>
        </w:r>
      </w:hyperlink>
    </w:p>
    <w:p>
      <w:pPr>
        <w:pStyle w:val="TOC1"/>
        <w:tabs>
          <w:tab w:val="right" w:leader="dot" w:pos="8306"/>
        </w:tabs>
      </w:pPr>
      <w:hyperlink w:anchor="_Toc24844" w:history="1">
        <w:r>
          <w:rPr>
            <w:rFonts w:ascii="仿宋" w:eastAsia="仿宋" w:hAnsi="仿宋" w:cs="仿宋" w:hint="eastAsia"/>
            <w:lang w:eastAsia="zh-CN"/>
          </w:rPr>
          <w:t>四、建设风险评估分析</w:t>
        </w:r>
        <w:r>
          <w:tab/>
        </w:r>
        <w:r>
          <w:fldChar w:fldCharType="begin"/>
        </w:r>
        <w:r>
          <w:instrText xml:space="preserve"> PAGEREF _Toc24844 \h </w:instrText>
        </w:r>
        <w:r>
          <w:fldChar w:fldCharType="separate"/>
        </w:r>
        <w:r>
          <w:t>18</w:t>
        </w:r>
        <w:r>
          <w:fldChar w:fldCharType="end"/>
        </w:r>
      </w:hyperlink>
    </w:p>
    <w:p>
      <w:pPr>
        <w:pStyle w:val="TOC2"/>
        <w:tabs>
          <w:tab w:val="right" w:leader="dot" w:pos="8306"/>
        </w:tabs>
      </w:pPr>
      <w:hyperlink w:anchor="_Toc935" w:history="1">
        <w:r>
          <w:rPr>
            <w:rFonts w:ascii="仿宋" w:eastAsia="仿宋" w:hAnsi="仿宋" w:cs="仿宋" w:hint="eastAsia"/>
            <w:lang w:eastAsia="zh-CN"/>
          </w:rPr>
          <w:t>(一)、政策风险分析</w:t>
        </w:r>
        <w:r>
          <w:tab/>
        </w:r>
        <w:r>
          <w:fldChar w:fldCharType="begin"/>
        </w:r>
        <w:r>
          <w:instrText xml:space="preserve"> PAGEREF _Toc935 \h </w:instrText>
        </w:r>
        <w:r>
          <w:fldChar w:fldCharType="separate"/>
        </w:r>
        <w:r>
          <w:t>18</w:t>
        </w:r>
        <w:r>
          <w:fldChar w:fldCharType="end"/>
        </w:r>
      </w:hyperlink>
    </w:p>
    <w:p>
      <w:pPr>
        <w:pStyle w:val="TOC2"/>
        <w:tabs>
          <w:tab w:val="right" w:leader="dot" w:pos="8306"/>
        </w:tabs>
      </w:pPr>
      <w:hyperlink w:anchor="_Toc22275" w:history="1">
        <w:r>
          <w:rPr>
            <w:rFonts w:ascii="仿宋" w:eastAsia="仿宋" w:hAnsi="仿宋" w:cs="仿宋" w:hint="eastAsia"/>
            <w:lang w:eastAsia="zh-CN"/>
          </w:rPr>
          <w:t>(二)、社会风险分析</w:t>
        </w:r>
        <w:r>
          <w:tab/>
        </w:r>
        <w:r>
          <w:fldChar w:fldCharType="begin"/>
        </w:r>
        <w:r>
          <w:instrText xml:space="preserve"> PAGEREF _Toc22275 \h </w:instrText>
        </w:r>
        <w:r>
          <w:fldChar w:fldCharType="separate"/>
        </w:r>
        <w:r>
          <w:t>19</w:t>
        </w:r>
        <w:r>
          <w:fldChar w:fldCharType="end"/>
        </w:r>
      </w:hyperlink>
    </w:p>
    <w:p>
      <w:pPr>
        <w:pStyle w:val="TOC2"/>
        <w:tabs>
          <w:tab w:val="right" w:leader="dot" w:pos="8306"/>
        </w:tabs>
      </w:pPr>
      <w:hyperlink w:anchor="_Toc30805" w:history="1">
        <w:r>
          <w:rPr>
            <w:rFonts w:ascii="仿宋" w:eastAsia="仿宋" w:hAnsi="仿宋" w:cs="仿宋" w:hint="eastAsia"/>
            <w:lang w:eastAsia="zh-CN"/>
          </w:rPr>
          <w:t>(三)、市场风险分析</w:t>
        </w:r>
        <w:r>
          <w:tab/>
        </w:r>
        <w:r>
          <w:fldChar w:fldCharType="begin"/>
        </w:r>
        <w:r>
          <w:instrText xml:space="preserve"> PAGEREF _Toc30805 \h </w:instrText>
        </w:r>
        <w:r>
          <w:fldChar w:fldCharType="separate"/>
        </w:r>
        <w:r>
          <w:t>20</w:t>
        </w:r>
        <w:r>
          <w:fldChar w:fldCharType="end"/>
        </w:r>
      </w:hyperlink>
    </w:p>
    <w:p>
      <w:pPr>
        <w:pStyle w:val="TOC2"/>
        <w:tabs>
          <w:tab w:val="right" w:leader="dot" w:pos="8306"/>
        </w:tabs>
      </w:pPr>
      <w:hyperlink w:anchor="_Toc7010" w:history="1">
        <w:r>
          <w:rPr>
            <w:rFonts w:ascii="仿宋" w:eastAsia="仿宋" w:hAnsi="仿宋" w:cs="仿宋" w:hint="eastAsia"/>
            <w:lang w:eastAsia="zh-CN"/>
          </w:rPr>
          <w:t>(四)、资金风险分析</w:t>
        </w:r>
        <w:r>
          <w:tab/>
        </w:r>
        <w:r>
          <w:fldChar w:fldCharType="begin"/>
        </w:r>
        <w:r>
          <w:instrText xml:space="preserve"> PAGEREF _Toc7010 \h </w:instrText>
        </w:r>
        <w:r>
          <w:fldChar w:fldCharType="separate"/>
        </w:r>
        <w:r>
          <w:t>21</w:t>
        </w:r>
        <w:r>
          <w:fldChar w:fldCharType="end"/>
        </w:r>
      </w:hyperlink>
    </w:p>
    <w:p>
      <w:pPr>
        <w:pStyle w:val="TOC2"/>
        <w:tabs>
          <w:tab w:val="right" w:leader="dot" w:pos="8306"/>
        </w:tabs>
      </w:pPr>
      <w:hyperlink w:anchor="_Toc20899" w:history="1">
        <w:r>
          <w:rPr>
            <w:rFonts w:ascii="仿宋" w:eastAsia="仿宋" w:hAnsi="仿宋" w:cs="仿宋" w:hint="eastAsia"/>
            <w:lang w:eastAsia="zh-CN"/>
          </w:rPr>
          <w:t>(五)、技术风险分析</w:t>
        </w:r>
        <w:r>
          <w:tab/>
        </w:r>
        <w:r>
          <w:fldChar w:fldCharType="begin"/>
        </w:r>
        <w:r>
          <w:instrText xml:space="preserve"> PAGEREF _Toc20899 \h </w:instrText>
        </w:r>
        <w:r>
          <w:fldChar w:fldCharType="separate"/>
        </w:r>
        <w:r>
          <w:t>22</w:t>
        </w:r>
        <w:r>
          <w:fldChar w:fldCharType="end"/>
        </w:r>
      </w:hyperlink>
    </w:p>
    <w:p>
      <w:pPr>
        <w:pStyle w:val="TOC2"/>
        <w:tabs>
          <w:tab w:val="right" w:leader="dot" w:pos="8306"/>
        </w:tabs>
      </w:pPr>
      <w:hyperlink w:anchor="_Toc29523" w:history="1">
        <w:r>
          <w:rPr>
            <w:rFonts w:ascii="仿宋" w:eastAsia="仿宋" w:hAnsi="仿宋" w:cs="仿宋" w:hint="eastAsia"/>
            <w:lang w:eastAsia="zh-CN"/>
          </w:rPr>
          <w:t>(六)、财务风险分析</w:t>
        </w:r>
        <w:r>
          <w:tab/>
        </w:r>
        <w:r>
          <w:fldChar w:fldCharType="begin"/>
        </w:r>
        <w:r>
          <w:instrText xml:space="preserve"> PAGEREF _Toc29523 \h </w:instrText>
        </w:r>
        <w:r>
          <w:fldChar w:fldCharType="separate"/>
        </w:r>
        <w:r>
          <w:t>24</w:t>
        </w:r>
        <w:r>
          <w:fldChar w:fldCharType="end"/>
        </w:r>
      </w:hyperlink>
    </w:p>
    <w:p>
      <w:pPr>
        <w:pStyle w:val="TOC2"/>
        <w:tabs>
          <w:tab w:val="right" w:leader="dot" w:pos="8306"/>
        </w:tabs>
      </w:pPr>
      <w:hyperlink w:anchor="_Toc6356" w:history="1">
        <w:r>
          <w:rPr>
            <w:rFonts w:ascii="仿宋" w:eastAsia="仿宋" w:hAnsi="仿宋" w:cs="仿宋" w:hint="eastAsia"/>
            <w:lang w:eastAsia="zh-CN"/>
          </w:rPr>
          <w:t>(七)、管理风险分析</w:t>
        </w:r>
        <w:r>
          <w:tab/>
        </w:r>
        <w:r>
          <w:fldChar w:fldCharType="begin"/>
        </w:r>
        <w:r>
          <w:instrText xml:space="preserve"> PAGEREF _Toc6356 \h </w:instrText>
        </w:r>
        <w:r>
          <w:fldChar w:fldCharType="separate"/>
        </w:r>
        <w:r>
          <w:t>25</w:t>
        </w:r>
        <w:r>
          <w:fldChar w:fldCharType="end"/>
        </w:r>
      </w:hyperlink>
    </w:p>
    <w:p>
      <w:pPr>
        <w:pStyle w:val="TOC2"/>
        <w:tabs>
          <w:tab w:val="right" w:leader="dot" w:pos="8306"/>
        </w:tabs>
      </w:pPr>
      <w:hyperlink w:anchor="_Toc16594" w:history="1">
        <w:r>
          <w:rPr>
            <w:rFonts w:ascii="仿宋" w:eastAsia="仿宋" w:hAnsi="仿宋" w:cs="仿宋" w:hint="eastAsia"/>
            <w:lang w:eastAsia="zh-CN"/>
          </w:rPr>
          <w:t>(八)、其它风险分析</w:t>
        </w:r>
        <w:r>
          <w:tab/>
        </w:r>
        <w:r>
          <w:fldChar w:fldCharType="begin"/>
        </w:r>
        <w:r>
          <w:instrText xml:space="preserve"> PAGEREF _Toc16594 \h </w:instrText>
        </w:r>
        <w:r>
          <w:fldChar w:fldCharType="separate"/>
        </w:r>
        <w:r>
          <w:t>27</w:t>
        </w:r>
        <w:r>
          <w:fldChar w:fldCharType="end"/>
        </w:r>
      </w:hyperlink>
    </w:p>
    <w:p>
      <w:pPr>
        <w:pStyle w:val="TOC2"/>
        <w:tabs>
          <w:tab w:val="right" w:leader="dot" w:pos="8306"/>
        </w:tabs>
      </w:pPr>
      <w:hyperlink w:anchor="_Toc5835" w:history="1">
        <w:r>
          <w:rPr>
            <w:rFonts w:ascii="仿宋" w:eastAsia="仿宋" w:hAnsi="仿宋" w:cs="仿宋" w:hint="eastAsia"/>
            <w:lang w:eastAsia="zh-CN"/>
          </w:rPr>
          <w:t>(九)、社会影响评估</w:t>
        </w:r>
        <w:r>
          <w:tab/>
        </w:r>
        <w:r>
          <w:fldChar w:fldCharType="begin"/>
        </w:r>
        <w:r>
          <w:instrText xml:space="preserve"> PAGEREF _Toc5835 \h </w:instrText>
        </w:r>
        <w:r>
          <w:fldChar w:fldCharType="separate"/>
        </w:r>
        <w:r>
          <w:t>28</w:t>
        </w:r>
        <w:r>
          <w:fldChar w:fldCharType="end"/>
        </w:r>
      </w:hyperlink>
    </w:p>
    <w:p>
      <w:pPr>
        <w:pStyle w:val="TOC1"/>
        <w:tabs>
          <w:tab w:val="right" w:leader="dot" w:pos="8306"/>
        </w:tabs>
      </w:pPr>
      <w:hyperlink w:anchor="_Toc9398" w:history="1">
        <w:r>
          <w:rPr>
            <w:rFonts w:ascii="仿宋" w:eastAsia="仿宋" w:hAnsi="仿宋" w:cs="仿宋" w:hint="eastAsia"/>
            <w:lang w:eastAsia="zh-CN"/>
          </w:rPr>
          <w:t>五、财务管理与成本控制</w:t>
        </w:r>
        <w:r>
          <w:tab/>
        </w:r>
        <w:r>
          <w:fldChar w:fldCharType="begin"/>
        </w:r>
        <w:r>
          <w:instrText xml:space="preserve"> PAGEREF _Toc9398 \h </w:instrText>
        </w:r>
        <w:r>
          <w:fldChar w:fldCharType="separate"/>
        </w:r>
        <w:r>
          <w:t>30</w:t>
        </w:r>
        <w:r>
          <w:fldChar w:fldCharType="end"/>
        </w:r>
      </w:hyperlink>
    </w:p>
    <w:p>
      <w:pPr>
        <w:pStyle w:val="TOC2"/>
        <w:tabs>
          <w:tab w:val="right" w:leader="dot" w:pos="8306"/>
        </w:tabs>
      </w:pPr>
      <w:hyperlink w:anchor="_Toc7774" w:history="1">
        <w:r>
          <w:rPr>
            <w:rFonts w:ascii="仿宋" w:eastAsia="仿宋" w:hAnsi="仿宋" w:cs="仿宋" w:hint="eastAsia"/>
            <w:lang w:eastAsia="zh-CN"/>
          </w:rPr>
          <w:t>(一)、财务管理体系建设</w:t>
        </w:r>
        <w:r>
          <w:tab/>
        </w:r>
        <w:r>
          <w:fldChar w:fldCharType="begin"/>
        </w:r>
        <w:r>
          <w:instrText xml:space="preserve"> PAGEREF _Toc7774 \h </w:instrText>
        </w:r>
        <w:r>
          <w:fldChar w:fldCharType="separate"/>
        </w:r>
        <w:r>
          <w:t>30</w:t>
        </w:r>
        <w:r>
          <w:fldChar w:fldCharType="end"/>
        </w:r>
      </w:hyperlink>
    </w:p>
    <w:p>
      <w:pPr>
        <w:pStyle w:val="TOC2"/>
        <w:tabs>
          <w:tab w:val="right" w:leader="dot" w:pos="8306"/>
        </w:tabs>
      </w:pPr>
      <w:hyperlink w:anchor="_Toc3678" w:history="1">
        <w:r>
          <w:rPr>
            <w:rFonts w:ascii="仿宋" w:eastAsia="仿宋" w:hAnsi="仿宋" w:cs="仿宋" w:hint="eastAsia"/>
            <w:lang w:eastAsia="zh-CN"/>
          </w:rPr>
          <w:t>(二)、成本控制措施</w:t>
        </w:r>
        <w:r>
          <w:tab/>
        </w:r>
        <w:r>
          <w:fldChar w:fldCharType="begin"/>
        </w:r>
        <w:r>
          <w:instrText xml:space="preserve"> PAGEREF _Toc3678 \h </w:instrText>
        </w:r>
        <w:r>
          <w:fldChar w:fldCharType="separate"/>
        </w:r>
        <w:r>
          <w:t>31</w:t>
        </w:r>
        <w:r>
          <w:fldChar w:fldCharType="end"/>
        </w:r>
      </w:hyperlink>
    </w:p>
    <w:p>
      <w:pPr>
        <w:pStyle w:val="TOC1"/>
        <w:tabs>
          <w:tab w:val="right" w:leader="dot" w:pos="8306"/>
        </w:tabs>
      </w:pPr>
      <w:hyperlink w:anchor="_Toc4581" w:history="1">
        <w:r>
          <w:rPr>
            <w:rFonts w:ascii="仿宋" w:eastAsia="仿宋" w:hAnsi="仿宋" w:cs="仿宋" w:hint="eastAsia"/>
            <w:lang w:eastAsia="zh-CN"/>
          </w:rPr>
          <w:t>六、经济影响分析</w:t>
        </w:r>
        <w:r>
          <w:tab/>
        </w:r>
        <w:r>
          <w:fldChar w:fldCharType="begin"/>
        </w:r>
        <w:r>
          <w:instrText xml:space="preserve"> PAGEREF _Toc4581 \h </w:instrText>
        </w:r>
        <w:r>
          <w:fldChar w:fldCharType="separate"/>
        </w:r>
        <w:r>
          <w:t>33</w:t>
        </w:r>
        <w:r>
          <w:fldChar w:fldCharType="end"/>
        </w:r>
      </w:hyperlink>
    </w:p>
    <w:p>
      <w:pPr>
        <w:pStyle w:val="TOC2"/>
        <w:tabs>
          <w:tab w:val="right" w:leader="dot" w:pos="8306"/>
        </w:tabs>
      </w:pPr>
      <w:hyperlink w:anchor="_Toc3432" w:history="1">
        <w:r>
          <w:rPr>
            <w:rFonts w:ascii="仿宋" w:eastAsia="仿宋" w:hAnsi="仿宋" w:cs="仿宋" w:hint="eastAsia"/>
            <w:lang w:eastAsia="zh-CN"/>
          </w:rPr>
          <w:t>(一)、经济费用效益或费用效果分析</w:t>
        </w:r>
        <w:r>
          <w:tab/>
        </w:r>
        <w:r>
          <w:fldChar w:fldCharType="begin"/>
        </w:r>
        <w:r>
          <w:instrText xml:space="preserve"> PAGEREF _Toc3432 \h </w:instrText>
        </w:r>
        <w:r>
          <w:fldChar w:fldCharType="separate"/>
        </w:r>
        <w:r>
          <w:t>33</w:t>
        </w:r>
        <w:r>
          <w:fldChar w:fldCharType="end"/>
        </w:r>
      </w:hyperlink>
    </w:p>
    <w:p>
      <w:pPr>
        <w:pStyle w:val="TOC2"/>
        <w:tabs>
          <w:tab w:val="right" w:leader="dot" w:pos="8306"/>
        </w:tabs>
      </w:pPr>
      <w:hyperlink w:anchor="_Toc18060" w:history="1">
        <w:r>
          <w:rPr>
            <w:rFonts w:ascii="仿宋" w:eastAsia="仿宋" w:hAnsi="仿宋" w:cs="仿宋" w:hint="eastAsia"/>
            <w:lang w:eastAsia="zh-CN"/>
          </w:rPr>
          <w:t>(二)、行业影响分析</w:t>
        </w:r>
        <w:r>
          <w:tab/>
        </w:r>
        <w:r>
          <w:fldChar w:fldCharType="begin"/>
        </w:r>
        <w:r>
          <w:instrText xml:space="preserve"> PAGEREF _Toc18060 \h </w:instrText>
        </w:r>
        <w:r>
          <w:fldChar w:fldCharType="separate"/>
        </w:r>
        <w:r>
          <w:t>35</w:t>
        </w:r>
        <w:r>
          <w:fldChar w:fldCharType="end"/>
        </w:r>
      </w:hyperlink>
    </w:p>
    <w:p>
      <w:pPr>
        <w:pStyle w:val="TOC2"/>
        <w:tabs>
          <w:tab w:val="right" w:leader="dot" w:pos="8306"/>
        </w:tabs>
      </w:pPr>
      <w:hyperlink w:anchor="_Toc7756" w:history="1">
        <w:r>
          <w:rPr>
            <w:rFonts w:ascii="仿宋" w:eastAsia="仿宋" w:hAnsi="仿宋" w:cs="仿宋" w:hint="eastAsia"/>
            <w:lang w:eastAsia="zh-CN"/>
          </w:rPr>
          <w:t>(三)、区域经济影响分析</w:t>
        </w:r>
        <w:r>
          <w:tab/>
        </w:r>
        <w:r>
          <w:fldChar w:fldCharType="begin"/>
        </w:r>
        <w:r>
          <w:instrText xml:space="preserve"> PAGEREF _Toc7756 \h </w:instrText>
        </w:r>
        <w:r>
          <w:fldChar w:fldCharType="separate"/>
        </w:r>
        <w:r>
          <w:t>37</w:t>
        </w:r>
        <w:r>
          <w:fldChar w:fldCharType="end"/>
        </w:r>
      </w:hyperlink>
    </w:p>
    <w:p>
      <w:pPr>
        <w:pStyle w:val="TOC2"/>
        <w:tabs>
          <w:tab w:val="right" w:leader="dot" w:pos="8306"/>
        </w:tabs>
      </w:pPr>
      <w:hyperlink w:anchor="_Toc15095" w:history="1">
        <w:r>
          <w:rPr>
            <w:rFonts w:ascii="仿宋" w:eastAsia="仿宋" w:hAnsi="仿宋" w:cs="仿宋" w:hint="eastAsia"/>
            <w:lang w:eastAsia="zh-CN"/>
          </w:rPr>
          <w:t>(四)、宏观经济影响分析</w:t>
        </w:r>
        <w:r>
          <w:tab/>
        </w:r>
        <w:r>
          <w:fldChar w:fldCharType="begin"/>
        </w:r>
        <w:r>
          <w:instrText xml:space="preserve"> PAGEREF _Toc15095 \h </w:instrText>
        </w:r>
        <w:r>
          <w:fldChar w:fldCharType="separate"/>
        </w:r>
        <w:r>
          <w:t>37</w:t>
        </w:r>
        <w:r>
          <w:fldChar w:fldCharType="end"/>
        </w:r>
      </w:hyperlink>
    </w:p>
    <w:p>
      <w:pPr>
        <w:pStyle w:val="TOC1"/>
        <w:tabs>
          <w:tab w:val="right" w:leader="dot" w:pos="8306"/>
        </w:tabs>
      </w:pPr>
      <w:hyperlink w:anchor="_Toc12519" w:history="1">
        <w:r>
          <w:rPr>
            <w:rFonts w:ascii="仿宋" w:eastAsia="仿宋" w:hAnsi="仿宋" w:cs="仿宋" w:hint="eastAsia"/>
            <w:lang w:eastAsia="zh-CN"/>
          </w:rPr>
          <w:t>七、客户关系管理与市场拓展</w:t>
        </w:r>
        <w:r>
          <w:tab/>
        </w:r>
        <w:r>
          <w:fldChar w:fldCharType="begin"/>
        </w:r>
        <w:r>
          <w:instrText xml:space="preserve"> PAGEREF _Toc12519 \h </w:instrText>
        </w:r>
        <w:r>
          <w:fldChar w:fldCharType="separate"/>
        </w:r>
        <w:r>
          <w:t>39</w:t>
        </w:r>
        <w:r>
          <w:fldChar w:fldCharType="end"/>
        </w:r>
      </w:hyperlink>
    </w:p>
    <w:p>
      <w:pPr>
        <w:pStyle w:val="TOC2"/>
        <w:tabs>
          <w:tab w:val="right" w:leader="dot" w:pos="8306"/>
        </w:tabs>
      </w:pPr>
      <w:hyperlink w:anchor="_Toc1073" w:history="1">
        <w:r>
          <w:rPr>
            <w:rFonts w:ascii="仿宋" w:eastAsia="仿宋" w:hAnsi="仿宋" w:cs="仿宋" w:hint="eastAsia"/>
            <w:lang w:eastAsia="zh-CN"/>
          </w:rPr>
          <w:t>(一)、客户关系管理策略</w:t>
        </w:r>
        <w:r>
          <w:tab/>
        </w:r>
        <w:r>
          <w:fldChar w:fldCharType="begin"/>
        </w:r>
        <w:r>
          <w:instrText xml:space="preserve"> PAGEREF _Toc1073 \h </w:instrText>
        </w:r>
        <w:r>
          <w:fldChar w:fldCharType="separate"/>
        </w:r>
        <w:r>
          <w:t>39</w:t>
        </w:r>
        <w:r>
          <w:fldChar w:fldCharType="end"/>
        </w:r>
      </w:hyperlink>
    </w:p>
    <w:p>
      <w:pPr>
        <w:pStyle w:val="TOC2"/>
        <w:tabs>
          <w:tab w:val="right" w:leader="dot" w:pos="8306"/>
        </w:tabs>
      </w:pPr>
      <w:hyperlink w:anchor="_Toc24625" w:history="1">
        <w:r>
          <w:rPr>
            <w:rFonts w:ascii="仿宋" w:eastAsia="仿宋" w:hAnsi="仿宋" w:cs="仿宋" w:hint="eastAsia"/>
            <w:lang w:eastAsia="zh-CN"/>
          </w:rPr>
          <w:t>(二)、市场拓展方案</w:t>
        </w:r>
        <w:r>
          <w:tab/>
        </w:r>
        <w:r>
          <w:fldChar w:fldCharType="begin"/>
        </w:r>
        <w:r>
          <w:instrText xml:space="preserve"> PAGEREF _Toc24625 \h </w:instrText>
        </w:r>
        <w:r>
          <w:fldChar w:fldCharType="separate"/>
        </w:r>
        <w:r>
          <w:t>40</w:t>
        </w:r>
        <w:r>
          <w:fldChar w:fldCharType="end"/>
        </w:r>
      </w:hyperlink>
    </w:p>
    <w:p>
      <w:pPr>
        <w:pStyle w:val="TOC1"/>
        <w:tabs>
          <w:tab w:val="right" w:leader="dot" w:pos="8306"/>
        </w:tabs>
      </w:pPr>
      <w:hyperlink w:anchor="_Toc11017" w:history="1">
        <w:r>
          <w:rPr>
            <w:rFonts w:ascii="仿宋" w:eastAsia="仿宋" w:hAnsi="仿宋" w:cs="仿宋" w:hint="eastAsia"/>
            <w:lang w:eastAsia="zh-CN"/>
          </w:rPr>
          <w:t>八、环境保护与治理方案</w:t>
        </w:r>
        <w:r>
          <w:tab/>
        </w:r>
        <w:r>
          <w:fldChar w:fldCharType="begin"/>
        </w:r>
        <w:r>
          <w:instrText xml:space="preserve"> PAGEREF _Toc11017 \h </w:instrText>
        </w:r>
        <w:r>
          <w:fldChar w:fldCharType="separate"/>
        </w:r>
        <w:r>
          <w:t>41</w:t>
        </w:r>
        <w:r>
          <w:fldChar w:fldCharType="end"/>
        </w:r>
      </w:hyperlink>
    </w:p>
    <w:p>
      <w:pPr>
        <w:pStyle w:val="TOC2"/>
        <w:tabs>
          <w:tab w:val="right" w:leader="dot" w:pos="8306"/>
        </w:tabs>
      </w:pPr>
      <w:hyperlink w:anchor="_Toc19626" w:history="1">
        <w:r>
          <w:rPr>
            <w:rFonts w:ascii="仿宋" w:eastAsia="仿宋" w:hAnsi="仿宋" w:cs="仿宋" w:hint="eastAsia"/>
            <w:lang w:eastAsia="zh-CN"/>
          </w:rPr>
          <w:t>(一)、项目环境影响评估</w:t>
        </w:r>
        <w:r>
          <w:tab/>
        </w:r>
        <w:r>
          <w:fldChar w:fldCharType="begin"/>
        </w:r>
        <w:r>
          <w:instrText xml:space="preserve"> PAGEREF _Toc19626 \h </w:instrText>
        </w:r>
        <w:r>
          <w:fldChar w:fldCharType="separate"/>
        </w:r>
        <w:r>
          <w:t>41</w:t>
        </w:r>
        <w:r>
          <w:fldChar w:fldCharType="end"/>
        </w:r>
      </w:hyperlink>
    </w:p>
    <w:p>
      <w:pPr>
        <w:pStyle w:val="TOC2"/>
        <w:tabs>
          <w:tab w:val="right" w:leader="dot" w:pos="8306"/>
        </w:tabs>
      </w:pPr>
      <w:hyperlink w:anchor="_Toc17725" w:history="1">
        <w:r>
          <w:rPr>
            <w:rFonts w:ascii="仿宋" w:eastAsia="仿宋" w:hAnsi="仿宋" w:cs="仿宋" w:hint="eastAsia"/>
            <w:lang w:eastAsia="zh-CN"/>
          </w:rPr>
          <w:t>(二)、环境保护措施与治理方案</w:t>
        </w:r>
        <w:r>
          <w:tab/>
        </w:r>
        <w:r>
          <w:fldChar w:fldCharType="begin"/>
        </w:r>
        <w:r>
          <w:instrText xml:space="preserve"> PAGEREF _Toc17725 \h </w:instrText>
        </w:r>
        <w:r>
          <w:fldChar w:fldCharType="separate"/>
        </w:r>
        <w:r>
          <w:t>42</w:t>
        </w:r>
        <w:r>
          <w:fldChar w:fldCharType="end"/>
        </w:r>
      </w:hyperlink>
    </w:p>
    <w:p>
      <w:pPr>
        <w:pStyle w:val="TOC1"/>
        <w:tabs>
          <w:tab w:val="right" w:leader="dot" w:pos="8306"/>
        </w:tabs>
      </w:pPr>
      <w:hyperlink w:anchor="_Toc22351" w:history="1">
        <w:r>
          <w:rPr>
            <w:rFonts w:ascii="仿宋" w:eastAsia="仿宋" w:hAnsi="仿宋" w:cs="仿宋" w:hint="eastAsia"/>
            <w:lang w:eastAsia="zh-CN"/>
          </w:rPr>
          <w:t>九、项目变更管理</w:t>
        </w:r>
        <w:r>
          <w:tab/>
        </w:r>
        <w:r>
          <w:fldChar w:fldCharType="begin"/>
        </w:r>
        <w:r>
          <w:instrText xml:space="preserve"> PAGEREF _Toc22351 \h </w:instrText>
        </w:r>
        <w:r>
          <w:fldChar w:fldCharType="separate"/>
        </w:r>
        <w:r>
          <w:t>42</w:t>
        </w:r>
        <w:r>
          <w:fldChar w:fldCharType="end"/>
        </w:r>
      </w:hyperlink>
    </w:p>
    <w:p>
      <w:pPr>
        <w:pStyle w:val="TOC2"/>
        <w:tabs>
          <w:tab w:val="right" w:leader="dot" w:pos="8306"/>
        </w:tabs>
      </w:pPr>
      <w:hyperlink w:anchor="_Toc12587" w:history="1">
        <w:r>
          <w:rPr>
            <w:rFonts w:ascii="仿宋" w:eastAsia="仿宋" w:hAnsi="仿宋" w:cs="仿宋" w:hint="eastAsia"/>
            <w:lang w:eastAsia="zh-CN"/>
          </w:rPr>
          <w:t>(一)、变更控制流程</w:t>
        </w:r>
        <w:r>
          <w:tab/>
        </w:r>
        <w:r>
          <w:fldChar w:fldCharType="begin"/>
        </w:r>
        <w:r>
          <w:instrText xml:space="preserve"> PAGEREF _Toc12587 \h </w:instrText>
        </w:r>
        <w:r>
          <w:fldChar w:fldCharType="separate"/>
        </w:r>
        <w:r>
          <w:t>42</w:t>
        </w:r>
        <w:r>
          <w:fldChar w:fldCharType="end"/>
        </w:r>
      </w:hyperlink>
    </w:p>
    <w:p>
      <w:pPr>
        <w:pStyle w:val="TOC2"/>
        <w:tabs>
          <w:tab w:val="right" w:leader="dot" w:pos="8306"/>
        </w:tabs>
      </w:pPr>
      <w:hyperlink w:anchor="_Toc10512" w:history="1">
        <w:r>
          <w:rPr>
            <w:rFonts w:ascii="仿宋" w:eastAsia="仿宋" w:hAnsi="仿宋" w:cs="仿宋" w:hint="eastAsia"/>
            <w:lang w:eastAsia="zh-CN"/>
          </w:rPr>
          <w:t>(二)、影响评估与处理</w:t>
        </w:r>
        <w:r>
          <w:tab/>
        </w:r>
        <w:r>
          <w:fldChar w:fldCharType="begin"/>
        </w:r>
        <w:r>
          <w:instrText xml:space="preserve"> PAGEREF _Toc10512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9" w:history="1">
        <w:r>
          <w:rPr>
            <w:rFonts w:ascii="仿宋" w:eastAsia="仿宋" w:hAnsi="仿宋" w:cs="仿宋" w:hint="eastAsia"/>
            <w:lang w:eastAsia="zh-CN"/>
          </w:rPr>
          <w:t>(三)、变更记录与追踪</w:t>
        </w:r>
        <w:r>
          <w:tab/>
        </w:r>
        <w:r>
          <w:fldChar w:fldCharType="begin"/>
        </w:r>
        <w:r>
          <w:instrText xml:space="preserve"> PAGEREF _Toc20449 \h </w:instrText>
        </w:r>
        <w:r>
          <w:fldChar w:fldCharType="separate"/>
        </w:r>
        <w:r>
          <w:t>45</w:t>
        </w:r>
        <w:r>
          <w:fldChar w:fldCharType="end"/>
        </w:r>
      </w:hyperlink>
    </w:p>
    <w:p>
      <w:pPr>
        <w:pStyle w:val="TOC2"/>
        <w:tabs>
          <w:tab w:val="right" w:leader="dot" w:pos="8306"/>
        </w:tabs>
      </w:pPr>
      <w:hyperlink w:anchor="_Toc4896" w:history="1">
        <w:r>
          <w:rPr>
            <w:rFonts w:ascii="仿宋" w:eastAsia="仿宋" w:hAnsi="仿宋" w:cs="仿宋" w:hint="eastAsia"/>
            <w:lang w:eastAsia="zh-CN"/>
          </w:rPr>
          <w:t>(四)、变更管理策略</w:t>
        </w:r>
        <w:r>
          <w:tab/>
        </w:r>
        <w:r>
          <w:fldChar w:fldCharType="begin"/>
        </w:r>
        <w:r>
          <w:instrText xml:space="preserve"> PAGEREF _Toc4896 \h </w:instrText>
        </w:r>
        <w:r>
          <w:fldChar w:fldCharType="separate"/>
        </w:r>
        <w:r>
          <w:t>46</w:t>
        </w:r>
        <w:r>
          <w:fldChar w:fldCharType="end"/>
        </w:r>
      </w:hyperlink>
    </w:p>
    <w:p>
      <w:pPr>
        <w:pStyle w:val="TOC1"/>
        <w:tabs>
          <w:tab w:val="right" w:leader="dot" w:pos="8306"/>
        </w:tabs>
      </w:pPr>
      <w:hyperlink w:anchor="_Toc14522" w:history="1">
        <w:r>
          <w:rPr>
            <w:rFonts w:ascii="仿宋" w:eastAsia="仿宋" w:hAnsi="仿宋" w:cs="仿宋" w:hint="eastAsia"/>
            <w:lang w:eastAsia="zh-CN"/>
          </w:rPr>
          <w:t>十、安全与应急管理</w:t>
        </w:r>
        <w:r>
          <w:tab/>
        </w:r>
        <w:r>
          <w:fldChar w:fldCharType="begin"/>
        </w:r>
        <w:r>
          <w:instrText xml:space="preserve"> PAGEREF _Toc14522 \h </w:instrText>
        </w:r>
        <w:r>
          <w:fldChar w:fldCharType="separate"/>
        </w:r>
        <w:r>
          <w:t>48</w:t>
        </w:r>
        <w:r>
          <w:fldChar w:fldCharType="end"/>
        </w:r>
      </w:hyperlink>
    </w:p>
    <w:p>
      <w:pPr>
        <w:pStyle w:val="TOC2"/>
        <w:tabs>
          <w:tab w:val="right" w:leader="dot" w:pos="8306"/>
        </w:tabs>
      </w:pPr>
      <w:hyperlink w:anchor="_Toc30359" w:history="1">
        <w:r>
          <w:rPr>
            <w:rFonts w:ascii="仿宋" w:eastAsia="仿宋" w:hAnsi="仿宋" w:cs="仿宋" w:hint="eastAsia"/>
            <w:lang w:eastAsia="zh-CN"/>
          </w:rPr>
          <w:t>(一)、安全生产管理</w:t>
        </w:r>
        <w:r>
          <w:tab/>
        </w:r>
        <w:r>
          <w:fldChar w:fldCharType="begin"/>
        </w:r>
        <w:r>
          <w:instrText xml:space="preserve"> PAGEREF _Toc30359 \h </w:instrText>
        </w:r>
        <w:r>
          <w:fldChar w:fldCharType="separate"/>
        </w:r>
        <w:r>
          <w:t>48</w:t>
        </w:r>
        <w:r>
          <w:fldChar w:fldCharType="end"/>
        </w:r>
      </w:hyperlink>
    </w:p>
    <w:p>
      <w:pPr>
        <w:pStyle w:val="TOC2"/>
        <w:tabs>
          <w:tab w:val="right" w:leader="dot" w:pos="8306"/>
        </w:tabs>
      </w:pPr>
      <w:hyperlink w:anchor="_Toc31476" w:history="1">
        <w:r>
          <w:rPr>
            <w:rFonts w:ascii="仿宋" w:eastAsia="仿宋" w:hAnsi="仿宋" w:cs="仿宋" w:hint="eastAsia"/>
            <w:lang w:eastAsia="zh-CN"/>
          </w:rPr>
          <w:t>(二)、应急预案与响应</w:t>
        </w:r>
        <w:r>
          <w:tab/>
        </w:r>
        <w:r>
          <w:fldChar w:fldCharType="begin"/>
        </w:r>
        <w:r>
          <w:instrText xml:space="preserve"> PAGEREF _Toc31476 \h </w:instrText>
        </w:r>
        <w:r>
          <w:fldChar w:fldCharType="separate"/>
        </w:r>
        <w:r>
          <w:t>50</w:t>
        </w:r>
        <w:r>
          <w:fldChar w:fldCharType="end"/>
        </w:r>
      </w:hyperlink>
    </w:p>
    <w:p>
      <w:pPr>
        <w:pStyle w:val="TOC1"/>
        <w:tabs>
          <w:tab w:val="right" w:leader="dot" w:pos="8306"/>
        </w:tabs>
      </w:pPr>
      <w:hyperlink w:anchor="_Toc5683" w:history="1">
        <w:r>
          <w:rPr>
            <w:rFonts w:ascii="仿宋" w:eastAsia="仿宋" w:hAnsi="仿宋" w:cs="仿宋" w:hint="eastAsia"/>
            <w:lang w:eastAsia="zh-CN"/>
          </w:rPr>
          <w:t>十一、技术创新与产业升级</w:t>
        </w:r>
        <w:r>
          <w:tab/>
        </w:r>
        <w:r>
          <w:fldChar w:fldCharType="begin"/>
        </w:r>
        <w:r>
          <w:instrText xml:space="preserve"> PAGEREF _Toc5683 \h </w:instrText>
        </w:r>
        <w:r>
          <w:fldChar w:fldCharType="separate"/>
        </w:r>
        <w:r>
          <w:t>51</w:t>
        </w:r>
        <w:r>
          <w:fldChar w:fldCharType="end"/>
        </w:r>
      </w:hyperlink>
    </w:p>
    <w:p>
      <w:pPr>
        <w:pStyle w:val="TOC2"/>
        <w:tabs>
          <w:tab w:val="right" w:leader="dot" w:pos="8306"/>
        </w:tabs>
      </w:pPr>
      <w:hyperlink w:anchor="_Toc25824" w:history="1">
        <w:r>
          <w:rPr>
            <w:rFonts w:ascii="仿宋" w:eastAsia="仿宋" w:hAnsi="仿宋" w:cs="仿宋" w:hint="eastAsia"/>
            <w:lang w:eastAsia="zh-CN"/>
          </w:rPr>
          <w:t>(一)、技术创新方向与目标</w:t>
        </w:r>
        <w:r>
          <w:tab/>
        </w:r>
        <w:r>
          <w:fldChar w:fldCharType="begin"/>
        </w:r>
        <w:r>
          <w:instrText xml:space="preserve"> PAGEREF _Toc25824 \h </w:instrText>
        </w:r>
        <w:r>
          <w:fldChar w:fldCharType="separate"/>
        </w:r>
        <w:r>
          <w:t>51</w:t>
        </w:r>
        <w:r>
          <w:fldChar w:fldCharType="end"/>
        </w:r>
      </w:hyperlink>
    </w:p>
    <w:p>
      <w:pPr>
        <w:pStyle w:val="TOC2"/>
        <w:tabs>
          <w:tab w:val="right" w:leader="dot" w:pos="8306"/>
        </w:tabs>
      </w:pPr>
      <w:hyperlink w:anchor="_Toc2894" w:history="1">
        <w:r>
          <w:rPr>
            <w:rFonts w:ascii="仿宋" w:eastAsia="仿宋" w:hAnsi="仿宋" w:cs="仿宋" w:hint="eastAsia"/>
            <w:lang w:eastAsia="zh-CN"/>
          </w:rPr>
          <w:t>(二)、产业升级路径与措施</w:t>
        </w:r>
        <w:r>
          <w:tab/>
        </w:r>
        <w:r>
          <w:fldChar w:fldCharType="begin"/>
        </w:r>
        <w:r>
          <w:instrText xml:space="preserve"> PAGEREF _Toc2894 \h </w:instrText>
        </w:r>
        <w:r>
          <w:fldChar w:fldCharType="separate"/>
        </w:r>
        <w:r>
          <w:t>53</w:t>
        </w:r>
        <w:r>
          <w:fldChar w:fldCharType="end"/>
        </w:r>
      </w:hyperlink>
    </w:p>
    <w:p>
      <w:pPr>
        <w:pStyle w:val="TOC1"/>
        <w:tabs>
          <w:tab w:val="right" w:leader="dot" w:pos="8306"/>
        </w:tabs>
      </w:pPr>
      <w:hyperlink w:anchor="_Toc17814" w:history="1">
        <w:r>
          <w:rPr>
            <w:rFonts w:ascii="仿宋" w:eastAsia="仿宋" w:hAnsi="仿宋" w:cs="仿宋" w:hint="eastAsia"/>
            <w:lang w:eastAsia="zh-CN"/>
          </w:rPr>
          <w:t>十二、资金管理与财务规划</w:t>
        </w:r>
        <w:r>
          <w:tab/>
        </w:r>
        <w:r>
          <w:fldChar w:fldCharType="begin"/>
        </w:r>
        <w:r>
          <w:instrText xml:space="preserve"> PAGEREF _Toc17814 \h </w:instrText>
        </w:r>
        <w:r>
          <w:fldChar w:fldCharType="separate"/>
        </w:r>
        <w:r>
          <w:t>54</w:t>
        </w:r>
        <w:r>
          <w:fldChar w:fldCharType="end"/>
        </w:r>
      </w:hyperlink>
    </w:p>
    <w:p>
      <w:pPr>
        <w:pStyle w:val="TOC2"/>
        <w:tabs>
          <w:tab w:val="right" w:leader="dot" w:pos="8306"/>
        </w:tabs>
      </w:pPr>
      <w:hyperlink w:anchor="_Toc7991" w:history="1">
        <w:r>
          <w:rPr>
            <w:rFonts w:ascii="仿宋" w:eastAsia="仿宋" w:hAnsi="仿宋" w:cs="仿宋" w:hint="eastAsia"/>
            <w:lang w:eastAsia="zh-CN"/>
          </w:rPr>
          <w:t>(一)、项目资金来源与筹措</w:t>
        </w:r>
        <w:r>
          <w:tab/>
        </w:r>
        <w:r>
          <w:fldChar w:fldCharType="begin"/>
        </w:r>
        <w:r>
          <w:instrText xml:space="preserve"> PAGEREF _Toc7991 \h </w:instrText>
        </w:r>
        <w:r>
          <w:fldChar w:fldCharType="separate"/>
        </w:r>
        <w:r>
          <w:t>54</w:t>
        </w:r>
        <w:r>
          <w:fldChar w:fldCharType="end"/>
        </w:r>
      </w:hyperlink>
    </w:p>
    <w:p>
      <w:pPr>
        <w:pStyle w:val="TOC2"/>
        <w:tabs>
          <w:tab w:val="right" w:leader="dot" w:pos="8306"/>
        </w:tabs>
      </w:pPr>
      <w:hyperlink w:anchor="_Toc1370" w:history="1">
        <w:r>
          <w:rPr>
            <w:rFonts w:ascii="仿宋" w:eastAsia="仿宋" w:hAnsi="仿宋" w:cs="仿宋" w:hint="eastAsia"/>
            <w:lang w:eastAsia="zh-CN"/>
          </w:rPr>
          <w:t>(二)、资金使用与监管</w:t>
        </w:r>
        <w:r>
          <w:tab/>
        </w:r>
        <w:r>
          <w:fldChar w:fldCharType="begin"/>
        </w:r>
        <w:r>
          <w:instrText xml:space="preserve"> PAGEREF _Toc1370 \h </w:instrText>
        </w:r>
        <w:r>
          <w:fldChar w:fldCharType="separate"/>
        </w:r>
        <w:r>
          <w:t>55</w:t>
        </w:r>
        <w:r>
          <w:fldChar w:fldCharType="end"/>
        </w:r>
      </w:hyperlink>
    </w:p>
    <w:p>
      <w:pPr>
        <w:pStyle w:val="TOC2"/>
        <w:tabs>
          <w:tab w:val="right" w:leader="dot" w:pos="8306"/>
        </w:tabs>
      </w:pPr>
      <w:hyperlink w:anchor="_Toc5261" w:history="1">
        <w:r>
          <w:rPr>
            <w:rFonts w:ascii="仿宋" w:eastAsia="仿宋" w:hAnsi="仿宋" w:cs="仿宋" w:hint="eastAsia"/>
            <w:lang w:eastAsia="zh-CN"/>
          </w:rPr>
          <w:t>(三)、财务规划与预测</w:t>
        </w:r>
        <w:r>
          <w:tab/>
        </w:r>
        <w:r>
          <w:fldChar w:fldCharType="begin"/>
        </w:r>
        <w:r>
          <w:instrText xml:space="preserve"> PAGEREF _Toc5261 \h </w:instrText>
        </w:r>
        <w:r>
          <w:fldChar w:fldCharType="separate"/>
        </w:r>
        <w:r>
          <w:t>57</w:t>
        </w:r>
        <w:r>
          <w:fldChar w:fldCharType="end"/>
        </w:r>
      </w:hyperlink>
    </w:p>
    <w:p>
      <w:pPr>
        <w:pStyle w:val="TOC1"/>
        <w:tabs>
          <w:tab w:val="right" w:leader="dot" w:pos="8306"/>
        </w:tabs>
      </w:pPr>
      <w:hyperlink w:anchor="_Toc4627" w:history="1">
        <w:r>
          <w:rPr>
            <w:rFonts w:ascii="仿宋" w:eastAsia="仿宋" w:hAnsi="仿宋" w:cs="仿宋" w:hint="eastAsia"/>
            <w:lang w:eastAsia="zh-CN"/>
          </w:rPr>
          <w:t>十三、人力资源管理与开发</w:t>
        </w:r>
        <w:r>
          <w:tab/>
        </w:r>
        <w:r>
          <w:fldChar w:fldCharType="begin"/>
        </w:r>
        <w:r>
          <w:instrText xml:space="preserve"> PAGEREF _Toc4627 \h </w:instrText>
        </w:r>
        <w:r>
          <w:fldChar w:fldCharType="separate"/>
        </w:r>
        <w:r>
          <w:t>58</w:t>
        </w:r>
        <w:r>
          <w:fldChar w:fldCharType="end"/>
        </w:r>
      </w:hyperlink>
    </w:p>
    <w:p>
      <w:pPr>
        <w:pStyle w:val="TOC2"/>
        <w:tabs>
          <w:tab w:val="right" w:leader="dot" w:pos="8306"/>
        </w:tabs>
      </w:pPr>
      <w:hyperlink w:anchor="_Toc2134" w:history="1">
        <w:r>
          <w:rPr>
            <w:rFonts w:ascii="仿宋" w:eastAsia="仿宋" w:hAnsi="仿宋" w:cs="仿宋" w:hint="eastAsia"/>
            <w:lang w:eastAsia="zh-CN"/>
          </w:rPr>
          <w:t>(一)、人力资源规划</w:t>
        </w:r>
        <w:r>
          <w:tab/>
        </w:r>
        <w:r>
          <w:fldChar w:fldCharType="begin"/>
        </w:r>
        <w:r>
          <w:instrText xml:space="preserve"> PAGEREF _Toc2134 \h </w:instrText>
        </w:r>
        <w:r>
          <w:fldChar w:fldCharType="separate"/>
        </w:r>
        <w:r>
          <w:t>58</w:t>
        </w:r>
        <w:r>
          <w:fldChar w:fldCharType="end"/>
        </w:r>
      </w:hyperlink>
    </w:p>
    <w:p>
      <w:pPr>
        <w:pStyle w:val="TOC2"/>
        <w:tabs>
          <w:tab w:val="right" w:leader="dot" w:pos="8306"/>
        </w:tabs>
      </w:pPr>
      <w:hyperlink w:anchor="_Toc18558" w:history="1">
        <w:r>
          <w:rPr>
            <w:rFonts w:ascii="仿宋" w:eastAsia="仿宋" w:hAnsi="仿宋" w:cs="仿宋" w:hint="eastAsia"/>
            <w:lang w:eastAsia="zh-CN"/>
          </w:rPr>
          <w:t>(二)、人力资源开发与培训</w:t>
        </w:r>
        <w:r>
          <w:tab/>
        </w:r>
        <w:r>
          <w:fldChar w:fldCharType="begin"/>
        </w:r>
        <w:r>
          <w:instrText xml:space="preserve"> PAGEREF _Toc18558 \h </w:instrText>
        </w:r>
        <w:r>
          <w:fldChar w:fldCharType="separate"/>
        </w:r>
        <w:r>
          <w:t>60</w:t>
        </w:r>
        <w:r>
          <w:fldChar w:fldCharType="end"/>
        </w:r>
      </w:hyperlink>
    </w:p>
    <w:p>
      <w:pPr>
        <w:pStyle w:val="TOC1"/>
        <w:tabs>
          <w:tab w:val="right" w:leader="dot" w:pos="8306"/>
        </w:tabs>
      </w:pPr>
      <w:hyperlink w:anchor="_Toc4323" w:history="1">
        <w:r>
          <w:rPr>
            <w:rFonts w:ascii="仿宋" w:eastAsia="仿宋" w:hAnsi="仿宋" w:cs="仿宋" w:hint="eastAsia"/>
            <w:lang w:eastAsia="zh-CN"/>
          </w:rPr>
          <w:t>十四、合作与交流机制建立</w:t>
        </w:r>
        <w:r>
          <w:tab/>
        </w:r>
        <w:r>
          <w:fldChar w:fldCharType="begin"/>
        </w:r>
        <w:r>
          <w:instrText xml:space="preserve"> PAGEREF _Toc4323 \h </w:instrText>
        </w:r>
        <w:r>
          <w:fldChar w:fldCharType="separate"/>
        </w:r>
        <w:r>
          <w:t>62</w:t>
        </w:r>
        <w:r>
          <w:fldChar w:fldCharType="end"/>
        </w:r>
      </w:hyperlink>
    </w:p>
    <w:p>
      <w:pPr>
        <w:pStyle w:val="TOC2"/>
        <w:tabs>
          <w:tab w:val="right" w:leader="dot" w:pos="8306"/>
        </w:tabs>
      </w:pPr>
      <w:hyperlink w:anchor="_Toc2058" w:history="1">
        <w:r>
          <w:rPr>
            <w:rFonts w:ascii="仿宋" w:eastAsia="仿宋" w:hAnsi="仿宋" w:cs="仿宋" w:hint="eastAsia"/>
            <w:lang w:eastAsia="zh-CN"/>
          </w:rPr>
          <w:t>(一)、合作伙伴选择与合作方式</w:t>
        </w:r>
        <w:r>
          <w:tab/>
        </w:r>
        <w:r>
          <w:fldChar w:fldCharType="begin"/>
        </w:r>
        <w:r>
          <w:instrText xml:space="preserve"> PAGEREF _Toc2058 \h </w:instrText>
        </w:r>
        <w:r>
          <w:fldChar w:fldCharType="separate"/>
        </w:r>
        <w:r>
          <w:t>62</w:t>
        </w:r>
        <w:r>
          <w:fldChar w:fldCharType="end"/>
        </w:r>
      </w:hyperlink>
    </w:p>
    <w:p>
      <w:pPr>
        <w:pStyle w:val="TOC2"/>
        <w:tabs>
          <w:tab w:val="right" w:leader="dot" w:pos="8306"/>
        </w:tabs>
      </w:pPr>
      <w:hyperlink w:anchor="_Toc12484" w:history="1">
        <w:r>
          <w:rPr>
            <w:rFonts w:ascii="仿宋" w:eastAsia="仿宋" w:hAnsi="仿宋" w:cs="仿宋" w:hint="eastAsia"/>
            <w:lang w:eastAsia="zh-CN"/>
          </w:rPr>
          <w:t>(二)、交流与合作平台搭建</w:t>
        </w:r>
        <w:r>
          <w:tab/>
        </w:r>
        <w:r>
          <w:fldChar w:fldCharType="begin"/>
        </w:r>
        <w:r>
          <w:instrText xml:space="preserve"> PAGEREF _Toc12484 \h </w:instrText>
        </w:r>
        <w:r>
          <w:fldChar w:fldCharType="separate"/>
        </w:r>
        <w:r>
          <w:t>63</w:t>
        </w:r>
        <w:r>
          <w:fldChar w:fldCharType="end"/>
        </w:r>
      </w:hyperlink>
    </w:p>
    <w:p>
      <w:pPr>
        <w:pStyle w:val="TOC1"/>
        <w:tabs>
          <w:tab w:val="right" w:leader="dot" w:pos="8306"/>
        </w:tabs>
      </w:pPr>
      <w:hyperlink w:anchor="_Toc20092" w:history="1">
        <w:r>
          <w:rPr>
            <w:rFonts w:ascii="仿宋" w:eastAsia="仿宋" w:hAnsi="仿宋" w:cs="仿宋" w:hint="eastAsia"/>
            <w:lang w:eastAsia="zh-CN"/>
          </w:rPr>
          <w:t>十五、企业合规与伦理</w:t>
        </w:r>
        <w:r>
          <w:tab/>
        </w:r>
        <w:r>
          <w:fldChar w:fldCharType="begin"/>
        </w:r>
        <w:r>
          <w:instrText xml:space="preserve"> PAGEREF _Toc20092 \h </w:instrText>
        </w:r>
        <w:r>
          <w:fldChar w:fldCharType="separate"/>
        </w:r>
        <w:r>
          <w:t>65</w:t>
        </w:r>
        <w:r>
          <w:fldChar w:fldCharType="end"/>
        </w:r>
      </w:hyperlink>
    </w:p>
    <w:p>
      <w:pPr>
        <w:pStyle w:val="TOC2"/>
        <w:tabs>
          <w:tab w:val="right" w:leader="dot" w:pos="8306"/>
        </w:tabs>
      </w:pPr>
      <w:hyperlink w:anchor="_Toc9808" w:history="1">
        <w:r>
          <w:rPr>
            <w:rFonts w:ascii="仿宋" w:eastAsia="仿宋" w:hAnsi="仿宋" w:cs="仿宋" w:hint="eastAsia"/>
            <w:lang w:eastAsia="zh-CN"/>
          </w:rPr>
          <w:t>(一)、合规政策与程序</w:t>
        </w:r>
        <w:r>
          <w:tab/>
        </w:r>
        <w:r>
          <w:fldChar w:fldCharType="begin"/>
        </w:r>
        <w:r>
          <w:instrText xml:space="preserve"> PAGEREF _Toc9808 \h </w:instrText>
        </w:r>
        <w:r>
          <w:fldChar w:fldCharType="separate"/>
        </w:r>
        <w:r>
          <w:t>65</w:t>
        </w:r>
        <w:r>
          <w:fldChar w:fldCharType="end"/>
        </w:r>
      </w:hyperlink>
    </w:p>
    <w:p>
      <w:pPr>
        <w:pStyle w:val="TOC2"/>
        <w:tabs>
          <w:tab w:val="right" w:leader="dot" w:pos="8306"/>
        </w:tabs>
      </w:pPr>
      <w:hyperlink w:anchor="_Toc25038" w:history="1">
        <w:r>
          <w:rPr>
            <w:rFonts w:ascii="仿宋" w:eastAsia="仿宋" w:hAnsi="仿宋" w:cs="仿宋" w:hint="eastAsia"/>
            <w:lang w:eastAsia="zh-CN"/>
          </w:rPr>
          <w:t>(二)、伦理规范与培训</w:t>
        </w:r>
        <w:r>
          <w:tab/>
        </w:r>
        <w:r>
          <w:fldChar w:fldCharType="begin"/>
        </w:r>
        <w:r>
          <w:instrText xml:space="preserve"> PAGEREF _Toc25038 \h </w:instrText>
        </w:r>
        <w:r>
          <w:fldChar w:fldCharType="separate"/>
        </w:r>
        <w:r>
          <w:t>66</w:t>
        </w:r>
        <w:r>
          <w:fldChar w:fldCharType="end"/>
        </w:r>
      </w:hyperlink>
    </w:p>
    <w:p>
      <w:pPr>
        <w:pStyle w:val="TOC2"/>
        <w:tabs>
          <w:tab w:val="right" w:leader="dot" w:pos="8306"/>
        </w:tabs>
      </w:pPr>
      <w:hyperlink w:anchor="_Toc9367" w:history="1">
        <w:r>
          <w:rPr>
            <w:rFonts w:ascii="仿宋" w:eastAsia="仿宋" w:hAnsi="仿宋" w:cs="仿宋" w:hint="eastAsia"/>
            <w:lang w:eastAsia="zh-CN"/>
          </w:rPr>
          <w:t>(三)、合规风险评估</w:t>
        </w:r>
        <w:r>
          <w:tab/>
        </w:r>
        <w:r>
          <w:fldChar w:fldCharType="begin"/>
        </w:r>
        <w:r>
          <w:instrText xml:space="preserve"> PAGEREF _Toc9367 \h </w:instrText>
        </w:r>
        <w:r>
          <w:fldChar w:fldCharType="separate"/>
        </w:r>
        <w:r>
          <w:t>67</w:t>
        </w:r>
        <w:r>
          <w:fldChar w:fldCharType="end"/>
        </w:r>
      </w:hyperlink>
    </w:p>
    <w:p>
      <w:pPr>
        <w:pStyle w:val="TOC2"/>
        <w:tabs>
          <w:tab w:val="right" w:leader="dot" w:pos="8306"/>
        </w:tabs>
      </w:pPr>
      <w:hyperlink w:anchor="_Toc484" w:history="1">
        <w:r>
          <w:rPr>
            <w:rFonts w:ascii="仿宋" w:eastAsia="仿宋" w:hAnsi="仿宋" w:cs="仿宋" w:hint="eastAsia"/>
            <w:lang w:eastAsia="zh-CN"/>
          </w:rPr>
          <w:t>(四)、合规监督与执行</w:t>
        </w:r>
        <w:r>
          <w:tab/>
        </w:r>
        <w:r>
          <w:fldChar w:fldCharType="begin"/>
        </w:r>
        <w:r>
          <w:instrText xml:space="preserve"> PAGEREF _Toc484 \h </w:instrText>
        </w:r>
        <w:r>
          <w:fldChar w:fldCharType="separate"/>
        </w:r>
        <w:r>
          <w:t>68</w:t>
        </w:r>
        <w:r>
          <w:fldChar w:fldCharType="end"/>
        </w:r>
      </w:hyperlink>
    </w:p>
    <w:p>
      <w:pPr>
        <w:pStyle w:val="TOC1"/>
        <w:tabs>
          <w:tab w:val="right" w:leader="dot" w:pos="8306"/>
        </w:tabs>
      </w:pPr>
      <w:hyperlink w:anchor="_Toc10420" w:history="1">
        <w:r>
          <w:rPr>
            <w:rFonts w:ascii="仿宋" w:eastAsia="仿宋" w:hAnsi="仿宋" w:cs="仿宋" w:hint="eastAsia"/>
            <w:lang w:eastAsia="zh-CN"/>
          </w:rPr>
          <w:t>十六、创新驱动与持续发展</w:t>
        </w:r>
        <w:r>
          <w:tab/>
        </w:r>
        <w:r>
          <w:fldChar w:fldCharType="begin"/>
        </w:r>
        <w:r>
          <w:instrText xml:space="preserve"> PAGEREF _Toc10420 \h </w:instrText>
        </w:r>
        <w:r>
          <w:fldChar w:fldCharType="separate"/>
        </w:r>
        <w:r>
          <w:t>69</w:t>
        </w:r>
        <w:r>
          <w:fldChar w:fldCharType="end"/>
        </w:r>
      </w:hyperlink>
    </w:p>
    <w:p>
      <w:pPr>
        <w:pStyle w:val="TOC2"/>
        <w:tabs>
          <w:tab w:val="right" w:leader="dot" w:pos="8306"/>
        </w:tabs>
      </w:pPr>
      <w:hyperlink w:anchor="_Toc10508" w:history="1">
        <w:r>
          <w:rPr>
            <w:rFonts w:ascii="仿宋" w:eastAsia="仿宋" w:hAnsi="仿宋" w:cs="仿宋" w:hint="eastAsia"/>
            <w:lang w:eastAsia="zh-CN"/>
          </w:rPr>
          <w:t>(一)、创新驱动战略实施</w:t>
        </w:r>
        <w:r>
          <w:tab/>
        </w:r>
        <w:r>
          <w:fldChar w:fldCharType="begin"/>
        </w:r>
        <w:r>
          <w:instrText xml:space="preserve"> PAGEREF _Toc10508 \h </w:instrText>
        </w:r>
        <w:r>
          <w:fldChar w:fldCharType="separate"/>
        </w:r>
        <w:r>
          <w:t>69</w:t>
        </w:r>
        <w:r>
          <w:fldChar w:fldCharType="end"/>
        </w:r>
      </w:hyperlink>
    </w:p>
    <w:p>
      <w:pPr>
        <w:pStyle w:val="TOC2"/>
        <w:tabs>
          <w:tab w:val="right" w:leader="dot" w:pos="8306"/>
        </w:tabs>
      </w:pPr>
      <w:hyperlink w:anchor="_Toc30425" w:history="1">
        <w:r>
          <w:rPr>
            <w:rFonts w:ascii="仿宋" w:eastAsia="仿宋" w:hAnsi="仿宋" w:cs="仿宋" w:hint="eastAsia"/>
            <w:lang w:eastAsia="zh-CN"/>
          </w:rPr>
          <w:t>(二)、持续发展路径探索</w:t>
        </w:r>
        <w:r>
          <w:tab/>
        </w:r>
        <w:r>
          <w:fldChar w:fldCharType="begin"/>
        </w:r>
        <w:r>
          <w:instrText xml:space="preserve"> PAGEREF _Toc30425 \h </w:instrText>
        </w:r>
        <w:r>
          <w:fldChar w:fldCharType="separate"/>
        </w:r>
        <w:r>
          <w:t>71</w:t>
        </w:r>
        <w:r>
          <w:fldChar w:fldCharType="end"/>
        </w:r>
      </w:hyperlink>
    </w:p>
    <w:p>
      <w:pPr>
        <w:pStyle w:val="TOC1"/>
        <w:tabs>
          <w:tab w:val="right" w:leader="dot" w:pos="8306"/>
        </w:tabs>
      </w:pPr>
      <w:hyperlink w:anchor="_Toc22888" w:history="1">
        <w:r>
          <w:rPr>
            <w:rFonts w:ascii="仿宋" w:eastAsia="仿宋" w:hAnsi="仿宋" w:cs="仿宋" w:hint="eastAsia"/>
            <w:lang w:eastAsia="zh-CN"/>
          </w:rPr>
          <w:t>十七、设施与设备管理</w:t>
        </w:r>
        <w:r>
          <w:tab/>
        </w:r>
        <w:r>
          <w:fldChar w:fldCharType="begin"/>
        </w:r>
        <w:r>
          <w:instrText xml:space="preserve"> PAGEREF _Toc22888 \h </w:instrText>
        </w:r>
        <w:r>
          <w:fldChar w:fldCharType="separate"/>
        </w:r>
        <w:r>
          <w:t>75</w:t>
        </w:r>
        <w:r>
          <w:fldChar w:fldCharType="end"/>
        </w:r>
      </w:hyperlink>
    </w:p>
    <w:p>
      <w:pPr>
        <w:pStyle w:val="TOC2"/>
        <w:tabs>
          <w:tab w:val="right" w:leader="dot" w:pos="8306"/>
        </w:tabs>
      </w:pPr>
      <w:hyperlink w:anchor="_Toc25736" w:history="1">
        <w:r>
          <w:rPr>
            <w:rFonts w:ascii="仿宋" w:eastAsia="仿宋" w:hAnsi="仿宋" w:cs="仿宋" w:hint="eastAsia"/>
            <w:lang w:eastAsia="zh-CN"/>
          </w:rPr>
          <w:t>(一)、设施规划与配置</w:t>
        </w:r>
        <w:r>
          <w:tab/>
        </w:r>
        <w:r>
          <w:fldChar w:fldCharType="begin"/>
        </w:r>
        <w:r>
          <w:instrText xml:space="preserve"> PAGEREF _Toc25736 \h </w:instrText>
        </w:r>
        <w:r>
          <w:fldChar w:fldCharType="separate"/>
        </w:r>
        <w:r>
          <w:t>75</w:t>
        </w:r>
        <w:r>
          <w:fldChar w:fldCharType="end"/>
        </w:r>
      </w:hyperlink>
    </w:p>
    <w:p>
      <w:pPr>
        <w:pStyle w:val="TOC2"/>
        <w:tabs>
          <w:tab w:val="right" w:leader="dot" w:pos="8306"/>
        </w:tabs>
      </w:pPr>
      <w:hyperlink w:anchor="_Toc9902" w:history="1">
        <w:r>
          <w:rPr>
            <w:rFonts w:ascii="仿宋" w:eastAsia="仿宋" w:hAnsi="仿宋" w:cs="仿宋" w:hint="eastAsia"/>
            <w:lang w:eastAsia="zh-CN"/>
          </w:rPr>
          <w:t>(二)、设备采购与维护管理</w:t>
        </w:r>
        <w:r>
          <w:tab/>
        </w:r>
        <w:r>
          <w:fldChar w:fldCharType="begin"/>
        </w:r>
        <w:r>
          <w:instrText xml:space="preserve"> PAGEREF _Toc9902 \h </w:instrText>
        </w:r>
        <w:r>
          <w:fldChar w:fldCharType="separate"/>
        </w:r>
        <w:r>
          <w:t>75</w:t>
        </w:r>
        <w:r>
          <w:fldChar w:fldCharType="end"/>
        </w:r>
      </w:hyperlink>
    </w:p>
    <w:p>
      <w:pPr>
        <w:pStyle w:val="TOC2"/>
        <w:tabs>
          <w:tab w:val="right" w:leader="dot" w:pos="8306"/>
        </w:tabs>
      </w:pPr>
      <w:hyperlink w:anchor="_Toc475" w:history="1">
        <w:r>
          <w:rPr>
            <w:rFonts w:ascii="仿宋" w:eastAsia="仿宋" w:hAnsi="仿宋" w:cs="仿宋" w:hint="eastAsia"/>
            <w:lang w:eastAsia="zh-CN"/>
          </w:rPr>
          <w:t>(三)、设施设备升级策略</w:t>
        </w:r>
        <w:r>
          <w:tab/>
        </w:r>
        <w:r>
          <w:fldChar w:fldCharType="begin"/>
        </w:r>
        <w:r>
          <w:instrText xml:space="preserve"> PAGEREF _Toc475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1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7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一、籽棉清理机项目的技术资源开发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二、籽棉清理机项目的人力资源管理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籽棉清理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三、籽棉清理机项目的资金资源筹措与优化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籽棉清理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54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籽棉清理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籽棉清理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籽棉清理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57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籽棉清理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籽棉清理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智能技术的应用：籽棉清理机项目将利用智能技术，如物联网（IoT）和大数据分析，来监控和优化资源使用。通过实时数据分析，项目可以更有效地管理能源消耗、减少原材料浪费，并提高生产过程的整体效率。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94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821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籽棉清理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418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籽棉清理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籽棉清理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籽棉清理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421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籽棉清理机项目将采用绿色屋顶和生态墙等环境友好型建筑设计，这些设计不仅有助于改善空气质量，还能为城市野生动植物提供栖息地。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6550"/>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在籽棉清理机项目启动前，将进行一系列深入的地质调查，包括钻探和土壤取样，以深入了解项目区域的地层结构和土壤组成。特别是对于土壤的承载能力和地下水位的深度进行详细评估。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https://d.book118.com/305033202243011102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E469B"/>
    <w:rsid w:val="4D2E4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5033202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2024-01-24T17:34:00Z</dcterms:created>
  <dcterms:modified xsi:type="dcterms:W3CDTF">2024-01-24T17:35:33Z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DB28E71F0D064212BF051939EDC699F2_11</vt:lpwstr>
  </property>
  <property fmtid="{D5CDD505-2E9C-101B-9397-08002B2CF9AE}" pid="3" name="KSOProductBuildVer">
    <vt:lpwstr>2052-12.1.0.16120</vt:lpwstr>
  </property>
</Properties>
</file>