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0" w:history="1">
        <w:r>
          <w:rPr>
            <w:rFonts w:ascii="仿宋" w:eastAsia="仿宋" w:hAnsi="仿宋" w:cs="仿宋" w:hint="eastAsia"/>
            <w:lang w:eastAsia="zh-CN"/>
          </w:rPr>
          <w:t>概论</w:t>
        </w:r>
        <w:r>
          <w:tab/>
        </w:r>
        <w:r>
          <w:fldChar w:fldCharType="begin"/>
        </w:r>
        <w:r>
          <w:instrText xml:space="preserve"> PAGEREF _Toc19730 \h </w:instrText>
        </w:r>
        <w:r>
          <w:fldChar w:fldCharType="separate"/>
        </w:r>
        <w:r>
          <w:t>3</w:t>
        </w:r>
        <w:r>
          <w:fldChar w:fldCharType="end"/>
        </w:r>
      </w:hyperlink>
    </w:p>
    <w:p>
      <w:pPr>
        <w:pStyle w:val="TOC1"/>
        <w:tabs>
          <w:tab w:val="right" w:leader="dot" w:pos="8306"/>
        </w:tabs>
      </w:pPr>
      <w:hyperlink w:anchor="_Toc3668" w:history="1">
        <w:r>
          <w:rPr>
            <w:rFonts w:ascii="仿宋" w:eastAsia="仿宋" w:hAnsi="仿宋" w:cs="仿宋" w:hint="eastAsia"/>
            <w:lang w:eastAsia="zh-CN"/>
          </w:rPr>
          <w:t>一、有色金属项目建设单位说明</w:t>
        </w:r>
        <w:r>
          <w:tab/>
        </w:r>
        <w:r>
          <w:fldChar w:fldCharType="begin"/>
        </w:r>
        <w:r>
          <w:instrText xml:space="preserve"> PAGEREF _Toc3668 \h </w:instrText>
        </w:r>
        <w:r>
          <w:fldChar w:fldCharType="separate"/>
        </w:r>
        <w:r>
          <w:t>3</w:t>
        </w:r>
        <w:r>
          <w:fldChar w:fldCharType="end"/>
        </w:r>
      </w:hyperlink>
    </w:p>
    <w:p>
      <w:pPr>
        <w:pStyle w:val="TOC2"/>
        <w:tabs>
          <w:tab w:val="right" w:leader="dot" w:pos="8306"/>
        </w:tabs>
      </w:pPr>
      <w:hyperlink w:anchor="_Toc17804" w:history="1">
        <w:r>
          <w:rPr>
            <w:rFonts w:ascii="仿宋" w:eastAsia="仿宋" w:hAnsi="仿宋" w:cs="仿宋" w:hint="eastAsia"/>
            <w:lang w:eastAsia="zh-CN"/>
          </w:rPr>
          <w:t>(一)、有色金属项目承办单位基本情况</w:t>
        </w:r>
        <w:r>
          <w:tab/>
        </w:r>
        <w:r>
          <w:fldChar w:fldCharType="begin"/>
        </w:r>
        <w:r>
          <w:instrText xml:space="preserve"> PAGEREF _Toc17804 \h </w:instrText>
        </w:r>
        <w:r>
          <w:fldChar w:fldCharType="separate"/>
        </w:r>
        <w:r>
          <w:t>3</w:t>
        </w:r>
        <w:r>
          <w:fldChar w:fldCharType="end"/>
        </w:r>
      </w:hyperlink>
    </w:p>
    <w:p>
      <w:pPr>
        <w:pStyle w:val="TOC2"/>
        <w:tabs>
          <w:tab w:val="right" w:leader="dot" w:pos="8306"/>
        </w:tabs>
      </w:pPr>
      <w:hyperlink w:anchor="_Toc20637" w:history="1">
        <w:r>
          <w:rPr>
            <w:rFonts w:ascii="仿宋" w:eastAsia="仿宋" w:hAnsi="仿宋" w:cs="仿宋" w:hint="eastAsia"/>
            <w:lang w:eastAsia="zh-CN"/>
          </w:rPr>
          <w:t>(二)、公司经济效益分析</w:t>
        </w:r>
        <w:r>
          <w:tab/>
        </w:r>
        <w:r>
          <w:fldChar w:fldCharType="begin"/>
        </w:r>
        <w:r>
          <w:instrText xml:space="preserve"> PAGEREF _Toc20637 \h </w:instrText>
        </w:r>
        <w:r>
          <w:fldChar w:fldCharType="separate"/>
        </w:r>
        <w:r>
          <w:t>4</w:t>
        </w:r>
        <w:r>
          <w:fldChar w:fldCharType="end"/>
        </w:r>
      </w:hyperlink>
    </w:p>
    <w:p>
      <w:pPr>
        <w:pStyle w:val="TOC1"/>
        <w:tabs>
          <w:tab w:val="right" w:leader="dot" w:pos="8306"/>
        </w:tabs>
      </w:pPr>
      <w:hyperlink w:anchor="_Toc30766" w:history="1">
        <w:r>
          <w:rPr>
            <w:rFonts w:ascii="仿宋" w:eastAsia="仿宋" w:hAnsi="仿宋" w:cs="仿宋" w:hint="eastAsia"/>
            <w:lang w:eastAsia="zh-CN"/>
          </w:rPr>
          <w:t>二、有色金属项目土建工程</w:t>
        </w:r>
        <w:r>
          <w:tab/>
        </w:r>
        <w:r>
          <w:fldChar w:fldCharType="begin"/>
        </w:r>
        <w:r>
          <w:instrText xml:space="preserve"> PAGEREF _Toc30766 \h </w:instrText>
        </w:r>
        <w:r>
          <w:fldChar w:fldCharType="separate"/>
        </w:r>
        <w:r>
          <w:t>5</w:t>
        </w:r>
        <w:r>
          <w:fldChar w:fldCharType="end"/>
        </w:r>
      </w:hyperlink>
    </w:p>
    <w:p>
      <w:pPr>
        <w:pStyle w:val="TOC2"/>
        <w:tabs>
          <w:tab w:val="right" w:leader="dot" w:pos="8306"/>
        </w:tabs>
      </w:pPr>
      <w:hyperlink w:anchor="_Toc22116" w:history="1">
        <w:r>
          <w:rPr>
            <w:rFonts w:ascii="仿宋" w:eastAsia="仿宋" w:hAnsi="仿宋" w:cs="仿宋" w:hint="eastAsia"/>
            <w:lang w:eastAsia="zh-CN"/>
          </w:rPr>
          <w:t>(一)、建筑工程设计原则</w:t>
        </w:r>
        <w:r>
          <w:tab/>
        </w:r>
        <w:r>
          <w:fldChar w:fldCharType="begin"/>
        </w:r>
        <w:r>
          <w:instrText xml:space="preserve"> PAGEREF _Toc22116 \h </w:instrText>
        </w:r>
        <w:r>
          <w:fldChar w:fldCharType="separate"/>
        </w:r>
        <w:r>
          <w:t>5</w:t>
        </w:r>
        <w:r>
          <w:fldChar w:fldCharType="end"/>
        </w:r>
      </w:hyperlink>
    </w:p>
    <w:p>
      <w:pPr>
        <w:pStyle w:val="TOC2"/>
        <w:tabs>
          <w:tab w:val="right" w:leader="dot" w:pos="8306"/>
        </w:tabs>
      </w:pPr>
      <w:hyperlink w:anchor="_Toc28531" w:history="1">
        <w:r>
          <w:rPr>
            <w:rFonts w:ascii="仿宋" w:eastAsia="仿宋" w:hAnsi="仿宋" w:cs="仿宋" w:hint="eastAsia"/>
            <w:lang w:eastAsia="zh-CN"/>
          </w:rPr>
          <w:t>(二)、土建工程设计年限及安全等级</w:t>
        </w:r>
        <w:r>
          <w:tab/>
        </w:r>
        <w:r>
          <w:fldChar w:fldCharType="begin"/>
        </w:r>
        <w:r>
          <w:instrText xml:space="preserve"> PAGEREF _Toc28531 \h </w:instrText>
        </w:r>
        <w:r>
          <w:fldChar w:fldCharType="separate"/>
        </w:r>
        <w:r>
          <w:t>6</w:t>
        </w:r>
        <w:r>
          <w:fldChar w:fldCharType="end"/>
        </w:r>
      </w:hyperlink>
    </w:p>
    <w:p>
      <w:pPr>
        <w:pStyle w:val="TOC2"/>
        <w:tabs>
          <w:tab w:val="right" w:leader="dot" w:pos="8306"/>
        </w:tabs>
      </w:pPr>
      <w:hyperlink w:anchor="_Toc12768" w:history="1">
        <w:r>
          <w:rPr>
            <w:rFonts w:ascii="仿宋" w:eastAsia="仿宋" w:hAnsi="仿宋" w:cs="仿宋" w:hint="eastAsia"/>
            <w:lang w:eastAsia="zh-CN"/>
          </w:rPr>
          <w:t>(三)、建筑工程设计总体要求</w:t>
        </w:r>
        <w:r>
          <w:tab/>
        </w:r>
        <w:r>
          <w:fldChar w:fldCharType="begin"/>
        </w:r>
        <w:r>
          <w:instrText xml:space="preserve"> PAGEREF _Toc12768 \h </w:instrText>
        </w:r>
        <w:r>
          <w:fldChar w:fldCharType="separate"/>
        </w:r>
        <w:r>
          <w:t>7</w:t>
        </w:r>
        <w:r>
          <w:fldChar w:fldCharType="end"/>
        </w:r>
      </w:hyperlink>
    </w:p>
    <w:p>
      <w:pPr>
        <w:pStyle w:val="TOC2"/>
        <w:tabs>
          <w:tab w:val="right" w:leader="dot" w:pos="8306"/>
        </w:tabs>
      </w:pPr>
      <w:hyperlink w:anchor="_Toc1984" w:history="1">
        <w:r>
          <w:rPr>
            <w:rFonts w:ascii="仿宋" w:eastAsia="仿宋" w:hAnsi="仿宋" w:cs="仿宋" w:hint="eastAsia"/>
            <w:lang w:eastAsia="zh-CN"/>
          </w:rPr>
          <w:t>(四)、土建工程建设指标</w:t>
        </w:r>
        <w:r>
          <w:tab/>
        </w:r>
        <w:r>
          <w:fldChar w:fldCharType="begin"/>
        </w:r>
        <w:r>
          <w:instrText xml:space="preserve"> PAGEREF _Toc1984 \h </w:instrText>
        </w:r>
        <w:r>
          <w:fldChar w:fldCharType="separate"/>
        </w:r>
        <w:r>
          <w:t>8</w:t>
        </w:r>
        <w:r>
          <w:fldChar w:fldCharType="end"/>
        </w:r>
      </w:hyperlink>
    </w:p>
    <w:p>
      <w:pPr>
        <w:pStyle w:val="TOC1"/>
        <w:tabs>
          <w:tab w:val="right" w:leader="dot" w:pos="8306"/>
        </w:tabs>
      </w:pPr>
      <w:hyperlink w:anchor="_Toc7390" w:history="1">
        <w:r>
          <w:rPr>
            <w:rFonts w:ascii="仿宋" w:eastAsia="仿宋" w:hAnsi="仿宋" w:cs="仿宋" w:hint="eastAsia"/>
            <w:lang w:eastAsia="zh-CN"/>
          </w:rPr>
          <w:t>三、有色金属项目建设背景及必要性分析</w:t>
        </w:r>
        <w:r>
          <w:tab/>
        </w:r>
        <w:r>
          <w:fldChar w:fldCharType="begin"/>
        </w:r>
        <w:r>
          <w:instrText xml:space="preserve"> PAGEREF _Toc7390 \h </w:instrText>
        </w:r>
        <w:r>
          <w:fldChar w:fldCharType="separate"/>
        </w:r>
        <w:r>
          <w:t>8</w:t>
        </w:r>
        <w:r>
          <w:fldChar w:fldCharType="end"/>
        </w:r>
      </w:hyperlink>
    </w:p>
    <w:p>
      <w:pPr>
        <w:pStyle w:val="TOC2"/>
        <w:tabs>
          <w:tab w:val="right" w:leader="dot" w:pos="8306"/>
        </w:tabs>
      </w:pPr>
      <w:hyperlink w:anchor="_Toc3767" w:history="1">
        <w:r>
          <w:rPr>
            <w:rFonts w:ascii="仿宋" w:eastAsia="仿宋" w:hAnsi="仿宋" w:cs="仿宋" w:hint="eastAsia"/>
            <w:lang w:eastAsia="zh-CN"/>
          </w:rPr>
          <w:t>(一)、有色金属项目背景分析</w:t>
        </w:r>
        <w:r>
          <w:tab/>
        </w:r>
        <w:r>
          <w:fldChar w:fldCharType="begin"/>
        </w:r>
        <w:r>
          <w:instrText xml:space="preserve"> PAGEREF _Toc3767 \h </w:instrText>
        </w:r>
        <w:r>
          <w:fldChar w:fldCharType="separate"/>
        </w:r>
        <w:r>
          <w:t>8</w:t>
        </w:r>
        <w:r>
          <w:fldChar w:fldCharType="end"/>
        </w:r>
      </w:hyperlink>
    </w:p>
    <w:p>
      <w:pPr>
        <w:pStyle w:val="TOC2"/>
        <w:tabs>
          <w:tab w:val="right" w:leader="dot" w:pos="8306"/>
        </w:tabs>
      </w:pPr>
      <w:hyperlink w:anchor="_Toc1344" w:history="1">
        <w:r>
          <w:rPr>
            <w:rFonts w:ascii="仿宋" w:eastAsia="仿宋" w:hAnsi="仿宋" w:cs="仿宋" w:hint="eastAsia"/>
            <w:lang w:eastAsia="zh-CN"/>
          </w:rPr>
          <w:t>(二)、有色金属项目建设必要性分析</w:t>
        </w:r>
        <w:r>
          <w:tab/>
        </w:r>
        <w:r>
          <w:fldChar w:fldCharType="begin"/>
        </w:r>
        <w:r>
          <w:instrText xml:space="preserve"> PAGEREF _Toc1344 \h </w:instrText>
        </w:r>
        <w:r>
          <w:fldChar w:fldCharType="separate"/>
        </w:r>
        <w:r>
          <w:t>10</w:t>
        </w:r>
        <w:r>
          <w:fldChar w:fldCharType="end"/>
        </w:r>
      </w:hyperlink>
    </w:p>
    <w:p>
      <w:pPr>
        <w:pStyle w:val="TOC1"/>
        <w:tabs>
          <w:tab w:val="right" w:leader="dot" w:pos="8306"/>
        </w:tabs>
      </w:pPr>
      <w:hyperlink w:anchor="_Toc24153" w:history="1">
        <w:r>
          <w:rPr>
            <w:rFonts w:ascii="仿宋" w:eastAsia="仿宋" w:hAnsi="仿宋" w:cs="仿宋" w:hint="eastAsia"/>
            <w:lang w:eastAsia="zh-CN"/>
          </w:rPr>
          <w:t>四、有色金属项目概论</w:t>
        </w:r>
        <w:r>
          <w:tab/>
        </w:r>
        <w:r>
          <w:fldChar w:fldCharType="begin"/>
        </w:r>
        <w:r>
          <w:instrText xml:space="preserve"> PAGEREF _Toc24153 \h </w:instrText>
        </w:r>
        <w:r>
          <w:fldChar w:fldCharType="separate"/>
        </w:r>
        <w:r>
          <w:t>11</w:t>
        </w:r>
        <w:r>
          <w:fldChar w:fldCharType="end"/>
        </w:r>
      </w:hyperlink>
    </w:p>
    <w:p>
      <w:pPr>
        <w:pStyle w:val="TOC2"/>
        <w:tabs>
          <w:tab w:val="right" w:leader="dot" w:pos="8306"/>
        </w:tabs>
      </w:pPr>
      <w:hyperlink w:anchor="_Toc31263" w:history="1">
        <w:r>
          <w:rPr>
            <w:rFonts w:ascii="仿宋" w:eastAsia="仿宋" w:hAnsi="仿宋" w:cs="仿宋" w:hint="eastAsia"/>
            <w:lang w:eastAsia="zh-CN"/>
          </w:rPr>
          <w:t>(一)、有色金属项目概况</w:t>
        </w:r>
        <w:r>
          <w:tab/>
        </w:r>
        <w:r>
          <w:fldChar w:fldCharType="begin"/>
        </w:r>
        <w:r>
          <w:instrText xml:space="preserve"> PAGEREF _Toc31263 \h </w:instrText>
        </w:r>
        <w:r>
          <w:fldChar w:fldCharType="separate"/>
        </w:r>
        <w:r>
          <w:t>11</w:t>
        </w:r>
        <w:r>
          <w:fldChar w:fldCharType="end"/>
        </w:r>
      </w:hyperlink>
    </w:p>
    <w:p>
      <w:pPr>
        <w:pStyle w:val="TOC2"/>
        <w:tabs>
          <w:tab w:val="right" w:leader="dot" w:pos="8306"/>
        </w:tabs>
      </w:pPr>
      <w:hyperlink w:anchor="_Toc23054" w:history="1">
        <w:r>
          <w:rPr>
            <w:rFonts w:ascii="仿宋" w:eastAsia="仿宋" w:hAnsi="仿宋" w:cs="仿宋" w:hint="eastAsia"/>
            <w:lang w:eastAsia="zh-CN"/>
          </w:rPr>
          <w:t>(二)、有色金属项目目标</w:t>
        </w:r>
        <w:r>
          <w:tab/>
        </w:r>
        <w:r>
          <w:fldChar w:fldCharType="begin"/>
        </w:r>
        <w:r>
          <w:instrText xml:space="preserve"> PAGEREF _Toc23054 \h </w:instrText>
        </w:r>
        <w:r>
          <w:fldChar w:fldCharType="separate"/>
        </w:r>
        <w:r>
          <w:t>13</w:t>
        </w:r>
        <w:r>
          <w:fldChar w:fldCharType="end"/>
        </w:r>
      </w:hyperlink>
    </w:p>
    <w:p>
      <w:pPr>
        <w:pStyle w:val="TOC2"/>
        <w:tabs>
          <w:tab w:val="right" w:leader="dot" w:pos="8306"/>
        </w:tabs>
      </w:pPr>
      <w:hyperlink w:anchor="_Toc26410" w:history="1">
        <w:r>
          <w:rPr>
            <w:rFonts w:ascii="仿宋" w:eastAsia="仿宋" w:hAnsi="仿宋" w:cs="仿宋" w:hint="eastAsia"/>
            <w:lang w:eastAsia="zh-CN"/>
          </w:rPr>
          <w:t>(三)、有色金属项目提出的理由</w:t>
        </w:r>
        <w:r>
          <w:tab/>
        </w:r>
        <w:r>
          <w:fldChar w:fldCharType="begin"/>
        </w:r>
        <w:r>
          <w:instrText xml:space="preserve"> PAGEREF _Toc26410 \h </w:instrText>
        </w:r>
        <w:r>
          <w:fldChar w:fldCharType="separate"/>
        </w:r>
        <w:r>
          <w:t>14</w:t>
        </w:r>
        <w:r>
          <w:fldChar w:fldCharType="end"/>
        </w:r>
      </w:hyperlink>
    </w:p>
    <w:p>
      <w:pPr>
        <w:pStyle w:val="TOC2"/>
        <w:tabs>
          <w:tab w:val="right" w:leader="dot" w:pos="8306"/>
        </w:tabs>
      </w:pPr>
      <w:hyperlink w:anchor="_Toc9479" w:history="1">
        <w:r>
          <w:rPr>
            <w:rFonts w:ascii="仿宋" w:eastAsia="仿宋" w:hAnsi="仿宋" w:cs="仿宋" w:hint="eastAsia"/>
            <w:lang w:eastAsia="zh-CN"/>
          </w:rPr>
          <w:t>(四)、有色金属项目意义</w:t>
        </w:r>
        <w:r>
          <w:tab/>
        </w:r>
        <w:r>
          <w:fldChar w:fldCharType="begin"/>
        </w:r>
        <w:r>
          <w:instrText xml:space="preserve"> PAGEREF _Toc9479 \h </w:instrText>
        </w:r>
        <w:r>
          <w:fldChar w:fldCharType="separate"/>
        </w:r>
        <w:r>
          <w:t>16</w:t>
        </w:r>
        <w:r>
          <w:fldChar w:fldCharType="end"/>
        </w:r>
      </w:hyperlink>
    </w:p>
    <w:p>
      <w:pPr>
        <w:pStyle w:val="TOC2"/>
        <w:tabs>
          <w:tab w:val="right" w:leader="dot" w:pos="8306"/>
        </w:tabs>
      </w:pPr>
      <w:hyperlink w:anchor="_Toc14349" w:history="1">
        <w:r>
          <w:rPr>
            <w:rFonts w:ascii="仿宋" w:eastAsia="仿宋" w:hAnsi="仿宋" w:cs="仿宋" w:hint="eastAsia"/>
            <w:lang w:eastAsia="zh-CN"/>
          </w:rPr>
          <w:t>(五)、有色金属项目背景</w:t>
        </w:r>
        <w:r>
          <w:tab/>
        </w:r>
        <w:r>
          <w:fldChar w:fldCharType="begin"/>
        </w:r>
        <w:r>
          <w:instrText xml:space="preserve"> PAGEREF _Toc14349 \h </w:instrText>
        </w:r>
        <w:r>
          <w:fldChar w:fldCharType="separate"/>
        </w:r>
        <w:r>
          <w:t>16</w:t>
        </w:r>
        <w:r>
          <w:fldChar w:fldCharType="end"/>
        </w:r>
      </w:hyperlink>
    </w:p>
    <w:p>
      <w:pPr>
        <w:pStyle w:val="TOC1"/>
        <w:tabs>
          <w:tab w:val="right" w:leader="dot" w:pos="8306"/>
        </w:tabs>
      </w:pPr>
      <w:hyperlink w:anchor="_Toc25752" w:history="1">
        <w:r>
          <w:rPr>
            <w:rFonts w:ascii="仿宋" w:eastAsia="仿宋" w:hAnsi="仿宋" w:cs="仿宋" w:hint="eastAsia"/>
            <w:lang w:eastAsia="zh-CN"/>
          </w:rPr>
          <w:t>五、有色金属项目绩效评估</w:t>
        </w:r>
        <w:r>
          <w:tab/>
        </w:r>
        <w:r>
          <w:fldChar w:fldCharType="begin"/>
        </w:r>
        <w:r>
          <w:instrText xml:space="preserve"> PAGEREF _Toc25752 \h </w:instrText>
        </w:r>
        <w:r>
          <w:fldChar w:fldCharType="separate"/>
        </w:r>
        <w:r>
          <w:t>17</w:t>
        </w:r>
        <w:r>
          <w:fldChar w:fldCharType="end"/>
        </w:r>
      </w:hyperlink>
    </w:p>
    <w:p>
      <w:pPr>
        <w:pStyle w:val="TOC2"/>
        <w:tabs>
          <w:tab w:val="right" w:leader="dot" w:pos="8306"/>
        </w:tabs>
      </w:pPr>
      <w:hyperlink w:anchor="_Toc3027" w:history="1">
        <w:r>
          <w:rPr>
            <w:rFonts w:ascii="仿宋" w:eastAsia="仿宋" w:hAnsi="仿宋" w:cs="仿宋" w:hint="eastAsia"/>
            <w:lang w:eastAsia="zh-CN"/>
          </w:rPr>
          <w:t>(一)、绩效评估指标</w:t>
        </w:r>
        <w:r>
          <w:tab/>
        </w:r>
        <w:r>
          <w:fldChar w:fldCharType="begin"/>
        </w:r>
        <w:r>
          <w:instrText xml:space="preserve"> PAGEREF _Toc3027 \h </w:instrText>
        </w:r>
        <w:r>
          <w:fldChar w:fldCharType="separate"/>
        </w:r>
        <w:r>
          <w:t>17</w:t>
        </w:r>
        <w:r>
          <w:fldChar w:fldCharType="end"/>
        </w:r>
      </w:hyperlink>
    </w:p>
    <w:p>
      <w:pPr>
        <w:pStyle w:val="TOC2"/>
        <w:tabs>
          <w:tab w:val="right" w:leader="dot" w:pos="8306"/>
        </w:tabs>
      </w:pPr>
      <w:hyperlink w:anchor="_Toc13947" w:history="1">
        <w:r>
          <w:rPr>
            <w:rFonts w:ascii="仿宋" w:eastAsia="仿宋" w:hAnsi="仿宋" w:cs="仿宋" w:hint="eastAsia"/>
            <w:lang w:eastAsia="zh-CN"/>
          </w:rPr>
          <w:t>(二)、绩效评估方法</w:t>
        </w:r>
        <w:r>
          <w:tab/>
        </w:r>
        <w:r>
          <w:fldChar w:fldCharType="begin"/>
        </w:r>
        <w:r>
          <w:instrText xml:space="preserve"> PAGEREF _Toc13947 \h </w:instrText>
        </w:r>
        <w:r>
          <w:fldChar w:fldCharType="separate"/>
        </w:r>
        <w:r>
          <w:t>18</w:t>
        </w:r>
        <w:r>
          <w:fldChar w:fldCharType="end"/>
        </w:r>
      </w:hyperlink>
    </w:p>
    <w:p>
      <w:pPr>
        <w:pStyle w:val="TOC2"/>
        <w:tabs>
          <w:tab w:val="right" w:leader="dot" w:pos="8306"/>
        </w:tabs>
      </w:pPr>
      <w:hyperlink w:anchor="_Toc8362" w:history="1">
        <w:r>
          <w:rPr>
            <w:rFonts w:ascii="仿宋" w:eastAsia="仿宋" w:hAnsi="仿宋" w:cs="仿宋" w:hint="eastAsia"/>
            <w:lang w:eastAsia="zh-CN"/>
          </w:rPr>
          <w:t>(三)、绩效评估周期</w:t>
        </w:r>
        <w:r>
          <w:tab/>
        </w:r>
        <w:r>
          <w:fldChar w:fldCharType="begin"/>
        </w:r>
        <w:r>
          <w:instrText xml:space="preserve"> PAGEREF _Toc8362 \h </w:instrText>
        </w:r>
        <w:r>
          <w:fldChar w:fldCharType="separate"/>
        </w:r>
        <w:r>
          <w:t>19</w:t>
        </w:r>
        <w:r>
          <w:fldChar w:fldCharType="end"/>
        </w:r>
      </w:hyperlink>
    </w:p>
    <w:p>
      <w:pPr>
        <w:pStyle w:val="TOC1"/>
        <w:tabs>
          <w:tab w:val="right" w:leader="dot" w:pos="8306"/>
        </w:tabs>
      </w:pPr>
      <w:hyperlink w:anchor="_Toc541" w:history="1">
        <w:r>
          <w:rPr>
            <w:rFonts w:ascii="仿宋" w:eastAsia="仿宋" w:hAnsi="仿宋" w:cs="仿宋" w:hint="eastAsia"/>
            <w:lang w:eastAsia="zh-CN"/>
          </w:rPr>
          <w:t>六、产品规划分析</w:t>
        </w:r>
        <w:r>
          <w:tab/>
        </w:r>
        <w:r>
          <w:fldChar w:fldCharType="begin"/>
        </w:r>
        <w:r>
          <w:instrText xml:space="preserve"> PAGEREF _Toc541 \h </w:instrText>
        </w:r>
        <w:r>
          <w:fldChar w:fldCharType="separate"/>
        </w:r>
        <w:r>
          <w:t>20</w:t>
        </w:r>
        <w:r>
          <w:fldChar w:fldCharType="end"/>
        </w:r>
      </w:hyperlink>
    </w:p>
    <w:p>
      <w:pPr>
        <w:pStyle w:val="TOC2"/>
        <w:tabs>
          <w:tab w:val="right" w:leader="dot" w:pos="8306"/>
        </w:tabs>
      </w:pPr>
      <w:hyperlink w:anchor="_Toc8815" w:history="1">
        <w:r>
          <w:rPr>
            <w:rFonts w:ascii="仿宋" w:eastAsia="仿宋" w:hAnsi="仿宋" w:cs="仿宋" w:hint="eastAsia"/>
            <w:lang w:eastAsia="zh-CN"/>
          </w:rPr>
          <w:t>(一)、产品规划</w:t>
        </w:r>
        <w:r>
          <w:tab/>
        </w:r>
        <w:r>
          <w:fldChar w:fldCharType="begin"/>
        </w:r>
        <w:r>
          <w:instrText xml:space="preserve"> PAGEREF _Toc8815 \h </w:instrText>
        </w:r>
        <w:r>
          <w:fldChar w:fldCharType="separate"/>
        </w:r>
        <w:r>
          <w:t>20</w:t>
        </w:r>
        <w:r>
          <w:fldChar w:fldCharType="end"/>
        </w:r>
      </w:hyperlink>
    </w:p>
    <w:p>
      <w:pPr>
        <w:pStyle w:val="TOC2"/>
        <w:tabs>
          <w:tab w:val="right" w:leader="dot" w:pos="8306"/>
        </w:tabs>
      </w:pPr>
      <w:hyperlink w:anchor="_Toc17767" w:history="1">
        <w:r>
          <w:rPr>
            <w:rFonts w:ascii="仿宋" w:eastAsia="仿宋" w:hAnsi="仿宋" w:cs="仿宋" w:hint="eastAsia"/>
            <w:lang w:eastAsia="zh-CN"/>
          </w:rPr>
          <w:t>(二)、建设规模</w:t>
        </w:r>
        <w:r>
          <w:tab/>
        </w:r>
        <w:r>
          <w:fldChar w:fldCharType="begin"/>
        </w:r>
        <w:r>
          <w:instrText xml:space="preserve"> PAGEREF _Toc17767 \h </w:instrText>
        </w:r>
        <w:r>
          <w:fldChar w:fldCharType="separate"/>
        </w:r>
        <w:r>
          <w:t>21</w:t>
        </w:r>
        <w:r>
          <w:fldChar w:fldCharType="end"/>
        </w:r>
      </w:hyperlink>
    </w:p>
    <w:p>
      <w:pPr>
        <w:pStyle w:val="TOC1"/>
        <w:tabs>
          <w:tab w:val="right" w:leader="dot" w:pos="8306"/>
        </w:tabs>
      </w:pPr>
      <w:hyperlink w:anchor="_Toc6889" w:history="1">
        <w:r>
          <w:rPr>
            <w:rFonts w:ascii="仿宋" w:eastAsia="仿宋" w:hAnsi="仿宋" w:cs="仿宋" w:hint="eastAsia"/>
            <w:lang w:eastAsia="zh-CN"/>
          </w:rPr>
          <w:t>七、生产安全保护</w:t>
        </w:r>
        <w:r>
          <w:tab/>
        </w:r>
        <w:r>
          <w:fldChar w:fldCharType="begin"/>
        </w:r>
        <w:r>
          <w:instrText xml:space="preserve"> PAGEREF _Toc6889 \h </w:instrText>
        </w:r>
        <w:r>
          <w:fldChar w:fldCharType="separate"/>
        </w:r>
        <w:r>
          <w:t>22</w:t>
        </w:r>
        <w:r>
          <w:fldChar w:fldCharType="end"/>
        </w:r>
      </w:hyperlink>
    </w:p>
    <w:p>
      <w:pPr>
        <w:pStyle w:val="TOC2"/>
        <w:tabs>
          <w:tab w:val="right" w:leader="dot" w:pos="8306"/>
        </w:tabs>
      </w:pPr>
      <w:hyperlink w:anchor="_Toc16535" w:history="1">
        <w:r>
          <w:rPr>
            <w:rFonts w:ascii="仿宋" w:eastAsia="仿宋" w:hAnsi="仿宋" w:cs="仿宋" w:hint="eastAsia"/>
            <w:lang w:eastAsia="zh-CN"/>
          </w:rPr>
          <w:t>(一)、消防安全</w:t>
        </w:r>
        <w:r>
          <w:tab/>
        </w:r>
        <w:r>
          <w:fldChar w:fldCharType="begin"/>
        </w:r>
        <w:r>
          <w:instrText xml:space="preserve"> PAGEREF _Toc16535 \h </w:instrText>
        </w:r>
        <w:r>
          <w:fldChar w:fldCharType="separate"/>
        </w:r>
        <w:r>
          <w:t>22</w:t>
        </w:r>
        <w:r>
          <w:fldChar w:fldCharType="end"/>
        </w:r>
      </w:hyperlink>
    </w:p>
    <w:p>
      <w:pPr>
        <w:pStyle w:val="TOC2"/>
        <w:tabs>
          <w:tab w:val="right" w:leader="dot" w:pos="8306"/>
        </w:tabs>
      </w:pPr>
      <w:hyperlink w:anchor="_Toc30883" w:history="1">
        <w:r>
          <w:rPr>
            <w:rFonts w:ascii="仿宋" w:eastAsia="仿宋" w:hAnsi="仿宋" w:cs="仿宋" w:hint="eastAsia"/>
            <w:lang w:eastAsia="zh-CN"/>
          </w:rPr>
          <w:t>(二)、防火防爆总图布置措施</w:t>
        </w:r>
        <w:r>
          <w:tab/>
        </w:r>
        <w:r>
          <w:fldChar w:fldCharType="begin"/>
        </w:r>
        <w:r>
          <w:instrText xml:space="preserve"> PAGEREF _Toc30883 \h </w:instrText>
        </w:r>
        <w:r>
          <w:fldChar w:fldCharType="separate"/>
        </w:r>
        <w:r>
          <w:t>24</w:t>
        </w:r>
        <w:r>
          <w:fldChar w:fldCharType="end"/>
        </w:r>
      </w:hyperlink>
    </w:p>
    <w:p>
      <w:pPr>
        <w:pStyle w:val="TOC2"/>
        <w:tabs>
          <w:tab w:val="right" w:leader="dot" w:pos="8306"/>
        </w:tabs>
      </w:pPr>
      <w:hyperlink w:anchor="_Toc16938" w:history="1">
        <w:r>
          <w:rPr>
            <w:rFonts w:ascii="仿宋" w:eastAsia="仿宋" w:hAnsi="仿宋" w:cs="仿宋" w:hint="eastAsia"/>
            <w:lang w:eastAsia="zh-CN"/>
          </w:rPr>
          <w:t>(三)、自然灾害防范措施</w:t>
        </w:r>
        <w:r>
          <w:tab/>
        </w:r>
        <w:r>
          <w:fldChar w:fldCharType="begin"/>
        </w:r>
        <w:r>
          <w:instrText xml:space="preserve"> PAGEREF _Toc16938 \h </w:instrText>
        </w:r>
        <w:r>
          <w:fldChar w:fldCharType="separate"/>
        </w:r>
        <w:r>
          <w:t>25</w:t>
        </w:r>
        <w:r>
          <w:fldChar w:fldCharType="end"/>
        </w:r>
      </w:hyperlink>
    </w:p>
    <w:p>
      <w:pPr>
        <w:pStyle w:val="TOC2"/>
        <w:tabs>
          <w:tab w:val="right" w:leader="dot" w:pos="8306"/>
        </w:tabs>
      </w:pPr>
      <w:hyperlink w:anchor="_Toc2496" w:history="1">
        <w:r>
          <w:rPr>
            <w:rFonts w:ascii="仿宋" w:eastAsia="仿宋" w:hAnsi="仿宋" w:cs="仿宋" w:hint="eastAsia"/>
            <w:lang w:eastAsia="zh-CN"/>
          </w:rPr>
          <w:t>(四)、安全色及安全标志使用要求</w:t>
        </w:r>
        <w:r>
          <w:tab/>
        </w:r>
        <w:r>
          <w:fldChar w:fldCharType="begin"/>
        </w:r>
        <w:r>
          <w:instrText xml:space="preserve"> PAGEREF _Toc2496 \h </w:instrText>
        </w:r>
        <w:r>
          <w:fldChar w:fldCharType="separate"/>
        </w:r>
        <w:r>
          <w:t>26</w:t>
        </w:r>
        <w:r>
          <w:fldChar w:fldCharType="end"/>
        </w:r>
      </w:hyperlink>
    </w:p>
    <w:p>
      <w:pPr>
        <w:pStyle w:val="TOC2"/>
        <w:tabs>
          <w:tab w:val="right" w:leader="dot" w:pos="8306"/>
        </w:tabs>
      </w:pPr>
      <w:hyperlink w:anchor="_Toc6896" w:history="1">
        <w:r>
          <w:rPr>
            <w:rFonts w:ascii="仿宋" w:eastAsia="仿宋" w:hAnsi="仿宋" w:cs="仿宋" w:hint="eastAsia"/>
            <w:lang w:eastAsia="zh-CN"/>
          </w:rPr>
          <w:t>(五)、防尘防毒措施</w:t>
        </w:r>
        <w:r>
          <w:tab/>
        </w:r>
        <w:r>
          <w:fldChar w:fldCharType="begin"/>
        </w:r>
        <w:r>
          <w:instrText xml:space="preserve"> PAGEREF _Toc6896 \h </w:instrText>
        </w:r>
        <w:r>
          <w:fldChar w:fldCharType="separate"/>
        </w:r>
        <w:r>
          <w:t>27</w:t>
        </w:r>
        <w:r>
          <w:fldChar w:fldCharType="end"/>
        </w:r>
      </w:hyperlink>
    </w:p>
    <w:p>
      <w:pPr>
        <w:pStyle w:val="TOC2"/>
        <w:tabs>
          <w:tab w:val="right" w:leader="dot" w:pos="8306"/>
        </w:tabs>
      </w:pPr>
      <w:hyperlink w:anchor="_Toc29244" w:history="1">
        <w:r>
          <w:rPr>
            <w:rFonts w:ascii="仿宋" w:eastAsia="仿宋" w:hAnsi="仿宋" w:cs="仿宋" w:hint="eastAsia"/>
            <w:lang w:eastAsia="zh-CN"/>
          </w:rPr>
          <w:t>(六)、防静电、触电防护及防雷措施</w:t>
        </w:r>
        <w:r>
          <w:tab/>
        </w:r>
        <w:r>
          <w:fldChar w:fldCharType="begin"/>
        </w:r>
        <w:r>
          <w:instrText xml:space="preserve"> PAGEREF _Toc29244 \h </w:instrText>
        </w:r>
        <w:r>
          <w:fldChar w:fldCharType="separate"/>
        </w:r>
        <w:r>
          <w:t>27</w:t>
        </w:r>
        <w:r>
          <w:fldChar w:fldCharType="end"/>
        </w:r>
      </w:hyperlink>
    </w:p>
    <w:p>
      <w:pPr>
        <w:pStyle w:val="TOC2"/>
        <w:tabs>
          <w:tab w:val="right" w:leader="dot" w:pos="8306"/>
        </w:tabs>
      </w:pPr>
      <w:hyperlink w:anchor="_Toc17327" w:history="1">
        <w:r>
          <w:rPr>
            <w:rFonts w:ascii="仿宋" w:eastAsia="仿宋" w:hAnsi="仿宋" w:cs="仿宋" w:hint="eastAsia"/>
            <w:lang w:eastAsia="zh-CN"/>
          </w:rPr>
          <w:t>(七)、机械设备安全保障措施</w:t>
        </w:r>
        <w:r>
          <w:tab/>
        </w:r>
        <w:r>
          <w:fldChar w:fldCharType="begin"/>
        </w:r>
        <w:r>
          <w:instrText xml:space="preserve"> PAGEREF _Toc17327 \h </w:instrText>
        </w:r>
        <w:r>
          <w:fldChar w:fldCharType="separate"/>
        </w:r>
        <w:r>
          <w:t>29</w:t>
        </w:r>
        <w:r>
          <w:fldChar w:fldCharType="end"/>
        </w:r>
      </w:hyperlink>
    </w:p>
    <w:p>
      <w:pPr>
        <w:pStyle w:val="TOC1"/>
        <w:tabs>
          <w:tab w:val="right" w:leader="dot" w:pos="8306"/>
        </w:tabs>
      </w:pPr>
      <w:hyperlink w:anchor="_Toc8574" w:history="1">
        <w:r>
          <w:rPr>
            <w:rFonts w:ascii="仿宋" w:eastAsia="仿宋" w:hAnsi="仿宋" w:cs="仿宋" w:hint="eastAsia"/>
            <w:lang w:eastAsia="zh-CN"/>
          </w:rPr>
          <w:t>八、有色金属项目投资规划</w:t>
        </w:r>
        <w:r>
          <w:tab/>
        </w:r>
        <w:r>
          <w:fldChar w:fldCharType="begin"/>
        </w:r>
        <w:r>
          <w:instrText xml:space="preserve"> PAGEREF _Toc8574 \h </w:instrText>
        </w:r>
        <w:r>
          <w:fldChar w:fldCharType="separate"/>
        </w:r>
        <w:r>
          <w:t>30</w:t>
        </w:r>
        <w:r>
          <w:fldChar w:fldCharType="end"/>
        </w:r>
      </w:hyperlink>
    </w:p>
    <w:p>
      <w:pPr>
        <w:pStyle w:val="TOC2"/>
        <w:tabs>
          <w:tab w:val="right" w:leader="dot" w:pos="8306"/>
        </w:tabs>
      </w:pPr>
      <w:hyperlink w:anchor="_Toc18700" w:history="1">
        <w:r>
          <w:rPr>
            <w:rFonts w:ascii="仿宋" w:eastAsia="仿宋" w:hAnsi="仿宋" w:cs="仿宋" w:hint="eastAsia"/>
            <w:lang w:eastAsia="zh-CN"/>
          </w:rPr>
          <w:t>(一)、有色金属项目总投资估算</w:t>
        </w:r>
        <w:r>
          <w:tab/>
        </w:r>
        <w:r>
          <w:fldChar w:fldCharType="begin"/>
        </w:r>
        <w:r>
          <w:instrText xml:space="preserve"> PAGEREF _Toc18700 \h </w:instrText>
        </w:r>
        <w:r>
          <w:fldChar w:fldCharType="separate"/>
        </w:r>
        <w:r>
          <w:t>30</w:t>
        </w:r>
        <w:r>
          <w:fldChar w:fldCharType="end"/>
        </w:r>
      </w:hyperlink>
    </w:p>
    <w:p>
      <w:pPr>
        <w:pStyle w:val="TOC2"/>
        <w:tabs>
          <w:tab w:val="right" w:leader="dot" w:pos="8306"/>
        </w:tabs>
      </w:pPr>
      <w:hyperlink w:anchor="_Toc10529" w:history="1">
        <w:r>
          <w:rPr>
            <w:rFonts w:ascii="仿宋" w:eastAsia="仿宋" w:hAnsi="仿宋" w:cs="仿宋" w:hint="eastAsia"/>
            <w:lang w:eastAsia="zh-CN"/>
          </w:rPr>
          <w:t>(二)、资金筹措</w:t>
        </w:r>
        <w:r>
          <w:tab/>
        </w:r>
        <w:r>
          <w:fldChar w:fldCharType="begin"/>
        </w:r>
        <w:r>
          <w:instrText xml:space="preserve"> PAGEREF _Toc10529 \h </w:instrText>
        </w:r>
        <w:r>
          <w:fldChar w:fldCharType="separate"/>
        </w:r>
        <w:r>
          <w:t>31</w:t>
        </w:r>
        <w:r>
          <w:fldChar w:fldCharType="end"/>
        </w:r>
      </w:hyperlink>
    </w:p>
    <w:p>
      <w:pPr>
        <w:pStyle w:val="TOC1"/>
        <w:tabs>
          <w:tab w:val="right" w:leader="dot" w:pos="8306"/>
        </w:tabs>
      </w:pPr>
      <w:hyperlink w:anchor="_Toc30610" w:history="1">
        <w:r>
          <w:rPr>
            <w:rFonts w:ascii="仿宋" w:eastAsia="仿宋" w:hAnsi="仿宋" w:cs="仿宋" w:hint="eastAsia"/>
            <w:lang w:eastAsia="zh-CN"/>
          </w:rPr>
          <w:t>九、有色金属项目技术管理</w:t>
        </w:r>
        <w:r>
          <w:tab/>
        </w:r>
        <w:r>
          <w:fldChar w:fldCharType="begin"/>
        </w:r>
        <w:r>
          <w:instrText xml:space="preserve"> PAGEREF _Toc30610 \h </w:instrText>
        </w:r>
        <w:r>
          <w:fldChar w:fldCharType="separate"/>
        </w:r>
        <w:r>
          <w:t>32</w:t>
        </w:r>
        <w:r>
          <w:fldChar w:fldCharType="end"/>
        </w:r>
      </w:hyperlink>
    </w:p>
    <w:p>
      <w:pPr>
        <w:pStyle w:val="TOC2"/>
        <w:tabs>
          <w:tab w:val="right" w:leader="dot" w:pos="8306"/>
        </w:tabs>
      </w:pPr>
      <w:hyperlink w:anchor="_Toc10079" w:history="1">
        <w:r>
          <w:rPr>
            <w:rFonts w:ascii="仿宋" w:eastAsia="仿宋" w:hAnsi="仿宋" w:cs="仿宋" w:hint="eastAsia"/>
            <w:lang w:eastAsia="zh-CN"/>
          </w:rPr>
          <w:t>(一)、技术方案选用方向</w:t>
        </w:r>
        <w:r>
          <w:tab/>
        </w:r>
        <w:r>
          <w:fldChar w:fldCharType="begin"/>
        </w:r>
        <w:r>
          <w:instrText xml:space="preserve"> PAGEREF _Toc10079 \h </w:instrText>
        </w:r>
        <w:r>
          <w:fldChar w:fldCharType="separate"/>
        </w:r>
        <w:r>
          <w:t>32</w:t>
        </w:r>
        <w:r>
          <w:fldChar w:fldCharType="end"/>
        </w:r>
      </w:hyperlink>
    </w:p>
    <w:p>
      <w:pPr>
        <w:pStyle w:val="TOC2"/>
        <w:tabs>
          <w:tab w:val="right" w:leader="dot" w:pos="8306"/>
        </w:tabs>
      </w:pPr>
      <w:hyperlink w:anchor="_Toc20746" w:history="1">
        <w:r>
          <w:rPr>
            <w:rFonts w:ascii="仿宋" w:eastAsia="仿宋" w:hAnsi="仿宋" w:cs="仿宋" w:hint="eastAsia"/>
            <w:lang w:eastAsia="zh-CN"/>
          </w:rPr>
          <w:t>(二)、工艺技术方案选用原则</w:t>
        </w:r>
        <w:r>
          <w:tab/>
        </w:r>
        <w:r>
          <w:fldChar w:fldCharType="begin"/>
        </w:r>
        <w:r>
          <w:instrText xml:space="preserve"> PAGEREF _Toc20746 \h </w:instrText>
        </w:r>
        <w:r>
          <w:fldChar w:fldCharType="separate"/>
        </w:r>
        <w:r>
          <w:t>34</w:t>
        </w:r>
        <w:r>
          <w:fldChar w:fldCharType="end"/>
        </w:r>
      </w:hyperlink>
    </w:p>
    <w:p>
      <w:pPr>
        <w:pStyle w:val="TOC2"/>
        <w:tabs>
          <w:tab w:val="right" w:leader="dot" w:pos="8306"/>
        </w:tabs>
      </w:pPr>
      <w:hyperlink w:anchor="_Toc18822" w:history="1">
        <w:r>
          <w:rPr>
            <w:rFonts w:ascii="仿宋" w:eastAsia="仿宋" w:hAnsi="仿宋" w:cs="仿宋" w:hint="eastAsia"/>
            <w:lang w:eastAsia="zh-CN"/>
          </w:rPr>
          <w:t>(三)、工艺技术方案要求</w:t>
        </w:r>
        <w:r>
          <w:tab/>
        </w:r>
        <w:r>
          <w:fldChar w:fldCharType="begin"/>
        </w:r>
        <w:r>
          <w:instrText xml:space="preserve"> PAGEREF _Toc18822 \h </w:instrText>
        </w:r>
        <w:r>
          <w:fldChar w:fldCharType="separate"/>
        </w:r>
        <w:r>
          <w:t>36</w:t>
        </w:r>
        <w:r>
          <w:fldChar w:fldCharType="end"/>
        </w:r>
      </w:hyperlink>
    </w:p>
    <w:p>
      <w:pPr>
        <w:pStyle w:val="TOC1"/>
        <w:tabs>
          <w:tab w:val="right" w:leader="dot" w:pos="8306"/>
        </w:tabs>
      </w:pPr>
      <w:hyperlink w:anchor="_Toc23941" w:history="1">
        <w:r>
          <w:rPr>
            <w:rFonts w:ascii="仿宋" w:eastAsia="仿宋" w:hAnsi="仿宋" w:cs="仿宋" w:hint="eastAsia"/>
            <w:lang w:eastAsia="zh-CN"/>
          </w:rPr>
          <w:t>十、有色金属项目社会影响</w:t>
        </w:r>
        <w:r>
          <w:tab/>
        </w:r>
        <w:r>
          <w:fldChar w:fldCharType="begin"/>
        </w:r>
        <w:r>
          <w:instrText xml:space="preserve"> PAGEREF _Toc23941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17" w:history="1">
        <w:r>
          <w:rPr>
            <w:rFonts w:ascii="仿宋" w:eastAsia="仿宋" w:hAnsi="仿宋" w:cs="仿宋" w:hint="eastAsia"/>
            <w:lang w:eastAsia="zh-CN"/>
          </w:rPr>
          <w:t>(一)、社会责任与义务</w:t>
        </w:r>
        <w:r>
          <w:tab/>
        </w:r>
        <w:r>
          <w:fldChar w:fldCharType="begin"/>
        </w:r>
        <w:r>
          <w:instrText xml:space="preserve"> PAGEREF _Toc20317 \h </w:instrText>
        </w:r>
        <w:r>
          <w:fldChar w:fldCharType="separate"/>
        </w:r>
        <w:r>
          <w:t>38</w:t>
        </w:r>
        <w:r>
          <w:fldChar w:fldCharType="end"/>
        </w:r>
      </w:hyperlink>
    </w:p>
    <w:p>
      <w:pPr>
        <w:pStyle w:val="TOC2"/>
        <w:tabs>
          <w:tab w:val="right" w:leader="dot" w:pos="8306"/>
        </w:tabs>
      </w:pPr>
      <w:hyperlink w:anchor="_Toc15815" w:history="1">
        <w:r>
          <w:rPr>
            <w:rFonts w:ascii="仿宋" w:eastAsia="仿宋" w:hAnsi="仿宋" w:cs="仿宋" w:hint="eastAsia"/>
            <w:lang w:eastAsia="zh-CN"/>
          </w:rPr>
          <w:t>(二)、社会参与与沟通</w:t>
        </w:r>
        <w:r>
          <w:tab/>
        </w:r>
        <w:r>
          <w:fldChar w:fldCharType="begin"/>
        </w:r>
        <w:r>
          <w:instrText xml:space="preserve"> PAGEREF _Toc15815 \h </w:instrText>
        </w:r>
        <w:r>
          <w:fldChar w:fldCharType="separate"/>
        </w:r>
        <w:r>
          <w:t>39</w:t>
        </w:r>
        <w:r>
          <w:fldChar w:fldCharType="end"/>
        </w:r>
      </w:hyperlink>
    </w:p>
    <w:p>
      <w:pPr>
        <w:pStyle w:val="TOC1"/>
        <w:tabs>
          <w:tab w:val="right" w:leader="dot" w:pos="8306"/>
        </w:tabs>
      </w:pPr>
      <w:hyperlink w:anchor="_Toc32355" w:history="1">
        <w:r>
          <w:rPr>
            <w:rFonts w:ascii="仿宋" w:eastAsia="仿宋" w:hAnsi="仿宋" w:cs="仿宋" w:hint="eastAsia"/>
            <w:lang w:eastAsia="zh-CN"/>
          </w:rPr>
          <w:t>十一、有色金属项目风险管理</w:t>
        </w:r>
        <w:r>
          <w:tab/>
        </w:r>
        <w:r>
          <w:fldChar w:fldCharType="begin"/>
        </w:r>
        <w:r>
          <w:instrText xml:space="preserve"> PAGEREF _Toc32355 \h </w:instrText>
        </w:r>
        <w:r>
          <w:fldChar w:fldCharType="separate"/>
        </w:r>
        <w:r>
          <w:t>40</w:t>
        </w:r>
        <w:r>
          <w:fldChar w:fldCharType="end"/>
        </w:r>
      </w:hyperlink>
    </w:p>
    <w:p>
      <w:pPr>
        <w:pStyle w:val="TOC2"/>
        <w:tabs>
          <w:tab w:val="right" w:leader="dot" w:pos="8306"/>
        </w:tabs>
      </w:pPr>
      <w:hyperlink w:anchor="_Toc20979" w:history="1">
        <w:r>
          <w:rPr>
            <w:rFonts w:ascii="仿宋" w:eastAsia="仿宋" w:hAnsi="仿宋" w:cs="仿宋" w:hint="eastAsia"/>
            <w:lang w:eastAsia="zh-CN"/>
          </w:rPr>
          <w:t>(一)、风险识别与评估</w:t>
        </w:r>
        <w:r>
          <w:tab/>
        </w:r>
        <w:r>
          <w:fldChar w:fldCharType="begin"/>
        </w:r>
        <w:r>
          <w:instrText xml:space="preserve"> PAGEREF _Toc20979 \h </w:instrText>
        </w:r>
        <w:r>
          <w:fldChar w:fldCharType="separate"/>
        </w:r>
        <w:r>
          <w:t>40</w:t>
        </w:r>
        <w:r>
          <w:fldChar w:fldCharType="end"/>
        </w:r>
      </w:hyperlink>
    </w:p>
    <w:p>
      <w:pPr>
        <w:pStyle w:val="TOC2"/>
        <w:tabs>
          <w:tab w:val="right" w:leader="dot" w:pos="8306"/>
        </w:tabs>
      </w:pPr>
      <w:hyperlink w:anchor="_Toc11338" w:history="1">
        <w:r>
          <w:rPr>
            <w:rFonts w:ascii="仿宋" w:eastAsia="仿宋" w:hAnsi="仿宋" w:cs="仿宋" w:hint="eastAsia"/>
            <w:lang w:eastAsia="zh-CN"/>
          </w:rPr>
          <w:t>(二)、风险应对策略</w:t>
        </w:r>
        <w:r>
          <w:tab/>
        </w:r>
        <w:r>
          <w:fldChar w:fldCharType="begin"/>
        </w:r>
        <w:r>
          <w:instrText xml:space="preserve"> PAGEREF _Toc11338 \h </w:instrText>
        </w:r>
        <w:r>
          <w:fldChar w:fldCharType="separate"/>
        </w:r>
        <w:r>
          <w:t>41</w:t>
        </w:r>
        <w:r>
          <w:fldChar w:fldCharType="end"/>
        </w:r>
      </w:hyperlink>
    </w:p>
    <w:p>
      <w:pPr>
        <w:pStyle w:val="TOC2"/>
        <w:tabs>
          <w:tab w:val="right" w:leader="dot" w:pos="8306"/>
        </w:tabs>
      </w:pPr>
      <w:hyperlink w:anchor="_Toc7844" w:history="1">
        <w:r>
          <w:rPr>
            <w:rFonts w:ascii="仿宋" w:eastAsia="仿宋" w:hAnsi="仿宋" w:cs="仿宋" w:hint="eastAsia"/>
            <w:lang w:eastAsia="zh-CN"/>
          </w:rPr>
          <w:t>(三)、风险监控与控制</w:t>
        </w:r>
        <w:r>
          <w:tab/>
        </w:r>
        <w:r>
          <w:fldChar w:fldCharType="begin"/>
        </w:r>
        <w:r>
          <w:instrText xml:space="preserve"> PAGEREF _Toc7844 \h </w:instrText>
        </w:r>
        <w:r>
          <w:fldChar w:fldCharType="separate"/>
        </w:r>
        <w:r>
          <w:t>43</w:t>
        </w:r>
        <w:r>
          <w:fldChar w:fldCharType="end"/>
        </w:r>
      </w:hyperlink>
    </w:p>
    <w:p>
      <w:pPr>
        <w:pStyle w:val="TOC1"/>
        <w:tabs>
          <w:tab w:val="right" w:leader="dot" w:pos="8306"/>
        </w:tabs>
      </w:pPr>
      <w:hyperlink w:anchor="_Toc549" w:history="1">
        <w:r>
          <w:rPr>
            <w:rFonts w:ascii="仿宋" w:eastAsia="仿宋" w:hAnsi="仿宋" w:cs="仿宋" w:hint="eastAsia"/>
            <w:lang w:eastAsia="zh-CN"/>
          </w:rPr>
          <w:t>十二、有色金属项目财务管理</w:t>
        </w:r>
        <w:r>
          <w:tab/>
        </w:r>
        <w:r>
          <w:fldChar w:fldCharType="begin"/>
        </w:r>
        <w:r>
          <w:instrText xml:space="preserve"> PAGEREF _Toc549 \h </w:instrText>
        </w:r>
        <w:r>
          <w:fldChar w:fldCharType="separate"/>
        </w:r>
        <w:r>
          <w:t>44</w:t>
        </w:r>
        <w:r>
          <w:fldChar w:fldCharType="end"/>
        </w:r>
      </w:hyperlink>
    </w:p>
    <w:p>
      <w:pPr>
        <w:pStyle w:val="TOC2"/>
        <w:tabs>
          <w:tab w:val="right" w:leader="dot" w:pos="8306"/>
        </w:tabs>
      </w:pPr>
      <w:hyperlink w:anchor="_Toc11235" w:history="1">
        <w:r>
          <w:rPr>
            <w:rFonts w:ascii="仿宋" w:eastAsia="仿宋" w:hAnsi="仿宋" w:cs="仿宋" w:hint="eastAsia"/>
            <w:lang w:eastAsia="zh-CN"/>
          </w:rPr>
          <w:t>(一)、资金需求大</w:t>
        </w:r>
        <w:r>
          <w:tab/>
        </w:r>
        <w:r>
          <w:fldChar w:fldCharType="begin"/>
        </w:r>
        <w:r>
          <w:instrText xml:space="preserve"> PAGEREF _Toc11235 \h </w:instrText>
        </w:r>
        <w:r>
          <w:fldChar w:fldCharType="separate"/>
        </w:r>
        <w:r>
          <w:t>44</w:t>
        </w:r>
        <w:r>
          <w:fldChar w:fldCharType="end"/>
        </w:r>
      </w:hyperlink>
    </w:p>
    <w:p>
      <w:pPr>
        <w:pStyle w:val="TOC2"/>
        <w:tabs>
          <w:tab w:val="right" w:leader="dot" w:pos="8306"/>
        </w:tabs>
      </w:pPr>
      <w:hyperlink w:anchor="_Toc26140" w:history="1">
        <w:r>
          <w:rPr>
            <w:rFonts w:ascii="仿宋" w:eastAsia="仿宋" w:hAnsi="仿宋" w:cs="仿宋" w:hint="eastAsia"/>
            <w:lang w:eastAsia="zh-CN"/>
          </w:rPr>
          <w:t>(二)、研发周期长</w:t>
        </w:r>
        <w:r>
          <w:tab/>
        </w:r>
        <w:r>
          <w:fldChar w:fldCharType="begin"/>
        </w:r>
        <w:r>
          <w:instrText xml:space="preserve"> PAGEREF _Toc26140 \h </w:instrText>
        </w:r>
        <w:r>
          <w:fldChar w:fldCharType="separate"/>
        </w:r>
        <w:r>
          <w:t>45</w:t>
        </w:r>
        <w:r>
          <w:fldChar w:fldCharType="end"/>
        </w:r>
      </w:hyperlink>
    </w:p>
    <w:p>
      <w:pPr>
        <w:pStyle w:val="TOC2"/>
        <w:tabs>
          <w:tab w:val="right" w:leader="dot" w:pos="8306"/>
        </w:tabs>
      </w:pPr>
      <w:hyperlink w:anchor="_Toc13450" w:history="1">
        <w:r>
          <w:rPr>
            <w:rFonts w:ascii="仿宋" w:eastAsia="仿宋" w:hAnsi="仿宋" w:cs="仿宋" w:hint="eastAsia"/>
            <w:lang w:eastAsia="zh-CN"/>
          </w:rPr>
          <w:t>(三)、市场风险大</w:t>
        </w:r>
        <w:r>
          <w:tab/>
        </w:r>
        <w:r>
          <w:fldChar w:fldCharType="begin"/>
        </w:r>
        <w:r>
          <w:instrText xml:space="preserve"> PAGEREF _Toc13450 \h </w:instrText>
        </w:r>
        <w:r>
          <w:fldChar w:fldCharType="separate"/>
        </w:r>
        <w:r>
          <w:t>46</w:t>
        </w:r>
        <w:r>
          <w:fldChar w:fldCharType="end"/>
        </w:r>
      </w:hyperlink>
    </w:p>
    <w:p>
      <w:pPr>
        <w:pStyle w:val="TOC2"/>
        <w:tabs>
          <w:tab w:val="right" w:leader="dot" w:pos="8306"/>
        </w:tabs>
      </w:pPr>
      <w:hyperlink w:anchor="_Toc10147" w:history="1">
        <w:r>
          <w:rPr>
            <w:rFonts w:ascii="仿宋" w:eastAsia="仿宋" w:hAnsi="仿宋" w:cs="仿宋" w:hint="eastAsia"/>
            <w:lang w:eastAsia="zh-CN"/>
          </w:rPr>
          <w:t>(四)、利润率高</w:t>
        </w:r>
        <w:r>
          <w:tab/>
        </w:r>
        <w:r>
          <w:fldChar w:fldCharType="begin"/>
        </w:r>
        <w:r>
          <w:instrText xml:space="preserve"> PAGEREF _Toc10147 \h </w:instrText>
        </w:r>
        <w:r>
          <w:fldChar w:fldCharType="separate"/>
        </w:r>
        <w:r>
          <w:t>49</w:t>
        </w:r>
        <w:r>
          <w:fldChar w:fldCharType="end"/>
        </w:r>
      </w:hyperlink>
    </w:p>
    <w:p>
      <w:pPr>
        <w:pStyle w:val="TOC1"/>
        <w:tabs>
          <w:tab w:val="right" w:leader="dot" w:pos="8306"/>
        </w:tabs>
      </w:pPr>
      <w:hyperlink w:anchor="_Toc29214" w:history="1">
        <w:r>
          <w:rPr>
            <w:rFonts w:ascii="仿宋" w:eastAsia="仿宋" w:hAnsi="仿宋" w:cs="仿宋" w:hint="eastAsia"/>
            <w:lang w:eastAsia="zh-CN"/>
          </w:rPr>
          <w:t>十三、有色金属项目实施时间节点</w:t>
        </w:r>
        <w:r>
          <w:tab/>
        </w:r>
        <w:r>
          <w:fldChar w:fldCharType="begin"/>
        </w:r>
        <w:r>
          <w:instrText xml:space="preserve"> PAGEREF _Toc29214 \h </w:instrText>
        </w:r>
        <w:r>
          <w:fldChar w:fldCharType="separate"/>
        </w:r>
        <w:r>
          <w:t>51</w:t>
        </w:r>
        <w:r>
          <w:fldChar w:fldCharType="end"/>
        </w:r>
      </w:hyperlink>
    </w:p>
    <w:p>
      <w:pPr>
        <w:pStyle w:val="TOC2"/>
        <w:tabs>
          <w:tab w:val="right" w:leader="dot" w:pos="8306"/>
        </w:tabs>
      </w:pPr>
      <w:hyperlink w:anchor="_Toc10888" w:history="1">
        <w:r>
          <w:rPr>
            <w:rFonts w:ascii="仿宋" w:eastAsia="仿宋" w:hAnsi="仿宋" w:cs="仿宋" w:hint="eastAsia"/>
            <w:lang w:eastAsia="zh-CN"/>
          </w:rPr>
          <w:t>(一)、有色金属项目启动阶段时间节点</w:t>
        </w:r>
        <w:r>
          <w:tab/>
        </w:r>
        <w:r>
          <w:fldChar w:fldCharType="begin"/>
        </w:r>
        <w:r>
          <w:instrText xml:space="preserve"> PAGEREF _Toc10888 \h </w:instrText>
        </w:r>
        <w:r>
          <w:fldChar w:fldCharType="separate"/>
        </w:r>
        <w:r>
          <w:t>51</w:t>
        </w:r>
        <w:r>
          <w:fldChar w:fldCharType="end"/>
        </w:r>
      </w:hyperlink>
    </w:p>
    <w:p>
      <w:pPr>
        <w:pStyle w:val="TOC2"/>
        <w:tabs>
          <w:tab w:val="right" w:leader="dot" w:pos="8306"/>
        </w:tabs>
      </w:pPr>
      <w:hyperlink w:anchor="_Toc28715" w:history="1">
        <w:r>
          <w:rPr>
            <w:rFonts w:ascii="仿宋" w:eastAsia="仿宋" w:hAnsi="仿宋" w:cs="仿宋" w:hint="eastAsia"/>
            <w:lang w:eastAsia="zh-CN"/>
          </w:rPr>
          <w:t>(二)、有色金属项目执行阶段时间节点</w:t>
        </w:r>
        <w:r>
          <w:tab/>
        </w:r>
        <w:r>
          <w:fldChar w:fldCharType="begin"/>
        </w:r>
        <w:r>
          <w:instrText xml:space="preserve"> PAGEREF _Toc28715 \h </w:instrText>
        </w:r>
        <w:r>
          <w:fldChar w:fldCharType="separate"/>
        </w:r>
        <w:r>
          <w:t>52</w:t>
        </w:r>
        <w:r>
          <w:fldChar w:fldCharType="end"/>
        </w:r>
      </w:hyperlink>
    </w:p>
    <w:p>
      <w:pPr>
        <w:pStyle w:val="TOC2"/>
        <w:tabs>
          <w:tab w:val="right" w:leader="dot" w:pos="8306"/>
        </w:tabs>
      </w:pPr>
      <w:hyperlink w:anchor="_Toc28499" w:history="1">
        <w:r>
          <w:rPr>
            <w:rFonts w:ascii="仿宋" w:eastAsia="仿宋" w:hAnsi="仿宋" w:cs="仿宋" w:hint="eastAsia"/>
            <w:lang w:eastAsia="zh-CN"/>
          </w:rPr>
          <w:t>(三)、有色金属项目完成阶段时间节点</w:t>
        </w:r>
        <w:r>
          <w:tab/>
        </w:r>
        <w:r>
          <w:fldChar w:fldCharType="begin"/>
        </w:r>
        <w:r>
          <w:instrText xml:space="preserve"> PAGEREF _Toc28499 \h </w:instrText>
        </w:r>
        <w:r>
          <w:fldChar w:fldCharType="separate"/>
        </w:r>
        <w:r>
          <w:t>53</w:t>
        </w:r>
        <w:r>
          <w:fldChar w:fldCharType="end"/>
        </w:r>
      </w:hyperlink>
    </w:p>
    <w:p>
      <w:pPr>
        <w:pStyle w:val="TOC1"/>
        <w:tabs>
          <w:tab w:val="right" w:leader="dot" w:pos="8306"/>
        </w:tabs>
      </w:pPr>
      <w:hyperlink w:anchor="_Toc27540" w:history="1">
        <w:r>
          <w:rPr>
            <w:rFonts w:ascii="仿宋" w:eastAsia="仿宋" w:hAnsi="仿宋" w:cs="仿宋" w:hint="eastAsia"/>
            <w:lang w:eastAsia="zh-CN"/>
          </w:rPr>
          <w:t>十四、供应链管理</w:t>
        </w:r>
        <w:r>
          <w:tab/>
        </w:r>
        <w:r>
          <w:fldChar w:fldCharType="begin"/>
        </w:r>
        <w:r>
          <w:instrText xml:space="preserve"> PAGEREF _Toc27540 \h </w:instrText>
        </w:r>
        <w:r>
          <w:fldChar w:fldCharType="separate"/>
        </w:r>
        <w:r>
          <w:t>54</w:t>
        </w:r>
        <w:r>
          <w:fldChar w:fldCharType="end"/>
        </w:r>
      </w:hyperlink>
    </w:p>
    <w:p>
      <w:pPr>
        <w:pStyle w:val="TOC2"/>
        <w:tabs>
          <w:tab w:val="right" w:leader="dot" w:pos="8306"/>
        </w:tabs>
      </w:pPr>
      <w:hyperlink w:anchor="_Toc3026" w:history="1">
        <w:r>
          <w:rPr>
            <w:rFonts w:ascii="仿宋" w:eastAsia="仿宋" w:hAnsi="仿宋" w:cs="仿宋" w:hint="eastAsia"/>
            <w:lang w:eastAsia="zh-CN"/>
          </w:rPr>
          <w:t>(一)、供应链战略规划</w:t>
        </w:r>
        <w:r>
          <w:tab/>
        </w:r>
        <w:r>
          <w:fldChar w:fldCharType="begin"/>
        </w:r>
        <w:r>
          <w:instrText xml:space="preserve"> PAGEREF _Toc3026 \h </w:instrText>
        </w:r>
        <w:r>
          <w:fldChar w:fldCharType="separate"/>
        </w:r>
        <w:r>
          <w:t>54</w:t>
        </w:r>
        <w:r>
          <w:fldChar w:fldCharType="end"/>
        </w:r>
      </w:hyperlink>
    </w:p>
    <w:p>
      <w:pPr>
        <w:pStyle w:val="TOC2"/>
        <w:tabs>
          <w:tab w:val="right" w:leader="dot" w:pos="8306"/>
        </w:tabs>
      </w:pPr>
      <w:hyperlink w:anchor="_Toc9610" w:history="1">
        <w:r>
          <w:rPr>
            <w:rFonts w:ascii="仿宋" w:eastAsia="仿宋" w:hAnsi="仿宋" w:cs="仿宋" w:hint="eastAsia"/>
            <w:lang w:eastAsia="zh-CN"/>
          </w:rPr>
          <w:t>(二)、供应商选择与合作</w:t>
        </w:r>
        <w:r>
          <w:tab/>
        </w:r>
        <w:r>
          <w:fldChar w:fldCharType="begin"/>
        </w:r>
        <w:r>
          <w:instrText xml:space="preserve"> PAGEREF _Toc9610 \h </w:instrText>
        </w:r>
        <w:r>
          <w:fldChar w:fldCharType="separate"/>
        </w:r>
        <w:r>
          <w:t>55</w:t>
        </w:r>
        <w:r>
          <w:fldChar w:fldCharType="end"/>
        </w:r>
      </w:hyperlink>
    </w:p>
    <w:p>
      <w:pPr>
        <w:pStyle w:val="TOC2"/>
        <w:tabs>
          <w:tab w:val="right" w:leader="dot" w:pos="8306"/>
        </w:tabs>
      </w:pPr>
      <w:hyperlink w:anchor="_Toc31934" w:history="1">
        <w:r>
          <w:rPr>
            <w:rFonts w:ascii="仿宋" w:eastAsia="仿宋" w:hAnsi="仿宋" w:cs="仿宋" w:hint="eastAsia"/>
            <w:lang w:eastAsia="zh-CN"/>
          </w:rPr>
          <w:t>(三)、物流与库存管理</w:t>
        </w:r>
        <w:r>
          <w:tab/>
        </w:r>
        <w:r>
          <w:fldChar w:fldCharType="begin"/>
        </w:r>
        <w:r>
          <w:instrText xml:space="preserve"> PAGEREF _Toc31934 \h </w:instrText>
        </w:r>
        <w:r>
          <w:fldChar w:fldCharType="separate"/>
        </w:r>
        <w:r>
          <w:t>57</w:t>
        </w:r>
        <w:r>
          <w:fldChar w:fldCharType="end"/>
        </w:r>
      </w:hyperlink>
    </w:p>
    <w:p>
      <w:pPr>
        <w:pStyle w:val="TOC1"/>
        <w:tabs>
          <w:tab w:val="right" w:leader="dot" w:pos="8306"/>
        </w:tabs>
      </w:pPr>
      <w:hyperlink w:anchor="_Toc3836" w:history="1">
        <w:r>
          <w:rPr>
            <w:rFonts w:ascii="仿宋" w:eastAsia="仿宋" w:hAnsi="仿宋" w:cs="仿宋" w:hint="eastAsia"/>
            <w:lang w:eastAsia="zh-CN"/>
          </w:rPr>
          <w:t>十五、质量管理体系</w:t>
        </w:r>
        <w:r>
          <w:tab/>
        </w:r>
        <w:r>
          <w:fldChar w:fldCharType="begin"/>
        </w:r>
        <w:r>
          <w:instrText xml:space="preserve"> PAGEREF _Toc3836 \h </w:instrText>
        </w:r>
        <w:r>
          <w:fldChar w:fldCharType="separate"/>
        </w:r>
        <w:r>
          <w:t>58</w:t>
        </w:r>
        <w:r>
          <w:fldChar w:fldCharType="end"/>
        </w:r>
      </w:hyperlink>
    </w:p>
    <w:p>
      <w:pPr>
        <w:pStyle w:val="TOC2"/>
        <w:tabs>
          <w:tab w:val="right" w:leader="dot" w:pos="8306"/>
        </w:tabs>
      </w:pPr>
      <w:hyperlink w:anchor="_Toc16867" w:history="1">
        <w:r>
          <w:rPr>
            <w:rFonts w:ascii="仿宋" w:eastAsia="仿宋" w:hAnsi="仿宋" w:cs="仿宋" w:hint="eastAsia"/>
            <w:lang w:eastAsia="zh-CN"/>
          </w:rPr>
          <w:t>(一)、质量目标与方针</w:t>
        </w:r>
        <w:r>
          <w:tab/>
        </w:r>
        <w:r>
          <w:fldChar w:fldCharType="begin"/>
        </w:r>
        <w:r>
          <w:instrText xml:space="preserve"> PAGEREF _Toc16867 \h </w:instrText>
        </w:r>
        <w:r>
          <w:fldChar w:fldCharType="separate"/>
        </w:r>
        <w:r>
          <w:t>58</w:t>
        </w:r>
        <w:r>
          <w:fldChar w:fldCharType="end"/>
        </w:r>
      </w:hyperlink>
    </w:p>
    <w:p>
      <w:pPr>
        <w:pStyle w:val="TOC2"/>
        <w:tabs>
          <w:tab w:val="right" w:leader="dot" w:pos="8306"/>
        </w:tabs>
      </w:pPr>
      <w:hyperlink w:anchor="_Toc6333" w:history="1">
        <w:r>
          <w:rPr>
            <w:rFonts w:ascii="仿宋" w:eastAsia="仿宋" w:hAnsi="仿宋" w:cs="仿宋" w:hint="eastAsia"/>
            <w:lang w:eastAsia="zh-CN"/>
          </w:rPr>
          <w:t>(二)、质量管理责任</w:t>
        </w:r>
        <w:r>
          <w:tab/>
        </w:r>
        <w:r>
          <w:fldChar w:fldCharType="begin"/>
        </w:r>
        <w:r>
          <w:instrText xml:space="preserve"> PAGEREF _Toc6333 \h </w:instrText>
        </w:r>
        <w:r>
          <w:fldChar w:fldCharType="separate"/>
        </w:r>
        <w:r>
          <w:t>59</w:t>
        </w:r>
        <w:r>
          <w:fldChar w:fldCharType="end"/>
        </w:r>
      </w:hyperlink>
    </w:p>
    <w:p>
      <w:pPr>
        <w:pStyle w:val="TOC2"/>
        <w:tabs>
          <w:tab w:val="right" w:leader="dot" w:pos="8306"/>
        </w:tabs>
      </w:pPr>
      <w:hyperlink w:anchor="_Toc49" w:history="1">
        <w:r>
          <w:rPr>
            <w:rFonts w:ascii="仿宋" w:eastAsia="仿宋" w:hAnsi="仿宋" w:cs="仿宋" w:hint="eastAsia"/>
            <w:lang w:eastAsia="zh-CN"/>
          </w:rPr>
          <w:t>(三)、质量管理体系文件</w:t>
        </w:r>
        <w:r>
          <w:tab/>
        </w:r>
        <w:r>
          <w:fldChar w:fldCharType="begin"/>
        </w:r>
        <w:r>
          <w:instrText xml:space="preserve"> PAGEREF _Toc49 \h </w:instrText>
        </w:r>
        <w:r>
          <w:fldChar w:fldCharType="separate"/>
        </w:r>
        <w:r>
          <w:t>60</w:t>
        </w:r>
        <w:r>
          <w:fldChar w:fldCharType="end"/>
        </w:r>
      </w:hyperlink>
    </w:p>
    <w:p>
      <w:pPr>
        <w:pStyle w:val="TOC2"/>
        <w:tabs>
          <w:tab w:val="right" w:leader="dot" w:pos="8306"/>
        </w:tabs>
      </w:pPr>
      <w:hyperlink w:anchor="_Toc5563" w:history="1">
        <w:r>
          <w:rPr>
            <w:rFonts w:ascii="仿宋" w:eastAsia="仿宋" w:hAnsi="仿宋" w:cs="仿宋" w:hint="eastAsia"/>
            <w:lang w:eastAsia="zh-CN"/>
          </w:rPr>
          <w:t>(四)、质量培训与教育</w:t>
        </w:r>
        <w:r>
          <w:tab/>
        </w:r>
        <w:r>
          <w:fldChar w:fldCharType="begin"/>
        </w:r>
        <w:r>
          <w:instrText xml:space="preserve"> PAGEREF _Toc5563 \h </w:instrText>
        </w:r>
        <w:r>
          <w:fldChar w:fldCharType="separate"/>
        </w:r>
        <w:r>
          <w:t>63</w:t>
        </w:r>
        <w:r>
          <w:fldChar w:fldCharType="end"/>
        </w:r>
      </w:hyperlink>
    </w:p>
    <w:p>
      <w:pPr>
        <w:pStyle w:val="TOC2"/>
        <w:tabs>
          <w:tab w:val="right" w:leader="dot" w:pos="8306"/>
        </w:tabs>
      </w:pPr>
      <w:hyperlink w:anchor="_Toc412" w:history="1">
        <w:r>
          <w:rPr>
            <w:rFonts w:ascii="仿宋" w:eastAsia="仿宋" w:hAnsi="仿宋" w:cs="仿宋" w:hint="eastAsia"/>
            <w:lang w:eastAsia="zh-CN"/>
          </w:rPr>
          <w:t>(五)、质量审核与评价</w:t>
        </w:r>
        <w:r>
          <w:tab/>
        </w:r>
        <w:r>
          <w:fldChar w:fldCharType="begin"/>
        </w:r>
        <w:r>
          <w:instrText xml:space="preserve"> PAGEREF _Toc412 \h </w:instrText>
        </w:r>
        <w:r>
          <w:fldChar w:fldCharType="separate"/>
        </w:r>
        <w:r>
          <w:t>64</w:t>
        </w:r>
        <w:r>
          <w:fldChar w:fldCharType="end"/>
        </w:r>
      </w:hyperlink>
    </w:p>
    <w:p>
      <w:pPr>
        <w:pStyle w:val="TOC2"/>
        <w:tabs>
          <w:tab w:val="right" w:leader="dot" w:pos="8306"/>
        </w:tabs>
      </w:pPr>
      <w:hyperlink w:anchor="_Toc18417" w:history="1">
        <w:r>
          <w:rPr>
            <w:rFonts w:ascii="仿宋" w:eastAsia="仿宋" w:hAnsi="仿宋" w:cs="仿宋" w:hint="eastAsia"/>
            <w:lang w:eastAsia="zh-CN"/>
          </w:rPr>
          <w:t>(六)、不符合与纠正措施</w:t>
        </w:r>
        <w:r>
          <w:tab/>
        </w:r>
        <w:r>
          <w:fldChar w:fldCharType="begin"/>
        </w:r>
        <w:r>
          <w:instrText xml:space="preserve"> PAGEREF _Toc18417 \h </w:instrText>
        </w:r>
        <w:r>
          <w:fldChar w:fldCharType="separate"/>
        </w:r>
        <w:r>
          <w:t>65</w:t>
        </w:r>
        <w:r>
          <w:fldChar w:fldCharType="end"/>
        </w:r>
      </w:hyperlink>
    </w:p>
    <w:p>
      <w:pPr>
        <w:pStyle w:val="TOC1"/>
        <w:tabs>
          <w:tab w:val="right" w:leader="dot" w:pos="8306"/>
        </w:tabs>
      </w:pPr>
      <w:hyperlink w:anchor="_Toc26806" w:history="1">
        <w:r>
          <w:rPr>
            <w:rFonts w:ascii="仿宋" w:eastAsia="仿宋" w:hAnsi="仿宋" w:cs="仿宋" w:hint="eastAsia"/>
            <w:lang w:eastAsia="zh-CN"/>
          </w:rPr>
          <w:t>十六、有色金属项目治理与监督</w:t>
        </w:r>
        <w:r>
          <w:tab/>
        </w:r>
        <w:r>
          <w:fldChar w:fldCharType="begin"/>
        </w:r>
        <w:r>
          <w:instrText xml:space="preserve"> PAGEREF _Toc26806 \h </w:instrText>
        </w:r>
        <w:r>
          <w:fldChar w:fldCharType="separate"/>
        </w:r>
        <w:r>
          <w:t>66</w:t>
        </w:r>
        <w:r>
          <w:fldChar w:fldCharType="end"/>
        </w:r>
      </w:hyperlink>
    </w:p>
    <w:p>
      <w:pPr>
        <w:pStyle w:val="TOC2"/>
        <w:tabs>
          <w:tab w:val="right" w:leader="dot" w:pos="8306"/>
        </w:tabs>
      </w:pPr>
      <w:hyperlink w:anchor="_Toc13831" w:history="1">
        <w:r>
          <w:rPr>
            <w:rFonts w:ascii="仿宋" w:eastAsia="仿宋" w:hAnsi="仿宋" w:cs="仿宋" w:hint="eastAsia"/>
            <w:lang w:eastAsia="zh-CN"/>
          </w:rPr>
          <w:t>(一)、有色金属项目治理结构</w:t>
        </w:r>
        <w:r>
          <w:tab/>
        </w:r>
        <w:r>
          <w:fldChar w:fldCharType="begin"/>
        </w:r>
        <w:r>
          <w:instrText xml:space="preserve"> PAGEREF _Toc13831 \h </w:instrText>
        </w:r>
        <w:r>
          <w:fldChar w:fldCharType="separate"/>
        </w:r>
        <w:r>
          <w:t>66</w:t>
        </w:r>
        <w:r>
          <w:fldChar w:fldCharType="end"/>
        </w:r>
      </w:hyperlink>
    </w:p>
    <w:p>
      <w:pPr>
        <w:pStyle w:val="TOC2"/>
        <w:tabs>
          <w:tab w:val="right" w:leader="dot" w:pos="8306"/>
        </w:tabs>
      </w:pPr>
      <w:hyperlink w:anchor="_Toc24170" w:history="1">
        <w:r>
          <w:rPr>
            <w:rFonts w:ascii="仿宋" w:eastAsia="仿宋" w:hAnsi="仿宋" w:cs="仿宋" w:hint="eastAsia"/>
            <w:lang w:eastAsia="zh-CN"/>
          </w:rPr>
          <w:t>(二)、监督与审计</w:t>
        </w:r>
        <w:r>
          <w:tab/>
        </w:r>
        <w:r>
          <w:fldChar w:fldCharType="begin"/>
        </w:r>
        <w:r>
          <w:instrText xml:space="preserve"> PAGEREF _Toc24170 \h </w:instrText>
        </w:r>
        <w:r>
          <w:fldChar w:fldCharType="separate"/>
        </w:r>
        <w:r>
          <w:t>67</w:t>
        </w:r>
        <w:r>
          <w:fldChar w:fldCharType="end"/>
        </w:r>
      </w:hyperlink>
    </w:p>
    <w:p>
      <w:pPr>
        <w:pStyle w:val="TOC1"/>
        <w:tabs>
          <w:tab w:val="right" w:leader="dot" w:pos="8306"/>
        </w:tabs>
      </w:pPr>
      <w:hyperlink w:anchor="_Toc5808" w:history="1">
        <w:r>
          <w:rPr>
            <w:rFonts w:ascii="仿宋" w:eastAsia="仿宋" w:hAnsi="仿宋" w:cs="仿宋" w:hint="eastAsia"/>
            <w:lang w:eastAsia="zh-CN"/>
          </w:rPr>
          <w:t>十七、营销与推广策略</w:t>
        </w:r>
        <w:r>
          <w:tab/>
        </w:r>
        <w:r>
          <w:fldChar w:fldCharType="begin"/>
        </w:r>
        <w:r>
          <w:instrText xml:space="preserve"> PAGEREF _Toc5808 \h </w:instrText>
        </w:r>
        <w:r>
          <w:fldChar w:fldCharType="separate"/>
        </w:r>
        <w:r>
          <w:t>69</w:t>
        </w:r>
        <w:r>
          <w:fldChar w:fldCharType="end"/>
        </w:r>
      </w:hyperlink>
    </w:p>
    <w:p>
      <w:pPr>
        <w:pStyle w:val="TOC2"/>
        <w:tabs>
          <w:tab w:val="right" w:leader="dot" w:pos="8306"/>
        </w:tabs>
      </w:pPr>
      <w:hyperlink w:anchor="_Toc29250" w:history="1">
        <w:r>
          <w:rPr>
            <w:rFonts w:ascii="仿宋" w:eastAsia="仿宋" w:hAnsi="仿宋" w:cs="仿宋" w:hint="eastAsia"/>
            <w:lang w:eastAsia="zh-CN"/>
          </w:rPr>
          <w:t>(一)、产品/服务定位与特点</w:t>
        </w:r>
        <w:r>
          <w:tab/>
        </w:r>
        <w:r>
          <w:fldChar w:fldCharType="begin"/>
        </w:r>
        <w:r>
          <w:instrText xml:space="preserve"> PAGEREF _Toc29250 \h </w:instrText>
        </w:r>
        <w:r>
          <w:fldChar w:fldCharType="separate"/>
        </w:r>
        <w:r>
          <w:t>69</w:t>
        </w:r>
        <w:r>
          <w:fldChar w:fldCharType="end"/>
        </w:r>
      </w:hyperlink>
    </w:p>
    <w:p>
      <w:pPr>
        <w:pStyle w:val="TOC2"/>
        <w:tabs>
          <w:tab w:val="right" w:leader="dot" w:pos="8306"/>
        </w:tabs>
      </w:pPr>
      <w:hyperlink w:anchor="_Toc18508" w:history="1">
        <w:r>
          <w:rPr>
            <w:rFonts w:ascii="仿宋" w:eastAsia="仿宋" w:hAnsi="仿宋" w:cs="仿宋" w:hint="eastAsia"/>
            <w:lang w:eastAsia="zh-CN"/>
          </w:rPr>
          <w:t>(二)、市场定位与竞争分析</w:t>
        </w:r>
        <w:r>
          <w:tab/>
        </w:r>
        <w:r>
          <w:fldChar w:fldCharType="begin"/>
        </w:r>
        <w:r>
          <w:instrText xml:space="preserve"> PAGEREF _Toc18508 \h </w:instrText>
        </w:r>
        <w:r>
          <w:fldChar w:fldCharType="separate"/>
        </w:r>
        <w:r>
          <w:t>70</w:t>
        </w:r>
        <w:r>
          <w:fldChar w:fldCharType="end"/>
        </w:r>
      </w:hyperlink>
    </w:p>
    <w:p>
      <w:pPr>
        <w:pStyle w:val="TOC2"/>
        <w:tabs>
          <w:tab w:val="right" w:leader="dot" w:pos="8306"/>
        </w:tabs>
      </w:pPr>
      <w:hyperlink w:anchor="_Toc27162" w:history="1">
        <w:r>
          <w:rPr>
            <w:rFonts w:ascii="仿宋" w:eastAsia="仿宋" w:hAnsi="仿宋" w:cs="仿宋" w:hint="eastAsia"/>
            <w:lang w:eastAsia="zh-CN"/>
          </w:rPr>
          <w:t>(三)、营销渠道与策略</w:t>
        </w:r>
        <w:r>
          <w:tab/>
        </w:r>
        <w:r>
          <w:fldChar w:fldCharType="begin"/>
        </w:r>
        <w:r>
          <w:instrText xml:space="preserve"> PAGEREF _Toc27162 \h </w:instrText>
        </w:r>
        <w:r>
          <w:fldChar w:fldCharType="separate"/>
        </w:r>
        <w:r>
          <w:t>71</w:t>
        </w:r>
        <w:r>
          <w:fldChar w:fldCharType="end"/>
        </w:r>
      </w:hyperlink>
    </w:p>
    <w:p>
      <w:pPr>
        <w:pStyle w:val="TOC2"/>
        <w:tabs>
          <w:tab w:val="right" w:leader="dot" w:pos="8306"/>
        </w:tabs>
      </w:pPr>
      <w:hyperlink w:anchor="_Toc15967" w:history="1">
        <w:r>
          <w:rPr>
            <w:rFonts w:ascii="仿宋" w:eastAsia="仿宋" w:hAnsi="仿宋" w:cs="仿宋" w:hint="eastAsia"/>
            <w:lang w:eastAsia="zh-CN"/>
          </w:rPr>
          <w:t>(四)、推广与宣传活动</w:t>
        </w:r>
        <w:r>
          <w:tab/>
        </w:r>
        <w:r>
          <w:fldChar w:fldCharType="begin"/>
        </w:r>
        <w:r>
          <w:instrText xml:space="preserve"> PAGEREF _Toc15967 \h </w:instrText>
        </w:r>
        <w:r>
          <w:fldChar w:fldCharType="separate"/>
        </w:r>
        <w:r>
          <w:t>72</w:t>
        </w:r>
        <w:r>
          <w:fldChar w:fldCharType="end"/>
        </w:r>
      </w:hyperlink>
    </w:p>
    <w:p>
      <w:pPr>
        <w:pStyle w:val="TOC1"/>
        <w:tabs>
          <w:tab w:val="right" w:leader="dot" w:pos="8306"/>
        </w:tabs>
      </w:pPr>
      <w:hyperlink w:anchor="_Toc25648" w:history="1">
        <w:r>
          <w:rPr>
            <w:rFonts w:ascii="仿宋" w:eastAsia="仿宋" w:hAnsi="仿宋" w:cs="仿宋" w:hint="eastAsia"/>
            <w:lang w:eastAsia="zh-CN"/>
          </w:rPr>
          <w:t>十八、风险识别与分类</w:t>
        </w:r>
        <w:r>
          <w:tab/>
        </w:r>
        <w:r>
          <w:fldChar w:fldCharType="begin"/>
        </w:r>
        <w:r>
          <w:instrText xml:space="preserve"> PAGEREF _Toc25648 \h </w:instrText>
        </w:r>
        <w:r>
          <w:fldChar w:fldCharType="separate"/>
        </w:r>
        <w:r>
          <w:t>78</w:t>
        </w:r>
        <w:r>
          <w:fldChar w:fldCharType="end"/>
        </w:r>
      </w:hyperlink>
    </w:p>
    <w:p>
      <w:pPr>
        <w:pStyle w:val="TOC2"/>
        <w:tabs>
          <w:tab w:val="right" w:leader="dot" w:pos="8306"/>
        </w:tabs>
      </w:pPr>
      <w:hyperlink w:anchor="_Toc23502" w:history="1">
        <w:r>
          <w:rPr>
            <w:rFonts w:ascii="仿宋" w:eastAsia="仿宋" w:hAnsi="仿宋" w:cs="仿宋" w:hint="eastAsia"/>
            <w:lang w:eastAsia="zh-CN"/>
          </w:rPr>
          <w:t>(一)、风险识别</w:t>
        </w:r>
        <w:r>
          <w:tab/>
        </w:r>
        <w:r>
          <w:fldChar w:fldCharType="begin"/>
        </w:r>
        <w:r>
          <w:instrText xml:space="preserve"> PAGEREF _Toc23502 \h </w:instrText>
        </w:r>
        <w:r>
          <w:fldChar w:fldCharType="separate"/>
        </w:r>
        <w:r>
          <w:t>78</w:t>
        </w:r>
        <w:r>
          <w:fldChar w:fldCharType="end"/>
        </w:r>
      </w:hyperlink>
    </w:p>
    <w:p>
      <w:pPr>
        <w:pStyle w:val="TOC2"/>
        <w:tabs>
          <w:tab w:val="right" w:leader="dot" w:pos="8306"/>
        </w:tabs>
      </w:pPr>
      <w:hyperlink w:anchor="_Toc1775" w:history="1">
        <w:r>
          <w:rPr>
            <w:rFonts w:ascii="仿宋" w:eastAsia="仿宋" w:hAnsi="仿宋" w:cs="仿宋" w:hint="eastAsia"/>
            <w:lang w:eastAsia="zh-CN"/>
          </w:rPr>
          <w:t>(二)、风险分类</w:t>
        </w:r>
        <w:r>
          <w:tab/>
        </w:r>
        <w:r>
          <w:fldChar w:fldCharType="begin"/>
        </w:r>
        <w:r>
          <w:instrText xml:space="preserve"> PAGEREF _Toc1775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68"/>
      <w:r>
        <w:rPr>
          <w:rFonts w:ascii="仿宋" w:eastAsia="仿宋" w:hAnsi="仿宋" w:cs="仿宋" w:hint="eastAsia"/>
          <w:sz w:val="28"/>
          <w:lang w:eastAsia="zh-CN"/>
        </w:rPr>
        <w:t>一、有色金属项目建设单位说明</w:t>
      </w:r>
      <w:bookmarkEnd w:id="2"/>
    </w:p>
    <w:p>
      <w:pPr>
        <w:pStyle w:val="Heading2"/>
        <w:rPr>
          <w:rFonts w:ascii="仿宋" w:eastAsia="仿宋" w:hAnsi="仿宋" w:cs="仿宋" w:hint="eastAsia"/>
          <w:lang w:eastAsia="zh-CN"/>
        </w:rPr>
      </w:pPr>
      <w:bookmarkStart w:id="3" w:name="_Toc17804"/>
      <w:r>
        <w:rPr>
          <w:rFonts w:ascii="仿宋" w:eastAsia="仿宋" w:hAnsi="仿宋" w:cs="仿宋" w:hint="eastAsia"/>
          <w:lang w:eastAsia="zh-CN"/>
        </w:rPr>
        <w:t>(一)、有色金属项目承办单位基本情况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63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色金属项目承办单位的XXXX，我们着眼于实现可持续的经济效益。通过技术创新和解决方案的提供，公司预计在有色金属项目执行期间将获得可观的收入增长。这一收入来源主要包括有色金属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同时，我们注重成本控制和效率提升，以确保有色金属项目的可持续盈利。透过精细的管理和资源优化，公司期望实现有色金属项目利润最大化。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色金属项目实施进行全面的投资评估，包括有色金属项目启动阶段的资金投入和后续运营成本。通过对有色金属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有色金属项目实施过程中具备足够的资金流动性，公司将进行详尽的现金流分析。这包括资金需求的合理预测、有色金属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766"/>
      <w:r>
        <w:rPr>
          <w:rFonts w:ascii="仿宋" w:eastAsia="仿宋" w:hAnsi="仿宋" w:cs="仿宋" w:hint="eastAsia"/>
          <w:sz w:val="28"/>
          <w:lang w:eastAsia="zh-CN"/>
        </w:rPr>
        <w:t>二、有色金属项目土建工程</w:t>
      </w:r>
      <w:bookmarkEnd w:id="5"/>
    </w:p>
    <w:p>
      <w:pPr>
        <w:pStyle w:val="Heading2"/>
        <w:rPr>
          <w:rFonts w:ascii="仿宋" w:eastAsia="仿宋" w:hAnsi="仿宋" w:cs="仿宋" w:hint="eastAsia"/>
          <w:lang w:eastAsia="zh-CN"/>
        </w:rPr>
      </w:pPr>
      <w:bookmarkStart w:id="6" w:name="_Toc2211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在有色金属项目的建筑工程设计中，我们将秉承一系列重要的设计原则，以确保有色金属项目建筑在功能、美观、可持续性等方面达到最佳效果。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首要原则是确保建筑的功能性得到最大化的发挥。我们将充分理解有色金属项目的实际需求，合理布局各个功能区域，保证建筑在满足业务需求的同时，提供高效的工作环境。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在建筑设计中，我们将综合考虑建设和运营成本。通过精细的经济效益分析，确保设计方案在高效利用资源的同时，对有色金属项目的长期盈利能力有积极的贡献。</w:t>
      </w:r>
    </w:p>
    <w:p>
      <w:pPr>
        <w:pStyle w:val="Heading2"/>
        <w:ind w:firstLine="560" w:firstLineChars="200"/>
        <w:rPr>
          <w:rFonts w:ascii="仿宋" w:eastAsia="仿宋" w:hAnsi="仿宋" w:cs="仿宋" w:hint="eastAsia"/>
          <w:sz w:val="28"/>
          <w:lang w:eastAsia="zh-CN"/>
        </w:rPr>
      </w:pPr>
      <w:bookmarkStart w:id="7" w:name="_Toc2853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项目的土建工程设计中，我们将精准设定设计年限，结合有色金属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色金属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76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色金属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色金属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8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本期工程有色金属项目预计总建筑面积XXX平方米，其中：计容建筑面积XXX平方米，计划建筑工程投资XX万元，占有色金属项目总投资的XX%。</w:t>
      </w:r>
    </w:p>
    <w:p>
      <w:pPr>
        <w:pStyle w:val="Heading1"/>
        <w:ind w:firstLine="560" w:firstLineChars="200"/>
        <w:rPr>
          <w:rFonts w:ascii="仿宋" w:eastAsia="仿宋" w:hAnsi="仿宋" w:cs="仿宋" w:hint="eastAsia"/>
          <w:sz w:val="28"/>
          <w:lang w:eastAsia="zh-CN"/>
        </w:rPr>
      </w:pPr>
      <w:bookmarkStart w:id="10" w:name="_Toc7390"/>
      <w:r>
        <w:rPr>
          <w:rFonts w:ascii="仿宋" w:eastAsia="仿宋" w:hAnsi="仿宋" w:cs="仿宋" w:hint="eastAsia"/>
          <w:sz w:val="28"/>
          <w:lang w:eastAsia="zh-CN"/>
        </w:rPr>
        <w:t>三、有色金属项目建设背景及必要性分析</w:t>
      </w:r>
      <w:bookmarkEnd w:id="10"/>
    </w:p>
    <w:p>
      <w:pPr>
        <w:pStyle w:val="Heading2"/>
        <w:rPr>
          <w:rFonts w:ascii="仿宋" w:eastAsia="仿宋" w:hAnsi="仿宋" w:cs="仿宋" w:hint="eastAsia"/>
          <w:lang w:eastAsia="zh-CN"/>
        </w:rPr>
      </w:pPr>
      <w:bookmarkStart w:id="11" w:name="_Toc3767"/>
      <w:r>
        <w:rPr>
          <w:rFonts w:ascii="仿宋" w:eastAsia="仿宋" w:hAnsi="仿宋" w:cs="仿宋" w:hint="eastAsia"/>
          <w:lang w:eastAsia="zh-CN"/>
        </w:rPr>
        <w:t>(一)、有色金属项目背景分析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色金属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色金属项目在这个潮流中的定位。同时，我们将关注行业内涌现的新兴机遇，以便有色金属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有色金属项目提供了强大的发展动力。我们将聚焦于行业内最新的技术发展趋势，包括但不限于人工智能、大数据分析、物联网等领域。通过深度的技术研究，我们将确保有色金属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色金属项目发展的源泉。我们将投入更多的精力对市场需求进行深入剖析，超越表面的需求，深入挖掘潜在的市场痛点和机遇。通过对市场需求的细致了解，有色金属项目将更有针对性地设计解决方案，满足市场的多样化需求，从而更好地促进有色金属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有色金属项目战略至关重要。我们将对竞争态势进行更为深入的分析，包括但不限于市场份额、产品特点、客户满意度等多个维度。通过深度的竞争分析，有色金属项目将能够更准确地把握市场脉搏，制定具有竞争力的有色金属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有色金属项目的发展具有直接的影响。我们将进行更为全面的法规和政策分析，了解行业发展中的潜在法律风险和合规挑战。通过充分了解和遵守相关法规，有色金属项目将确保在法律框架内合法合规运营，为有色金属项目的稳健发展提供有力支持。</w:t>
      </w:r>
    </w:p>
    <w:p>
      <w:pPr>
        <w:pStyle w:val="Heading2"/>
        <w:ind w:firstLine="560" w:firstLineChars="200"/>
        <w:rPr>
          <w:rFonts w:ascii="仿宋" w:eastAsia="仿宋" w:hAnsi="仿宋" w:cs="仿宋" w:hint="eastAsia"/>
          <w:sz w:val="28"/>
          <w:lang w:eastAsia="zh-CN"/>
        </w:rPr>
      </w:pPr>
      <w:bookmarkStart w:id="12" w:name="_Toc1344"/>
      <w:r>
        <w:rPr>
          <w:rFonts w:ascii="仿宋" w:eastAsia="仿宋" w:hAnsi="仿宋" w:cs="仿宋" w:hint="eastAsia"/>
          <w:sz w:val="28"/>
          <w:lang w:eastAsia="zh-CN"/>
        </w:rPr>
        <w:t>(二)、有色金属项目建设必要性分析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建设的迫切性源于对行业发展趋势的深刻洞察。我们正处于一个行业变革的时代，科技创新、数字化转型成为企业发展的关键动力。有色金属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建设不仅仅是为了跟上潮流，更是为了通过技术创新推动企业的持续发展。通过引入先进的技术和解决方案，有色金属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色金属项目的建设成为必然选择，通过提高产品质量、拓展服务领域，从而在竞争中获得更多的机会。有色金属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有色金属项目建设的必要性体现在对客户需求更精准的满足。通过有色金属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建设的背后是对企业持续创新的追求。只有通过不断创新，企业才能在竞争中立于不败之地。有色金属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4153"/>
      <w:r>
        <w:rPr>
          <w:rFonts w:ascii="仿宋" w:eastAsia="仿宋" w:hAnsi="仿宋" w:cs="仿宋" w:hint="eastAsia"/>
          <w:sz w:val="28"/>
          <w:lang w:eastAsia="zh-CN"/>
        </w:rPr>
        <w:t>四、有色金属项目概论</w:t>
      </w:r>
      <w:bookmarkEnd w:id="13"/>
    </w:p>
    <w:p>
      <w:pPr>
        <w:pStyle w:val="Heading2"/>
        <w:rPr>
          <w:rFonts w:ascii="仿宋" w:eastAsia="仿宋" w:hAnsi="仿宋" w:cs="仿宋" w:hint="eastAsia"/>
          <w:lang w:eastAsia="zh-CN"/>
        </w:rPr>
      </w:pPr>
      <w:bookmarkStart w:id="14" w:name="_Toc31263"/>
      <w:r>
        <w:rPr>
          <w:rFonts w:ascii="仿宋" w:eastAsia="仿宋" w:hAnsi="仿宋" w:cs="仿宋" w:hint="eastAsia"/>
          <w:lang w:eastAsia="zh-CN"/>
        </w:rPr>
        <w:t>(一)、有色金属项目概况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起源追溯至对市场的深入洞察。市场的不断演变与变革为有色金属项目提供了难得的机遇。当前市场存在的需求缺口和变革的大环境共同构成了有色金属项目的背景。这个有色金属项目旨在充分利用市场机遇，填补行业中尚未满足的需求，为客户提供全新的解决方案。市场的变革和需求的增长使得这个有色金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有色金属项目名称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正式命名为有色金属。这个名称不仅仅是一个标识，更代表了有色金属项目的核心理念和愿景。它蕴含着有色金属项目所要解决问题的关键字，具有强烈的表达和辨识度，为有色金属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有色金属项目目标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核心目标是提供一种全新、高效的解决方案，满足客户日益增长的需求。有色金属项目追求的不仅仅是满足市场需求，更是在市场中获得卓越的竞争优势。通过不断提升产品或服务的质量和创新水平，有色金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有色金属项目范围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全面涵盖了产品研发、制造、市场推广和售后服务，确保从产品设计到最终用户体验的全方位关注。这一全面的有色金属项目范围是为了确保有色金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有色金属项目时间表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有色金属项目计划在未来18个月内完成，包括研发、测试、市场试点和正式推出等不同阶段。这个时间表的合理设计是为了确保有色金属项目各个阶段的顺利推进，以便按时交付高质量的成果。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有色金属项目预算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有色金属项目总预算估算为XX百万美元，主要分配在研发、市场推广、人员培训和运营等方面。这一充足的预算为有色金属项目提供了充足的资源，确保有色金属项目在各个方面都能取得优异的表现。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有色金属项目风险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有色金属项目可能面临的风险包括市场接受度低、技术难题、竞争激烈等。有色金属项目团队已经制定了相应的风险应对计划，通过前瞻性的风险管理，确保有色金属项目在面对不确定性时能够迅速做出应对。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有色金属项目团队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有色金属项目汇聚了一支经验丰富、多领域专业素养的核心团队，确保有色金属项目在各个方面都能拥有高水平的执行力。团队的协同作战是有色金属项目成功的关键因素之一。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有色金属项目背景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有色金属项目的背景根植于市场对更高效、创新产品的渴望，同时也受到科技发展对行业格局的深刻改变的影响。这为有色金属项目提供了广阔的发展空间和市场需求。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有色金属项目现状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截至目前，有色金属项目已完成市场调研和技术验证，取得了初步的成功。这为有色金属项目在未来的发展奠定了坚实的基础，为更远大的目标打下了坚实的基石。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3054"/>
      <w:r>
        <w:rPr>
          <w:rFonts w:ascii="仿宋" w:eastAsia="仿宋" w:hAnsi="仿宋" w:cs="仿宋" w:hint="eastAsia"/>
          <w:sz w:val="28"/>
          <w:lang w:eastAsia="zh-CN"/>
        </w:rPr>
        <w:t>(二)、有色金属项目目标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keyword》有色金属项目首要业务目标是在市场中占据有利地位，实现产品/服务的成功推广和销售。通过不断提升产品质量、创新性，有色金属项目追求成为行业中的领导者，赢得更多客户的青睐。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在科技迅速发展的时代，有色金属项目着眼于技术创新。通过持续的研发和技术升级，有色金属项目旨在推出更具创新性的产品或服务，以满足市场对新鲜、先进解决方案的需求。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为了建立可持续的客户关系，有色金属项目设定了客户满意度目标。通过提供卓越的产品质量和优质的客户服务，有色金属项目追求赢得客户的信任和忠诚度，确保他们的满意度达到行业领先水平。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有色金属项目注重社会责任和可持续发展。通过实施环保、社会责任有色金属项目，有色金属项目致力于在经济发展的同时保护环境，促进社会公平，实现可持续经营。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有色金属项目的团队是实现目标的核心驱动力。因此，有色金属项目设定了团队发展目标，包括提升团队成员的专业技能、培养领导力，以及搭建协同高效的团队工作氛围。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6410"/>
      <w:r>
        <w:rPr>
          <w:rFonts w:ascii="仿宋" w:eastAsia="仿宋" w:hAnsi="仿宋" w:cs="仿宋" w:hint="eastAsia"/>
          <w:sz w:val="28"/>
          <w:lang w:eastAsia="zh-CN"/>
        </w:rPr>
        <w:t>(三)、有色金属项目提出的理由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有色金属项目提出的理由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提出源于对市场机遇的深刻洞察。当前市场中存在的需求缺口和行业发展趋势表明，有巨大的商业机会等待被开发。通过准确捕捉市场机遇，有色金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理念基于对技术创新的信仰。通过持续的研发和技术投入，有色金属项目有望推出更具创新性的产品或服务。在科技飞速发展的当下，有色金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提出是为了增强企业的行业竞争力。通过提升产品或服务的质量和独特性，有色金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响应了消费者需求的变化。随着社会和科技的不断发展，消费者对产品和服务的需求也在发生变化。通过深入了解并及时回应消费者的新需求，有色金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有色金属项目的提出是企业战略发展规划的一部分。在面对日益激烈的市场竞争和不断变化的商业环境中，有色金属项目作为企业战略的一环，旨在为企业开辟新的增长领域，巩固企业在行业中的地位。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提出不仅仅是基于商业考量，还注重社会责任。通过推出环保、社会责任等方面的有色金属项目，有色金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有色金属项目的提出反映了对利益相关者期望的关注。包括客户、员工、投资者等利益相关者在企业发展中都有着各自的期望，有色金属项目力求在满足这些期望的同时，取得更大的共赢。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9479"/>
      <w:r>
        <w:rPr>
          <w:rFonts w:ascii="仿宋" w:eastAsia="仿宋" w:hAnsi="仿宋" w:cs="仿宋" w:hint="eastAsia"/>
          <w:sz w:val="28"/>
          <w:lang w:eastAsia="zh-CN"/>
        </w:rPr>
        <w:t>(四)、有色金属项目意义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在实施有色金属项目的过程中，我们不仅仅是在追逐商业成功，更是为企业和社会的多个层面创造了深远的意义。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首要意义在于提升企业的市场竞争力。通过持续的创新和对产品质量的高标准要求，有色金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色金属项目的推进将促使行业技术水平的提升。通过引入先进技术和创新性解决方案，有色金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色金属项目不仅创造了大量就业机会，提高了就业水平，还注重社会责任和环保。通过参与社会公益事业和推动环保有色金属项目，有色金属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综合而言，有色金属项目意义重大，不仅推动了企业的发展，也为行业和社会的进步贡献了积极力量。这是一个全面而深刻的影响，将在未来产生可持续的正面效应。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4349"/>
      <w:r>
        <w:rPr>
          <w:rFonts w:ascii="仿宋" w:eastAsia="仿宋" w:hAnsi="仿宋" w:cs="仿宋" w:hint="eastAsia"/>
          <w:sz w:val="28"/>
          <w:lang w:eastAsia="zh-CN"/>
        </w:rPr>
        <w:t>(五)、有色金属项目背景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https://d.book118.com/305112242244011122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A0BEA"/>
    <w:rsid w:val="3D9A0B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11224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2024-03-02T08:50:00Z</dcterms:created>
  <dcterms:modified xsi:type="dcterms:W3CDTF">2024-03-02T08:50:38Z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63F3FD2085B84C0DB4E37E8DC48B630E_11</vt:lpwstr>
  </property>
  <property fmtid="{D5CDD505-2E9C-101B-9397-08002B2CF9AE}" pid="3" name="KSOProductBuildVer">
    <vt:lpwstr>2052-12.1.0.16388</vt:lpwstr>
  </property>
</Properties>
</file>