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家用太阳能光伏电源系统项目规划设计蓝图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4" w:history="1">
        <w:r>
          <w:rPr>
            <w:rFonts w:ascii="仿宋" w:eastAsia="仿宋" w:hAnsi="仿宋" w:cs="仿宋" w:hint="eastAsia"/>
            <w:lang w:eastAsia="zh-CN"/>
          </w:rPr>
          <w:t>概论</w:t>
        </w:r>
        <w:r>
          <w:tab/>
        </w:r>
        <w:r>
          <w:fldChar w:fldCharType="begin"/>
        </w:r>
        <w:r>
          <w:instrText xml:space="preserve"> PAGEREF _Toc1744 \h </w:instrText>
        </w:r>
        <w:r>
          <w:fldChar w:fldCharType="separate"/>
        </w:r>
        <w:r>
          <w:t>3</w:t>
        </w:r>
        <w:r>
          <w:fldChar w:fldCharType="end"/>
        </w:r>
      </w:hyperlink>
    </w:p>
    <w:p>
      <w:pPr>
        <w:pStyle w:val="TOC1"/>
        <w:tabs>
          <w:tab w:val="right" w:leader="dot" w:pos="8306"/>
        </w:tabs>
      </w:pPr>
      <w:hyperlink w:anchor="_Toc29898" w:history="1">
        <w:r>
          <w:rPr>
            <w:rFonts w:ascii="仿宋" w:eastAsia="仿宋" w:hAnsi="仿宋" w:cs="仿宋" w:hint="eastAsia"/>
            <w:lang w:eastAsia="zh-CN"/>
          </w:rPr>
          <w:t>一、市场分析、调研</w:t>
        </w:r>
        <w:r>
          <w:tab/>
        </w:r>
        <w:r>
          <w:fldChar w:fldCharType="begin"/>
        </w:r>
        <w:r>
          <w:instrText xml:space="preserve"> PAGEREF _Toc29898 \h </w:instrText>
        </w:r>
        <w:r>
          <w:fldChar w:fldCharType="separate"/>
        </w:r>
        <w:r>
          <w:t>3</w:t>
        </w:r>
        <w:r>
          <w:fldChar w:fldCharType="end"/>
        </w:r>
      </w:hyperlink>
    </w:p>
    <w:p>
      <w:pPr>
        <w:pStyle w:val="TOC2"/>
        <w:tabs>
          <w:tab w:val="right" w:leader="dot" w:pos="8306"/>
        </w:tabs>
      </w:pPr>
      <w:hyperlink w:anchor="_Toc5241" w:history="1">
        <w:r>
          <w:rPr>
            <w:rFonts w:ascii="仿宋" w:eastAsia="仿宋" w:hAnsi="仿宋" w:cs="仿宋" w:hint="eastAsia"/>
            <w:lang w:eastAsia="zh-CN"/>
          </w:rPr>
          <w:t>(一)、家用太阳能光伏电源系统行业分析</w:t>
        </w:r>
        <w:r>
          <w:tab/>
        </w:r>
        <w:r>
          <w:fldChar w:fldCharType="begin"/>
        </w:r>
        <w:r>
          <w:instrText xml:space="preserve"> PAGEREF _Toc5241 \h </w:instrText>
        </w:r>
        <w:r>
          <w:fldChar w:fldCharType="separate"/>
        </w:r>
        <w:r>
          <w:t>3</w:t>
        </w:r>
        <w:r>
          <w:fldChar w:fldCharType="end"/>
        </w:r>
      </w:hyperlink>
    </w:p>
    <w:p>
      <w:pPr>
        <w:pStyle w:val="TOC2"/>
        <w:tabs>
          <w:tab w:val="right" w:leader="dot" w:pos="8306"/>
        </w:tabs>
      </w:pPr>
      <w:hyperlink w:anchor="_Toc9414" w:history="1">
        <w:r>
          <w:rPr>
            <w:rFonts w:ascii="仿宋" w:eastAsia="仿宋" w:hAnsi="仿宋" w:cs="仿宋" w:hint="eastAsia"/>
            <w:lang w:eastAsia="zh-CN"/>
          </w:rPr>
          <w:t>(二)、家用太阳能光伏电源系统市场分析预测</w:t>
        </w:r>
        <w:r>
          <w:tab/>
        </w:r>
        <w:r>
          <w:fldChar w:fldCharType="begin"/>
        </w:r>
        <w:r>
          <w:instrText xml:space="preserve"> PAGEREF _Toc9414 \h </w:instrText>
        </w:r>
        <w:r>
          <w:fldChar w:fldCharType="separate"/>
        </w:r>
        <w:r>
          <w:t>4</w:t>
        </w:r>
        <w:r>
          <w:fldChar w:fldCharType="end"/>
        </w:r>
      </w:hyperlink>
    </w:p>
    <w:p>
      <w:pPr>
        <w:pStyle w:val="TOC1"/>
        <w:tabs>
          <w:tab w:val="right" w:leader="dot" w:pos="8306"/>
        </w:tabs>
      </w:pPr>
      <w:hyperlink w:anchor="_Toc24902" w:history="1">
        <w:r>
          <w:rPr>
            <w:rFonts w:ascii="仿宋" w:eastAsia="仿宋" w:hAnsi="仿宋" w:cs="仿宋" w:hint="eastAsia"/>
            <w:lang w:eastAsia="zh-CN"/>
          </w:rPr>
          <w:t>二、家用太阳能光伏电源系统项目绩效评估</w:t>
        </w:r>
        <w:r>
          <w:tab/>
        </w:r>
        <w:r>
          <w:fldChar w:fldCharType="begin"/>
        </w:r>
        <w:r>
          <w:instrText xml:space="preserve"> PAGEREF _Toc24902 \h </w:instrText>
        </w:r>
        <w:r>
          <w:fldChar w:fldCharType="separate"/>
        </w:r>
        <w:r>
          <w:t>5</w:t>
        </w:r>
        <w:r>
          <w:fldChar w:fldCharType="end"/>
        </w:r>
      </w:hyperlink>
    </w:p>
    <w:p>
      <w:pPr>
        <w:pStyle w:val="TOC2"/>
        <w:tabs>
          <w:tab w:val="right" w:leader="dot" w:pos="8306"/>
        </w:tabs>
      </w:pPr>
      <w:hyperlink w:anchor="_Toc28989" w:history="1">
        <w:r>
          <w:rPr>
            <w:rFonts w:ascii="仿宋" w:eastAsia="仿宋" w:hAnsi="仿宋" w:cs="仿宋" w:hint="eastAsia"/>
            <w:lang w:eastAsia="zh-CN"/>
          </w:rPr>
          <w:t>(一)、绩效评估指标</w:t>
        </w:r>
        <w:r>
          <w:tab/>
        </w:r>
        <w:r>
          <w:fldChar w:fldCharType="begin"/>
        </w:r>
        <w:r>
          <w:instrText xml:space="preserve"> PAGEREF _Toc28989 \h </w:instrText>
        </w:r>
        <w:r>
          <w:fldChar w:fldCharType="separate"/>
        </w:r>
        <w:r>
          <w:t>5</w:t>
        </w:r>
        <w:r>
          <w:fldChar w:fldCharType="end"/>
        </w:r>
      </w:hyperlink>
    </w:p>
    <w:p>
      <w:pPr>
        <w:pStyle w:val="TOC2"/>
        <w:tabs>
          <w:tab w:val="right" w:leader="dot" w:pos="8306"/>
        </w:tabs>
      </w:pPr>
      <w:hyperlink w:anchor="_Toc2014" w:history="1">
        <w:r>
          <w:rPr>
            <w:rFonts w:ascii="仿宋" w:eastAsia="仿宋" w:hAnsi="仿宋" w:cs="仿宋" w:hint="eastAsia"/>
            <w:lang w:eastAsia="zh-CN"/>
          </w:rPr>
          <w:t>(二)、绩效评估方法</w:t>
        </w:r>
        <w:r>
          <w:tab/>
        </w:r>
        <w:r>
          <w:fldChar w:fldCharType="begin"/>
        </w:r>
        <w:r>
          <w:instrText xml:space="preserve"> PAGEREF _Toc2014 \h </w:instrText>
        </w:r>
        <w:r>
          <w:fldChar w:fldCharType="separate"/>
        </w:r>
        <w:r>
          <w:t>6</w:t>
        </w:r>
        <w:r>
          <w:fldChar w:fldCharType="end"/>
        </w:r>
      </w:hyperlink>
    </w:p>
    <w:p>
      <w:pPr>
        <w:pStyle w:val="TOC2"/>
        <w:tabs>
          <w:tab w:val="right" w:leader="dot" w:pos="8306"/>
        </w:tabs>
      </w:pPr>
      <w:hyperlink w:anchor="_Toc27549" w:history="1">
        <w:r>
          <w:rPr>
            <w:rFonts w:ascii="仿宋" w:eastAsia="仿宋" w:hAnsi="仿宋" w:cs="仿宋" w:hint="eastAsia"/>
            <w:lang w:eastAsia="zh-CN"/>
          </w:rPr>
          <w:t>(三)、绩效评估周期</w:t>
        </w:r>
        <w:r>
          <w:tab/>
        </w:r>
        <w:r>
          <w:fldChar w:fldCharType="begin"/>
        </w:r>
        <w:r>
          <w:instrText xml:space="preserve"> PAGEREF _Toc27549 \h </w:instrText>
        </w:r>
        <w:r>
          <w:fldChar w:fldCharType="separate"/>
        </w:r>
        <w:r>
          <w:t>7</w:t>
        </w:r>
        <w:r>
          <w:fldChar w:fldCharType="end"/>
        </w:r>
      </w:hyperlink>
    </w:p>
    <w:p>
      <w:pPr>
        <w:pStyle w:val="TOC1"/>
        <w:tabs>
          <w:tab w:val="right" w:leader="dot" w:pos="8306"/>
        </w:tabs>
      </w:pPr>
      <w:hyperlink w:anchor="_Toc6123" w:history="1">
        <w:r>
          <w:rPr>
            <w:rFonts w:ascii="仿宋" w:eastAsia="仿宋" w:hAnsi="仿宋" w:cs="仿宋" w:hint="eastAsia"/>
            <w:lang w:eastAsia="zh-CN"/>
          </w:rPr>
          <w:t>三、家用太阳能光伏电源系统项目文档管理</w:t>
        </w:r>
        <w:r>
          <w:tab/>
        </w:r>
        <w:r>
          <w:fldChar w:fldCharType="begin"/>
        </w:r>
        <w:r>
          <w:instrText xml:space="preserve"> PAGEREF _Toc6123 \h </w:instrText>
        </w:r>
        <w:r>
          <w:fldChar w:fldCharType="separate"/>
        </w:r>
        <w:r>
          <w:t>8</w:t>
        </w:r>
        <w:r>
          <w:fldChar w:fldCharType="end"/>
        </w:r>
      </w:hyperlink>
    </w:p>
    <w:p>
      <w:pPr>
        <w:pStyle w:val="TOC2"/>
        <w:tabs>
          <w:tab w:val="right" w:leader="dot" w:pos="8306"/>
        </w:tabs>
      </w:pPr>
      <w:hyperlink w:anchor="_Toc24841" w:history="1">
        <w:r>
          <w:rPr>
            <w:rFonts w:ascii="仿宋" w:eastAsia="仿宋" w:hAnsi="仿宋" w:cs="仿宋" w:hint="eastAsia"/>
            <w:lang w:eastAsia="zh-CN"/>
          </w:rPr>
          <w:t>(一)、文档编制与审查</w:t>
        </w:r>
        <w:r>
          <w:tab/>
        </w:r>
        <w:r>
          <w:fldChar w:fldCharType="begin"/>
        </w:r>
        <w:r>
          <w:instrText xml:space="preserve"> PAGEREF _Toc24841 \h </w:instrText>
        </w:r>
        <w:r>
          <w:fldChar w:fldCharType="separate"/>
        </w:r>
        <w:r>
          <w:t>8</w:t>
        </w:r>
        <w:r>
          <w:fldChar w:fldCharType="end"/>
        </w:r>
      </w:hyperlink>
    </w:p>
    <w:p>
      <w:pPr>
        <w:pStyle w:val="TOC2"/>
        <w:tabs>
          <w:tab w:val="right" w:leader="dot" w:pos="8306"/>
        </w:tabs>
      </w:pPr>
      <w:hyperlink w:anchor="_Toc23945" w:history="1">
        <w:r>
          <w:rPr>
            <w:rFonts w:ascii="仿宋" w:eastAsia="仿宋" w:hAnsi="仿宋" w:cs="仿宋" w:hint="eastAsia"/>
            <w:lang w:eastAsia="zh-CN"/>
          </w:rPr>
          <w:t>(二)、文档发布与分发</w:t>
        </w:r>
        <w:r>
          <w:tab/>
        </w:r>
        <w:r>
          <w:fldChar w:fldCharType="begin"/>
        </w:r>
        <w:r>
          <w:instrText xml:space="preserve"> PAGEREF _Toc23945 \h </w:instrText>
        </w:r>
        <w:r>
          <w:fldChar w:fldCharType="separate"/>
        </w:r>
        <w:r>
          <w:t>10</w:t>
        </w:r>
        <w:r>
          <w:fldChar w:fldCharType="end"/>
        </w:r>
      </w:hyperlink>
    </w:p>
    <w:p>
      <w:pPr>
        <w:pStyle w:val="TOC2"/>
        <w:tabs>
          <w:tab w:val="right" w:leader="dot" w:pos="8306"/>
        </w:tabs>
      </w:pPr>
      <w:hyperlink w:anchor="_Toc23215" w:history="1">
        <w:r>
          <w:rPr>
            <w:rFonts w:ascii="仿宋" w:eastAsia="仿宋" w:hAnsi="仿宋" w:cs="仿宋" w:hint="eastAsia"/>
            <w:lang w:eastAsia="zh-CN"/>
          </w:rPr>
          <w:t>(三)、文档存档与归档</w:t>
        </w:r>
        <w:r>
          <w:tab/>
        </w:r>
        <w:r>
          <w:fldChar w:fldCharType="begin"/>
        </w:r>
        <w:r>
          <w:instrText xml:space="preserve"> PAGEREF _Toc23215 \h </w:instrText>
        </w:r>
        <w:r>
          <w:fldChar w:fldCharType="separate"/>
        </w:r>
        <w:r>
          <w:t>11</w:t>
        </w:r>
        <w:r>
          <w:fldChar w:fldCharType="end"/>
        </w:r>
      </w:hyperlink>
    </w:p>
    <w:p>
      <w:pPr>
        <w:pStyle w:val="TOC1"/>
        <w:tabs>
          <w:tab w:val="right" w:leader="dot" w:pos="8306"/>
        </w:tabs>
      </w:pPr>
      <w:hyperlink w:anchor="_Toc23740" w:history="1">
        <w:r>
          <w:rPr>
            <w:rFonts w:ascii="仿宋" w:eastAsia="仿宋" w:hAnsi="仿宋" w:cs="仿宋" w:hint="eastAsia"/>
            <w:lang w:eastAsia="zh-CN"/>
          </w:rPr>
          <w:t>四、工艺说明</w:t>
        </w:r>
        <w:r>
          <w:tab/>
        </w:r>
        <w:r>
          <w:fldChar w:fldCharType="begin"/>
        </w:r>
        <w:r>
          <w:instrText xml:space="preserve"> PAGEREF _Toc23740 \h </w:instrText>
        </w:r>
        <w:r>
          <w:fldChar w:fldCharType="separate"/>
        </w:r>
        <w:r>
          <w:t>12</w:t>
        </w:r>
        <w:r>
          <w:fldChar w:fldCharType="end"/>
        </w:r>
      </w:hyperlink>
    </w:p>
    <w:p>
      <w:pPr>
        <w:pStyle w:val="TOC2"/>
        <w:tabs>
          <w:tab w:val="right" w:leader="dot" w:pos="8306"/>
        </w:tabs>
      </w:pPr>
      <w:hyperlink w:anchor="_Toc13768" w:history="1">
        <w:r>
          <w:rPr>
            <w:rFonts w:ascii="仿宋" w:eastAsia="仿宋" w:hAnsi="仿宋" w:cs="仿宋" w:hint="eastAsia"/>
            <w:lang w:eastAsia="zh-CN"/>
          </w:rPr>
          <w:t>(一)、技术管理特点</w:t>
        </w:r>
        <w:r>
          <w:tab/>
        </w:r>
        <w:r>
          <w:fldChar w:fldCharType="begin"/>
        </w:r>
        <w:r>
          <w:instrText xml:space="preserve"> PAGEREF _Toc13768 \h </w:instrText>
        </w:r>
        <w:r>
          <w:fldChar w:fldCharType="separate"/>
        </w:r>
        <w:r>
          <w:t>12</w:t>
        </w:r>
        <w:r>
          <w:fldChar w:fldCharType="end"/>
        </w:r>
      </w:hyperlink>
    </w:p>
    <w:p>
      <w:pPr>
        <w:pStyle w:val="TOC2"/>
        <w:tabs>
          <w:tab w:val="right" w:leader="dot" w:pos="8306"/>
        </w:tabs>
      </w:pPr>
      <w:hyperlink w:anchor="_Toc27132" w:history="1">
        <w:r>
          <w:rPr>
            <w:rFonts w:ascii="仿宋" w:eastAsia="仿宋" w:hAnsi="仿宋" w:cs="仿宋" w:hint="eastAsia"/>
            <w:lang w:eastAsia="zh-CN"/>
          </w:rPr>
          <w:t>(二)、家用太阳能光伏电源系统项目工艺技术设计方案</w:t>
        </w:r>
        <w:r>
          <w:tab/>
        </w:r>
        <w:r>
          <w:fldChar w:fldCharType="begin"/>
        </w:r>
        <w:r>
          <w:instrText xml:space="preserve"> PAGEREF _Toc27132 \h </w:instrText>
        </w:r>
        <w:r>
          <w:fldChar w:fldCharType="separate"/>
        </w:r>
        <w:r>
          <w:t>13</w:t>
        </w:r>
        <w:r>
          <w:fldChar w:fldCharType="end"/>
        </w:r>
      </w:hyperlink>
    </w:p>
    <w:p>
      <w:pPr>
        <w:pStyle w:val="TOC2"/>
        <w:tabs>
          <w:tab w:val="right" w:leader="dot" w:pos="8306"/>
        </w:tabs>
      </w:pPr>
      <w:hyperlink w:anchor="_Toc14469" w:history="1">
        <w:r>
          <w:rPr>
            <w:rFonts w:ascii="仿宋" w:eastAsia="仿宋" w:hAnsi="仿宋" w:cs="仿宋" w:hint="eastAsia"/>
            <w:lang w:eastAsia="zh-CN"/>
          </w:rPr>
          <w:t>(三)、设备选型方案</w:t>
        </w:r>
        <w:r>
          <w:tab/>
        </w:r>
        <w:r>
          <w:fldChar w:fldCharType="begin"/>
        </w:r>
        <w:r>
          <w:instrText xml:space="preserve"> PAGEREF _Toc14469 \h </w:instrText>
        </w:r>
        <w:r>
          <w:fldChar w:fldCharType="separate"/>
        </w:r>
        <w:r>
          <w:t>14</w:t>
        </w:r>
        <w:r>
          <w:fldChar w:fldCharType="end"/>
        </w:r>
      </w:hyperlink>
    </w:p>
    <w:p>
      <w:pPr>
        <w:pStyle w:val="TOC1"/>
        <w:tabs>
          <w:tab w:val="right" w:leader="dot" w:pos="8306"/>
        </w:tabs>
      </w:pPr>
      <w:hyperlink w:anchor="_Toc20456" w:history="1">
        <w:r>
          <w:rPr>
            <w:rFonts w:ascii="仿宋" w:eastAsia="仿宋" w:hAnsi="仿宋" w:cs="仿宋" w:hint="eastAsia"/>
            <w:lang w:eastAsia="zh-CN"/>
          </w:rPr>
          <w:t>五、家用太阳能光伏电源系统项目危机管理</w:t>
        </w:r>
        <w:r>
          <w:tab/>
        </w:r>
        <w:r>
          <w:fldChar w:fldCharType="begin"/>
        </w:r>
        <w:r>
          <w:instrText xml:space="preserve"> PAGEREF _Toc20456 \h </w:instrText>
        </w:r>
        <w:r>
          <w:fldChar w:fldCharType="separate"/>
        </w:r>
        <w:r>
          <w:t>16</w:t>
        </w:r>
        <w:r>
          <w:fldChar w:fldCharType="end"/>
        </w:r>
      </w:hyperlink>
    </w:p>
    <w:p>
      <w:pPr>
        <w:pStyle w:val="TOC2"/>
        <w:tabs>
          <w:tab w:val="right" w:leader="dot" w:pos="8306"/>
        </w:tabs>
      </w:pPr>
      <w:hyperlink w:anchor="_Toc29562" w:history="1">
        <w:r>
          <w:rPr>
            <w:rFonts w:ascii="仿宋" w:eastAsia="仿宋" w:hAnsi="仿宋" w:cs="仿宋" w:hint="eastAsia"/>
            <w:lang w:eastAsia="zh-CN"/>
          </w:rPr>
          <w:t>(一)、危机预警与识别</w:t>
        </w:r>
        <w:r>
          <w:tab/>
        </w:r>
        <w:r>
          <w:fldChar w:fldCharType="begin"/>
        </w:r>
        <w:r>
          <w:instrText xml:space="preserve"> PAGEREF _Toc29562 \h </w:instrText>
        </w:r>
        <w:r>
          <w:fldChar w:fldCharType="separate"/>
        </w:r>
        <w:r>
          <w:t>16</w:t>
        </w:r>
        <w:r>
          <w:fldChar w:fldCharType="end"/>
        </w:r>
      </w:hyperlink>
    </w:p>
    <w:p>
      <w:pPr>
        <w:pStyle w:val="TOC2"/>
        <w:tabs>
          <w:tab w:val="right" w:leader="dot" w:pos="8306"/>
        </w:tabs>
      </w:pPr>
      <w:hyperlink w:anchor="_Toc13191" w:history="1">
        <w:r>
          <w:rPr>
            <w:rFonts w:ascii="仿宋" w:eastAsia="仿宋" w:hAnsi="仿宋" w:cs="仿宋" w:hint="eastAsia"/>
            <w:lang w:eastAsia="zh-CN"/>
          </w:rPr>
          <w:t>(二)、危机应对与恢复</w:t>
        </w:r>
        <w:r>
          <w:tab/>
        </w:r>
        <w:r>
          <w:fldChar w:fldCharType="begin"/>
        </w:r>
        <w:r>
          <w:instrText xml:space="preserve"> PAGEREF _Toc13191 \h </w:instrText>
        </w:r>
        <w:r>
          <w:fldChar w:fldCharType="separate"/>
        </w:r>
        <w:r>
          <w:t>17</w:t>
        </w:r>
        <w:r>
          <w:fldChar w:fldCharType="end"/>
        </w:r>
      </w:hyperlink>
    </w:p>
    <w:p>
      <w:pPr>
        <w:pStyle w:val="TOC1"/>
        <w:tabs>
          <w:tab w:val="right" w:leader="dot" w:pos="8306"/>
        </w:tabs>
      </w:pPr>
      <w:hyperlink w:anchor="_Toc31555" w:history="1">
        <w:r>
          <w:rPr>
            <w:rFonts w:ascii="仿宋" w:eastAsia="仿宋" w:hAnsi="仿宋" w:cs="仿宋" w:hint="eastAsia"/>
            <w:lang w:eastAsia="zh-CN"/>
          </w:rPr>
          <w:t>六、家用太阳能光伏电源系统项目可持续发展</w:t>
        </w:r>
        <w:r>
          <w:tab/>
        </w:r>
        <w:r>
          <w:fldChar w:fldCharType="begin"/>
        </w:r>
        <w:r>
          <w:instrText xml:space="preserve"> PAGEREF _Toc31555 \h </w:instrText>
        </w:r>
        <w:r>
          <w:fldChar w:fldCharType="separate"/>
        </w:r>
        <w:r>
          <w:t>19</w:t>
        </w:r>
        <w:r>
          <w:fldChar w:fldCharType="end"/>
        </w:r>
      </w:hyperlink>
    </w:p>
    <w:p>
      <w:pPr>
        <w:pStyle w:val="TOC2"/>
        <w:tabs>
          <w:tab w:val="right" w:leader="dot" w:pos="8306"/>
        </w:tabs>
      </w:pPr>
      <w:hyperlink w:anchor="_Toc13270" w:history="1">
        <w:r>
          <w:rPr>
            <w:rFonts w:ascii="仿宋" w:eastAsia="仿宋" w:hAnsi="仿宋" w:cs="仿宋" w:hint="eastAsia"/>
            <w:lang w:eastAsia="zh-CN"/>
          </w:rPr>
          <w:t>(一)、可持续战略与实践</w:t>
        </w:r>
        <w:r>
          <w:tab/>
        </w:r>
        <w:r>
          <w:fldChar w:fldCharType="begin"/>
        </w:r>
        <w:r>
          <w:instrText xml:space="preserve"> PAGEREF _Toc13270 \h </w:instrText>
        </w:r>
        <w:r>
          <w:fldChar w:fldCharType="separate"/>
        </w:r>
        <w:r>
          <w:t>19</w:t>
        </w:r>
        <w:r>
          <w:fldChar w:fldCharType="end"/>
        </w:r>
      </w:hyperlink>
    </w:p>
    <w:p>
      <w:pPr>
        <w:pStyle w:val="TOC2"/>
        <w:tabs>
          <w:tab w:val="right" w:leader="dot" w:pos="8306"/>
        </w:tabs>
      </w:pPr>
      <w:hyperlink w:anchor="_Toc9338" w:history="1">
        <w:r>
          <w:rPr>
            <w:rFonts w:ascii="仿宋" w:eastAsia="仿宋" w:hAnsi="仿宋" w:cs="仿宋" w:hint="eastAsia"/>
            <w:lang w:eastAsia="zh-CN"/>
          </w:rPr>
          <w:t>(二)、环保与社会责任</w:t>
        </w:r>
        <w:r>
          <w:tab/>
        </w:r>
        <w:r>
          <w:fldChar w:fldCharType="begin"/>
        </w:r>
        <w:r>
          <w:instrText xml:space="preserve"> PAGEREF _Toc9338 \h </w:instrText>
        </w:r>
        <w:r>
          <w:fldChar w:fldCharType="separate"/>
        </w:r>
        <w:r>
          <w:t>19</w:t>
        </w:r>
        <w:r>
          <w:fldChar w:fldCharType="end"/>
        </w:r>
      </w:hyperlink>
    </w:p>
    <w:p>
      <w:pPr>
        <w:pStyle w:val="TOC1"/>
        <w:tabs>
          <w:tab w:val="right" w:leader="dot" w:pos="8306"/>
        </w:tabs>
      </w:pPr>
      <w:hyperlink w:anchor="_Toc26217" w:history="1">
        <w:r>
          <w:rPr>
            <w:rFonts w:ascii="仿宋" w:eastAsia="仿宋" w:hAnsi="仿宋" w:cs="仿宋" w:hint="eastAsia"/>
            <w:lang w:eastAsia="zh-CN"/>
          </w:rPr>
          <w:t>七、家用太阳能光伏电源系统项目经营效益</w:t>
        </w:r>
        <w:r>
          <w:tab/>
        </w:r>
        <w:r>
          <w:fldChar w:fldCharType="begin"/>
        </w:r>
        <w:r>
          <w:instrText xml:space="preserve"> PAGEREF _Toc26217 \h </w:instrText>
        </w:r>
        <w:r>
          <w:fldChar w:fldCharType="separate"/>
        </w:r>
        <w:r>
          <w:t>20</w:t>
        </w:r>
        <w:r>
          <w:fldChar w:fldCharType="end"/>
        </w:r>
      </w:hyperlink>
    </w:p>
    <w:p>
      <w:pPr>
        <w:pStyle w:val="TOC2"/>
        <w:tabs>
          <w:tab w:val="right" w:leader="dot" w:pos="8306"/>
        </w:tabs>
      </w:pPr>
      <w:hyperlink w:anchor="_Toc31800" w:history="1">
        <w:r>
          <w:rPr>
            <w:rFonts w:ascii="仿宋" w:eastAsia="仿宋" w:hAnsi="仿宋" w:cs="仿宋" w:hint="eastAsia"/>
            <w:lang w:eastAsia="zh-CN"/>
          </w:rPr>
          <w:t>(一)、经济评价财务测算</w:t>
        </w:r>
        <w:r>
          <w:tab/>
        </w:r>
        <w:r>
          <w:fldChar w:fldCharType="begin"/>
        </w:r>
        <w:r>
          <w:instrText xml:space="preserve"> PAGEREF _Toc31800 \h </w:instrText>
        </w:r>
        <w:r>
          <w:fldChar w:fldCharType="separate"/>
        </w:r>
        <w:r>
          <w:t>20</w:t>
        </w:r>
        <w:r>
          <w:fldChar w:fldCharType="end"/>
        </w:r>
      </w:hyperlink>
    </w:p>
    <w:p>
      <w:pPr>
        <w:pStyle w:val="TOC2"/>
        <w:tabs>
          <w:tab w:val="right" w:leader="dot" w:pos="8306"/>
        </w:tabs>
      </w:pPr>
      <w:hyperlink w:anchor="_Toc8808" w:history="1">
        <w:r>
          <w:rPr>
            <w:rFonts w:ascii="仿宋" w:eastAsia="仿宋" w:hAnsi="仿宋" w:cs="仿宋" w:hint="eastAsia"/>
            <w:lang w:eastAsia="zh-CN"/>
          </w:rPr>
          <w:t>(二)、家用太阳能光伏电源系统项目盈利能力分析</w:t>
        </w:r>
        <w:r>
          <w:tab/>
        </w:r>
        <w:r>
          <w:fldChar w:fldCharType="begin"/>
        </w:r>
        <w:r>
          <w:instrText xml:space="preserve"> PAGEREF _Toc8808 \h </w:instrText>
        </w:r>
        <w:r>
          <w:fldChar w:fldCharType="separate"/>
        </w:r>
        <w:r>
          <w:t>22</w:t>
        </w:r>
        <w:r>
          <w:fldChar w:fldCharType="end"/>
        </w:r>
      </w:hyperlink>
    </w:p>
    <w:p>
      <w:pPr>
        <w:pStyle w:val="TOC1"/>
        <w:tabs>
          <w:tab w:val="right" w:leader="dot" w:pos="8306"/>
        </w:tabs>
      </w:pPr>
      <w:hyperlink w:anchor="_Toc18865" w:history="1">
        <w:r>
          <w:rPr>
            <w:rFonts w:ascii="仿宋" w:eastAsia="仿宋" w:hAnsi="仿宋" w:cs="仿宋" w:hint="eastAsia"/>
            <w:lang w:eastAsia="zh-CN"/>
          </w:rPr>
          <w:t>八、家用太阳能光伏电源系统项目人力资源管理</w:t>
        </w:r>
        <w:r>
          <w:tab/>
        </w:r>
        <w:r>
          <w:fldChar w:fldCharType="begin"/>
        </w:r>
        <w:r>
          <w:instrText xml:space="preserve"> PAGEREF _Toc18865 \h </w:instrText>
        </w:r>
        <w:r>
          <w:fldChar w:fldCharType="separate"/>
        </w:r>
        <w:r>
          <w:t>23</w:t>
        </w:r>
        <w:r>
          <w:fldChar w:fldCharType="end"/>
        </w:r>
      </w:hyperlink>
    </w:p>
    <w:p>
      <w:pPr>
        <w:pStyle w:val="TOC2"/>
        <w:tabs>
          <w:tab w:val="right" w:leader="dot" w:pos="8306"/>
        </w:tabs>
      </w:pPr>
      <w:hyperlink w:anchor="_Toc21560" w:history="1">
        <w:r>
          <w:rPr>
            <w:rFonts w:ascii="仿宋" w:eastAsia="仿宋" w:hAnsi="仿宋" w:cs="仿宋" w:hint="eastAsia"/>
            <w:lang w:eastAsia="zh-CN"/>
          </w:rPr>
          <w:t>(一)、建立健全的预算管理制度</w:t>
        </w:r>
        <w:r>
          <w:tab/>
        </w:r>
        <w:r>
          <w:fldChar w:fldCharType="begin"/>
        </w:r>
        <w:r>
          <w:instrText xml:space="preserve"> PAGEREF _Toc21560 \h </w:instrText>
        </w:r>
        <w:r>
          <w:fldChar w:fldCharType="separate"/>
        </w:r>
        <w:r>
          <w:t>23</w:t>
        </w:r>
        <w:r>
          <w:fldChar w:fldCharType="end"/>
        </w:r>
      </w:hyperlink>
    </w:p>
    <w:p>
      <w:pPr>
        <w:pStyle w:val="TOC2"/>
        <w:tabs>
          <w:tab w:val="right" w:leader="dot" w:pos="8306"/>
        </w:tabs>
      </w:pPr>
      <w:hyperlink w:anchor="_Toc2482" w:history="1">
        <w:r>
          <w:rPr>
            <w:rFonts w:ascii="仿宋" w:eastAsia="仿宋" w:hAnsi="仿宋" w:cs="仿宋" w:hint="eastAsia"/>
            <w:lang w:eastAsia="zh-CN"/>
          </w:rPr>
          <w:t>(二)、加强资金流动监控</w:t>
        </w:r>
        <w:r>
          <w:tab/>
        </w:r>
        <w:r>
          <w:fldChar w:fldCharType="begin"/>
        </w:r>
        <w:r>
          <w:instrText xml:space="preserve"> PAGEREF _Toc2482 \h </w:instrText>
        </w:r>
        <w:r>
          <w:fldChar w:fldCharType="separate"/>
        </w:r>
        <w:r>
          <w:t>25</w:t>
        </w:r>
        <w:r>
          <w:fldChar w:fldCharType="end"/>
        </w:r>
      </w:hyperlink>
    </w:p>
    <w:p>
      <w:pPr>
        <w:pStyle w:val="TOC2"/>
        <w:tabs>
          <w:tab w:val="right" w:leader="dot" w:pos="8306"/>
        </w:tabs>
      </w:pPr>
      <w:hyperlink w:anchor="_Toc10114" w:history="1">
        <w:r>
          <w:rPr>
            <w:rFonts w:ascii="仿宋" w:eastAsia="仿宋" w:hAnsi="仿宋" w:cs="仿宋" w:hint="eastAsia"/>
            <w:lang w:eastAsia="zh-CN"/>
          </w:rPr>
          <w:t>(三)、制定完善的风险控制机制</w:t>
        </w:r>
        <w:r>
          <w:tab/>
        </w:r>
        <w:r>
          <w:fldChar w:fldCharType="begin"/>
        </w:r>
        <w:r>
          <w:instrText xml:space="preserve"> PAGEREF _Toc10114 \h </w:instrText>
        </w:r>
        <w:r>
          <w:fldChar w:fldCharType="separate"/>
        </w:r>
        <w:r>
          <w:t>26</w:t>
        </w:r>
        <w:r>
          <w:fldChar w:fldCharType="end"/>
        </w:r>
      </w:hyperlink>
    </w:p>
    <w:p>
      <w:pPr>
        <w:pStyle w:val="TOC2"/>
        <w:tabs>
          <w:tab w:val="right" w:leader="dot" w:pos="8306"/>
        </w:tabs>
      </w:pPr>
      <w:hyperlink w:anchor="_Toc6921" w:history="1">
        <w:r>
          <w:rPr>
            <w:rFonts w:ascii="仿宋" w:eastAsia="仿宋" w:hAnsi="仿宋" w:cs="仿宋" w:hint="eastAsia"/>
            <w:lang w:eastAsia="zh-CN"/>
          </w:rPr>
          <w:t>(四)、优化成本管理</w:t>
        </w:r>
        <w:r>
          <w:tab/>
        </w:r>
        <w:r>
          <w:fldChar w:fldCharType="begin"/>
        </w:r>
        <w:r>
          <w:instrText xml:space="preserve"> PAGEREF _Toc6921 \h </w:instrText>
        </w:r>
        <w:r>
          <w:fldChar w:fldCharType="separate"/>
        </w:r>
        <w:r>
          <w:t>27</w:t>
        </w:r>
        <w:r>
          <w:fldChar w:fldCharType="end"/>
        </w:r>
      </w:hyperlink>
    </w:p>
    <w:p>
      <w:pPr>
        <w:pStyle w:val="TOC1"/>
        <w:tabs>
          <w:tab w:val="right" w:leader="dot" w:pos="8306"/>
        </w:tabs>
      </w:pPr>
      <w:hyperlink w:anchor="_Toc643" w:history="1">
        <w:r>
          <w:rPr>
            <w:rFonts w:ascii="仿宋" w:eastAsia="仿宋" w:hAnsi="仿宋" w:cs="仿宋" w:hint="eastAsia"/>
            <w:lang w:eastAsia="zh-CN"/>
          </w:rPr>
          <w:t>九、家用太阳能光伏电源系统项目人力资源培养与发展</w:t>
        </w:r>
        <w:r>
          <w:tab/>
        </w:r>
        <w:r>
          <w:fldChar w:fldCharType="begin"/>
        </w:r>
        <w:r>
          <w:instrText xml:space="preserve"> PAGEREF _Toc643 \h </w:instrText>
        </w:r>
        <w:r>
          <w:fldChar w:fldCharType="separate"/>
        </w:r>
        <w:r>
          <w:t>29</w:t>
        </w:r>
        <w:r>
          <w:fldChar w:fldCharType="end"/>
        </w:r>
      </w:hyperlink>
    </w:p>
    <w:p>
      <w:pPr>
        <w:pStyle w:val="TOC2"/>
        <w:tabs>
          <w:tab w:val="right" w:leader="dot" w:pos="8306"/>
        </w:tabs>
      </w:pPr>
      <w:hyperlink w:anchor="_Toc19223" w:history="1">
        <w:r>
          <w:rPr>
            <w:rFonts w:ascii="仿宋" w:eastAsia="仿宋" w:hAnsi="仿宋" w:cs="仿宋" w:hint="eastAsia"/>
            <w:lang w:eastAsia="zh-CN"/>
          </w:rPr>
          <w:t>(一)、人才需求与规划</w:t>
        </w:r>
        <w:r>
          <w:tab/>
        </w:r>
        <w:r>
          <w:fldChar w:fldCharType="begin"/>
        </w:r>
        <w:r>
          <w:instrText xml:space="preserve"> PAGEREF _Toc19223 \h </w:instrText>
        </w:r>
        <w:r>
          <w:fldChar w:fldCharType="separate"/>
        </w:r>
        <w:r>
          <w:t>29</w:t>
        </w:r>
        <w:r>
          <w:fldChar w:fldCharType="end"/>
        </w:r>
      </w:hyperlink>
    </w:p>
    <w:p>
      <w:pPr>
        <w:pStyle w:val="TOC2"/>
        <w:tabs>
          <w:tab w:val="right" w:leader="dot" w:pos="8306"/>
        </w:tabs>
      </w:pPr>
      <w:hyperlink w:anchor="_Toc25798" w:history="1">
        <w:r>
          <w:rPr>
            <w:rFonts w:ascii="仿宋" w:eastAsia="仿宋" w:hAnsi="仿宋" w:cs="仿宋" w:hint="eastAsia"/>
            <w:lang w:eastAsia="zh-CN"/>
          </w:rPr>
          <w:t>(二)、培训与发展计划</w:t>
        </w:r>
        <w:r>
          <w:tab/>
        </w:r>
        <w:r>
          <w:fldChar w:fldCharType="begin"/>
        </w:r>
        <w:r>
          <w:instrText xml:space="preserve"> PAGEREF _Toc25798 \h </w:instrText>
        </w:r>
        <w:r>
          <w:fldChar w:fldCharType="separate"/>
        </w:r>
        <w:r>
          <w:t>29</w:t>
        </w:r>
        <w:r>
          <w:fldChar w:fldCharType="end"/>
        </w:r>
      </w:hyperlink>
    </w:p>
    <w:p>
      <w:pPr>
        <w:pStyle w:val="TOC1"/>
        <w:tabs>
          <w:tab w:val="right" w:leader="dot" w:pos="8306"/>
        </w:tabs>
      </w:pPr>
      <w:hyperlink w:anchor="_Toc11300" w:history="1">
        <w:r>
          <w:rPr>
            <w:rFonts w:ascii="仿宋" w:eastAsia="仿宋" w:hAnsi="仿宋" w:cs="仿宋" w:hint="eastAsia"/>
            <w:lang w:eastAsia="zh-CN"/>
          </w:rPr>
          <w:t>十、家用太阳能光伏电源系统项目计划安排</w:t>
        </w:r>
        <w:r>
          <w:tab/>
        </w:r>
        <w:r>
          <w:fldChar w:fldCharType="begin"/>
        </w:r>
        <w:r>
          <w:instrText xml:space="preserve"> PAGEREF _Toc11300 \h </w:instrText>
        </w:r>
        <w:r>
          <w:fldChar w:fldCharType="separate"/>
        </w:r>
        <w:r>
          <w:t>30</w:t>
        </w:r>
        <w:r>
          <w:fldChar w:fldCharType="end"/>
        </w:r>
      </w:hyperlink>
    </w:p>
    <w:p>
      <w:pPr>
        <w:pStyle w:val="TOC2"/>
        <w:tabs>
          <w:tab w:val="right" w:leader="dot" w:pos="8306"/>
        </w:tabs>
      </w:pPr>
      <w:hyperlink w:anchor="_Toc3253" w:history="1">
        <w:r>
          <w:rPr>
            <w:rFonts w:ascii="仿宋" w:eastAsia="仿宋" w:hAnsi="仿宋" w:cs="仿宋" w:hint="eastAsia"/>
            <w:lang w:eastAsia="zh-CN"/>
          </w:rPr>
          <w:t>(一)、建设周期</w:t>
        </w:r>
        <w:r>
          <w:tab/>
        </w:r>
        <w:r>
          <w:fldChar w:fldCharType="begin"/>
        </w:r>
        <w:r>
          <w:instrText xml:space="preserve"> PAGEREF _Toc3253 \h </w:instrText>
        </w:r>
        <w:r>
          <w:fldChar w:fldCharType="separate"/>
        </w:r>
        <w:r>
          <w:t>30</w:t>
        </w:r>
        <w:r>
          <w:fldChar w:fldCharType="end"/>
        </w:r>
      </w:hyperlink>
    </w:p>
    <w:p>
      <w:pPr>
        <w:pStyle w:val="TOC2"/>
        <w:tabs>
          <w:tab w:val="right" w:leader="dot" w:pos="8306"/>
        </w:tabs>
      </w:pPr>
      <w:hyperlink w:anchor="_Toc11057" w:history="1">
        <w:r>
          <w:rPr>
            <w:rFonts w:ascii="仿宋" w:eastAsia="仿宋" w:hAnsi="仿宋" w:cs="仿宋" w:hint="eastAsia"/>
            <w:lang w:eastAsia="zh-CN"/>
          </w:rPr>
          <w:t>(二)、建设进度</w:t>
        </w:r>
        <w:r>
          <w:tab/>
        </w:r>
        <w:r>
          <w:fldChar w:fldCharType="begin"/>
        </w:r>
        <w:r>
          <w:instrText xml:space="preserve"> PAGEREF _Toc11057 \h </w:instrText>
        </w:r>
        <w:r>
          <w:fldChar w:fldCharType="separate"/>
        </w:r>
        <w:r>
          <w:t>31</w:t>
        </w:r>
        <w:r>
          <w:fldChar w:fldCharType="end"/>
        </w:r>
      </w:hyperlink>
    </w:p>
    <w:p>
      <w:pPr>
        <w:pStyle w:val="TOC2"/>
        <w:tabs>
          <w:tab w:val="right" w:leader="dot" w:pos="8306"/>
        </w:tabs>
      </w:pPr>
      <w:hyperlink w:anchor="_Toc8866" w:history="1">
        <w:r>
          <w:rPr>
            <w:rFonts w:ascii="仿宋" w:eastAsia="仿宋" w:hAnsi="仿宋" w:cs="仿宋" w:hint="eastAsia"/>
            <w:lang w:eastAsia="zh-CN"/>
          </w:rPr>
          <w:t>(三)、进度安排注意事项</w:t>
        </w:r>
        <w:r>
          <w:tab/>
        </w:r>
        <w:r>
          <w:fldChar w:fldCharType="begin"/>
        </w:r>
        <w:r>
          <w:instrText xml:space="preserve"> PAGEREF _Toc8866 \h </w:instrText>
        </w:r>
        <w:r>
          <w:fldChar w:fldCharType="separate"/>
        </w:r>
        <w:r>
          <w:t>32</w:t>
        </w:r>
        <w:r>
          <w:fldChar w:fldCharType="end"/>
        </w:r>
      </w:hyperlink>
    </w:p>
    <w:p>
      <w:pPr>
        <w:pStyle w:val="TOC2"/>
        <w:tabs>
          <w:tab w:val="right" w:leader="dot" w:pos="8306"/>
        </w:tabs>
      </w:pPr>
      <w:hyperlink w:anchor="_Toc18767" w:history="1">
        <w:r>
          <w:rPr>
            <w:rFonts w:ascii="仿宋" w:eastAsia="仿宋" w:hAnsi="仿宋" w:cs="仿宋" w:hint="eastAsia"/>
            <w:lang w:eastAsia="zh-CN"/>
          </w:rPr>
          <w:t>(四)、人力资源配置</w:t>
        </w:r>
        <w:r>
          <w:tab/>
        </w:r>
        <w:r>
          <w:fldChar w:fldCharType="begin"/>
        </w:r>
        <w:r>
          <w:instrText xml:space="preserve"> PAGEREF _Toc18767 \h </w:instrText>
        </w:r>
        <w:r>
          <w:fldChar w:fldCharType="separate"/>
        </w:r>
        <w:r>
          <w:t>34</w:t>
        </w:r>
        <w:r>
          <w:fldChar w:fldCharType="end"/>
        </w:r>
      </w:hyperlink>
    </w:p>
    <w:p>
      <w:pPr>
        <w:pStyle w:val="TOC1"/>
        <w:tabs>
          <w:tab w:val="right" w:leader="dot" w:pos="8306"/>
        </w:tabs>
      </w:pPr>
      <w:hyperlink w:anchor="_Toc23868" w:history="1">
        <w:r>
          <w:rPr>
            <w:rFonts w:ascii="仿宋" w:eastAsia="仿宋" w:hAnsi="仿宋" w:cs="仿宋" w:hint="eastAsia"/>
            <w:lang w:eastAsia="zh-CN"/>
          </w:rPr>
          <w:t>十一、家用太阳能光伏电源系统项目社会影响</w:t>
        </w:r>
        <w:r>
          <w:tab/>
        </w:r>
        <w:r>
          <w:fldChar w:fldCharType="begin"/>
        </w:r>
        <w:r>
          <w:instrText xml:space="preserve"> PAGEREF _Toc23868 \h </w:instrText>
        </w:r>
        <w:r>
          <w:fldChar w:fldCharType="separate"/>
        </w:r>
        <w:r>
          <w:t>35</w:t>
        </w:r>
        <w:r>
          <w:fldChar w:fldCharType="end"/>
        </w:r>
      </w:hyperlink>
    </w:p>
    <w:p>
      <w:pPr>
        <w:pStyle w:val="TOC2"/>
        <w:tabs>
          <w:tab w:val="right" w:leader="dot" w:pos="8306"/>
        </w:tabs>
      </w:pPr>
      <w:hyperlink w:anchor="_Toc15562" w:history="1">
        <w:r>
          <w:rPr>
            <w:rFonts w:ascii="仿宋" w:eastAsia="仿宋" w:hAnsi="仿宋" w:cs="仿宋" w:hint="eastAsia"/>
            <w:lang w:eastAsia="zh-CN"/>
          </w:rPr>
          <w:t>(一)、社会责任与义务</w:t>
        </w:r>
        <w:r>
          <w:tab/>
        </w:r>
        <w:r>
          <w:fldChar w:fldCharType="begin"/>
        </w:r>
        <w:r>
          <w:instrText xml:space="preserve"> PAGEREF _Toc15562 \h </w:instrText>
        </w:r>
        <w:r>
          <w:fldChar w:fldCharType="separate"/>
        </w:r>
        <w:r>
          <w:t>35</w:t>
        </w:r>
        <w:r>
          <w:fldChar w:fldCharType="end"/>
        </w:r>
      </w:hyperlink>
    </w:p>
    <w:p>
      <w:pPr>
        <w:pStyle w:val="TOC2"/>
        <w:tabs>
          <w:tab w:val="right" w:leader="dot" w:pos="8306"/>
        </w:tabs>
      </w:pPr>
      <w:hyperlink w:anchor="_Toc29325" w:history="1">
        <w:r>
          <w:rPr>
            <w:rFonts w:ascii="仿宋" w:eastAsia="仿宋" w:hAnsi="仿宋" w:cs="仿宋" w:hint="eastAsia"/>
            <w:lang w:eastAsia="zh-CN"/>
          </w:rPr>
          <w:t>(二)、社会参与与沟通</w:t>
        </w:r>
        <w:r>
          <w:tab/>
        </w:r>
        <w:r>
          <w:fldChar w:fldCharType="begin"/>
        </w:r>
        <w:r>
          <w:instrText xml:space="preserve"> PAGEREF _Toc29325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69" w:history="1">
        <w:r>
          <w:rPr>
            <w:rFonts w:ascii="仿宋" w:eastAsia="仿宋" w:hAnsi="仿宋" w:cs="仿宋" w:hint="eastAsia"/>
            <w:lang w:eastAsia="zh-CN"/>
          </w:rPr>
          <w:t>十二、生产安全保护</w:t>
        </w:r>
        <w:r>
          <w:tab/>
        </w:r>
        <w:r>
          <w:fldChar w:fldCharType="begin"/>
        </w:r>
        <w:r>
          <w:instrText xml:space="preserve"> PAGEREF _Toc8369 \h </w:instrText>
        </w:r>
        <w:r>
          <w:fldChar w:fldCharType="separate"/>
        </w:r>
        <w:r>
          <w:t>36</w:t>
        </w:r>
        <w:r>
          <w:fldChar w:fldCharType="end"/>
        </w:r>
      </w:hyperlink>
    </w:p>
    <w:p>
      <w:pPr>
        <w:pStyle w:val="TOC2"/>
        <w:tabs>
          <w:tab w:val="right" w:leader="dot" w:pos="8306"/>
        </w:tabs>
      </w:pPr>
      <w:hyperlink w:anchor="_Toc491" w:history="1">
        <w:r>
          <w:rPr>
            <w:rFonts w:ascii="仿宋" w:eastAsia="仿宋" w:hAnsi="仿宋" w:cs="仿宋" w:hint="eastAsia"/>
            <w:lang w:eastAsia="zh-CN"/>
          </w:rPr>
          <w:t>(一)、消防安全</w:t>
        </w:r>
        <w:r>
          <w:tab/>
        </w:r>
        <w:r>
          <w:fldChar w:fldCharType="begin"/>
        </w:r>
        <w:r>
          <w:instrText xml:space="preserve"> PAGEREF _Toc491 \h </w:instrText>
        </w:r>
        <w:r>
          <w:fldChar w:fldCharType="separate"/>
        </w:r>
        <w:r>
          <w:t>36</w:t>
        </w:r>
        <w:r>
          <w:fldChar w:fldCharType="end"/>
        </w:r>
      </w:hyperlink>
    </w:p>
    <w:p>
      <w:pPr>
        <w:pStyle w:val="TOC2"/>
        <w:tabs>
          <w:tab w:val="right" w:leader="dot" w:pos="8306"/>
        </w:tabs>
      </w:pPr>
      <w:hyperlink w:anchor="_Toc19833" w:history="1">
        <w:r>
          <w:rPr>
            <w:rFonts w:ascii="仿宋" w:eastAsia="仿宋" w:hAnsi="仿宋" w:cs="仿宋" w:hint="eastAsia"/>
            <w:lang w:eastAsia="zh-CN"/>
          </w:rPr>
          <w:t>(二)、防火防爆总图布置措施</w:t>
        </w:r>
        <w:r>
          <w:tab/>
        </w:r>
        <w:r>
          <w:fldChar w:fldCharType="begin"/>
        </w:r>
        <w:r>
          <w:instrText xml:space="preserve"> PAGEREF _Toc19833 \h </w:instrText>
        </w:r>
        <w:r>
          <w:fldChar w:fldCharType="separate"/>
        </w:r>
        <w:r>
          <w:t>38</w:t>
        </w:r>
        <w:r>
          <w:fldChar w:fldCharType="end"/>
        </w:r>
      </w:hyperlink>
    </w:p>
    <w:p>
      <w:pPr>
        <w:pStyle w:val="TOC2"/>
        <w:tabs>
          <w:tab w:val="right" w:leader="dot" w:pos="8306"/>
        </w:tabs>
      </w:pPr>
      <w:hyperlink w:anchor="_Toc18061" w:history="1">
        <w:r>
          <w:rPr>
            <w:rFonts w:ascii="仿宋" w:eastAsia="仿宋" w:hAnsi="仿宋" w:cs="仿宋" w:hint="eastAsia"/>
            <w:lang w:eastAsia="zh-CN"/>
          </w:rPr>
          <w:t>(三)、自然灾害防范措施</w:t>
        </w:r>
        <w:r>
          <w:tab/>
        </w:r>
        <w:r>
          <w:fldChar w:fldCharType="begin"/>
        </w:r>
        <w:r>
          <w:instrText xml:space="preserve"> PAGEREF _Toc18061 \h </w:instrText>
        </w:r>
        <w:r>
          <w:fldChar w:fldCharType="separate"/>
        </w:r>
        <w:r>
          <w:t>39</w:t>
        </w:r>
        <w:r>
          <w:fldChar w:fldCharType="end"/>
        </w:r>
      </w:hyperlink>
    </w:p>
    <w:p>
      <w:pPr>
        <w:pStyle w:val="TOC2"/>
        <w:tabs>
          <w:tab w:val="right" w:leader="dot" w:pos="8306"/>
        </w:tabs>
      </w:pPr>
      <w:hyperlink w:anchor="_Toc3016" w:history="1">
        <w:r>
          <w:rPr>
            <w:rFonts w:ascii="仿宋" w:eastAsia="仿宋" w:hAnsi="仿宋" w:cs="仿宋" w:hint="eastAsia"/>
            <w:lang w:eastAsia="zh-CN"/>
          </w:rPr>
          <w:t>(四)、安全色及安全标志使用要求</w:t>
        </w:r>
        <w:r>
          <w:tab/>
        </w:r>
        <w:r>
          <w:fldChar w:fldCharType="begin"/>
        </w:r>
        <w:r>
          <w:instrText xml:space="preserve"> PAGEREF _Toc3016 \h </w:instrText>
        </w:r>
        <w:r>
          <w:fldChar w:fldCharType="separate"/>
        </w:r>
        <w:r>
          <w:t>40</w:t>
        </w:r>
        <w:r>
          <w:fldChar w:fldCharType="end"/>
        </w:r>
      </w:hyperlink>
    </w:p>
    <w:p>
      <w:pPr>
        <w:pStyle w:val="TOC2"/>
        <w:tabs>
          <w:tab w:val="right" w:leader="dot" w:pos="8306"/>
        </w:tabs>
      </w:pPr>
      <w:hyperlink w:anchor="_Toc8093" w:history="1">
        <w:r>
          <w:rPr>
            <w:rFonts w:ascii="仿宋" w:eastAsia="仿宋" w:hAnsi="仿宋" w:cs="仿宋" w:hint="eastAsia"/>
            <w:lang w:eastAsia="zh-CN"/>
          </w:rPr>
          <w:t>(五)、防尘防毒措施</w:t>
        </w:r>
        <w:r>
          <w:tab/>
        </w:r>
        <w:r>
          <w:fldChar w:fldCharType="begin"/>
        </w:r>
        <w:r>
          <w:instrText xml:space="preserve"> PAGEREF _Toc8093 \h </w:instrText>
        </w:r>
        <w:r>
          <w:fldChar w:fldCharType="separate"/>
        </w:r>
        <w:r>
          <w:t>41</w:t>
        </w:r>
        <w:r>
          <w:fldChar w:fldCharType="end"/>
        </w:r>
      </w:hyperlink>
    </w:p>
    <w:p>
      <w:pPr>
        <w:pStyle w:val="TOC2"/>
        <w:tabs>
          <w:tab w:val="right" w:leader="dot" w:pos="8306"/>
        </w:tabs>
      </w:pPr>
      <w:hyperlink w:anchor="_Toc6843" w:history="1">
        <w:r>
          <w:rPr>
            <w:rFonts w:ascii="仿宋" w:eastAsia="仿宋" w:hAnsi="仿宋" w:cs="仿宋" w:hint="eastAsia"/>
            <w:lang w:eastAsia="zh-CN"/>
          </w:rPr>
          <w:t>(六)、防静电、触电防护及防雷措施</w:t>
        </w:r>
        <w:r>
          <w:tab/>
        </w:r>
        <w:r>
          <w:fldChar w:fldCharType="begin"/>
        </w:r>
        <w:r>
          <w:instrText xml:space="preserve"> PAGEREF _Toc6843 \h </w:instrText>
        </w:r>
        <w:r>
          <w:fldChar w:fldCharType="separate"/>
        </w:r>
        <w:r>
          <w:t>42</w:t>
        </w:r>
        <w:r>
          <w:fldChar w:fldCharType="end"/>
        </w:r>
      </w:hyperlink>
    </w:p>
    <w:p>
      <w:pPr>
        <w:pStyle w:val="TOC2"/>
        <w:tabs>
          <w:tab w:val="right" w:leader="dot" w:pos="8306"/>
        </w:tabs>
      </w:pPr>
      <w:hyperlink w:anchor="_Toc8701" w:history="1">
        <w:r>
          <w:rPr>
            <w:rFonts w:ascii="仿宋" w:eastAsia="仿宋" w:hAnsi="仿宋" w:cs="仿宋" w:hint="eastAsia"/>
            <w:lang w:eastAsia="zh-CN"/>
          </w:rPr>
          <w:t>(七)、机械设备安全保障措施</w:t>
        </w:r>
        <w:r>
          <w:tab/>
        </w:r>
        <w:r>
          <w:fldChar w:fldCharType="begin"/>
        </w:r>
        <w:r>
          <w:instrText xml:space="preserve"> PAGEREF _Toc8701 \h </w:instrText>
        </w:r>
        <w:r>
          <w:fldChar w:fldCharType="separate"/>
        </w:r>
        <w:r>
          <w:t>44</w:t>
        </w:r>
        <w:r>
          <w:fldChar w:fldCharType="end"/>
        </w:r>
      </w:hyperlink>
    </w:p>
    <w:p>
      <w:pPr>
        <w:pStyle w:val="TOC1"/>
        <w:tabs>
          <w:tab w:val="right" w:leader="dot" w:pos="8306"/>
        </w:tabs>
      </w:pPr>
      <w:hyperlink w:anchor="_Toc3351" w:history="1">
        <w:r>
          <w:rPr>
            <w:rFonts w:ascii="仿宋" w:eastAsia="仿宋" w:hAnsi="仿宋" w:cs="仿宋" w:hint="eastAsia"/>
            <w:lang w:eastAsia="zh-CN"/>
          </w:rPr>
          <w:t>十三、家用太阳能光伏电源系统项目工程方案分析</w:t>
        </w:r>
        <w:r>
          <w:tab/>
        </w:r>
        <w:r>
          <w:fldChar w:fldCharType="begin"/>
        </w:r>
        <w:r>
          <w:instrText xml:space="preserve"> PAGEREF _Toc3351 \h </w:instrText>
        </w:r>
        <w:r>
          <w:fldChar w:fldCharType="separate"/>
        </w:r>
        <w:r>
          <w:t>45</w:t>
        </w:r>
        <w:r>
          <w:fldChar w:fldCharType="end"/>
        </w:r>
      </w:hyperlink>
    </w:p>
    <w:p>
      <w:pPr>
        <w:pStyle w:val="TOC2"/>
        <w:tabs>
          <w:tab w:val="right" w:leader="dot" w:pos="8306"/>
        </w:tabs>
      </w:pPr>
      <w:hyperlink w:anchor="_Toc18716" w:history="1">
        <w:r>
          <w:rPr>
            <w:rFonts w:ascii="仿宋" w:eastAsia="仿宋" w:hAnsi="仿宋" w:cs="仿宋" w:hint="eastAsia"/>
            <w:lang w:eastAsia="zh-CN"/>
          </w:rPr>
          <w:t>(一)、建筑工程设计原则</w:t>
        </w:r>
        <w:r>
          <w:tab/>
        </w:r>
        <w:r>
          <w:fldChar w:fldCharType="begin"/>
        </w:r>
        <w:r>
          <w:instrText xml:space="preserve"> PAGEREF _Toc18716 \h </w:instrText>
        </w:r>
        <w:r>
          <w:fldChar w:fldCharType="separate"/>
        </w:r>
        <w:r>
          <w:t>45</w:t>
        </w:r>
        <w:r>
          <w:fldChar w:fldCharType="end"/>
        </w:r>
      </w:hyperlink>
    </w:p>
    <w:p>
      <w:pPr>
        <w:pStyle w:val="TOC2"/>
        <w:tabs>
          <w:tab w:val="right" w:leader="dot" w:pos="8306"/>
        </w:tabs>
      </w:pPr>
      <w:hyperlink w:anchor="_Toc23877" w:history="1">
        <w:r>
          <w:rPr>
            <w:rFonts w:ascii="仿宋" w:eastAsia="仿宋" w:hAnsi="仿宋" w:cs="仿宋" w:hint="eastAsia"/>
            <w:lang w:eastAsia="zh-CN"/>
          </w:rPr>
          <w:t>(二)、土建工程建设指标</w:t>
        </w:r>
        <w:r>
          <w:tab/>
        </w:r>
        <w:r>
          <w:fldChar w:fldCharType="begin"/>
        </w:r>
        <w:r>
          <w:instrText xml:space="preserve"> PAGEREF _Toc23877 \h </w:instrText>
        </w:r>
        <w:r>
          <w:fldChar w:fldCharType="separate"/>
        </w:r>
        <w:r>
          <w:t>49</w:t>
        </w:r>
        <w:r>
          <w:fldChar w:fldCharType="end"/>
        </w:r>
      </w:hyperlink>
    </w:p>
    <w:p>
      <w:pPr>
        <w:pStyle w:val="TOC1"/>
        <w:tabs>
          <w:tab w:val="right" w:leader="dot" w:pos="8306"/>
        </w:tabs>
      </w:pPr>
      <w:hyperlink w:anchor="_Toc18317" w:history="1">
        <w:r>
          <w:rPr>
            <w:rFonts w:ascii="仿宋" w:eastAsia="仿宋" w:hAnsi="仿宋" w:cs="仿宋" w:hint="eastAsia"/>
            <w:lang w:eastAsia="zh-CN"/>
          </w:rPr>
          <w:t>十四、营销与推广策略</w:t>
        </w:r>
        <w:r>
          <w:tab/>
        </w:r>
        <w:r>
          <w:fldChar w:fldCharType="begin"/>
        </w:r>
        <w:r>
          <w:instrText xml:space="preserve"> PAGEREF _Toc18317 \h </w:instrText>
        </w:r>
        <w:r>
          <w:fldChar w:fldCharType="separate"/>
        </w:r>
        <w:r>
          <w:t>50</w:t>
        </w:r>
        <w:r>
          <w:fldChar w:fldCharType="end"/>
        </w:r>
      </w:hyperlink>
    </w:p>
    <w:p>
      <w:pPr>
        <w:pStyle w:val="TOC2"/>
        <w:tabs>
          <w:tab w:val="right" w:leader="dot" w:pos="8306"/>
        </w:tabs>
      </w:pPr>
      <w:hyperlink w:anchor="_Toc22040" w:history="1">
        <w:r>
          <w:rPr>
            <w:rFonts w:ascii="仿宋" w:eastAsia="仿宋" w:hAnsi="仿宋" w:cs="仿宋" w:hint="eastAsia"/>
            <w:lang w:eastAsia="zh-CN"/>
          </w:rPr>
          <w:t>(一)、产品/服务定位与特点</w:t>
        </w:r>
        <w:r>
          <w:tab/>
        </w:r>
        <w:r>
          <w:fldChar w:fldCharType="begin"/>
        </w:r>
        <w:r>
          <w:instrText xml:space="preserve"> PAGEREF _Toc22040 \h </w:instrText>
        </w:r>
        <w:r>
          <w:fldChar w:fldCharType="separate"/>
        </w:r>
        <w:r>
          <w:t>50</w:t>
        </w:r>
        <w:r>
          <w:fldChar w:fldCharType="end"/>
        </w:r>
      </w:hyperlink>
    </w:p>
    <w:p>
      <w:pPr>
        <w:pStyle w:val="TOC2"/>
        <w:tabs>
          <w:tab w:val="right" w:leader="dot" w:pos="8306"/>
        </w:tabs>
      </w:pPr>
      <w:hyperlink w:anchor="_Toc15681" w:history="1">
        <w:r>
          <w:rPr>
            <w:rFonts w:ascii="仿宋" w:eastAsia="仿宋" w:hAnsi="仿宋" w:cs="仿宋" w:hint="eastAsia"/>
            <w:lang w:eastAsia="zh-CN"/>
          </w:rPr>
          <w:t>(二)、市场定位与竞争分析</w:t>
        </w:r>
        <w:r>
          <w:tab/>
        </w:r>
        <w:r>
          <w:fldChar w:fldCharType="begin"/>
        </w:r>
        <w:r>
          <w:instrText xml:space="preserve"> PAGEREF _Toc15681 \h </w:instrText>
        </w:r>
        <w:r>
          <w:fldChar w:fldCharType="separate"/>
        </w:r>
        <w:r>
          <w:t>52</w:t>
        </w:r>
        <w:r>
          <w:fldChar w:fldCharType="end"/>
        </w:r>
      </w:hyperlink>
    </w:p>
    <w:p>
      <w:pPr>
        <w:pStyle w:val="TOC2"/>
        <w:tabs>
          <w:tab w:val="right" w:leader="dot" w:pos="8306"/>
        </w:tabs>
      </w:pPr>
      <w:hyperlink w:anchor="_Toc7833" w:history="1">
        <w:r>
          <w:rPr>
            <w:rFonts w:ascii="仿宋" w:eastAsia="仿宋" w:hAnsi="仿宋" w:cs="仿宋" w:hint="eastAsia"/>
            <w:lang w:eastAsia="zh-CN"/>
          </w:rPr>
          <w:t>(三)、营销渠道与策略</w:t>
        </w:r>
        <w:r>
          <w:tab/>
        </w:r>
        <w:r>
          <w:fldChar w:fldCharType="begin"/>
        </w:r>
        <w:r>
          <w:instrText xml:space="preserve"> PAGEREF _Toc7833 \h </w:instrText>
        </w:r>
        <w:r>
          <w:fldChar w:fldCharType="separate"/>
        </w:r>
        <w:r>
          <w:t>53</w:t>
        </w:r>
        <w:r>
          <w:fldChar w:fldCharType="end"/>
        </w:r>
      </w:hyperlink>
    </w:p>
    <w:p>
      <w:pPr>
        <w:pStyle w:val="TOC2"/>
        <w:tabs>
          <w:tab w:val="right" w:leader="dot" w:pos="8306"/>
        </w:tabs>
      </w:pPr>
      <w:hyperlink w:anchor="_Toc2186" w:history="1">
        <w:r>
          <w:rPr>
            <w:rFonts w:ascii="仿宋" w:eastAsia="仿宋" w:hAnsi="仿宋" w:cs="仿宋" w:hint="eastAsia"/>
            <w:lang w:eastAsia="zh-CN"/>
          </w:rPr>
          <w:t>(四)、推广与宣传活动</w:t>
        </w:r>
        <w:r>
          <w:tab/>
        </w:r>
        <w:r>
          <w:fldChar w:fldCharType="begin"/>
        </w:r>
        <w:r>
          <w:instrText xml:space="preserve"> PAGEREF _Toc2186 \h </w:instrText>
        </w:r>
        <w:r>
          <w:fldChar w:fldCharType="separate"/>
        </w:r>
        <w:r>
          <w:t>54</w:t>
        </w:r>
        <w:r>
          <w:fldChar w:fldCharType="end"/>
        </w:r>
      </w:hyperlink>
    </w:p>
    <w:p>
      <w:pPr>
        <w:pStyle w:val="TOC1"/>
        <w:tabs>
          <w:tab w:val="right" w:leader="dot" w:pos="8306"/>
        </w:tabs>
      </w:pPr>
      <w:hyperlink w:anchor="_Toc27000" w:history="1">
        <w:r>
          <w:rPr>
            <w:rFonts w:ascii="仿宋" w:eastAsia="仿宋" w:hAnsi="仿宋" w:cs="仿宋" w:hint="eastAsia"/>
            <w:lang w:eastAsia="zh-CN"/>
          </w:rPr>
          <w:t>十五、风险识别与分类</w:t>
        </w:r>
        <w:r>
          <w:tab/>
        </w:r>
        <w:r>
          <w:fldChar w:fldCharType="begin"/>
        </w:r>
        <w:r>
          <w:instrText xml:space="preserve"> PAGEREF _Toc27000 \h </w:instrText>
        </w:r>
        <w:r>
          <w:fldChar w:fldCharType="separate"/>
        </w:r>
        <w:r>
          <w:t>60</w:t>
        </w:r>
        <w:r>
          <w:fldChar w:fldCharType="end"/>
        </w:r>
      </w:hyperlink>
    </w:p>
    <w:p>
      <w:pPr>
        <w:pStyle w:val="TOC2"/>
        <w:tabs>
          <w:tab w:val="right" w:leader="dot" w:pos="8306"/>
        </w:tabs>
      </w:pPr>
      <w:hyperlink w:anchor="_Toc20572" w:history="1">
        <w:r>
          <w:rPr>
            <w:rFonts w:ascii="仿宋" w:eastAsia="仿宋" w:hAnsi="仿宋" w:cs="仿宋" w:hint="eastAsia"/>
            <w:lang w:eastAsia="zh-CN"/>
          </w:rPr>
          <w:t>(一)、风险识别</w:t>
        </w:r>
        <w:r>
          <w:tab/>
        </w:r>
        <w:r>
          <w:fldChar w:fldCharType="begin"/>
        </w:r>
        <w:r>
          <w:instrText xml:space="preserve"> PAGEREF _Toc20572 \h </w:instrText>
        </w:r>
        <w:r>
          <w:fldChar w:fldCharType="separate"/>
        </w:r>
        <w:r>
          <w:t>60</w:t>
        </w:r>
        <w:r>
          <w:fldChar w:fldCharType="end"/>
        </w:r>
      </w:hyperlink>
    </w:p>
    <w:p>
      <w:pPr>
        <w:pStyle w:val="TOC2"/>
        <w:tabs>
          <w:tab w:val="right" w:leader="dot" w:pos="8306"/>
        </w:tabs>
      </w:pPr>
      <w:hyperlink w:anchor="_Toc3288" w:history="1">
        <w:r>
          <w:rPr>
            <w:rFonts w:ascii="仿宋" w:eastAsia="仿宋" w:hAnsi="仿宋" w:cs="仿宋" w:hint="eastAsia"/>
            <w:lang w:eastAsia="zh-CN"/>
          </w:rPr>
          <w:t>(二)、风险分类</w:t>
        </w:r>
        <w:r>
          <w:tab/>
        </w:r>
        <w:r>
          <w:fldChar w:fldCharType="begin"/>
        </w:r>
        <w:r>
          <w:instrText xml:space="preserve"> PAGEREF _Toc3288 \h </w:instrText>
        </w:r>
        <w:r>
          <w:fldChar w:fldCharType="separate"/>
        </w:r>
        <w:r>
          <w:t>61</w:t>
        </w:r>
        <w:r>
          <w:fldChar w:fldCharType="end"/>
        </w:r>
      </w:hyperlink>
    </w:p>
    <w:p>
      <w:pPr>
        <w:pStyle w:val="TOC1"/>
        <w:tabs>
          <w:tab w:val="right" w:leader="dot" w:pos="8306"/>
        </w:tabs>
      </w:pPr>
      <w:hyperlink w:anchor="_Toc6496" w:history="1">
        <w:r>
          <w:rPr>
            <w:rFonts w:ascii="仿宋" w:eastAsia="仿宋" w:hAnsi="仿宋" w:cs="仿宋" w:hint="eastAsia"/>
            <w:lang w:eastAsia="zh-CN"/>
          </w:rPr>
          <w:t>十六、供应链管理</w:t>
        </w:r>
        <w:r>
          <w:tab/>
        </w:r>
        <w:r>
          <w:fldChar w:fldCharType="begin"/>
        </w:r>
        <w:r>
          <w:instrText xml:space="preserve"> PAGEREF _Toc6496 \h </w:instrText>
        </w:r>
        <w:r>
          <w:fldChar w:fldCharType="separate"/>
        </w:r>
        <w:r>
          <w:t>63</w:t>
        </w:r>
        <w:r>
          <w:fldChar w:fldCharType="end"/>
        </w:r>
      </w:hyperlink>
    </w:p>
    <w:p>
      <w:pPr>
        <w:pStyle w:val="TOC2"/>
        <w:tabs>
          <w:tab w:val="right" w:leader="dot" w:pos="8306"/>
        </w:tabs>
      </w:pPr>
      <w:hyperlink w:anchor="_Toc11651" w:history="1">
        <w:r>
          <w:rPr>
            <w:rFonts w:ascii="仿宋" w:eastAsia="仿宋" w:hAnsi="仿宋" w:cs="仿宋" w:hint="eastAsia"/>
            <w:lang w:eastAsia="zh-CN"/>
          </w:rPr>
          <w:t>(一)、供应链战略规划</w:t>
        </w:r>
        <w:r>
          <w:tab/>
        </w:r>
        <w:r>
          <w:fldChar w:fldCharType="begin"/>
        </w:r>
        <w:r>
          <w:instrText xml:space="preserve"> PAGEREF _Toc11651 \h </w:instrText>
        </w:r>
        <w:r>
          <w:fldChar w:fldCharType="separate"/>
        </w:r>
        <w:r>
          <w:t>63</w:t>
        </w:r>
        <w:r>
          <w:fldChar w:fldCharType="end"/>
        </w:r>
      </w:hyperlink>
    </w:p>
    <w:p>
      <w:pPr>
        <w:pStyle w:val="TOC2"/>
        <w:tabs>
          <w:tab w:val="right" w:leader="dot" w:pos="8306"/>
        </w:tabs>
      </w:pPr>
      <w:hyperlink w:anchor="_Toc1237" w:history="1">
        <w:r>
          <w:rPr>
            <w:rFonts w:ascii="仿宋" w:eastAsia="仿宋" w:hAnsi="仿宋" w:cs="仿宋" w:hint="eastAsia"/>
            <w:lang w:eastAsia="zh-CN"/>
          </w:rPr>
          <w:t>(二)、供应商选择与合作</w:t>
        </w:r>
        <w:r>
          <w:tab/>
        </w:r>
        <w:r>
          <w:fldChar w:fldCharType="begin"/>
        </w:r>
        <w:r>
          <w:instrText xml:space="preserve"> PAGEREF _Toc1237 \h </w:instrText>
        </w:r>
        <w:r>
          <w:fldChar w:fldCharType="separate"/>
        </w:r>
        <w:r>
          <w:t>65</w:t>
        </w:r>
        <w:r>
          <w:fldChar w:fldCharType="end"/>
        </w:r>
      </w:hyperlink>
    </w:p>
    <w:p>
      <w:pPr>
        <w:pStyle w:val="TOC2"/>
        <w:tabs>
          <w:tab w:val="right" w:leader="dot" w:pos="8306"/>
        </w:tabs>
      </w:pPr>
      <w:hyperlink w:anchor="_Toc16599" w:history="1">
        <w:r>
          <w:rPr>
            <w:rFonts w:ascii="仿宋" w:eastAsia="仿宋" w:hAnsi="仿宋" w:cs="仿宋" w:hint="eastAsia"/>
            <w:lang w:eastAsia="zh-CN"/>
          </w:rPr>
          <w:t>(三)、物流与库存管理</w:t>
        </w:r>
        <w:r>
          <w:tab/>
        </w:r>
        <w:r>
          <w:fldChar w:fldCharType="begin"/>
        </w:r>
        <w:r>
          <w:instrText xml:space="preserve"> PAGEREF _Toc16599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89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241"/>
      <w:r>
        <w:rPr>
          <w:rFonts w:ascii="仿宋" w:eastAsia="仿宋" w:hAnsi="仿宋" w:cs="仿宋" w:hint="eastAsia"/>
          <w:lang w:eastAsia="zh-CN"/>
        </w:rPr>
        <w:t>(一)、家用太阳能光伏电源系统行业分析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家用太阳能光伏电源系统行业一直以来都是市场的关注焦点。行业内的发展趋势、竞争态势以及潜在机会都对家用太阳能光伏电源系统项目的推进产生深远的影响。通过深入研究行业的整体概貌，我们将更好地理解行业的核心特征，为家用太阳能光伏电源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太阳能光伏电源系统行业，技术一直是推动创新和发展的关键因素。我们将对当前技术趋势进行详尽分析，包括但不限于人工智能、大数据应用、先进制造技术等。这有助于家用太阳能光伏电源系统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用太阳能光伏电源系统项目成功的基础。我们将对主要竞争对手进行深入研究，包括其市场份额、产品特点、市场定位等。通过全面了解竞争对手的优势和劣势，家用太阳能光伏电源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414"/>
      <w:r>
        <w:rPr>
          <w:rFonts w:ascii="仿宋" w:eastAsia="仿宋" w:hAnsi="仿宋" w:cs="仿宋" w:hint="eastAsia"/>
          <w:sz w:val="28"/>
          <w:lang w:eastAsia="zh-CN"/>
        </w:rPr>
        <w:t>(二)、家用太阳能光伏电源系统市场分析预测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用太阳能光伏电源系统市场未来的增长趋势。这包括市场的整体规模、各细分领域的发展趋势等。家用太阳能光伏电源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用太阳能光伏电源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家用太阳能光伏电源系统项目实施过程中需要充分考虑的因素。我们将对市场风险进行全面评估，包括但不限于政策法规风险、市场竞争风险、技术变革风险等。通过对潜在风险的深入分析，家用太阳能光伏电源系统项目可以制定相应的风险缓解策略，降低不确定性对家用太阳能光伏电源系统项目的影响。</w:t>
      </w:r>
    </w:p>
    <w:p>
      <w:pPr>
        <w:pStyle w:val="Heading1"/>
        <w:ind w:firstLine="560" w:firstLineChars="200"/>
        <w:rPr>
          <w:rFonts w:ascii="仿宋" w:eastAsia="仿宋" w:hAnsi="仿宋" w:cs="仿宋" w:hint="eastAsia"/>
          <w:sz w:val="28"/>
          <w:lang w:eastAsia="zh-CN"/>
        </w:rPr>
      </w:pPr>
      <w:bookmarkStart w:id="5" w:name="_Toc24902"/>
      <w:r>
        <w:rPr>
          <w:rFonts w:ascii="仿宋" w:eastAsia="仿宋" w:hAnsi="仿宋" w:cs="仿宋" w:hint="eastAsia"/>
          <w:sz w:val="28"/>
          <w:lang w:eastAsia="zh-CN"/>
        </w:rPr>
        <w:t>二、家用太阳能光伏电源系统项目绩效评估</w:t>
      </w:r>
      <w:bookmarkEnd w:id="5"/>
    </w:p>
    <w:p>
      <w:pPr>
        <w:pStyle w:val="Heading2"/>
        <w:rPr>
          <w:rFonts w:ascii="仿宋" w:eastAsia="仿宋" w:hAnsi="仿宋" w:cs="仿宋" w:hint="eastAsia"/>
          <w:lang w:eastAsia="zh-CN"/>
        </w:rPr>
      </w:pPr>
      <w:bookmarkStart w:id="6" w:name="_Toc2898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太阳能光伏电源系统项目中，我们设计了一套全面的绩效评估指标，以确保家用太阳能光伏电源系统项目的可控和成功交付。这些指标跨足家用太阳能光伏电源系统项目目标、成本、进度和质量等多个维度，为我们提供了全面洞察家用太阳能光伏电源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太阳能光伏电源系统项目目标达成率是我们关注的首要指标。我们设定了明确的目标，并通过定期监测和评估，迅速发现并应对潜在的目标偏差。这为家用太阳能光伏电源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成本绩效是另一个核心关注点。通过实际成本与预算成本的对比分析，我们深入了解成本差异的原因，及时调整资源分配，保持家用太阳能光伏电源系统项目在经济效益方面的合理水平。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家用太阳能光伏电源系统项目进度作为关键的绩效指标之一，得到了精心的关注。我们制定了详细的家用太阳能光伏电源系统项目进度计划，并设立了进度符合度指标，确保实际进度与计划进度保持一致。这使我们能够快速发现和解决潜在的进度问题，保持家用太阳能光伏电源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家用太阳能光伏电源系统项目绩效的不可或缺的一环。我们引入了一系列的质量标准和客户满意度指标，以确保家用太阳能光伏电源系统项目交付的成果在质量上达到或超越预期水平。通过持续监测这些指标，我们努力提升家用太阳能光伏电源系统项目整体质量水平，为家用太阳能光伏电源系统项目的成功交付提供有力保障。通过这些科学且全面的绩效评估，我们能够更好地引导家用太阳能光伏电源系统项目的持续改进，确保家用太阳能光伏电源系统项目目标的顺利达成。</w:t>
      </w:r>
    </w:p>
    <w:p>
      <w:pPr>
        <w:pStyle w:val="Heading2"/>
        <w:ind w:firstLine="560" w:firstLineChars="200"/>
        <w:rPr>
          <w:rFonts w:ascii="仿宋" w:eastAsia="仿宋" w:hAnsi="仿宋" w:cs="仿宋" w:hint="eastAsia"/>
          <w:sz w:val="28"/>
          <w:lang w:eastAsia="zh-CN"/>
        </w:rPr>
      </w:pPr>
      <w:bookmarkStart w:id="7" w:name="_Toc2014"/>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绩效评估是家用太阳能光伏电源系统项目中的关键环节，为确保家用太阳能光伏电源系统项目达到预期目标，我们采用了多层次、多维度的绩效评估方法。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家用太阳能光伏电源系统项目的战略目标对齐，确保每个决策和行动都与家用太阳能光伏电源系统项目整体目标保持一致。团队会定期召开战略对齐会议，审视当前工作与家用太阳能光伏电源系统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家用太阳能光伏电源系统项目进度、质量、成本和风险等方面。这些指标通过数据收集和分析，为家用太阳能光伏电源系统项目管理团队提供了客观的评估依据。例如，我们通过家用太阳能光伏电源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家用太阳能光伏电源系统项目内部，还考虑了家用太阳能光伏电源系统项目对外部环境的影响。我们定期进行干系人满意度调查，以了解各利益相关方对家用太阳能光伏电源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这种多层次、多角度的绩效评估方法，使得我们能够全面了解家用太阳能光伏电源系统项目的运行状态，及时做出调整，确保家用太阳能光伏电源系统项目在不断变化的环境中保持稳健前行。</w:t>
      </w:r>
    </w:p>
    <w:p>
      <w:pPr>
        <w:pStyle w:val="Heading2"/>
        <w:ind w:firstLine="560" w:firstLineChars="200"/>
        <w:rPr>
          <w:rFonts w:ascii="仿宋" w:eastAsia="仿宋" w:hAnsi="仿宋" w:cs="仿宋" w:hint="eastAsia"/>
          <w:sz w:val="28"/>
          <w:lang w:eastAsia="zh-CN"/>
        </w:rPr>
      </w:pPr>
      <w:bookmarkStart w:id="8" w:name="_Toc2754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为了确保家用太阳能光伏电源系统项目的有效管理和不断优化，我们采用了精心设计的绩效评估周期。这个周期旨在实现灵活、实时和全面的评估，以适应家用太阳能光伏电源系统项目执行中的各种挑战。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家用太阳能光伏电源系统项目的不同需求，分为短期、中期和长期。短期评估关注每个迭代或工作周期，以及时发现和解决当前任务中的问题。中期评估涵盖几个迭代，深入了解整体家用太阳能光伏电源系统项目的趋势和性能。长期评估则着眼于整个家用太阳能光伏电源系统项目阶段，确保家用太阳能光伏电源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家用太阳能光伏电源系统项目管理工具和协作平台，团队成员能够随时更新和分享家用太阳能光伏电源系统项目数据。这种实时性的反馈机制使我们能够及时察觉潜在问题，快速调整，保持家用太阳能光伏电源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家用太阳能光伏电源系统项目的决策制定密不可分。每个周期的家用太阳能光伏电源系统项目回顾会议成为集体总结经验、识别问题深层次原因并找到创新解决方案的平台。这种定期的反思与调整机制使家用太阳能光伏电源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6123"/>
      <w:r>
        <w:rPr>
          <w:rFonts w:ascii="仿宋" w:eastAsia="仿宋" w:hAnsi="仿宋" w:cs="仿宋" w:hint="eastAsia"/>
          <w:sz w:val="28"/>
          <w:lang w:eastAsia="zh-CN"/>
        </w:rPr>
        <w:t>三、家用太阳能光伏电源系统项目文档管理</w:t>
      </w:r>
      <w:bookmarkEnd w:id="9"/>
    </w:p>
    <w:p>
      <w:pPr>
        <w:pStyle w:val="Heading2"/>
        <w:rPr>
          <w:rFonts w:ascii="仿宋" w:eastAsia="仿宋" w:hAnsi="仿宋" w:cs="仿宋" w:hint="eastAsia"/>
          <w:lang w:eastAsia="zh-CN"/>
        </w:rPr>
      </w:pPr>
      <w:bookmarkStart w:id="10" w:name="_Toc24841"/>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家用太阳能光伏电源系统项目高度重视文档的质量和准确性，以支持家用太阳能光伏电源系统项目的各项活动和决策。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太阳能光伏电源系统项目文档的编制始于家用太阳能光伏电源系统项目计划的初期，我们制定了详细的文档编制计划，明确了每个文档的内容、格式和编写责任人。在家用太阳能光伏电源系统项目启动阶段，我们首先编制了家用太阳能光伏电源系统项目章程，明确定义了家用太阳能光伏电源系统项目的目标、范围、风险等关键要素。随后，家用太阳能光伏电源系统项目团队根据计划陆续编制了需求文档、设计文档、测试文档等各类文档，确保家用太阳能光伏电源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家用太阳能光伏电源系统项目管理中的重要环节，旨在确保家用太阳能光伏电源系统项目文档符合质量标准和家用太阳能光伏电源系统项目需求。在家用太阳能光伏电源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除了内部审查，我们还进行了外部审查，邀请家用太阳能光伏电源系统项目相关利益方和专业领域的专家对文档进行独立审查。这有助于获取更全面、客观的反馈，确保家用太阳能光伏电源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太阳能光伏电源系统项目在文档编制与审查方面建立了严格的管理机制，通过规范的流程和多维度的审查，确保家用太阳能光伏电源系统项目文档的质量、准确性和可靠性，为家用太阳能光伏电源系统项目的顺利推进提供了有力支持。</w:t>
      </w:r>
    </w:p>
    <w:p>
      <w:pPr>
        <w:pStyle w:val="Heading2"/>
        <w:ind w:firstLine="560" w:firstLineChars="200"/>
        <w:rPr>
          <w:rFonts w:ascii="仿宋" w:eastAsia="仿宋" w:hAnsi="仿宋" w:cs="仿宋" w:hint="eastAsia"/>
          <w:sz w:val="28"/>
          <w:lang w:eastAsia="zh-CN"/>
        </w:rPr>
      </w:pPr>
      <w:bookmarkStart w:id="11" w:name="_Toc2394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在家用太阳能光伏电源系统项目中，我们致力于优化文档发布与分发过程，以确保信息的高效传递和团队间协作的顺畅进行。以下是我们采取的关键优化策略：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我们通过多渠道发布文档，包括电子邮件、家用太阳能光伏电源系统项目管理平台、内部网站等，以满足不同团队成员的偏好和需求。多渠道发布确保了信息的全面覆盖。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我们采用了精细的权限控制，确保只有授权人员可以访问敏感信息。这种安全措施保护了家用太阳能光伏电源系统项目文档的机密性，防止了未经授权的信息泄露。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3215"/>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家用太阳能光伏电源系统项目生命周期中一个至关重要的环节，直接关系到家用太阳能光伏电源系统项目信息的长期保存和历史记录的完整性。在家用太阳能光伏电源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3740"/>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3768"/>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家用太阳能光伏电源系统项目的技术管理特点体现在其创新导向。通过引入最先进的技术趋势和解决方案，家用太阳能光伏电源系统项目致力于提升科技含量、提高质量和效率水平。这意味着我们将采用最新的工具和方法，确保家用太阳能光伏电源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家用太阳能光伏电源系统项目技术管理的显著特征。通过整合不同领域的技术资源，我们实现了跨学科的协同工作。这有助于优化技术架构，提高整体效能。此外，整合性策略还促进了不同技术团队之间的紧密沟通和高效合作，确保家用太阳能光伏电源系统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家用太阳能光伏电源系统项目所采用的技术。通过不断优化技术方案，家用太阳能光伏电源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家用太阳能光伏电源系统项目团队将在家用太阳能光伏电源系统项目初期识别可能的技术风险，并采取相应的预防和应对措施。通过建立健全的风险评估机制，家用太阳能光伏电源系统项目能够在实施过程中及时发现并解决潜在的技术问题，保障家用太阳能光伏电源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家用太阳能光伏电源系统项目中，技术将成为家用太阳能光伏电源系统项目成功的有力支持。这一深度剖析揭示了技术管理在家用太阳能光伏电源系统项目实施中的关键作用，为家用太阳能光伏电源系统项目的技术基础奠定了坚实的基础。</w:t>
      </w:r>
    </w:p>
    <w:p>
      <w:pPr>
        <w:pStyle w:val="Heading2"/>
        <w:ind w:firstLine="560" w:firstLineChars="200"/>
        <w:rPr>
          <w:rFonts w:ascii="仿宋" w:eastAsia="仿宋" w:hAnsi="仿宋" w:cs="仿宋" w:hint="eastAsia"/>
          <w:sz w:val="28"/>
          <w:lang w:eastAsia="zh-CN"/>
        </w:rPr>
      </w:pPr>
      <w:bookmarkStart w:id="15" w:name="_Toc27132"/>
      <w:r>
        <w:rPr>
          <w:rFonts w:ascii="仿宋" w:eastAsia="仿宋" w:hAnsi="仿宋" w:cs="仿宋" w:hint="eastAsia"/>
          <w:sz w:val="28"/>
          <w:lang w:eastAsia="zh-CN"/>
        </w:rPr>
        <w:t>(二)、家用太阳能光伏电源系统项目工艺技术设计方案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家用太阳能光伏电源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家用太阳能光伏电源系统项目将严格按照相关行业规范要求进行组织。通过有效控制产品质量，家用太阳能光伏电源系统项目将致力于为顾客提供优质的家用太阳能光伏电源系统项目产品和良好的服务。这体现了家用太阳能光伏电源系统项目对于生产活动合规性和质量标准的高度重视，为家用太阳能光伏电源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家用太阳能光伏电源系统项目注重生态效益和清洁生产原则。家用太阳能光伏电源系统项目建设将紧密结合地方特色经济发展，与社会经济发展规划和区域环境保护规划方案相协调一致。通过与当地区域自然生态系统的结合，家用太阳能光伏电源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家用太阳能光伏电源系统项目产品具有多样化的客户需求和个性化的特点。因此，家用太阳能光伏电源系统项目产品规格品种多样，且单批生产数量较小。为满足这一特点，家用太阳能光伏电源系统项目承办单位将建设先进的柔性制造生产线。通过广泛应用柔性制造技术，家用太阳能光伏电源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家用太阳能光伏电源系统项目采用的技术具有较高的技术含量和自动化水平，处于国内先进水平。这一技术选用不仅体现了对生产效率、质量和环境友好性的高标准要求，同时为家用太阳能光伏电源系统项目的可持续发展奠定了坚实的基础。</w:t>
      </w:r>
    </w:p>
    <w:p>
      <w:pPr>
        <w:pStyle w:val="Heading2"/>
        <w:ind w:firstLine="560" w:firstLineChars="200"/>
        <w:rPr>
          <w:rFonts w:ascii="仿宋" w:eastAsia="仿宋" w:hAnsi="仿宋" w:cs="仿宋" w:hint="eastAsia"/>
          <w:sz w:val="28"/>
          <w:lang w:eastAsia="zh-CN"/>
        </w:rPr>
      </w:pPr>
      <w:bookmarkStart w:id="16" w:name="_Toc14469"/>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为确保家用太阳能光伏电源系统项目的高效生产和技术实施，我们制定了一套精心设计的设备选型方案，以满足家用太阳能光伏电源系统项目生产、质量和环保的要求。该方案的主要特点如下：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家用太阳能光伏电源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针对家用太阳能光伏电源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0456"/>
      <w:r>
        <w:rPr>
          <w:rFonts w:ascii="仿宋" w:eastAsia="仿宋" w:hAnsi="仿宋" w:cs="仿宋" w:hint="eastAsia"/>
          <w:sz w:val="28"/>
          <w:lang w:eastAsia="zh-CN"/>
        </w:rPr>
        <w:t>五、家用太阳能光伏电源系统项目危机管理</w:t>
      </w:r>
      <w:bookmarkEnd w:id="17"/>
    </w:p>
    <w:p>
      <w:pPr>
        <w:pStyle w:val="Heading2"/>
        <w:rPr>
          <w:rFonts w:ascii="仿宋" w:eastAsia="仿宋" w:hAnsi="仿宋" w:cs="仿宋" w:hint="eastAsia"/>
          <w:lang w:eastAsia="zh-CN"/>
        </w:rPr>
      </w:pPr>
      <w:bookmarkStart w:id="18" w:name="_Toc2956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太阳能光伏电源系统项目危机管理中，危机预警与识别是确保家用太阳能光伏电源系统项目稳健运行的核心步骤。通过建立全面的监测机制，家用太阳能光伏电源系统项目团队旨在及时发现和理解潜在的风险和危机因素，以便采取及时的预防和应对措施，确保家用太阳能光伏电源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用太阳能光伏电源系统项目团队全面分析了整个家用太阳能光伏电源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用太阳能光伏电源系统项目团队着重于明确定义家用太阳能光伏电源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https://d.book118.com/305122113243011121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家用太阳能光伏电源系统项目规划设计蓝图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F52C84"/>
    <w:rsid w:val="66F52C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512211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2024-03-01T14:35:00Z</dcterms:created>
  <dcterms:modified xsi:type="dcterms:W3CDTF">2024-03-01T14:35:19Z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C9F63B217F834C74A2E2AF85A0AA9CC6_11</vt:lpwstr>
  </property>
  <property fmtid="{D5CDD505-2E9C-101B-9397-08002B2CF9AE}" pid="3" name="KSOProductBuildVer">
    <vt:lpwstr>2052-12.1.0.16388</vt:lpwstr>
  </property>
</Properties>
</file>