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5" w:history="1">
        <w:r>
          <w:rPr>
            <w:rFonts w:ascii="仿宋" w:eastAsia="仿宋" w:hAnsi="仿宋" w:cs="仿宋" w:hint="eastAsia"/>
            <w:lang w:eastAsia="zh-CN"/>
          </w:rPr>
          <w:t>序言</w:t>
        </w:r>
        <w:r>
          <w:tab/>
        </w:r>
        <w:r>
          <w:fldChar w:fldCharType="begin"/>
        </w:r>
        <w:r>
          <w:instrText xml:space="preserve"> PAGEREF _Toc5725 \h </w:instrText>
        </w:r>
        <w:r>
          <w:fldChar w:fldCharType="separate"/>
        </w:r>
        <w:r>
          <w:t>3</w:t>
        </w:r>
        <w:r>
          <w:fldChar w:fldCharType="end"/>
        </w:r>
      </w:hyperlink>
    </w:p>
    <w:p>
      <w:pPr>
        <w:pStyle w:val="TOC1"/>
        <w:tabs>
          <w:tab w:val="right" w:leader="dot" w:pos="8306"/>
        </w:tabs>
      </w:pPr>
      <w:hyperlink w:anchor="_Toc13452" w:history="1">
        <w:r>
          <w:rPr>
            <w:rFonts w:ascii="仿宋" w:eastAsia="仿宋" w:hAnsi="仿宋" w:cs="仿宋" w:hint="eastAsia"/>
            <w:lang w:eastAsia="zh-CN"/>
          </w:rPr>
          <w:t>一、卤钨灯泡项目选址研究</w:t>
        </w:r>
        <w:r>
          <w:tab/>
        </w:r>
        <w:r>
          <w:fldChar w:fldCharType="begin"/>
        </w:r>
        <w:r>
          <w:instrText xml:space="preserve"> PAGEREF _Toc13452 \h </w:instrText>
        </w:r>
        <w:r>
          <w:fldChar w:fldCharType="separate"/>
        </w:r>
        <w:r>
          <w:t>3</w:t>
        </w:r>
        <w:r>
          <w:fldChar w:fldCharType="end"/>
        </w:r>
      </w:hyperlink>
    </w:p>
    <w:p>
      <w:pPr>
        <w:pStyle w:val="TOC2"/>
        <w:tabs>
          <w:tab w:val="right" w:leader="dot" w:pos="8306"/>
        </w:tabs>
      </w:pPr>
      <w:hyperlink w:anchor="_Toc14777" w:history="1">
        <w:r>
          <w:rPr>
            <w:rFonts w:ascii="仿宋" w:eastAsia="仿宋" w:hAnsi="仿宋" w:cs="仿宋" w:hint="eastAsia"/>
            <w:lang w:eastAsia="zh-CN"/>
          </w:rPr>
          <w:t>(一)、卤钨灯泡项目选址的指导原则</w:t>
        </w:r>
        <w:r>
          <w:tab/>
        </w:r>
        <w:r>
          <w:fldChar w:fldCharType="begin"/>
        </w:r>
        <w:r>
          <w:instrText xml:space="preserve"> PAGEREF _Toc14777 \h </w:instrText>
        </w:r>
        <w:r>
          <w:fldChar w:fldCharType="separate"/>
        </w:r>
        <w:r>
          <w:t>3</w:t>
        </w:r>
        <w:r>
          <w:fldChar w:fldCharType="end"/>
        </w:r>
      </w:hyperlink>
    </w:p>
    <w:p>
      <w:pPr>
        <w:pStyle w:val="TOC2"/>
        <w:tabs>
          <w:tab w:val="right" w:leader="dot" w:pos="8306"/>
        </w:tabs>
      </w:pPr>
      <w:hyperlink w:anchor="_Toc30772" w:history="1">
        <w:r>
          <w:rPr>
            <w:rFonts w:ascii="仿宋" w:eastAsia="仿宋" w:hAnsi="仿宋" w:cs="仿宋" w:hint="eastAsia"/>
            <w:lang w:eastAsia="zh-CN"/>
          </w:rPr>
          <w:t>(二)、卤钨灯泡项目选址</w:t>
        </w:r>
        <w:r>
          <w:tab/>
        </w:r>
        <w:r>
          <w:fldChar w:fldCharType="begin"/>
        </w:r>
        <w:r>
          <w:instrText xml:space="preserve"> PAGEREF _Toc30772 \h </w:instrText>
        </w:r>
        <w:r>
          <w:fldChar w:fldCharType="separate"/>
        </w:r>
        <w:r>
          <w:t>4</w:t>
        </w:r>
        <w:r>
          <w:fldChar w:fldCharType="end"/>
        </w:r>
      </w:hyperlink>
    </w:p>
    <w:p>
      <w:pPr>
        <w:pStyle w:val="TOC2"/>
        <w:tabs>
          <w:tab w:val="right" w:leader="dot" w:pos="8306"/>
        </w:tabs>
      </w:pPr>
      <w:hyperlink w:anchor="_Toc19242" w:history="1">
        <w:r>
          <w:rPr>
            <w:rFonts w:ascii="仿宋" w:eastAsia="仿宋" w:hAnsi="仿宋" w:cs="仿宋" w:hint="eastAsia"/>
            <w:lang w:eastAsia="zh-CN"/>
          </w:rPr>
          <w:t>(三)、建设环境与条件分析</w:t>
        </w:r>
        <w:r>
          <w:tab/>
        </w:r>
        <w:r>
          <w:fldChar w:fldCharType="begin"/>
        </w:r>
        <w:r>
          <w:instrText xml:space="preserve"> PAGEREF _Toc19242 \h </w:instrText>
        </w:r>
        <w:r>
          <w:fldChar w:fldCharType="separate"/>
        </w:r>
        <w:r>
          <w:t>5</w:t>
        </w:r>
        <w:r>
          <w:fldChar w:fldCharType="end"/>
        </w:r>
      </w:hyperlink>
    </w:p>
    <w:p>
      <w:pPr>
        <w:pStyle w:val="TOC2"/>
        <w:tabs>
          <w:tab w:val="right" w:leader="dot" w:pos="8306"/>
        </w:tabs>
      </w:pPr>
      <w:hyperlink w:anchor="_Toc32198" w:history="1">
        <w:r>
          <w:rPr>
            <w:rFonts w:ascii="仿宋" w:eastAsia="仿宋" w:hAnsi="仿宋" w:cs="仿宋" w:hint="eastAsia"/>
            <w:lang w:eastAsia="zh-CN"/>
          </w:rPr>
          <w:t>(四)、土地使用控制标准</w:t>
        </w:r>
        <w:r>
          <w:tab/>
        </w:r>
        <w:r>
          <w:fldChar w:fldCharType="begin"/>
        </w:r>
        <w:r>
          <w:instrText xml:space="preserve"> PAGEREF _Toc32198 \h </w:instrText>
        </w:r>
        <w:r>
          <w:fldChar w:fldCharType="separate"/>
        </w:r>
        <w:r>
          <w:t>5</w:t>
        </w:r>
        <w:r>
          <w:fldChar w:fldCharType="end"/>
        </w:r>
      </w:hyperlink>
    </w:p>
    <w:p>
      <w:pPr>
        <w:pStyle w:val="TOC2"/>
        <w:tabs>
          <w:tab w:val="right" w:leader="dot" w:pos="8306"/>
        </w:tabs>
      </w:pPr>
      <w:hyperlink w:anchor="_Toc8039" w:history="1">
        <w:r>
          <w:rPr>
            <w:rFonts w:ascii="仿宋" w:eastAsia="仿宋" w:hAnsi="仿宋" w:cs="仿宋" w:hint="eastAsia"/>
            <w:lang w:eastAsia="zh-CN"/>
          </w:rPr>
          <w:t>(五)、土地利用的总体需求</w:t>
        </w:r>
        <w:r>
          <w:tab/>
        </w:r>
        <w:r>
          <w:fldChar w:fldCharType="begin"/>
        </w:r>
        <w:r>
          <w:instrText xml:space="preserve"> PAGEREF _Toc8039 \h </w:instrText>
        </w:r>
        <w:r>
          <w:fldChar w:fldCharType="separate"/>
        </w:r>
        <w:r>
          <w:t>5</w:t>
        </w:r>
        <w:r>
          <w:fldChar w:fldCharType="end"/>
        </w:r>
      </w:hyperlink>
    </w:p>
    <w:p>
      <w:pPr>
        <w:pStyle w:val="TOC2"/>
        <w:tabs>
          <w:tab w:val="right" w:leader="dot" w:pos="8306"/>
        </w:tabs>
      </w:pPr>
      <w:hyperlink w:anchor="_Toc6742" w:history="1">
        <w:r>
          <w:rPr>
            <w:rFonts w:ascii="仿宋" w:eastAsia="仿宋" w:hAnsi="仿宋" w:cs="仿宋" w:hint="eastAsia"/>
            <w:lang w:eastAsia="zh-CN"/>
          </w:rPr>
          <w:t>(六)、用地效率提升策略</w:t>
        </w:r>
        <w:r>
          <w:tab/>
        </w:r>
        <w:r>
          <w:fldChar w:fldCharType="begin"/>
        </w:r>
        <w:r>
          <w:instrText xml:space="preserve"> PAGEREF _Toc6742 \h </w:instrText>
        </w:r>
        <w:r>
          <w:fldChar w:fldCharType="separate"/>
        </w:r>
        <w:r>
          <w:t>6</w:t>
        </w:r>
        <w:r>
          <w:fldChar w:fldCharType="end"/>
        </w:r>
      </w:hyperlink>
    </w:p>
    <w:p>
      <w:pPr>
        <w:pStyle w:val="TOC2"/>
        <w:tabs>
          <w:tab w:val="right" w:leader="dot" w:pos="8306"/>
        </w:tabs>
      </w:pPr>
      <w:hyperlink w:anchor="_Toc9607" w:history="1">
        <w:r>
          <w:rPr>
            <w:rFonts w:ascii="仿宋" w:eastAsia="仿宋" w:hAnsi="仿宋" w:cs="仿宋" w:hint="eastAsia"/>
            <w:lang w:eastAsia="zh-CN"/>
          </w:rPr>
          <w:t>(七)、总体布局与规划方案</w:t>
        </w:r>
        <w:r>
          <w:tab/>
        </w:r>
        <w:r>
          <w:fldChar w:fldCharType="begin"/>
        </w:r>
        <w:r>
          <w:instrText xml:space="preserve"> PAGEREF _Toc9607 \h </w:instrText>
        </w:r>
        <w:r>
          <w:fldChar w:fldCharType="separate"/>
        </w:r>
        <w:r>
          <w:t>6</w:t>
        </w:r>
        <w:r>
          <w:fldChar w:fldCharType="end"/>
        </w:r>
      </w:hyperlink>
    </w:p>
    <w:p>
      <w:pPr>
        <w:pStyle w:val="TOC2"/>
        <w:tabs>
          <w:tab w:val="right" w:leader="dot" w:pos="8306"/>
        </w:tabs>
      </w:pPr>
      <w:hyperlink w:anchor="_Toc32167" w:history="1">
        <w:r>
          <w:rPr>
            <w:rFonts w:ascii="仿宋" w:eastAsia="仿宋" w:hAnsi="仿宋" w:cs="仿宋" w:hint="eastAsia"/>
            <w:lang w:eastAsia="zh-CN"/>
          </w:rPr>
          <w:t>(八)、物流与运输系统设计</w:t>
        </w:r>
        <w:r>
          <w:tab/>
        </w:r>
        <w:r>
          <w:fldChar w:fldCharType="begin"/>
        </w:r>
        <w:r>
          <w:instrText xml:space="preserve"> PAGEREF _Toc32167 \h </w:instrText>
        </w:r>
        <w:r>
          <w:fldChar w:fldCharType="separate"/>
        </w:r>
        <w:r>
          <w:t>8</w:t>
        </w:r>
        <w:r>
          <w:fldChar w:fldCharType="end"/>
        </w:r>
      </w:hyperlink>
    </w:p>
    <w:p>
      <w:pPr>
        <w:pStyle w:val="TOC2"/>
        <w:tabs>
          <w:tab w:val="right" w:leader="dot" w:pos="8306"/>
        </w:tabs>
      </w:pPr>
      <w:hyperlink w:anchor="_Toc32548" w:history="1">
        <w:r>
          <w:rPr>
            <w:rFonts w:ascii="仿宋" w:eastAsia="仿宋" w:hAnsi="仿宋" w:cs="仿宋" w:hint="eastAsia"/>
            <w:lang w:eastAsia="zh-CN"/>
          </w:rPr>
          <w:t>(九)、选址方案的综合评估</w:t>
        </w:r>
        <w:r>
          <w:tab/>
        </w:r>
        <w:r>
          <w:fldChar w:fldCharType="begin"/>
        </w:r>
        <w:r>
          <w:instrText xml:space="preserve"> PAGEREF _Toc32548 \h </w:instrText>
        </w:r>
        <w:r>
          <w:fldChar w:fldCharType="separate"/>
        </w:r>
        <w:r>
          <w:t>9</w:t>
        </w:r>
        <w:r>
          <w:fldChar w:fldCharType="end"/>
        </w:r>
      </w:hyperlink>
    </w:p>
    <w:p>
      <w:pPr>
        <w:pStyle w:val="TOC1"/>
        <w:tabs>
          <w:tab w:val="right" w:leader="dot" w:pos="8306"/>
        </w:tabs>
      </w:pPr>
      <w:hyperlink w:anchor="_Toc14404" w:history="1">
        <w:r>
          <w:rPr>
            <w:rFonts w:ascii="仿宋" w:eastAsia="仿宋" w:hAnsi="仿宋" w:cs="仿宋" w:hint="eastAsia"/>
            <w:lang w:eastAsia="zh-CN"/>
          </w:rPr>
          <w:t>二、卤钨灯泡项目工程设计研究</w:t>
        </w:r>
        <w:r>
          <w:tab/>
        </w:r>
        <w:r>
          <w:fldChar w:fldCharType="begin"/>
        </w:r>
        <w:r>
          <w:instrText xml:space="preserve"> PAGEREF _Toc14404 \h </w:instrText>
        </w:r>
        <w:r>
          <w:fldChar w:fldCharType="separate"/>
        </w:r>
        <w:r>
          <w:t>10</w:t>
        </w:r>
        <w:r>
          <w:fldChar w:fldCharType="end"/>
        </w:r>
      </w:hyperlink>
    </w:p>
    <w:p>
      <w:pPr>
        <w:pStyle w:val="TOC2"/>
        <w:tabs>
          <w:tab w:val="right" w:leader="dot" w:pos="8306"/>
        </w:tabs>
      </w:pPr>
      <w:hyperlink w:anchor="_Toc649" w:history="1">
        <w:r>
          <w:rPr>
            <w:rFonts w:ascii="仿宋" w:eastAsia="仿宋" w:hAnsi="仿宋" w:cs="仿宋" w:hint="eastAsia"/>
            <w:lang w:eastAsia="zh-CN"/>
          </w:rPr>
          <w:t>(一)、建筑工程设计原则</w:t>
        </w:r>
        <w:r>
          <w:tab/>
        </w:r>
        <w:r>
          <w:fldChar w:fldCharType="begin"/>
        </w:r>
        <w:r>
          <w:instrText xml:space="preserve"> PAGEREF _Toc649 \h </w:instrText>
        </w:r>
        <w:r>
          <w:fldChar w:fldCharType="separate"/>
        </w:r>
        <w:r>
          <w:t>10</w:t>
        </w:r>
        <w:r>
          <w:fldChar w:fldCharType="end"/>
        </w:r>
      </w:hyperlink>
    </w:p>
    <w:p>
      <w:pPr>
        <w:pStyle w:val="TOC2"/>
        <w:tabs>
          <w:tab w:val="right" w:leader="dot" w:pos="8306"/>
        </w:tabs>
      </w:pPr>
      <w:hyperlink w:anchor="_Toc30588" w:history="1">
        <w:r>
          <w:rPr>
            <w:rFonts w:ascii="仿宋" w:eastAsia="仿宋" w:hAnsi="仿宋" w:cs="仿宋" w:hint="eastAsia"/>
            <w:lang w:eastAsia="zh-CN"/>
          </w:rPr>
          <w:t>(二)、卤钨灯泡项目工程建设标准规范</w:t>
        </w:r>
        <w:r>
          <w:tab/>
        </w:r>
        <w:r>
          <w:fldChar w:fldCharType="begin"/>
        </w:r>
        <w:r>
          <w:instrText xml:space="preserve"> PAGEREF _Toc30588 \h </w:instrText>
        </w:r>
        <w:r>
          <w:fldChar w:fldCharType="separate"/>
        </w:r>
        <w:r>
          <w:t>12</w:t>
        </w:r>
        <w:r>
          <w:fldChar w:fldCharType="end"/>
        </w:r>
      </w:hyperlink>
    </w:p>
    <w:p>
      <w:pPr>
        <w:pStyle w:val="TOC2"/>
        <w:tabs>
          <w:tab w:val="right" w:leader="dot" w:pos="8306"/>
        </w:tabs>
      </w:pPr>
      <w:hyperlink w:anchor="_Toc16210" w:history="1">
        <w:r>
          <w:rPr>
            <w:rFonts w:ascii="仿宋" w:eastAsia="仿宋" w:hAnsi="仿宋" w:cs="仿宋" w:hint="eastAsia"/>
            <w:lang w:eastAsia="zh-CN"/>
          </w:rPr>
          <w:t>(三)、卤钨灯泡项目总平面设计要求</w:t>
        </w:r>
        <w:r>
          <w:tab/>
        </w:r>
        <w:r>
          <w:fldChar w:fldCharType="begin"/>
        </w:r>
        <w:r>
          <w:instrText xml:space="preserve"> PAGEREF _Toc16210 \h </w:instrText>
        </w:r>
        <w:r>
          <w:fldChar w:fldCharType="separate"/>
        </w:r>
        <w:r>
          <w:t>13</w:t>
        </w:r>
        <w:r>
          <w:fldChar w:fldCharType="end"/>
        </w:r>
      </w:hyperlink>
    </w:p>
    <w:p>
      <w:pPr>
        <w:pStyle w:val="TOC2"/>
        <w:tabs>
          <w:tab w:val="right" w:leader="dot" w:pos="8306"/>
        </w:tabs>
      </w:pPr>
      <w:hyperlink w:anchor="_Toc19949" w:history="1">
        <w:r>
          <w:rPr>
            <w:rFonts w:ascii="仿宋" w:eastAsia="仿宋" w:hAnsi="仿宋" w:cs="仿宋" w:hint="eastAsia"/>
            <w:lang w:eastAsia="zh-CN"/>
          </w:rPr>
          <w:t>(四)、建筑设计规范和标准</w:t>
        </w:r>
        <w:r>
          <w:tab/>
        </w:r>
        <w:r>
          <w:fldChar w:fldCharType="begin"/>
        </w:r>
        <w:r>
          <w:instrText xml:space="preserve"> PAGEREF _Toc19949 \h </w:instrText>
        </w:r>
        <w:r>
          <w:fldChar w:fldCharType="separate"/>
        </w:r>
        <w:r>
          <w:t>13</w:t>
        </w:r>
        <w:r>
          <w:fldChar w:fldCharType="end"/>
        </w:r>
      </w:hyperlink>
    </w:p>
    <w:p>
      <w:pPr>
        <w:pStyle w:val="TOC2"/>
        <w:tabs>
          <w:tab w:val="right" w:leader="dot" w:pos="8306"/>
        </w:tabs>
      </w:pPr>
      <w:hyperlink w:anchor="_Toc8500" w:history="1">
        <w:r>
          <w:rPr>
            <w:rFonts w:ascii="仿宋" w:eastAsia="仿宋" w:hAnsi="仿宋" w:cs="仿宋" w:hint="eastAsia"/>
            <w:lang w:eastAsia="zh-CN"/>
          </w:rPr>
          <w:t>(五)、土建工程设计年限及安全等级</w:t>
        </w:r>
        <w:r>
          <w:tab/>
        </w:r>
        <w:r>
          <w:fldChar w:fldCharType="begin"/>
        </w:r>
        <w:r>
          <w:instrText xml:space="preserve"> PAGEREF _Toc8500 \h </w:instrText>
        </w:r>
        <w:r>
          <w:fldChar w:fldCharType="separate"/>
        </w:r>
        <w:r>
          <w:t>15</w:t>
        </w:r>
        <w:r>
          <w:fldChar w:fldCharType="end"/>
        </w:r>
      </w:hyperlink>
    </w:p>
    <w:p>
      <w:pPr>
        <w:pStyle w:val="TOC2"/>
        <w:tabs>
          <w:tab w:val="right" w:leader="dot" w:pos="8306"/>
        </w:tabs>
      </w:pPr>
      <w:hyperlink w:anchor="_Toc21961" w:history="1">
        <w:r>
          <w:rPr>
            <w:rFonts w:ascii="仿宋" w:eastAsia="仿宋" w:hAnsi="仿宋" w:cs="仿宋" w:hint="eastAsia"/>
            <w:lang w:eastAsia="zh-CN"/>
          </w:rPr>
          <w:t>(六)、建筑工程设计总体要求</w:t>
        </w:r>
        <w:r>
          <w:tab/>
        </w:r>
        <w:r>
          <w:fldChar w:fldCharType="begin"/>
        </w:r>
        <w:r>
          <w:instrText xml:space="preserve"> PAGEREF _Toc21961 \h </w:instrText>
        </w:r>
        <w:r>
          <w:fldChar w:fldCharType="separate"/>
        </w:r>
        <w:r>
          <w:t>15</w:t>
        </w:r>
        <w:r>
          <w:fldChar w:fldCharType="end"/>
        </w:r>
      </w:hyperlink>
    </w:p>
    <w:p>
      <w:pPr>
        <w:pStyle w:val="TOC2"/>
        <w:tabs>
          <w:tab w:val="right" w:leader="dot" w:pos="8306"/>
        </w:tabs>
      </w:pPr>
      <w:hyperlink w:anchor="_Toc27067" w:history="1">
        <w:r>
          <w:rPr>
            <w:rFonts w:ascii="仿宋" w:eastAsia="仿宋" w:hAnsi="仿宋" w:cs="仿宋" w:hint="eastAsia"/>
            <w:lang w:eastAsia="zh-CN"/>
          </w:rPr>
          <w:t>(七)、土建工程建设指标</w:t>
        </w:r>
        <w:r>
          <w:tab/>
        </w:r>
        <w:r>
          <w:fldChar w:fldCharType="begin"/>
        </w:r>
        <w:r>
          <w:instrText xml:space="preserve"> PAGEREF _Toc27067 \h </w:instrText>
        </w:r>
        <w:r>
          <w:fldChar w:fldCharType="separate"/>
        </w:r>
        <w:r>
          <w:t>17</w:t>
        </w:r>
        <w:r>
          <w:fldChar w:fldCharType="end"/>
        </w:r>
      </w:hyperlink>
    </w:p>
    <w:p>
      <w:pPr>
        <w:pStyle w:val="TOC1"/>
        <w:tabs>
          <w:tab w:val="right" w:leader="dot" w:pos="8306"/>
        </w:tabs>
      </w:pPr>
      <w:hyperlink w:anchor="_Toc8707" w:history="1">
        <w:r>
          <w:rPr>
            <w:rFonts w:ascii="仿宋" w:eastAsia="仿宋" w:hAnsi="仿宋" w:cs="仿宋" w:hint="eastAsia"/>
            <w:lang w:eastAsia="zh-CN"/>
          </w:rPr>
          <w:t>三、建设规模</w:t>
        </w:r>
        <w:r>
          <w:tab/>
        </w:r>
        <w:r>
          <w:fldChar w:fldCharType="begin"/>
        </w:r>
        <w:r>
          <w:instrText xml:space="preserve"> PAGEREF _Toc8707 \h </w:instrText>
        </w:r>
        <w:r>
          <w:fldChar w:fldCharType="separate"/>
        </w:r>
        <w:r>
          <w:t>18</w:t>
        </w:r>
        <w:r>
          <w:fldChar w:fldCharType="end"/>
        </w:r>
      </w:hyperlink>
    </w:p>
    <w:p>
      <w:pPr>
        <w:pStyle w:val="TOC2"/>
        <w:tabs>
          <w:tab w:val="right" w:leader="dot" w:pos="8306"/>
        </w:tabs>
      </w:pPr>
      <w:hyperlink w:anchor="_Toc16706" w:history="1">
        <w:r>
          <w:rPr>
            <w:rFonts w:ascii="仿宋" w:eastAsia="仿宋" w:hAnsi="仿宋" w:cs="仿宋" w:hint="eastAsia"/>
            <w:lang w:eastAsia="zh-CN"/>
          </w:rPr>
          <w:t>(一)、产品规划</w:t>
        </w:r>
        <w:r>
          <w:tab/>
        </w:r>
        <w:r>
          <w:fldChar w:fldCharType="begin"/>
        </w:r>
        <w:r>
          <w:instrText xml:space="preserve"> PAGEREF _Toc16706 \h </w:instrText>
        </w:r>
        <w:r>
          <w:fldChar w:fldCharType="separate"/>
        </w:r>
        <w:r>
          <w:t>18</w:t>
        </w:r>
        <w:r>
          <w:fldChar w:fldCharType="end"/>
        </w:r>
      </w:hyperlink>
    </w:p>
    <w:p>
      <w:pPr>
        <w:pStyle w:val="TOC2"/>
        <w:tabs>
          <w:tab w:val="right" w:leader="dot" w:pos="8306"/>
        </w:tabs>
      </w:pPr>
      <w:hyperlink w:anchor="_Toc24054" w:history="1">
        <w:r>
          <w:rPr>
            <w:rFonts w:ascii="仿宋" w:eastAsia="仿宋" w:hAnsi="仿宋" w:cs="仿宋" w:hint="eastAsia"/>
            <w:lang w:eastAsia="zh-CN"/>
          </w:rPr>
          <w:t>(二)、建设规模</w:t>
        </w:r>
        <w:r>
          <w:tab/>
        </w:r>
        <w:r>
          <w:fldChar w:fldCharType="begin"/>
        </w:r>
        <w:r>
          <w:instrText xml:space="preserve"> PAGEREF _Toc24054 \h </w:instrText>
        </w:r>
        <w:r>
          <w:fldChar w:fldCharType="separate"/>
        </w:r>
        <w:r>
          <w:t>18</w:t>
        </w:r>
        <w:r>
          <w:fldChar w:fldCharType="end"/>
        </w:r>
      </w:hyperlink>
    </w:p>
    <w:p>
      <w:pPr>
        <w:pStyle w:val="TOC1"/>
        <w:tabs>
          <w:tab w:val="right" w:leader="dot" w:pos="8306"/>
        </w:tabs>
      </w:pPr>
      <w:hyperlink w:anchor="_Toc24694" w:history="1">
        <w:r>
          <w:rPr>
            <w:rFonts w:ascii="仿宋" w:eastAsia="仿宋" w:hAnsi="仿宋" w:cs="仿宋" w:hint="eastAsia"/>
            <w:lang w:eastAsia="zh-CN"/>
          </w:rPr>
          <w:t>四、节能情况分析</w:t>
        </w:r>
        <w:r>
          <w:tab/>
        </w:r>
        <w:r>
          <w:fldChar w:fldCharType="begin"/>
        </w:r>
        <w:r>
          <w:instrText xml:space="preserve"> PAGEREF _Toc24694 \h </w:instrText>
        </w:r>
        <w:r>
          <w:fldChar w:fldCharType="separate"/>
        </w:r>
        <w:r>
          <w:t>19</w:t>
        </w:r>
        <w:r>
          <w:fldChar w:fldCharType="end"/>
        </w:r>
      </w:hyperlink>
    </w:p>
    <w:p>
      <w:pPr>
        <w:pStyle w:val="TOC2"/>
        <w:tabs>
          <w:tab w:val="right" w:leader="dot" w:pos="8306"/>
        </w:tabs>
      </w:pPr>
      <w:hyperlink w:anchor="_Toc14160" w:history="1">
        <w:r>
          <w:rPr>
            <w:rFonts w:ascii="仿宋" w:eastAsia="仿宋" w:hAnsi="仿宋" w:cs="仿宋" w:hint="eastAsia"/>
            <w:lang w:eastAsia="zh-CN"/>
          </w:rPr>
          <w:t>(一)、节能的重要性</w:t>
        </w:r>
        <w:r>
          <w:tab/>
        </w:r>
        <w:r>
          <w:fldChar w:fldCharType="begin"/>
        </w:r>
        <w:r>
          <w:instrText xml:space="preserve"> PAGEREF _Toc14160 \h </w:instrText>
        </w:r>
        <w:r>
          <w:fldChar w:fldCharType="separate"/>
        </w:r>
        <w:r>
          <w:t>19</w:t>
        </w:r>
        <w:r>
          <w:fldChar w:fldCharType="end"/>
        </w:r>
      </w:hyperlink>
    </w:p>
    <w:p>
      <w:pPr>
        <w:pStyle w:val="TOC2"/>
        <w:tabs>
          <w:tab w:val="right" w:leader="dot" w:pos="8306"/>
        </w:tabs>
      </w:pPr>
      <w:hyperlink w:anchor="_Toc7968" w:history="1">
        <w:r>
          <w:rPr>
            <w:rFonts w:ascii="仿宋" w:eastAsia="仿宋" w:hAnsi="仿宋" w:cs="仿宋" w:hint="eastAsia"/>
            <w:lang w:eastAsia="zh-CN"/>
          </w:rPr>
          <w:t>(二)、节能的法规与标准要求</w:t>
        </w:r>
        <w:r>
          <w:tab/>
        </w:r>
        <w:r>
          <w:fldChar w:fldCharType="begin"/>
        </w:r>
        <w:r>
          <w:instrText xml:space="preserve"> PAGEREF _Toc7968 \h </w:instrText>
        </w:r>
        <w:r>
          <w:fldChar w:fldCharType="separate"/>
        </w:r>
        <w:r>
          <w:t>20</w:t>
        </w:r>
        <w:r>
          <w:fldChar w:fldCharType="end"/>
        </w:r>
      </w:hyperlink>
    </w:p>
    <w:p>
      <w:pPr>
        <w:pStyle w:val="TOC2"/>
        <w:tabs>
          <w:tab w:val="right" w:leader="dot" w:pos="8306"/>
        </w:tabs>
      </w:pPr>
      <w:hyperlink w:anchor="_Toc19525" w:history="1">
        <w:r>
          <w:rPr>
            <w:rFonts w:ascii="仿宋" w:eastAsia="仿宋" w:hAnsi="仿宋" w:cs="仿宋" w:hint="eastAsia"/>
            <w:lang w:eastAsia="zh-CN"/>
          </w:rPr>
          <w:t>(三)、卤钨灯泡项目地能源消耗与供应状况</w:t>
        </w:r>
        <w:r>
          <w:tab/>
        </w:r>
        <w:r>
          <w:fldChar w:fldCharType="begin"/>
        </w:r>
        <w:r>
          <w:instrText xml:space="preserve"> PAGEREF _Toc19525 \h </w:instrText>
        </w:r>
        <w:r>
          <w:fldChar w:fldCharType="separate"/>
        </w:r>
        <w:r>
          <w:t>20</w:t>
        </w:r>
        <w:r>
          <w:fldChar w:fldCharType="end"/>
        </w:r>
      </w:hyperlink>
    </w:p>
    <w:p>
      <w:pPr>
        <w:pStyle w:val="TOC2"/>
        <w:tabs>
          <w:tab w:val="right" w:leader="dot" w:pos="8306"/>
        </w:tabs>
      </w:pPr>
      <w:hyperlink w:anchor="_Toc23051" w:history="1">
        <w:r>
          <w:rPr>
            <w:rFonts w:ascii="仿宋" w:eastAsia="仿宋" w:hAnsi="仿宋" w:cs="仿宋" w:hint="eastAsia"/>
            <w:lang w:eastAsia="zh-CN"/>
          </w:rPr>
          <w:t>(四)、能源消耗类型与数量的深入分析</w:t>
        </w:r>
        <w:r>
          <w:tab/>
        </w:r>
        <w:r>
          <w:fldChar w:fldCharType="begin"/>
        </w:r>
        <w:r>
          <w:instrText xml:space="preserve"> PAGEREF _Toc23051 \h </w:instrText>
        </w:r>
        <w:r>
          <w:fldChar w:fldCharType="separate"/>
        </w:r>
        <w:r>
          <w:t>21</w:t>
        </w:r>
        <w:r>
          <w:fldChar w:fldCharType="end"/>
        </w:r>
      </w:hyperlink>
    </w:p>
    <w:p>
      <w:pPr>
        <w:pStyle w:val="TOC2"/>
        <w:tabs>
          <w:tab w:val="right" w:leader="dot" w:pos="8306"/>
        </w:tabs>
      </w:pPr>
      <w:hyperlink w:anchor="_Toc26701" w:history="1">
        <w:r>
          <w:rPr>
            <w:rFonts w:ascii="仿宋" w:eastAsia="仿宋" w:hAnsi="仿宋" w:cs="仿宋" w:hint="eastAsia"/>
            <w:lang w:eastAsia="zh-CN"/>
          </w:rPr>
          <w:t>(五)、节能综合评价</w:t>
        </w:r>
        <w:r>
          <w:tab/>
        </w:r>
        <w:r>
          <w:fldChar w:fldCharType="begin"/>
        </w:r>
        <w:r>
          <w:instrText xml:space="preserve"> PAGEREF _Toc26701 \h </w:instrText>
        </w:r>
        <w:r>
          <w:fldChar w:fldCharType="separate"/>
        </w:r>
        <w:r>
          <w:t>22</w:t>
        </w:r>
        <w:r>
          <w:fldChar w:fldCharType="end"/>
        </w:r>
      </w:hyperlink>
    </w:p>
    <w:p>
      <w:pPr>
        <w:pStyle w:val="TOC2"/>
        <w:tabs>
          <w:tab w:val="right" w:leader="dot" w:pos="8306"/>
        </w:tabs>
      </w:pPr>
      <w:hyperlink w:anchor="_Toc28986" w:history="1">
        <w:r>
          <w:rPr>
            <w:rFonts w:ascii="仿宋" w:eastAsia="仿宋" w:hAnsi="仿宋" w:cs="仿宋" w:hint="eastAsia"/>
            <w:lang w:eastAsia="zh-CN"/>
          </w:rPr>
          <w:t>(六)、设计节能方案</w:t>
        </w:r>
        <w:r>
          <w:tab/>
        </w:r>
        <w:r>
          <w:fldChar w:fldCharType="begin"/>
        </w:r>
        <w:r>
          <w:instrText xml:space="preserve"> PAGEREF _Toc28986 \h </w:instrText>
        </w:r>
        <w:r>
          <w:fldChar w:fldCharType="separate"/>
        </w:r>
        <w:r>
          <w:t>22</w:t>
        </w:r>
        <w:r>
          <w:fldChar w:fldCharType="end"/>
        </w:r>
      </w:hyperlink>
    </w:p>
    <w:p>
      <w:pPr>
        <w:pStyle w:val="TOC2"/>
        <w:tabs>
          <w:tab w:val="right" w:leader="dot" w:pos="8306"/>
        </w:tabs>
      </w:pPr>
      <w:hyperlink w:anchor="_Toc27655" w:history="1">
        <w:r>
          <w:rPr>
            <w:rFonts w:ascii="仿宋" w:eastAsia="仿宋" w:hAnsi="仿宋" w:cs="仿宋" w:hint="eastAsia"/>
            <w:lang w:eastAsia="zh-CN"/>
          </w:rPr>
          <w:t>(七)、实施节能措施</w:t>
        </w:r>
        <w:r>
          <w:tab/>
        </w:r>
        <w:r>
          <w:fldChar w:fldCharType="begin"/>
        </w:r>
        <w:r>
          <w:instrText xml:space="preserve"> PAGEREF _Toc27655 \h </w:instrText>
        </w:r>
        <w:r>
          <w:fldChar w:fldCharType="separate"/>
        </w:r>
        <w:r>
          <w:t>23</w:t>
        </w:r>
        <w:r>
          <w:fldChar w:fldCharType="end"/>
        </w:r>
      </w:hyperlink>
    </w:p>
    <w:p>
      <w:pPr>
        <w:pStyle w:val="TOC1"/>
        <w:tabs>
          <w:tab w:val="right" w:leader="dot" w:pos="8306"/>
        </w:tabs>
      </w:pPr>
      <w:hyperlink w:anchor="_Toc26838" w:history="1">
        <w:r>
          <w:rPr>
            <w:rFonts w:ascii="仿宋" w:eastAsia="仿宋" w:hAnsi="仿宋" w:cs="仿宋" w:hint="eastAsia"/>
            <w:lang w:eastAsia="zh-CN"/>
          </w:rPr>
          <w:t>五、卤钨灯泡项目实施进度</w:t>
        </w:r>
        <w:r>
          <w:tab/>
        </w:r>
        <w:r>
          <w:fldChar w:fldCharType="begin"/>
        </w:r>
        <w:r>
          <w:instrText xml:space="preserve"> PAGEREF _Toc26838 \h </w:instrText>
        </w:r>
        <w:r>
          <w:fldChar w:fldCharType="separate"/>
        </w:r>
        <w:r>
          <w:t>25</w:t>
        </w:r>
        <w:r>
          <w:fldChar w:fldCharType="end"/>
        </w:r>
      </w:hyperlink>
    </w:p>
    <w:p>
      <w:pPr>
        <w:pStyle w:val="TOC2"/>
        <w:tabs>
          <w:tab w:val="right" w:leader="dot" w:pos="8306"/>
        </w:tabs>
      </w:pPr>
      <w:hyperlink w:anchor="_Toc24817" w:history="1">
        <w:r>
          <w:rPr>
            <w:rFonts w:ascii="仿宋" w:eastAsia="仿宋" w:hAnsi="仿宋" w:cs="仿宋" w:hint="eastAsia"/>
            <w:lang w:eastAsia="zh-CN"/>
          </w:rPr>
          <w:t>(一)、建设周期</w:t>
        </w:r>
        <w:r>
          <w:tab/>
        </w:r>
        <w:r>
          <w:fldChar w:fldCharType="begin"/>
        </w:r>
        <w:r>
          <w:instrText xml:space="preserve"> PAGEREF _Toc24817 \h </w:instrText>
        </w:r>
        <w:r>
          <w:fldChar w:fldCharType="separate"/>
        </w:r>
        <w:r>
          <w:t>25</w:t>
        </w:r>
        <w:r>
          <w:fldChar w:fldCharType="end"/>
        </w:r>
      </w:hyperlink>
    </w:p>
    <w:p>
      <w:pPr>
        <w:pStyle w:val="TOC2"/>
        <w:tabs>
          <w:tab w:val="right" w:leader="dot" w:pos="8306"/>
        </w:tabs>
      </w:pPr>
      <w:hyperlink w:anchor="_Toc19064" w:history="1">
        <w:r>
          <w:rPr>
            <w:rFonts w:ascii="仿宋" w:eastAsia="仿宋" w:hAnsi="仿宋" w:cs="仿宋" w:hint="eastAsia"/>
            <w:lang w:eastAsia="zh-CN"/>
          </w:rPr>
          <w:t>(二)、建设进展</w:t>
        </w:r>
        <w:r>
          <w:tab/>
        </w:r>
        <w:r>
          <w:fldChar w:fldCharType="begin"/>
        </w:r>
        <w:r>
          <w:instrText xml:space="preserve"> PAGEREF _Toc19064 \h </w:instrText>
        </w:r>
        <w:r>
          <w:fldChar w:fldCharType="separate"/>
        </w:r>
        <w:r>
          <w:t>26</w:t>
        </w:r>
        <w:r>
          <w:fldChar w:fldCharType="end"/>
        </w:r>
      </w:hyperlink>
    </w:p>
    <w:p>
      <w:pPr>
        <w:pStyle w:val="TOC2"/>
        <w:tabs>
          <w:tab w:val="right" w:leader="dot" w:pos="8306"/>
        </w:tabs>
      </w:pPr>
      <w:hyperlink w:anchor="_Toc16" w:history="1">
        <w:r>
          <w:rPr>
            <w:rFonts w:ascii="仿宋" w:eastAsia="仿宋" w:hAnsi="仿宋" w:cs="仿宋" w:hint="eastAsia"/>
            <w:lang w:eastAsia="zh-CN"/>
          </w:rPr>
          <w:t>(三)、进度安排注意事项</w:t>
        </w:r>
        <w:r>
          <w:tab/>
        </w:r>
        <w:r>
          <w:fldChar w:fldCharType="begin"/>
        </w:r>
        <w:r>
          <w:instrText xml:space="preserve"> PAGEREF _Toc16 \h </w:instrText>
        </w:r>
        <w:r>
          <w:fldChar w:fldCharType="separate"/>
        </w:r>
        <w:r>
          <w:t>26</w:t>
        </w:r>
        <w:r>
          <w:fldChar w:fldCharType="end"/>
        </w:r>
      </w:hyperlink>
    </w:p>
    <w:p>
      <w:pPr>
        <w:pStyle w:val="TOC2"/>
        <w:tabs>
          <w:tab w:val="right" w:leader="dot" w:pos="8306"/>
        </w:tabs>
      </w:pPr>
      <w:hyperlink w:anchor="_Toc4529" w:history="1">
        <w:r>
          <w:rPr>
            <w:rFonts w:ascii="仿宋" w:eastAsia="仿宋" w:hAnsi="仿宋" w:cs="仿宋" w:hint="eastAsia"/>
            <w:lang w:eastAsia="zh-CN"/>
          </w:rPr>
          <w:t>(四)、人力资源配置</w:t>
        </w:r>
        <w:r>
          <w:tab/>
        </w:r>
        <w:r>
          <w:fldChar w:fldCharType="begin"/>
        </w:r>
        <w:r>
          <w:instrText xml:space="preserve"> PAGEREF _Toc4529 \h </w:instrText>
        </w:r>
        <w:r>
          <w:fldChar w:fldCharType="separate"/>
        </w:r>
        <w:r>
          <w:t>27</w:t>
        </w:r>
        <w:r>
          <w:fldChar w:fldCharType="end"/>
        </w:r>
      </w:hyperlink>
    </w:p>
    <w:p>
      <w:pPr>
        <w:pStyle w:val="TOC2"/>
        <w:tabs>
          <w:tab w:val="right" w:leader="dot" w:pos="8306"/>
        </w:tabs>
      </w:pPr>
      <w:hyperlink w:anchor="_Toc27335" w:history="1">
        <w:r>
          <w:rPr>
            <w:rFonts w:ascii="仿宋" w:eastAsia="仿宋" w:hAnsi="仿宋" w:cs="仿宋" w:hint="eastAsia"/>
            <w:lang w:eastAsia="zh-CN"/>
          </w:rPr>
          <w:t>(五)、员工培训</w:t>
        </w:r>
        <w:r>
          <w:tab/>
        </w:r>
        <w:r>
          <w:fldChar w:fldCharType="begin"/>
        </w:r>
        <w:r>
          <w:instrText xml:space="preserve"> PAGEREF _Toc27335 \h </w:instrText>
        </w:r>
        <w:r>
          <w:fldChar w:fldCharType="separate"/>
        </w:r>
        <w:r>
          <w:t>28</w:t>
        </w:r>
        <w:r>
          <w:fldChar w:fldCharType="end"/>
        </w:r>
      </w:hyperlink>
    </w:p>
    <w:p>
      <w:pPr>
        <w:pStyle w:val="TOC2"/>
        <w:tabs>
          <w:tab w:val="right" w:leader="dot" w:pos="8306"/>
        </w:tabs>
      </w:pPr>
      <w:hyperlink w:anchor="_Toc1544" w:history="1">
        <w:r>
          <w:rPr>
            <w:rFonts w:ascii="仿宋" w:eastAsia="仿宋" w:hAnsi="仿宋" w:cs="仿宋" w:hint="eastAsia"/>
            <w:lang w:eastAsia="zh-CN"/>
          </w:rPr>
          <w:t>(六)、卤钨灯泡项目实施保障</w:t>
        </w:r>
        <w:r>
          <w:tab/>
        </w:r>
        <w:r>
          <w:fldChar w:fldCharType="begin"/>
        </w:r>
        <w:r>
          <w:instrText xml:space="preserve"> PAGEREF _Toc1544 \h </w:instrText>
        </w:r>
        <w:r>
          <w:fldChar w:fldCharType="separate"/>
        </w:r>
        <w:r>
          <w:t>29</w:t>
        </w:r>
        <w:r>
          <w:fldChar w:fldCharType="end"/>
        </w:r>
      </w:hyperlink>
    </w:p>
    <w:p>
      <w:pPr>
        <w:pStyle w:val="TOC1"/>
        <w:tabs>
          <w:tab w:val="right" w:leader="dot" w:pos="8306"/>
        </w:tabs>
      </w:pPr>
      <w:hyperlink w:anchor="_Toc3944" w:history="1">
        <w:r>
          <w:rPr>
            <w:rFonts w:ascii="仿宋" w:eastAsia="仿宋" w:hAnsi="仿宋" w:cs="仿宋" w:hint="eastAsia"/>
            <w:lang w:eastAsia="zh-CN"/>
          </w:rPr>
          <w:t>六、风险性分析</w:t>
        </w:r>
        <w:r>
          <w:tab/>
        </w:r>
        <w:r>
          <w:fldChar w:fldCharType="begin"/>
        </w:r>
        <w:r>
          <w:instrText xml:space="preserve"> PAGEREF _Toc3944 \h </w:instrText>
        </w:r>
        <w:r>
          <w:fldChar w:fldCharType="separate"/>
        </w:r>
        <w:r>
          <w:t>30</w:t>
        </w:r>
        <w:r>
          <w:fldChar w:fldCharType="end"/>
        </w:r>
      </w:hyperlink>
    </w:p>
    <w:p>
      <w:pPr>
        <w:pStyle w:val="TOC2"/>
        <w:tabs>
          <w:tab w:val="right" w:leader="dot" w:pos="8306"/>
        </w:tabs>
      </w:pPr>
      <w:hyperlink w:anchor="_Toc13773" w:history="1">
        <w:r>
          <w:rPr>
            <w:rFonts w:ascii="仿宋" w:eastAsia="仿宋" w:hAnsi="仿宋" w:cs="仿宋" w:hint="eastAsia"/>
            <w:lang w:eastAsia="zh-CN"/>
          </w:rPr>
          <w:t>(一)、风险识别与评估</w:t>
        </w:r>
        <w:r>
          <w:tab/>
        </w:r>
        <w:r>
          <w:fldChar w:fldCharType="begin"/>
        </w:r>
        <w:r>
          <w:instrText xml:space="preserve"> PAGEREF _Toc13773 \h </w:instrText>
        </w:r>
        <w:r>
          <w:fldChar w:fldCharType="separate"/>
        </w:r>
        <w:r>
          <w:t>30</w:t>
        </w:r>
        <w:r>
          <w:fldChar w:fldCharType="end"/>
        </w:r>
      </w:hyperlink>
    </w:p>
    <w:p>
      <w:pPr>
        <w:pStyle w:val="TOC2"/>
        <w:tabs>
          <w:tab w:val="right" w:leader="dot" w:pos="8306"/>
        </w:tabs>
      </w:pPr>
      <w:hyperlink w:anchor="_Toc16195" w:history="1">
        <w:r>
          <w:rPr>
            <w:rFonts w:ascii="仿宋" w:eastAsia="仿宋" w:hAnsi="仿宋" w:cs="仿宋" w:hint="eastAsia"/>
            <w:lang w:eastAsia="zh-CN"/>
          </w:rPr>
          <w:t>(二)、风险类型及分类</w:t>
        </w:r>
        <w:r>
          <w:tab/>
        </w:r>
        <w:r>
          <w:fldChar w:fldCharType="begin"/>
        </w:r>
        <w:r>
          <w:instrText xml:space="preserve"> PAGEREF _Toc16195 \h </w:instrText>
        </w:r>
        <w:r>
          <w:fldChar w:fldCharType="separate"/>
        </w:r>
        <w:r>
          <w:t>33</w:t>
        </w:r>
        <w:r>
          <w:fldChar w:fldCharType="end"/>
        </w:r>
      </w:hyperlink>
    </w:p>
    <w:p>
      <w:pPr>
        <w:pStyle w:val="TOC2"/>
        <w:tabs>
          <w:tab w:val="right" w:leader="dot" w:pos="8306"/>
        </w:tabs>
      </w:pPr>
      <w:hyperlink w:anchor="_Toc8287" w:history="1">
        <w:r>
          <w:rPr>
            <w:rFonts w:ascii="仿宋" w:eastAsia="仿宋" w:hAnsi="仿宋" w:cs="仿宋" w:hint="eastAsia"/>
            <w:lang w:eastAsia="zh-CN"/>
          </w:rPr>
          <w:t>(三)、技术风险及应对措施</w:t>
        </w:r>
        <w:r>
          <w:tab/>
        </w:r>
        <w:r>
          <w:fldChar w:fldCharType="begin"/>
        </w:r>
        <w:r>
          <w:instrText xml:space="preserve"> PAGEREF _Toc8287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3" w:history="1">
        <w:r>
          <w:rPr>
            <w:rFonts w:ascii="仿宋" w:eastAsia="仿宋" w:hAnsi="仿宋" w:cs="仿宋" w:hint="eastAsia"/>
            <w:lang w:eastAsia="zh-CN"/>
          </w:rPr>
          <w:t>(四)、市场风险及应对策略</w:t>
        </w:r>
        <w:r>
          <w:tab/>
        </w:r>
        <w:r>
          <w:fldChar w:fldCharType="begin"/>
        </w:r>
        <w:r>
          <w:instrText xml:space="preserve"> PAGEREF _Toc27203 \h </w:instrText>
        </w:r>
        <w:r>
          <w:fldChar w:fldCharType="separate"/>
        </w:r>
        <w:r>
          <w:t>38</w:t>
        </w:r>
        <w:r>
          <w:fldChar w:fldCharType="end"/>
        </w:r>
      </w:hyperlink>
    </w:p>
    <w:p>
      <w:pPr>
        <w:pStyle w:val="TOC2"/>
        <w:tabs>
          <w:tab w:val="right" w:leader="dot" w:pos="8306"/>
        </w:tabs>
      </w:pPr>
      <w:hyperlink w:anchor="_Toc21473" w:history="1">
        <w:r>
          <w:rPr>
            <w:rFonts w:ascii="仿宋" w:eastAsia="仿宋" w:hAnsi="仿宋" w:cs="仿宋" w:hint="eastAsia"/>
            <w:lang w:eastAsia="zh-CN"/>
          </w:rPr>
          <w:t>(五)、管理风险及规避方法</w:t>
        </w:r>
        <w:r>
          <w:tab/>
        </w:r>
        <w:r>
          <w:fldChar w:fldCharType="begin"/>
        </w:r>
        <w:r>
          <w:instrText xml:space="preserve"> PAGEREF _Toc21473 \h </w:instrText>
        </w:r>
        <w:r>
          <w:fldChar w:fldCharType="separate"/>
        </w:r>
        <w:r>
          <w:t>40</w:t>
        </w:r>
        <w:r>
          <w:fldChar w:fldCharType="end"/>
        </w:r>
      </w:hyperlink>
    </w:p>
    <w:p>
      <w:pPr>
        <w:pStyle w:val="TOC2"/>
        <w:tabs>
          <w:tab w:val="right" w:leader="dot" w:pos="8306"/>
        </w:tabs>
      </w:pPr>
      <w:hyperlink w:anchor="_Toc21590" w:history="1">
        <w:r>
          <w:rPr>
            <w:rFonts w:ascii="仿宋" w:eastAsia="仿宋" w:hAnsi="仿宋" w:cs="仿宋" w:hint="eastAsia"/>
            <w:lang w:eastAsia="zh-CN"/>
          </w:rPr>
          <w:t>(六)、财务风险及防范措施</w:t>
        </w:r>
        <w:r>
          <w:tab/>
        </w:r>
        <w:r>
          <w:fldChar w:fldCharType="begin"/>
        </w:r>
        <w:r>
          <w:instrText xml:space="preserve"> PAGEREF _Toc21590 \h </w:instrText>
        </w:r>
        <w:r>
          <w:fldChar w:fldCharType="separate"/>
        </w:r>
        <w:r>
          <w:t>43</w:t>
        </w:r>
        <w:r>
          <w:fldChar w:fldCharType="end"/>
        </w:r>
      </w:hyperlink>
    </w:p>
    <w:p>
      <w:pPr>
        <w:pStyle w:val="TOC2"/>
        <w:tabs>
          <w:tab w:val="right" w:leader="dot" w:pos="8306"/>
        </w:tabs>
      </w:pPr>
      <w:hyperlink w:anchor="_Toc8570" w:history="1">
        <w:r>
          <w:rPr>
            <w:rFonts w:ascii="仿宋" w:eastAsia="仿宋" w:hAnsi="仿宋" w:cs="仿宋" w:hint="eastAsia"/>
            <w:lang w:eastAsia="zh-CN"/>
          </w:rPr>
          <w:t>(七)、卤钨灯泡项目建设风险及控制手段</w:t>
        </w:r>
        <w:r>
          <w:tab/>
        </w:r>
        <w:r>
          <w:fldChar w:fldCharType="begin"/>
        </w:r>
        <w:r>
          <w:instrText xml:space="preserve"> PAGEREF _Toc8570 \h </w:instrText>
        </w:r>
        <w:r>
          <w:fldChar w:fldCharType="separate"/>
        </w:r>
        <w:r>
          <w:t>44</w:t>
        </w:r>
        <w:r>
          <w:fldChar w:fldCharType="end"/>
        </w:r>
      </w:hyperlink>
    </w:p>
    <w:p>
      <w:pPr>
        <w:pStyle w:val="TOC2"/>
        <w:tabs>
          <w:tab w:val="right" w:leader="dot" w:pos="8306"/>
        </w:tabs>
      </w:pPr>
      <w:hyperlink w:anchor="_Toc31539" w:history="1">
        <w:r>
          <w:rPr>
            <w:rFonts w:ascii="仿宋" w:eastAsia="仿宋" w:hAnsi="仿宋" w:cs="仿宋" w:hint="eastAsia"/>
            <w:lang w:eastAsia="zh-CN"/>
          </w:rPr>
          <w:t>(八)、环境风险及安全防范</w:t>
        </w:r>
        <w:r>
          <w:tab/>
        </w:r>
        <w:r>
          <w:fldChar w:fldCharType="begin"/>
        </w:r>
        <w:r>
          <w:instrText xml:space="preserve"> PAGEREF _Toc31539 \h </w:instrText>
        </w:r>
        <w:r>
          <w:fldChar w:fldCharType="separate"/>
        </w:r>
        <w:r>
          <w:t>46</w:t>
        </w:r>
        <w:r>
          <w:fldChar w:fldCharType="end"/>
        </w:r>
      </w:hyperlink>
    </w:p>
    <w:p>
      <w:pPr>
        <w:pStyle w:val="TOC2"/>
        <w:tabs>
          <w:tab w:val="right" w:leader="dot" w:pos="8306"/>
        </w:tabs>
      </w:pPr>
      <w:hyperlink w:anchor="_Toc25735" w:history="1">
        <w:r>
          <w:rPr>
            <w:rFonts w:ascii="仿宋" w:eastAsia="仿宋" w:hAnsi="仿宋" w:cs="仿宋" w:hint="eastAsia"/>
            <w:lang w:eastAsia="zh-CN"/>
          </w:rPr>
          <w:t>(九)、风险综合评估与决策分析</w:t>
        </w:r>
        <w:r>
          <w:tab/>
        </w:r>
        <w:r>
          <w:fldChar w:fldCharType="begin"/>
        </w:r>
        <w:r>
          <w:instrText xml:space="preserve"> PAGEREF _Toc25735 \h </w:instrText>
        </w:r>
        <w:r>
          <w:fldChar w:fldCharType="separate"/>
        </w:r>
        <w:r>
          <w:t>48</w:t>
        </w:r>
        <w:r>
          <w:fldChar w:fldCharType="end"/>
        </w:r>
      </w:hyperlink>
    </w:p>
    <w:p>
      <w:pPr>
        <w:pStyle w:val="TOC2"/>
        <w:tabs>
          <w:tab w:val="right" w:leader="dot" w:pos="8306"/>
        </w:tabs>
      </w:pPr>
      <w:hyperlink w:anchor="_Toc22336" w:history="1">
        <w:r>
          <w:rPr>
            <w:rFonts w:ascii="仿宋" w:eastAsia="仿宋" w:hAnsi="仿宋" w:cs="仿宋" w:hint="eastAsia"/>
            <w:lang w:eastAsia="zh-CN"/>
          </w:rPr>
          <w:t>(十)、风险管理计划与控制方案</w:t>
        </w:r>
        <w:r>
          <w:tab/>
        </w:r>
        <w:r>
          <w:fldChar w:fldCharType="begin"/>
        </w:r>
        <w:r>
          <w:instrText xml:space="preserve"> PAGEREF _Toc22336 \h </w:instrText>
        </w:r>
        <w:r>
          <w:fldChar w:fldCharType="separate"/>
        </w:r>
        <w:r>
          <w:t>50</w:t>
        </w:r>
        <w:r>
          <w:fldChar w:fldCharType="end"/>
        </w:r>
      </w:hyperlink>
    </w:p>
    <w:p>
      <w:pPr>
        <w:pStyle w:val="TOC1"/>
        <w:tabs>
          <w:tab w:val="right" w:leader="dot" w:pos="8306"/>
        </w:tabs>
      </w:pPr>
      <w:hyperlink w:anchor="_Toc31850" w:history="1">
        <w:r>
          <w:rPr>
            <w:rFonts w:ascii="仿宋" w:eastAsia="仿宋" w:hAnsi="仿宋" w:cs="仿宋" w:hint="eastAsia"/>
            <w:lang w:eastAsia="zh-CN"/>
          </w:rPr>
          <w:t>七、生产安全保护</w:t>
        </w:r>
        <w:r>
          <w:tab/>
        </w:r>
        <w:r>
          <w:fldChar w:fldCharType="begin"/>
        </w:r>
        <w:r>
          <w:instrText xml:space="preserve"> PAGEREF _Toc31850 \h </w:instrText>
        </w:r>
        <w:r>
          <w:fldChar w:fldCharType="separate"/>
        </w:r>
        <w:r>
          <w:t>52</w:t>
        </w:r>
        <w:r>
          <w:fldChar w:fldCharType="end"/>
        </w:r>
      </w:hyperlink>
    </w:p>
    <w:p>
      <w:pPr>
        <w:pStyle w:val="TOC2"/>
        <w:tabs>
          <w:tab w:val="right" w:leader="dot" w:pos="8306"/>
        </w:tabs>
      </w:pPr>
      <w:hyperlink w:anchor="_Toc14493" w:history="1">
        <w:r>
          <w:rPr>
            <w:rFonts w:ascii="仿宋" w:eastAsia="仿宋" w:hAnsi="仿宋" w:cs="仿宋" w:hint="eastAsia"/>
            <w:lang w:eastAsia="zh-CN"/>
          </w:rPr>
          <w:t>(一)、生产安全管理制度</w:t>
        </w:r>
        <w:r>
          <w:tab/>
        </w:r>
        <w:r>
          <w:fldChar w:fldCharType="begin"/>
        </w:r>
        <w:r>
          <w:instrText xml:space="preserve"> PAGEREF _Toc14493 \h </w:instrText>
        </w:r>
        <w:r>
          <w:fldChar w:fldCharType="separate"/>
        </w:r>
        <w:r>
          <w:t>52</w:t>
        </w:r>
        <w:r>
          <w:fldChar w:fldCharType="end"/>
        </w:r>
      </w:hyperlink>
    </w:p>
    <w:p>
      <w:pPr>
        <w:pStyle w:val="TOC2"/>
        <w:tabs>
          <w:tab w:val="right" w:leader="dot" w:pos="8306"/>
        </w:tabs>
      </w:pPr>
      <w:hyperlink w:anchor="_Toc21986" w:history="1">
        <w:r>
          <w:rPr>
            <w:rFonts w:ascii="仿宋" w:eastAsia="仿宋" w:hAnsi="仿宋" w:cs="仿宋" w:hint="eastAsia"/>
            <w:lang w:eastAsia="zh-CN"/>
          </w:rPr>
          <w:t>(二)、安全生产责任制</w:t>
        </w:r>
        <w:r>
          <w:tab/>
        </w:r>
        <w:r>
          <w:fldChar w:fldCharType="begin"/>
        </w:r>
        <w:r>
          <w:instrText xml:space="preserve"> PAGEREF _Toc21986 \h </w:instrText>
        </w:r>
        <w:r>
          <w:fldChar w:fldCharType="separate"/>
        </w:r>
        <w:r>
          <w:t>52</w:t>
        </w:r>
        <w:r>
          <w:fldChar w:fldCharType="end"/>
        </w:r>
      </w:hyperlink>
    </w:p>
    <w:p>
      <w:pPr>
        <w:pStyle w:val="TOC2"/>
        <w:tabs>
          <w:tab w:val="right" w:leader="dot" w:pos="8306"/>
        </w:tabs>
      </w:pPr>
      <w:hyperlink w:anchor="_Toc18854" w:history="1">
        <w:r>
          <w:rPr>
            <w:rFonts w:ascii="仿宋" w:eastAsia="仿宋" w:hAnsi="仿宋" w:cs="仿宋" w:hint="eastAsia"/>
            <w:lang w:eastAsia="zh-CN"/>
          </w:rPr>
          <w:t>(三)、安全培训与教育</w:t>
        </w:r>
        <w:r>
          <w:tab/>
        </w:r>
        <w:r>
          <w:fldChar w:fldCharType="begin"/>
        </w:r>
        <w:r>
          <w:instrText xml:space="preserve"> PAGEREF _Toc18854 \h </w:instrText>
        </w:r>
        <w:r>
          <w:fldChar w:fldCharType="separate"/>
        </w:r>
        <w:r>
          <w:t>53</w:t>
        </w:r>
        <w:r>
          <w:fldChar w:fldCharType="end"/>
        </w:r>
      </w:hyperlink>
    </w:p>
    <w:p>
      <w:pPr>
        <w:pStyle w:val="TOC2"/>
        <w:tabs>
          <w:tab w:val="right" w:leader="dot" w:pos="8306"/>
        </w:tabs>
      </w:pPr>
      <w:hyperlink w:anchor="_Toc2063" w:history="1">
        <w:r>
          <w:rPr>
            <w:rFonts w:ascii="仿宋" w:eastAsia="仿宋" w:hAnsi="仿宋" w:cs="仿宋" w:hint="eastAsia"/>
            <w:lang w:eastAsia="zh-CN"/>
          </w:rPr>
          <w:t>(四)、安全检查与隐患排查</w:t>
        </w:r>
        <w:r>
          <w:tab/>
        </w:r>
        <w:r>
          <w:fldChar w:fldCharType="begin"/>
        </w:r>
        <w:r>
          <w:instrText xml:space="preserve"> PAGEREF _Toc2063 \h </w:instrText>
        </w:r>
        <w:r>
          <w:fldChar w:fldCharType="separate"/>
        </w:r>
        <w:r>
          <w:t>53</w:t>
        </w:r>
        <w:r>
          <w:fldChar w:fldCharType="end"/>
        </w:r>
      </w:hyperlink>
    </w:p>
    <w:p>
      <w:pPr>
        <w:pStyle w:val="TOC2"/>
        <w:tabs>
          <w:tab w:val="right" w:leader="dot" w:pos="8306"/>
        </w:tabs>
      </w:pPr>
      <w:hyperlink w:anchor="_Toc19050" w:history="1">
        <w:r>
          <w:rPr>
            <w:rFonts w:ascii="仿宋" w:eastAsia="仿宋" w:hAnsi="仿宋" w:cs="仿宋" w:hint="eastAsia"/>
            <w:lang w:eastAsia="zh-CN"/>
          </w:rPr>
          <w:t>(五)、安全防范措施</w:t>
        </w:r>
        <w:r>
          <w:tab/>
        </w:r>
        <w:r>
          <w:fldChar w:fldCharType="begin"/>
        </w:r>
        <w:r>
          <w:instrText xml:space="preserve"> PAGEREF _Toc19050 \h </w:instrText>
        </w:r>
        <w:r>
          <w:fldChar w:fldCharType="separate"/>
        </w:r>
        <w:r>
          <w:t>53</w:t>
        </w:r>
        <w:r>
          <w:fldChar w:fldCharType="end"/>
        </w:r>
      </w:hyperlink>
    </w:p>
    <w:p>
      <w:pPr>
        <w:pStyle w:val="TOC2"/>
        <w:tabs>
          <w:tab w:val="right" w:leader="dot" w:pos="8306"/>
        </w:tabs>
      </w:pPr>
      <w:hyperlink w:anchor="_Toc27269" w:history="1">
        <w:r>
          <w:rPr>
            <w:rFonts w:ascii="仿宋" w:eastAsia="仿宋" w:hAnsi="仿宋" w:cs="仿宋" w:hint="eastAsia"/>
            <w:lang w:eastAsia="zh-CN"/>
          </w:rPr>
          <w:t>(六)、应急救援与事故处理</w:t>
        </w:r>
        <w:r>
          <w:tab/>
        </w:r>
        <w:r>
          <w:fldChar w:fldCharType="begin"/>
        </w:r>
        <w:r>
          <w:instrText xml:space="preserve"> PAGEREF _Toc27269 \h </w:instrText>
        </w:r>
        <w:r>
          <w:fldChar w:fldCharType="separate"/>
        </w:r>
        <w:r>
          <w:t>53</w:t>
        </w:r>
        <w:r>
          <w:fldChar w:fldCharType="end"/>
        </w:r>
      </w:hyperlink>
    </w:p>
    <w:p>
      <w:pPr>
        <w:pStyle w:val="TOC2"/>
        <w:tabs>
          <w:tab w:val="right" w:leader="dot" w:pos="8306"/>
        </w:tabs>
      </w:pPr>
      <w:hyperlink w:anchor="_Toc29924" w:history="1">
        <w:r>
          <w:rPr>
            <w:rFonts w:ascii="仿宋" w:eastAsia="仿宋" w:hAnsi="仿宋" w:cs="仿宋" w:hint="eastAsia"/>
            <w:lang w:eastAsia="zh-CN"/>
          </w:rPr>
          <w:t>(七)、职业健康与安全管理体系</w:t>
        </w:r>
        <w:r>
          <w:tab/>
        </w:r>
        <w:r>
          <w:fldChar w:fldCharType="begin"/>
        </w:r>
        <w:r>
          <w:instrText xml:space="preserve"> PAGEREF _Toc29924 \h </w:instrText>
        </w:r>
        <w:r>
          <w:fldChar w:fldCharType="separate"/>
        </w:r>
        <w:r>
          <w:t>54</w:t>
        </w:r>
        <w:r>
          <w:fldChar w:fldCharType="end"/>
        </w:r>
      </w:hyperlink>
    </w:p>
    <w:p>
      <w:pPr>
        <w:pStyle w:val="TOC2"/>
        <w:tabs>
          <w:tab w:val="right" w:leader="dot" w:pos="8306"/>
        </w:tabs>
      </w:pPr>
      <w:hyperlink w:anchor="_Toc29988" w:history="1">
        <w:r>
          <w:rPr>
            <w:rFonts w:ascii="仿宋" w:eastAsia="仿宋" w:hAnsi="仿宋" w:cs="仿宋" w:hint="eastAsia"/>
            <w:lang w:eastAsia="zh-CN"/>
          </w:rPr>
          <w:t>(八)、劳动保护用品与设备</w:t>
        </w:r>
        <w:r>
          <w:tab/>
        </w:r>
        <w:r>
          <w:fldChar w:fldCharType="begin"/>
        </w:r>
        <w:r>
          <w:instrText xml:space="preserve"> PAGEREF _Toc29988 \h </w:instrText>
        </w:r>
        <w:r>
          <w:fldChar w:fldCharType="separate"/>
        </w:r>
        <w:r>
          <w:t>54</w:t>
        </w:r>
        <w:r>
          <w:fldChar w:fldCharType="end"/>
        </w:r>
      </w:hyperlink>
    </w:p>
    <w:p>
      <w:pPr>
        <w:pStyle w:val="TOC2"/>
        <w:tabs>
          <w:tab w:val="right" w:leader="dot" w:pos="8306"/>
        </w:tabs>
      </w:pPr>
      <w:hyperlink w:anchor="_Toc14334" w:history="1">
        <w:r>
          <w:rPr>
            <w:rFonts w:ascii="仿宋" w:eastAsia="仿宋" w:hAnsi="仿宋" w:cs="仿宋" w:hint="eastAsia"/>
            <w:lang w:eastAsia="zh-CN"/>
          </w:rPr>
          <w:t>(九)、危险源管理与控制</w:t>
        </w:r>
        <w:r>
          <w:tab/>
        </w:r>
        <w:r>
          <w:fldChar w:fldCharType="begin"/>
        </w:r>
        <w:r>
          <w:instrText xml:space="preserve"> PAGEREF _Toc14334 \h </w:instrText>
        </w:r>
        <w:r>
          <w:fldChar w:fldCharType="separate"/>
        </w:r>
        <w:r>
          <w:t>54</w:t>
        </w:r>
        <w:r>
          <w:fldChar w:fldCharType="end"/>
        </w:r>
      </w:hyperlink>
    </w:p>
    <w:p>
      <w:pPr>
        <w:pStyle w:val="TOC2"/>
        <w:tabs>
          <w:tab w:val="right" w:leader="dot" w:pos="8306"/>
        </w:tabs>
      </w:pPr>
      <w:hyperlink w:anchor="_Toc32656" w:history="1">
        <w:r>
          <w:rPr>
            <w:rFonts w:ascii="仿宋" w:eastAsia="仿宋" w:hAnsi="仿宋" w:cs="仿宋" w:hint="eastAsia"/>
            <w:lang w:eastAsia="zh-CN"/>
          </w:rPr>
          <w:t>(十)、安全生产标准化建设</w:t>
        </w:r>
        <w:r>
          <w:tab/>
        </w:r>
        <w:r>
          <w:fldChar w:fldCharType="begin"/>
        </w:r>
        <w:r>
          <w:instrText xml:space="preserve"> PAGEREF _Toc32656 \h </w:instrText>
        </w:r>
        <w:r>
          <w:fldChar w:fldCharType="separate"/>
        </w:r>
        <w:r>
          <w:t>54</w:t>
        </w:r>
        <w:r>
          <w:fldChar w:fldCharType="end"/>
        </w:r>
      </w:hyperlink>
    </w:p>
    <w:p>
      <w:pPr>
        <w:pStyle w:val="TOC1"/>
        <w:tabs>
          <w:tab w:val="right" w:leader="dot" w:pos="8306"/>
        </w:tabs>
      </w:pPr>
      <w:hyperlink w:anchor="_Toc10148" w:history="1">
        <w:r>
          <w:rPr>
            <w:rFonts w:ascii="仿宋" w:eastAsia="仿宋" w:hAnsi="仿宋" w:cs="仿宋" w:hint="eastAsia"/>
            <w:lang w:eastAsia="zh-CN"/>
          </w:rPr>
          <w:t>八、工艺原则</w:t>
        </w:r>
        <w:r>
          <w:tab/>
        </w:r>
        <w:r>
          <w:fldChar w:fldCharType="begin"/>
        </w:r>
        <w:r>
          <w:instrText xml:space="preserve"> PAGEREF _Toc10148 \h </w:instrText>
        </w:r>
        <w:r>
          <w:fldChar w:fldCharType="separate"/>
        </w:r>
        <w:r>
          <w:t>55</w:t>
        </w:r>
        <w:r>
          <w:fldChar w:fldCharType="end"/>
        </w:r>
      </w:hyperlink>
    </w:p>
    <w:p>
      <w:pPr>
        <w:pStyle w:val="TOC2"/>
        <w:tabs>
          <w:tab w:val="right" w:leader="dot" w:pos="8306"/>
        </w:tabs>
      </w:pPr>
      <w:hyperlink w:anchor="_Toc25979" w:history="1">
        <w:r>
          <w:rPr>
            <w:rFonts w:ascii="仿宋" w:eastAsia="仿宋" w:hAnsi="仿宋" w:cs="仿宋" w:hint="eastAsia"/>
            <w:lang w:eastAsia="zh-CN"/>
          </w:rPr>
          <w:t>(一)、卤钨灯泡项目建设期的原材料及辅助材料供应概述</w:t>
        </w:r>
        <w:r>
          <w:tab/>
        </w:r>
        <w:r>
          <w:fldChar w:fldCharType="begin"/>
        </w:r>
        <w:r>
          <w:instrText xml:space="preserve"> PAGEREF _Toc25979 \h </w:instrText>
        </w:r>
        <w:r>
          <w:fldChar w:fldCharType="separate"/>
        </w:r>
        <w:r>
          <w:t>55</w:t>
        </w:r>
        <w:r>
          <w:fldChar w:fldCharType="end"/>
        </w:r>
      </w:hyperlink>
    </w:p>
    <w:p>
      <w:pPr>
        <w:pStyle w:val="TOC2"/>
        <w:tabs>
          <w:tab w:val="right" w:leader="dot" w:pos="8306"/>
        </w:tabs>
      </w:pPr>
      <w:hyperlink w:anchor="_Toc12910" w:history="1">
        <w:r>
          <w:rPr>
            <w:rFonts w:ascii="仿宋" w:eastAsia="仿宋" w:hAnsi="仿宋" w:cs="仿宋" w:hint="eastAsia"/>
            <w:lang w:eastAsia="zh-CN"/>
          </w:rPr>
          <w:t>(二)、卤钨灯泡项目运营期原辅材料采购及管理</w:t>
        </w:r>
        <w:r>
          <w:tab/>
        </w:r>
        <w:r>
          <w:fldChar w:fldCharType="begin"/>
        </w:r>
        <w:r>
          <w:instrText xml:space="preserve"> PAGEREF _Toc12910 \h </w:instrText>
        </w:r>
        <w:r>
          <w:fldChar w:fldCharType="separate"/>
        </w:r>
        <w:r>
          <w:t>55</w:t>
        </w:r>
        <w:r>
          <w:fldChar w:fldCharType="end"/>
        </w:r>
      </w:hyperlink>
    </w:p>
    <w:p>
      <w:pPr>
        <w:pStyle w:val="TOC2"/>
        <w:tabs>
          <w:tab w:val="right" w:leader="dot" w:pos="8306"/>
        </w:tabs>
      </w:pPr>
      <w:hyperlink w:anchor="_Toc32284" w:history="1">
        <w:r>
          <w:rPr>
            <w:rFonts w:ascii="仿宋" w:eastAsia="仿宋" w:hAnsi="仿宋" w:cs="仿宋" w:hint="eastAsia"/>
            <w:lang w:eastAsia="zh-CN"/>
          </w:rPr>
          <w:t>(三)、技术管理特点</w:t>
        </w:r>
        <w:r>
          <w:tab/>
        </w:r>
        <w:r>
          <w:fldChar w:fldCharType="begin"/>
        </w:r>
        <w:r>
          <w:instrText xml:space="preserve"> PAGEREF _Toc32284 \h </w:instrText>
        </w:r>
        <w:r>
          <w:fldChar w:fldCharType="separate"/>
        </w:r>
        <w:r>
          <w:t>56</w:t>
        </w:r>
        <w:r>
          <w:fldChar w:fldCharType="end"/>
        </w:r>
      </w:hyperlink>
    </w:p>
    <w:p>
      <w:pPr>
        <w:pStyle w:val="TOC2"/>
        <w:tabs>
          <w:tab w:val="right" w:leader="dot" w:pos="8306"/>
        </w:tabs>
      </w:pPr>
      <w:hyperlink w:anchor="_Toc29104" w:history="1">
        <w:r>
          <w:rPr>
            <w:rFonts w:ascii="仿宋" w:eastAsia="仿宋" w:hAnsi="仿宋" w:cs="仿宋" w:hint="eastAsia"/>
            <w:lang w:eastAsia="zh-CN"/>
          </w:rPr>
          <w:t>(四)、卤钨灯泡项目工艺技术设计方案</w:t>
        </w:r>
        <w:r>
          <w:tab/>
        </w:r>
        <w:r>
          <w:fldChar w:fldCharType="begin"/>
        </w:r>
        <w:r>
          <w:instrText xml:space="preserve"> PAGEREF _Toc29104 \h </w:instrText>
        </w:r>
        <w:r>
          <w:fldChar w:fldCharType="separate"/>
        </w:r>
        <w:r>
          <w:t>57</w:t>
        </w:r>
        <w:r>
          <w:fldChar w:fldCharType="end"/>
        </w:r>
      </w:hyperlink>
    </w:p>
    <w:p>
      <w:pPr>
        <w:pStyle w:val="TOC2"/>
        <w:tabs>
          <w:tab w:val="right" w:leader="dot" w:pos="8306"/>
        </w:tabs>
      </w:pPr>
      <w:hyperlink w:anchor="_Toc2186" w:history="1">
        <w:r>
          <w:rPr>
            <w:rFonts w:ascii="仿宋" w:eastAsia="仿宋" w:hAnsi="仿宋" w:cs="仿宋" w:hint="eastAsia"/>
            <w:lang w:eastAsia="zh-CN"/>
          </w:rPr>
          <w:t>(五)、卤钨灯泡项目设备选型及配置方案</w:t>
        </w:r>
        <w:r>
          <w:tab/>
        </w:r>
        <w:r>
          <w:fldChar w:fldCharType="begin"/>
        </w:r>
        <w:r>
          <w:instrText xml:space="preserve"> PAGEREF _Toc2186 \h </w:instrText>
        </w:r>
        <w:r>
          <w:fldChar w:fldCharType="separate"/>
        </w:r>
        <w:r>
          <w:t>59</w:t>
        </w:r>
        <w:r>
          <w:fldChar w:fldCharType="end"/>
        </w:r>
      </w:hyperlink>
    </w:p>
    <w:p>
      <w:pPr>
        <w:pStyle w:val="TOC1"/>
        <w:tabs>
          <w:tab w:val="right" w:leader="dot" w:pos="8306"/>
        </w:tabs>
      </w:pPr>
      <w:hyperlink w:anchor="_Toc20205" w:history="1">
        <w:r>
          <w:rPr>
            <w:rFonts w:ascii="仿宋" w:eastAsia="仿宋" w:hAnsi="仿宋" w:cs="仿宋" w:hint="eastAsia"/>
            <w:lang w:eastAsia="zh-CN"/>
          </w:rPr>
          <w:t>九、卤钨灯泡项目可行性研究</w:t>
        </w:r>
        <w:r>
          <w:tab/>
        </w:r>
        <w:r>
          <w:fldChar w:fldCharType="begin"/>
        </w:r>
        <w:r>
          <w:instrText xml:space="preserve"> PAGEREF _Toc20205 \h </w:instrText>
        </w:r>
        <w:r>
          <w:fldChar w:fldCharType="separate"/>
        </w:r>
        <w:r>
          <w:t>61</w:t>
        </w:r>
        <w:r>
          <w:fldChar w:fldCharType="end"/>
        </w:r>
      </w:hyperlink>
    </w:p>
    <w:p>
      <w:pPr>
        <w:pStyle w:val="TOC2"/>
        <w:tabs>
          <w:tab w:val="right" w:leader="dot" w:pos="8306"/>
        </w:tabs>
      </w:pPr>
      <w:hyperlink w:anchor="_Toc31706" w:history="1">
        <w:r>
          <w:rPr>
            <w:rFonts w:ascii="仿宋" w:eastAsia="仿宋" w:hAnsi="仿宋" w:cs="仿宋" w:hint="eastAsia"/>
            <w:lang w:eastAsia="zh-CN"/>
          </w:rPr>
          <w:t>(一)、市场可行性</w:t>
        </w:r>
        <w:r>
          <w:tab/>
        </w:r>
        <w:r>
          <w:fldChar w:fldCharType="begin"/>
        </w:r>
        <w:r>
          <w:instrText xml:space="preserve"> PAGEREF _Toc31706 \h </w:instrText>
        </w:r>
        <w:r>
          <w:fldChar w:fldCharType="separate"/>
        </w:r>
        <w:r>
          <w:t>61</w:t>
        </w:r>
        <w:r>
          <w:fldChar w:fldCharType="end"/>
        </w:r>
      </w:hyperlink>
    </w:p>
    <w:p>
      <w:pPr>
        <w:pStyle w:val="TOC2"/>
        <w:tabs>
          <w:tab w:val="right" w:leader="dot" w:pos="8306"/>
        </w:tabs>
      </w:pPr>
      <w:hyperlink w:anchor="_Toc20996" w:history="1">
        <w:r>
          <w:rPr>
            <w:rFonts w:ascii="仿宋" w:eastAsia="仿宋" w:hAnsi="仿宋" w:cs="仿宋" w:hint="eastAsia"/>
            <w:lang w:eastAsia="zh-CN"/>
          </w:rPr>
          <w:t>(二)、技术可行性</w:t>
        </w:r>
        <w:r>
          <w:tab/>
        </w:r>
        <w:r>
          <w:fldChar w:fldCharType="begin"/>
        </w:r>
        <w:r>
          <w:instrText xml:space="preserve"> PAGEREF _Toc20996 \h </w:instrText>
        </w:r>
        <w:r>
          <w:fldChar w:fldCharType="separate"/>
        </w:r>
        <w:r>
          <w:t>62</w:t>
        </w:r>
        <w:r>
          <w:fldChar w:fldCharType="end"/>
        </w:r>
      </w:hyperlink>
    </w:p>
    <w:p>
      <w:pPr>
        <w:pStyle w:val="TOC2"/>
        <w:tabs>
          <w:tab w:val="right" w:leader="dot" w:pos="8306"/>
        </w:tabs>
      </w:pPr>
      <w:hyperlink w:anchor="_Toc24871" w:history="1">
        <w:r>
          <w:rPr>
            <w:rFonts w:ascii="仿宋" w:eastAsia="仿宋" w:hAnsi="仿宋" w:cs="仿宋" w:hint="eastAsia"/>
            <w:lang w:eastAsia="zh-CN"/>
          </w:rPr>
          <w:t>(三)、财务可行性</w:t>
        </w:r>
        <w:r>
          <w:tab/>
        </w:r>
        <w:r>
          <w:fldChar w:fldCharType="begin"/>
        </w:r>
        <w:r>
          <w:instrText xml:space="preserve"> PAGEREF _Toc24871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卤钨灯泡项目的招商引资。项目卤钨灯泡是一项具有巨大市场潜力的创业项目，专注于某一特定行业的技术创新和发展。本文档将详细展示项目卤钨灯泡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3452"/>
      <w:r>
        <w:rPr>
          <w:rFonts w:ascii="仿宋" w:eastAsia="仿宋" w:hAnsi="仿宋" w:cs="仿宋" w:hint="eastAsia"/>
          <w:sz w:val="28"/>
          <w:lang w:eastAsia="zh-CN"/>
        </w:rPr>
        <w:t>一、卤钨灯泡项目选址研究</w:t>
      </w:r>
      <w:bookmarkEnd w:id="2"/>
    </w:p>
    <w:p>
      <w:pPr>
        <w:pStyle w:val="Heading2"/>
        <w:rPr>
          <w:rFonts w:ascii="仿宋" w:eastAsia="仿宋" w:hAnsi="仿宋" w:cs="仿宋" w:hint="eastAsia"/>
          <w:lang w:eastAsia="zh-CN"/>
        </w:rPr>
      </w:pPr>
      <w:bookmarkStart w:id="3" w:name="_Toc14777"/>
      <w:r>
        <w:rPr>
          <w:rFonts w:ascii="仿宋" w:eastAsia="仿宋" w:hAnsi="仿宋" w:cs="仿宋" w:hint="eastAsia"/>
          <w:lang w:eastAsia="zh-CN"/>
        </w:rPr>
        <w:t>(一)、卤钨灯泡项目选址的指导原则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建设方案应当在满足卤钨灯泡项目生产和安全要求的前提下，尽量整合建筑布局，并充分利用周边自然空间。此举旨在兼顾土地资源的有效使用，并切实遵循国家土地政策。具体而言，卤钨灯泡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遵守国家政策：卤钨灯泡项目选址和建设必须遵守国家土地管理政策，确保与规划和法规保持一致。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标准化布局：卤钨灯泡项目的规划应遵循标准化要求，包括生产工艺流程和设施布局，以提高生产效率和产品质量。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https://d.book118.com/305133134024011044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C10FD"/>
    <w:rsid w:val="6A2C10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0513313402401104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2024-01-11T16:22:00Z</dcterms:created>
  <dcterms:modified xsi:type="dcterms:W3CDTF">2024-01-11T16:22:38Z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4F01FE7CCFBB4566911E5A63D68149EA_11</vt:lpwstr>
  </property>
  <property fmtid="{D5CDD505-2E9C-101B-9397-08002B2CF9AE}" pid="3" name="KSOProductBuildVer">
    <vt:lpwstr>2052-12.1.0.16120</vt:lpwstr>
  </property>
</Properties>
</file>