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64" w:history="1">
        <w:r>
          <w:rPr>
            <w:rFonts w:ascii="仿宋" w:eastAsia="仿宋" w:hAnsi="仿宋" w:cs="仿宋" w:hint="eastAsia"/>
            <w:lang w:eastAsia="zh-CN"/>
          </w:rPr>
          <w:t>序言</w:t>
        </w:r>
        <w:r>
          <w:tab/>
        </w:r>
        <w:r>
          <w:fldChar w:fldCharType="begin"/>
        </w:r>
        <w:r>
          <w:instrText xml:space="preserve"> PAGEREF _Toc28864 \h </w:instrText>
        </w:r>
        <w:r>
          <w:fldChar w:fldCharType="separate"/>
        </w:r>
        <w:r>
          <w:t>3</w:t>
        </w:r>
        <w:r>
          <w:fldChar w:fldCharType="end"/>
        </w:r>
      </w:hyperlink>
    </w:p>
    <w:p>
      <w:pPr>
        <w:pStyle w:val="TOC1"/>
        <w:tabs>
          <w:tab w:val="right" w:leader="dot" w:pos="8306"/>
        </w:tabs>
      </w:pPr>
      <w:hyperlink w:anchor="_Toc15869" w:history="1">
        <w:r>
          <w:rPr>
            <w:rFonts w:ascii="仿宋" w:eastAsia="仿宋" w:hAnsi="仿宋" w:cs="仿宋" w:hint="eastAsia"/>
            <w:lang w:eastAsia="zh-CN"/>
          </w:rPr>
          <w:t>一、血液净化设备项目绩效评估</w:t>
        </w:r>
        <w:r>
          <w:tab/>
        </w:r>
        <w:r>
          <w:fldChar w:fldCharType="begin"/>
        </w:r>
        <w:r>
          <w:instrText xml:space="preserve"> PAGEREF _Toc15869 \h </w:instrText>
        </w:r>
        <w:r>
          <w:fldChar w:fldCharType="separate"/>
        </w:r>
        <w:r>
          <w:t>3</w:t>
        </w:r>
        <w:r>
          <w:fldChar w:fldCharType="end"/>
        </w:r>
      </w:hyperlink>
    </w:p>
    <w:p>
      <w:pPr>
        <w:pStyle w:val="TOC2"/>
        <w:tabs>
          <w:tab w:val="right" w:leader="dot" w:pos="8306"/>
        </w:tabs>
      </w:pPr>
      <w:hyperlink w:anchor="_Toc23931" w:history="1">
        <w:r>
          <w:rPr>
            <w:rFonts w:ascii="仿宋" w:eastAsia="仿宋" w:hAnsi="仿宋" w:cs="仿宋" w:hint="eastAsia"/>
            <w:lang w:eastAsia="zh-CN"/>
          </w:rPr>
          <w:t>(一)、绩效评估指标</w:t>
        </w:r>
        <w:r>
          <w:tab/>
        </w:r>
        <w:r>
          <w:fldChar w:fldCharType="begin"/>
        </w:r>
        <w:r>
          <w:instrText xml:space="preserve"> PAGEREF _Toc23931 \h </w:instrText>
        </w:r>
        <w:r>
          <w:fldChar w:fldCharType="separate"/>
        </w:r>
        <w:r>
          <w:t>3</w:t>
        </w:r>
        <w:r>
          <w:fldChar w:fldCharType="end"/>
        </w:r>
      </w:hyperlink>
    </w:p>
    <w:p>
      <w:pPr>
        <w:pStyle w:val="TOC2"/>
        <w:tabs>
          <w:tab w:val="right" w:leader="dot" w:pos="8306"/>
        </w:tabs>
      </w:pPr>
      <w:hyperlink w:anchor="_Toc12047" w:history="1">
        <w:r>
          <w:rPr>
            <w:rFonts w:ascii="仿宋" w:eastAsia="仿宋" w:hAnsi="仿宋" w:cs="仿宋" w:hint="eastAsia"/>
            <w:lang w:eastAsia="zh-CN"/>
          </w:rPr>
          <w:t>(二)、绩效评估方法</w:t>
        </w:r>
        <w:r>
          <w:tab/>
        </w:r>
        <w:r>
          <w:fldChar w:fldCharType="begin"/>
        </w:r>
        <w:r>
          <w:instrText xml:space="preserve"> PAGEREF _Toc12047 \h </w:instrText>
        </w:r>
        <w:r>
          <w:fldChar w:fldCharType="separate"/>
        </w:r>
        <w:r>
          <w:t>4</w:t>
        </w:r>
        <w:r>
          <w:fldChar w:fldCharType="end"/>
        </w:r>
      </w:hyperlink>
    </w:p>
    <w:p>
      <w:pPr>
        <w:pStyle w:val="TOC2"/>
        <w:tabs>
          <w:tab w:val="right" w:leader="dot" w:pos="8306"/>
        </w:tabs>
      </w:pPr>
      <w:hyperlink w:anchor="_Toc6423" w:history="1">
        <w:r>
          <w:rPr>
            <w:rFonts w:ascii="仿宋" w:eastAsia="仿宋" w:hAnsi="仿宋" w:cs="仿宋" w:hint="eastAsia"/>
            <w:lang w:eastAsia="zh-CN"/>
          </w:rPr>
          <w:t>(三)、绩效评估周期</w:t>
        </w:r>
        <w:r>
          <w:tab/>
        </w:r>
        <w:r>
          <w:fldChar w:fldCharType="begin"/>
        </w:r>
        <w:r>
          <w:instrText xml:space="preserve"> PAGEREF _Toc6423 \h </w:instrText>
        </w:r>
        <w:r>
          <w:fldChar w:fldCharType="separate"/>
        </w:r>
        <w:r>
          <w:t>5</w:t>
        </w:r>
        <w:r>
          <w:fldChar w:fldCharType="end"/>
        </w:r>
      </w:hyperlink>
    </w:p>
    <w:p>
      <w:pPr>
        <w:pStyle w:val="TOC1"/>
        <w:tabs>
          <w:tab w:val="right" w:leader="dot" w:pos="8306"/>
        </w:tabs>
      </w:pPr>
      <w:hyperlink w:anchor="_Toc12775" w:history="1">
        <w:r>
          <w:rPr>
            <w:rFonts w:ascii="仿宋" w:eastAsia="仿宋" w:hAnsi="仿宋" w:cs="仿宋" w:hint="eastAsia"/>
            <w:lang w:eastAsia="zh-CN"/>
          </w:rPr>
          <w:t>二、血液净化设备项目可持续发展</w:t>
        </w:r>
        <w:r>
          <w:tab/>
        </w:r>
        <w:r>
          <w:fldChar w:fldCharType="begin"/>
        </w:r>
        <w:r>
          <w:instrText xml:space="preserve"> PAGEREF _Toc12775 \h </w:instrText>
        </w:r>
        <w:r>
          <w:fldChar w:fldCharType="separate"/>
        </w:r>
        <w:r>
          <w:t>6</w:t>
        </w:r>
        <w:r>
          <w:fldChar w:fldCharType="end"/>
        </w:r>
      </w:hyperlink>
    </w:p>
    <w:p>
      <w:pPr>
        <w:pStyle w:val="TOC2"/>
        <w:tabs>
          <w:tab w:val="right" w:leader="dot" w:pos="8306"/>
        </w:tabs>
      </w:pPr>
      <w:hyperlink w:anchor="_Toc18737" w:history="1">
        <w:r>
          <w:rPr>
            <w:rFonts w:ascii="仿宋" w:eastAsia="仿宋" w:hAnsi="仿宋" w:cs="仿宋" w:hint="eastAsia"/>
            <w:lang w:eastAsia="zh-CN"/>
          </w:rPr>
          <w:t>(一)、可持续战略与实践</w:t>
        </w:r>
        <w:r>
          <w:tab/>
        </w:r>
        <w:r>
          <w:fldChar w:fldCharType="begin"/>
        </w:r>
        <w:r>
          <w:instrText xml:space="preserve"> PAGEREF _Toc18737 \h </w:instrText>
        </w:r>
        <w:r>
          <w:fldChar w:fldCharType="separate"/>
        </w:r>
        <w:r>
          <w:t>6</w:t>
        </w:r>
        <w:r>
          <w:fldChar w:fldCharType="end"/>
        </w:r>
      </w:hyperlink>
    </w:p>
    <w:p>
      <w:pPr>
        <w:pStyle w:val="TOC2"/>
        <w:tabs>
          <w:tab w:val="right" w:leader="dot" w:pos="8306"/>
        </w:tabs>
      </w:pPr>
      <w:hyperlink w:anchor="_Toc27345" w:history="1">
        <w:r>
          <w:rPr>
            <w:rFonts w:ascii="仿宋" w:eastAsia="仿宋" w:hAnsi="仿宋" w:cs="仿宋" w:hint="eastAsia"/>
            <w:lang w:eastAsia="zh-CN"/>
          </w:rPr>
          <w:t>(二)、环保与社会责任</w:t>
        </w:r>
        <w:r>
          <w:tab/>
        </w:r>
        <w:r>
          <w:fldChar w:fldCharType="begin"/>
        </w:r>
        <w:r>
          <w:instrText xml:space="preserve"> PAGEREF _Toc27345 \h </w:instrText>
        </w:r>
        <w:r>
          <w:fldChar w:fldCharType="separate"/>
        </w:r>
        <w:r>
          <w:t>7</w:t>
        </w:r>
        <w:r>
          <w:fldChar w:fldCharType="end"/>
        </w:r>
      </w:hyperlink>
    </w:p>
    <w:p>
      <w:pPr>
        <w:pStyle w:val="TOC1"/>
        <w:tabs>
          <w:tab w:val="right" w:leader="dot" w:pos="8306"/>
        </w:tabs>
      </w:pPr>
      <w:hyperlink w:anchor="_Toc26984" w:history="1">
        <w:r>
          <w:rPr>
            <w:rFonts w:ascii="仿宋" w:eastAsia="仿宋" w:hAnsi="仿宋" w:cs="仿宋" w:hint="eastAsia"/>
            <w:lang w:eastAsia="zh-CN"/>
          </w:rPr>
          <w:t>三、血液净化设备项目文档管理</w:t>
        </w:r>
        <w:r>
          <w:tab/>
        </w:r>
        <w:r>
          <w:fldChar w:fldCharType="begin"/>
        </w:r>
        <w:r>
          <w:instrText xml:space="preserve"> PAGEREF _Toc26984 \h </w:instrText>
        </w:r>
        <w:r>
          <w:fldChar w:fldCharType="separate"/>
        </w:r>
        <w:r>
          <w:t>8</w:t>
        </w:r>
        <w:r>
          <w:fldChar w:fldCharType="end"/>
        </w:r>
      </w:hyperlink>
    </w:p>
    <w:p>
      <w:pPr>
        <w:pStyle w:val="TOC2"/>
        <w:tabs>
          <w:tab w:val="right" w:leader="dot" w:pos="8306"/>
        </w:tabs>
      </w:pPr>
      <w:hyperlink w:anchor="_Toc13679" w:history="1">
        <w:r>
          <w:rPr>
            <w:rFonts w:ascii="仿宋" w:eastAsia="仿宋" w:hAnsi="仿宋" w:cs="仿宋" w:hint="eastAsia"/>
            <w:lang w:eastAsia="zh-CN"/>
          </w:rPr>
          <w:t>(一)、文档编制与审查</w:t>
        </w:r>
        <w:r>
          <w:tab/>
        </w:r>
        <w:r>
          <w:fldChar w:fldCharType="begin"/>
        </w:r>
        <w:r>
          <w:instrText xml:space="preserve"> PAGEREF _Toc13679 \h </w:instrText>
        </w:r>
        <w:r>
          <w:fldChar w:fldCharType="separate"/>
        </w:r>
        <w:r>
          <w:t>8</w:t>
        </w:r>
        <w:r>
          <w:fldChar w:fldCharType="end"/>
        </w:r>
      </w:hyperlink>
    </w:p>
    <w:p>
      <w:pPr>
        <w:pStyle w:val="TOC2"/>
        <w:tabs>
          <w:tab w:val="right" w:leader="dot" w:pos="8306"/>
        </w:tabs>
      </w:pPr>
      <w:hyperlink w:anchor="_Toc25447" w:history="1">
        <w:r>
          <w:rPr>
            <w:rFonts w:ascii="仿宋" w:eastAsia="仿宋" w:hAnsi="仿宋" w:cs="仿宋" w:hint="eastAsia"/>
            <w:lang w:eastAsia="zh-CN"/>
          </w:rPr>
          <w:t>(二)、文档发布与分发</w:t>
        </w:r>
        <w:r>
          <w:tab/>
        </w:r>
        <w:r>
          <w:fldChar w:fldCharType="begin"/>
        </w:r>
        <w:r>
          <w:instrText xml:space="preserve"> PAGEREF _Toc25447 \h </w:instrText>
        </w:r>
        <w:r>
          <w:fldChar w:fldCharType="separate"/>
        </w:r>
        <w:r>
          <w:t>9</w:t>
        </w:r>
        <w:r>
          <w:fldChar w:fldCharType="end"/>
        </w:r>
      </w:hyperlink>
    </w:p>
    <w:p>
      <w:pPr>
        <w:pStyle w:val="TOC2"/>
        <w:tabs>
          <w:tab w:val="right" w:leader="dot" w:pos="8306"/>
        </w:tabs>
      </w:pPr>
      <w:hyperlink w:anchor="_Toc9990" w:history="1">
        <w:r>
          <w:rPr>
            <w:rFonts w:ascii="仿宋" w:eastAsia="仿宋" w:hAnsi="仿宋" w:cs="仿宋" w:hint="eastAsia"/>
            <w:lang w:eastAsia="zh-CN"/>
          </w:rPr>
          <w:t>(三)、文档存档与归档</w:t>
        </w:r>
        <w:r>
          <w:tab/>
        </w:r>
        <w:r>
          <w:fldChar w:fldCharType="begin"/>
        </w:r>
        <w:r>
          <w:instrText xml:space="preserve"> PAGEREF _Toc9990 \h </w:instrText>
        </w:r>
        <w:r>
          <w:fldChar w:fldCharType="separate"/>
        </w:r>
        <w:r>
          <w:t>10</w:t>
        </w:r>
        <w:r>
          <w:fldChar w:fldCharType="end"/>
        </w:r>
      </w:hyperlink>
    </w:p>
    <w:p>
      <w:pPr>
        <w:pStyle w:val="TOC1"/>
        <w:tabs>
          <w:tab w:val="right" w:leader="dot" w:pos="8306"/>
        </w:tabs>
      </w:pPr>
      <w:hyperlink w:anchor="_Toc10367" w:history="1">
        <w:r>
          <w:rPr>
            <w:rFonts w:ascii="仿宋" w:eastAsia="仿宋" w:hAnsi="仿宋" w:cs="仿宋" w:hint="eastAsia"/>
            <w:lang w:eastAsia="zh-CN"/>
          </w:rPr>
          <w:t>四、市场分析、调研</w:t>
        </w:r>
        <w:r>
          <w:tab/>
        </w:r>
        <w:r>
          <w:fldChar w:fldCharType="begin"/>
        </w:r>
        <w:r>
          <w:instrText xml:space="preserve"> PAGEREF _Toc10367 \h </w:instrText>
        </w:r>
        <w:r>
          <w:fldChar w:fldCharType="separate"/>
        </w:r>
        <w:r>
          <w:t>11</w:t>
        </w:r>
        <w:r>
          <w:fldChar w:fldCharType="end"/>
        </w:r>
      </w:hyperlink>
    </w:p>
    <w:p>
      <w:pPr>
        <w:pStyle w:val="TOC2"/>
        <w:tabs>
          <w:tab w:val="right" w:leader="dot" w:pos="8306"/>
        </w:tabs>
      </w:pPr>
      <w:hyperlink w:anchor="_Toc24641" w:history="1">
        <w:r>
          <w:rPr>
            <w:rFonts w:ascii="仿宋" w:eastAsia="仿宋" w:hAnsi="仿宋" w:cs="仿宋" w:hint="eastAsia"/>
            <w:lang w:eastAsia="zh-CN"/>
          </w:rPr>
          <w:t>(一)、血液净化设备行业分析</w:t>
        </w:r>
        <w:r>
          <w:tab/>
        </w:r>
        <w:r>
          <w:fldChar w:fldCharType="begin"/>
        </w:r>
        <w:r>
          <w:instrText xml:space="preserve"> PAGEREF _Toc24641 \h </w:instrText>
        </w:r>
        <w:r>
          <w:fldChar w:fldCharType="separate"/>
        </w:r>
        <w:r>
          <w:t>11</w:t>
        </w:r>
        <w:r>
          <w:fldChar w:fldCharType="end"/>
        </w:r>
      </w:hyperlink>
    </w:p>
    <w:p>
      <w:pPr>
        <w:pStyle w:val="TOC2"/>
        <w:tabs>
          <w:tab w:val="right" w:leader="dot" w:pos="8306"/>
        </w:tabs>
      </w:pPr>
      <w:hyperlink w:anchor="_Toc24808" w:history="1">
        <w:r>
          <w:rPr>
            <w:rFonts w:ascii="仿宋" w:eastAsia="仿宋" w:hAnsi="仿宋" w:cs="仿宋" w:hint="eastAsia"/>
            <w:lang w:eastAsia="zh-CN"/>
          </w:rPr>
          <w:t>(二)、血液净化设备市场分析预测</w:t>
        </w:r>
        <w:r>
          <w:tab/>
        </w:r>
        <w:r>
          <w:fldChar w:fldCharType="begin"/>
        </w:r>
        <w:r>
          <w:instrText xml:space="preserve"> PAGEREF _Toc24808 \h </w:instrText>
        </w:r>
        <w:r>
          <w:fldChar w:fldCharType="separate"/>
        </w:r>
        <w:r>
          <w:t>12</w:t>
        </w:r>
        <w:r>
          <w:fldChar w:fldCharType="end"/>
        </w:r>
      </w:hyperlink>
    </w:p>
    <w:p>
      <w:pPr>
        <w:pStyle w:val="TOC1"/>
        <w:tabs>
          <w:tab w:val="right" w:leader="dot" w:pos="8306"/>
        </w:tabs>
      </w:pPr>
      <w:hyperlink w:anchor="_Toc4578" w:history="1">
        <w:r>
          <w:rPr>
            <w:rFonts w:ascii="仿宋" w:eastAsia="仿宋" w:hAnsi="仿宋" w:cs="仿宋" w:hint="eastAsia"/>
            <w:lang w:eastAsia="zh-CN"/>
          </w:rPr>
          <w:t>五、血液净化设备项目建设背景及必要性分析</w:t>
        </w:r>
        <w:r>
          <w:tab/>
        </w:r>
        <w:r>
          <w:fldChar w:fldCharType="begin"/>
        </w:r>
        <w:r>
          <w:instrText xml:space="preserve"> PAGEREF _Toc4578 \h </w:instrText>
        </w:r>
        <w:r>
          <w:fldChar w:fldCharType="separate"/>
        </w:r>
        <w:r>
          <w:t>13</w:t>
        </w:r>
        <w:r>
          <w:fldChar w:fldCharType="end"/>
        </w:r>
      </w:hyperlink>
    </w:p>
    <w:p>
      <w:pPr>
        <w:pStyle w:val="TOC2"/>
        <w:tabs>
          <w:tab w:val="right" w:leader="dot" w:pos="8306"/>
        </w:tabs>
      </w:pPr>
      <w:hyperlink w:anchor="_Toc9750" w:history="1">
        <w:r>
          <w:rPr>
            <w:rFonts w:ascii="仿宋" w:eastAsia="仿宋" w:hAnsi="仿宋" w:cs="仿宋" w:hint="eastAsia"/>
            <w:lang w:eastAsia="zh-CN"/>
          </w:rPr>
          <w:t>(一)、血液净化设备项目背景分析</w:t>
        </w:r>
        <w:r>
          <w:tab/>
        </w:r>
        <w:r>
          <w:fldChar w:fldCharType="begin"/>
        </w:r>
        <w:r>
          <w:instrText xml:space="preserve"> PAGEREF _Toc9750 \h </w:instrText>
        </w:r>
        <w:r>
          <w:fldChar w:fldCharType="separate"/>
        </w:r>
        <w:r>
          <w:t>13</w:t>
        </w:r>
        <w:r>
          <w:fldChar w:fldCharType="end"/>
        </w:r>
      </w:hyperlink>
    </w:p>
    <w:p>
      <w:pPr>
        <w:pStyle w:val="TOC2"/>
        <w:tabs>
          <w:tab w:val="right" w:leader="dot" w:pos="8306"/>
        </w:tabs>
      </w:pPr>
      <w:hyperlink w:anchor="_Toc29762" w:history="1">
        <w:r>
          <w:rPr>
            <w:rFonts w:ascii="仿宋" w:eastAsia="仿宋" w:hAnsi="仿宋" w:cs="仿宋" w:hint="eastAsia"/>
            <w:lang w:eastAsia="zh-CN"/>
          </w:rPr>
          <w:t>(二)、血液净化设备项目建设必要性分析</w:t>
        </w:r>
        <w:r>
          <w:tab/>
        </w:r>
        <w:r>
          <w:fldChar w:fldCharType="begin"/>
        </w:r>
        <w:r>
          <w:instrText xml:space="preserve"> PAGEREF _Toc29762 \h </w:instrText>
        </w:r>
        <w:r>
          <w:fldChar w:fldCharType="separate"/>
        </w:r>
        <w:r>
          <w:t>15</w:t>
        </w:r>
        <w:r>
          <w:fldChar w:fldCharType="end"/>
        </w:r>
      </w:hyperlink>
    </w:p>
    <w:p>
      <w:pPr>
        <w:pStyle w:val="TOC1"/>
        <w:tabs>
          <w:tab w:val="right" w:leader="dot" w:pos="8306"/>
        </w:tabs>
      </w:pPr>
      <w:hyperlink w:anchor="_Toc10452" w:history="1">
        <w:r>
          <w:rPr>
            <w:rFonts w:ascii="仿宋" w:eastAsia="仿宋" w:hAnsi="仿宋" w:cs="仿宋" w:hint="eastAsia"/>
            <w:lang w:eastAsia="zh-CN"/>
          </w:rPr>
          <w:t>六、血液净化设备项目危机管理</w:t>
        </w:r>
        <w:r>
          <w:tab/>
        </w:r>
        <w:r>
          <w:fldChar w:fldCharType="begin"/>
        </w:r>
        <w:r>
          <w:instrText xml:space="preserve"> PAGEREF _Toc10452 \h </w:instrText>
        </w:r>
        <w:r>
          <w:fldChar w:fldCharType="separate"/>
        </w:r>
        <w:r>
          <w:t>16</w:t>
        </w:r>
        <w:r>
          <w:fldChar w:fldCharType="end"/>
        </w:r>
      </w:hyperlink>
    </w:p>
    <w:p>
      <w:pPr>
        <w:pStyle w:val="TOC2"/>
        <w:tabs>
          <w:tab w:val="right" w:leader="dot" w:pos="8306"/>
        </w:tabs>
      </w:pPr>
      <w:hyperlink w:anchor="_Toc12176" w:history="1">
        <w:r>
          <w:rPr>
            <w:rFonts w:ascii="仿宋" w:eastAsia="仿宋" w:hAnsi="仿宋" w:cs="仿宋" w:hint="eastAsia"/>
            <w:lang w:eastAsia="zh-CN"/>
          </w:rPr>
          <w:t>(一)、危机预警与识别</w:t>
        </w:r>
        <w:r>
          <w:tab/>
        </w:r>
        <w:r>
          <w:fldChar w:fldCharType="begin"/>
        </w:r>
        <w:r>
          <w:instrText xml:space="preserve"> PAGEREF _Toc12176 \h </w:instrText>
        </w:r>
        <w:r>
          <w:fldChar w:fldCharType="separate"/>
        </w:r>
        <w:r>
          <w:t>16</w:t>
        </w:r>
        <w:r>
          <w:fldChar w:fldCharType="end"/>
        </w:r>
      </w:hyperlink>
    </w:p>
    <w:p>
      <w:pPr>
        <w:pStyle w:val="TOC2"/>
        <w:tabs>
          <w:tab w:val="right" w:leader="dot" w:pos="8306"/>
        </w:tabs>
      </w:pPr>
      <w:hyperlink w:anchor="_Toc26871" w:history="1">
        <w:r>
          <w:rPr>
            <w:rFonts w:ascii="仿宋" w:eastAsia="仿宋" w:hAnsi="仿宋" w:cs="仿宋" w:hint="eastAsia"/>
            <w:lang w:eastAsia="zh-CN"/>
          </w:rPr>
          <w:t>(二)、危机应对与恢复</w:t>
        </w:r>
        <w:r>
          <w:tab/>
        </w:r>
        <w:r>
          <w:fldChar w:fldCharType="begin"/>
        </w:r>
        <w:r>
          <w:instrText xml:space="preserve"> PAGEREF _Toc26871 \h </w:instrText>
        </w:r>
        <w:r>
          <w:fldChar w:fldCharType="separate"/>
        </w:r>
        <w:r>
          <w:t>17</w:t>
        </w:r>
        <w:r>
          <w:fldChar w:fldCharType="end"/>
        </w:r>
      </w:hyperlink>
    </w:p>
    <w:p>
      <w:pPr>
        <w:pStyle w:val="TOC1"/>
        <w:tabs>
          <w:tab w:val="right" w:leader="dot" w:pos="8306"/>
        </w:tabs>
      </w:pPr>
      <w:hyperlink w:anchor="_Toc25379" w:history="1">
        <w:r>
          <w:rPr>
            <w:rFonts w:ascii="仿宋" w:eastAsia="仿宋" w:hAnsi="仿宋" w:cs="仿宋" w:hint="eastAsia"/>
            <w:lang w:eastAsia="zh-CN"/>
          </w:rPr>
          <w:t>七、血液净化设备项目技术管理</w:t>
        </w:r>
        <w:r>
          <w:tab/>
        </w:r>
        <w:r>
          <w:fldChar w:fldCharType="begin"/>
        </w:r>
        <w:r>
          <w:instrText xml:space="preserve"> PAGEREF _Toc25379 \h </w:instrText>
        </w:r>
        <w:r>
          <w:fldChar w:fldCharType="separate"/>
        </w:r>
        <w:r>
          <w:t>18</w:t>
        </w:r>
        <w:r>
          <w:fldChar w:fldCharType="end"/>
        </w:r>
      </w:hyperlink>
    </w:p>
    <w:p>
      <w:pPr>
        <w:pStyle w:val="TOC2"/>
        <w:tabs>
          <w:tab w:val="right" w:leader="dot" w:pos="8306"/>
        </w:tabs>
      </w:pPr>
      <w:hyperlink w:anchor="_Toc5096" w:history="1">
        <w:r>
          <w:rPr>
            <w:rFonts w:ascii="仿宋" w:eastAsia="仿宋" w:hAnsi="仿宋" w:cs="仿宋" w:hint="eastAsia"/>
            <w:lang w:eastAsia="zh-CN"/>
          </w:rPr>
          <w:t>(一)、技术方案选用方向</w:t>
        </w:r>
        <w:r>
          <w:tab/>
        </w:r>
        <w:r>
          <w:fldChar w:fldCharType="begin"/>
        </w:r>
        <w:r>
          <w:instrText xml:space="preserve"> PAGEREF _Toc5096 \h </w:instrText>
        </w:r>
        <w:r>
          <w:fldChar w:fldCharType="separate"/>
        </w:r>
        <w:r>
          <w:t>18</w:t>
        </w:r>
        <w:r>
          <w:fldChar w:fldCharType="end"/>
        </w:r>
      </w:hyperlink>
    </w:p>
    <w:p>
      <w:pPr>
        <w:pStyle w:val="TOC2"/>
        <w:tabs>
          <w:tab w:val="right" w:leader="dot" w:pos="8306"/>
        </w:tabs>
      </w:pPr>
      <w:hyperlink w:anchor="_Toc11371" w:history="1">
        <w:r>
          <w:rPr>
            <w:rFonts w:ascii="仿宋" w:eastAsia="仿宋" w:hAnsi="仿宋" w:cs="仿宋" w:hint="eastAsia"/>
            <w:lang w:eastAsia="zh-CN"/>
          </w:rPr>
          <w:t>(二)、工艺技术方案选用原则</w:t>
        </w:r>
        <w:r>
          <w:tab/>
        </w:r>
        <w:r>
          <w:fldChar w:fldCharType="begin"/>
        </w:r>
        <w:r>
          <w:instrText xml:space="preserve"> PAGEREF _Toc11371 \h </w:instrText>
        </w:r>
        <w:r>
          <w:fldChar w:fldCharType="separate"/>
        </w:r>
        <w:r>
          <w:t>20</w:t>
        </w:r>
        <w:r>
          <w:fldChar w:fldCharType="end"/>
        </w:r>
      </w:hyperlink>
    </w:p>
    <w:p>
      <w:pPr>
        <w:pStyle w:val="TOC2"/>
        <w:tabs>
          <w:tab w:val="right" w:leader="dot" w:pos="8306"/>
        </w:tabs>
      </w:pPr>
      <w:hyperlink w:anchor="_Toc2144" w:history="1">
        <w:r>
          <w:rPr>
            <w:rFonts w:ascii="仿宋" w:eastAsia="仿宋" w:hAnsi="仿宋" w:cs="仿宋" w:hint="eastAsia"/>
            <w:lang w:eastAsia="zh-CN"/>
          </w:rPr>
          <w:t>(三)、工艺技术方案要求</w:t>
        </w:r>
        <w:r>
          <w:tab/>
        </w:r>
        <w:r>
          <w:fldChar w:fldCharType="begin"/>
        </w:r>
        <w:r>
          <w:instrText xml:space="preserve"> PAGEREF _Toc2144 \h </w:instrText>
        </w:r>
        <w:r>
          <w:fldChar w:fldCharType="separate"/>
        </w:r>
        <w:r>
          <w:t>22</w:t>
        </w:r>
        <w:r>
          <w:fldChar w:fldCharType="end"/>
        </w:r>
      </w:hyperlink>
    </w:p>
    <w:p>
      <w:pPr>
        <w:pStyle w:val="TOC1"/>
        <w:tabs>
          <w:tab w:val="right" w:leader="dot" w:pos="8306"/>
        </w:tabs>
      </w:pPr>
      <w:hyperlink w:anchor="_Toc21047" w:history="1">
        <w:r>
          <w:rPr>
            <w:rFonts w:ascii="仿宋" w:eastAsia="仿宋" w:hAnsi="仿宋" w:cs="仿宋" w:hint="eastAsia"/>
            <w:lang w:eastAsia="zh-CN"/>
          </w:rPr>
          <w:t>八、血液净化设备项目计划安排</w:t>
        </w:r>
        <w:r>
          <w:tab/>
        </w:r>
        <w:r>
          <w:fldChar w:fldCharType="begin"/>
        </w:r>
        <w:r>
          <w:instrText xml:space="preserve"> PAGEREF _Toc21047 \h </w:instrText>
        </w:r>
        <w:r>
          <w:fldChar w:fldCharType="separate"/>
        </w:r>
        <w:r>
          <w:t>25</w:t>
        </w:r>
        <w:r>
          <w:fldChar w:fldCharType="end"/>
        </w:r>
      </w:hyperlink>
    </w:p>
    <w:p>
      <w:pPr>
        <w:pStyle w:val="TOC2"/>
        <w:tabs>
          <w:tab w:val="right" w:leader="dot" w:pos="8306"/>
        </w:tabs>
      </w:pPr>
      <w:hyperlink w:anchor="_Toc12543" w:history="1">
        <w:r>
          <w:rPr>
            <w:rFonts w:ascii="仿宋" w:eastAsia="仿宋" w:hAnsi="仿宋" w:cs="仿宋" w:hint="eastAsia"/>
            <w:lang w:eastAsia="zh-CN"/>
          </w:rPr>
          <w:t>(一)、建设周期</w:t>
        </w:r>
        <w:r>
          <w:tab/>
        </w:r>
        <w:r>
          <w:fldChar w:fldCharType="begin"/>
        </w:r>
        <w:r>
          <w:instrText xml:space="preserve"> PAGEREF _Toc12543 \h </w:instrText>
        </w:r>
        <w:r>
          <w:fldChar w:fldCharType="separate"/>
        </w:r>
        <w:r>
          <w:t>25</w:t>
        </w:r>
        <w:r>
          <w:fldChar w:fldCharType="end"/>
        </w:r>
      </w:hyperlink>
    </w:p>
    <w:p>
      <w:pPr>
        <w:pStyle w:val="TOC2"/>
        <w:tabs>
          <w:tab w:val="right" w:leader="dot" w:pos="8306"/>
        </w:tabs>
      </w:pPr>
      <w:hyperlink w:anchor="_Toc8048" w:history="1">
        <w:r>
          <w:rPr>
            <w:rFonts w:ascii="仿宋" w:eastAsia="仿宋" w:hAnsi="仿宋" w:cs="仿宋" w:hint="eastAsia"/>
            <w:lang w:eastAsia="zh-CN"/>
          </w:rPr>
          <w:t>(二)、建设进度</w:t>
        </w:r>
        <w:r>
          <w:tab/>
        </w:r>
        <w:r>
          <w:fldChar w:fldCharType="begin"/>
        </w:r>
        <w:r>
          <w:instrText xml:space="preserve"> PAGEREF _Toc8048 \h </w:instrText>
        </w:r>
        <w:r>
          <w:fldChar w:fldCharType="separate"/>
        </w:r>
        <w:r>
          <w:t>25</w:t>
        </w:r>
        <w:r>
          <w:fldChar w:fldCharType="end"/>
        </w:r>
      </w:hyperlink>
    </w:p>
    <w:p>
      <w:pPr>
        <w:pStyle w:val="TOC2"/>
        <w:tabs>
          <w:tab w:val="right" w:leader="dot" w:pos="8306"/>
        </w:tabs>
      </w:pPr>
      <w:hyperlink w:anchor="_Toc13483" w:history="1">
        <w:r>
          <w:rPr>
            <w:rFonts w:ascii="仿宋" w:eastAsia="仿宋" w:hAnsi="仿宋" w:cs="仿宋" w:hint="eastAsia"/>
            <w:lang w:eastAsia="zh-CN"/>
          </w:rPr>
          <w:t>(三)、进度安排注意事项</w:t>
        </w:r>
        <w:r>
          <w:tab/>
        </w:r>
        <w:r>
          <w:fldChar w:fldCharType="begin"/>
        </w:r>
        <w:r>
          <w:instrText xml:space="preserve"> PAGEREF _Toc13483 \h </w:instrText>
        </w:r>
        <w:r>
          <w:fldChar w:fldCharType="separate"/>
        </w:r>
        <w:r>
          <w:t>26</w:t>
        </w:r>
        <w:r>
          <w:fldChar w:fldCharType="end"/>
        </w:r>
      </w:hyperlink>
    </w:p>
    <w:p>
      <w:pPr>
        <w:pStyle w:val="TOC2"/>
        <w:tabs>
          <w:tab w:val="right" w:leader="dot" w:pos="8306"/>
        </w:tabs>
      </w:pPr>
      <w:hyperlink w:anchor="_Toc4225" w:history="1">
        <w:r>
          <w:rPr>
            <w:rFonts w:ascii="仿宋" w:eastAsia="仿宋" w:hAnsi="仿宋" w:cs="仿宋" w:hint="eastAsia"/>
            <w:lang w:eastAsia="zh-CN"/>
          </w:rPr>
          <w:t>(四)、人力资源配置</w:t>
        </w:r>
        <w:r>
          <w:tab/>
        </w:r>
        <w:r>
          <w:fldChar w:fldCharType="begin"/>
        </w:r>
        <w:r>
          <w:instrText xml:space="preserve"> PAGEREF _Toc4225 \h </w:instrText>
        </w:r>
        <w:r>
          <w:fldChar w:fldCharType="separate"/>
        </w:r>
        <w:r>
          <w:t>28</w:t>
        </w:r>
        <w:r>
          <w:fldChar w:fldCharType="end"/>
        </w:r>
      </w:hyperlink>
    </w:p>
    <w:p>
      <w:pPr>
        <w:pStyle w:val="TOC1"/>
        <w:tabs>
          <w:tab w:val="right" w:leader="dot" w:pos="8306"/>
        </w:tabs>
      </w:pPr>
      <w:hyperlink w:anchor="_Toc13017" w:history="1">
        <w:r>
          <w:rPr>
            <w:rFonts w:ascii="仿宋" w:eastAsia="仿宋" w:hAnsi="仿宋" w:cs="仿宋" w:hint="eastAsia"/>
            <w:lang w:eastAsia="zh-CN"/>
          </w:rPr>
          <w:t>九、血液净化设备项目风险管理</w:t>
        </w:r>
        <w:r>
          <w:tab/>
        </w:r>
        <w:r>
          <w:fldChar w:fldCharType="begin"/>
        </w:r>
        <w:r>
          <w:instrText xml:space="preserve"> PAGEREF _Toc13017 \h </w:instrText>
        </w:r>
        <w:r>
          <w:fldChar w:fldCharType="separate"/>
        </w:r>
        <w:r>
          <w:t>29</w:t>
        </w:r>
        <w:r>
          <w:fldChar w:fldCharType="end"/>
        </w:r>
      </w:hyperlink>
    </w:p>
    <w:p>
      <w:pPr>
        <w:pStyle w:val="TOC2"/>
        <w:tabs>
          <w:tab w:val="right" w:leader="dot" w:pos="8306"/>
        </w:tabs>
      </w:pPr>
      <w:hyperlink w:anchor="_Toc20723" w:history="1">
        <w:r>
          <w:rPr>
            <w:rFonts w:ascii="仿宋" w:eastAsia="仿宋" w:hAnsi="仿宋" w:cs="仿宋" w:hint="eastAsia"/>
            <w:lang w:eastAsia="zh-CN"/>
          </w:rPr>
          <w:t>(一)、风险识别与评估</w:t>
        </w:r>
        <w:r>
          <w:tab/>
        </w:r>
        <w:r>
          <w:fldChar w:fldCharType="begin"/>
        </w:r>
        <w:r>
          <w:instrText xml:space="preserve"> PAGEREF _Toc20723 \h </w:instrText>
        </w:r>
        <w:r>
          <w:fldChar w:fldCharType="separate"/>
        </w:r>
        <w:r>
          <w:t>29</w:t>
        </w:r>
        <w:r>
          <w:fldChar w:fldCharType="end"/>
        </w:r>
      </w:hyperlink>
    </w:p>
    <w:p>
      <w:pPr>
        <w:pStyle w:val="TOC2"/>
        <w:tabs>
          <w:tab w:val="right" w:leader="dot" w:pos="8306"/>
        </w:tabs>
      </w:pPr>
      <w:hyperlink w:anchor="_Toc13102" w:history="1">
        <w:r>
          <w:rPr>
            <w:rFonts w:ascii="仿宋" w:eastAsia="仿宋" w:hAnsi="仿宋" w:cs="仿宋" w:hint="eastAsia"/>
            <w:lang w:eastAsia="zh-CN"/>
          </w:rPr>
          <w:t>(二)、风险应对策略</w:t>
        </w:r>
        <w:r>
          <w:tab/>
        </w:r>
        <w:r>
          <w:fldChar w:fldCharType="begin"/>
        </w:r>
        <w:r>
          <w:instrText xml:space="preserve"> PAGEREF _Toc13102 \h </w:instrText>
        </w:r>
        <w:r>
          <w:fldChar w:fldCharType="separate"/>
        </w:r>
        <w:r>
          <w:t>30</w:t>
        </w:r>
        <w:r>
          <w:fldChar w:fldCharType="end"/>
        </w:r>
      </w:hyperlink>
    </w:p>
    <w:p>
      <w:pPr>
        <w:pStyle w:val="TOC2"/>
        <w:tabs>
          <w:tab w:val="right" w:leader="dot" w:pos="8306"/>
        </w:tabs>
      </w:pPr>
      <w:hyperlink w:anchor="_Toc13074" w:history="1">
        <w:r>
          <w:rPr>
            <w:rFonts w:ascii="仿宋" w:eastAsia="仿宋" w:hAnsi="仿宋" w:cs="仿宋" w:hint="eastAsia"/>
            <w:lang w:eastAsia="zh-CN"/>
          </w:rPr>
          <w:t>(三)、风险监控与控制</w:t>
        </w:r>
        <w:r>
          <w:tab/>
        </w:r>
        <w:r>
          <w:fldChar w:fldCharType="begin"/>
        </w:r>
        <w:r>
          <w:instrText xml:space="preserve"> PAGEREF _Toc13074 \h </w:instrText>
        </w:r>
        <w:r>
          <w:fldChar w:fldCharType="separate"/>
        </w:r>
        <w:r>
          <w:t>32</w:t>
        </w:r>
        <w:r>
          <w:fldChar w:fldCharType="end"/>
        </w:r>
      </w:hyperlink>
    </w:p>
    <w:p>
      <w:pPr>
        <w:pStyle w:val="TOC1"/>
        <w:tabs>
          <w:tab w:val="right" w:leader="dot" w:pos="8306"/>
        </w:tabs>
      </w:pPr>
      <w:hyperlink w:anchor="_Toc27420" w:history="1">
        <w:r>
          <w:rPr>
            <w:rFonts w:ascii="仿宋" w:eastAsia="仿宋" w:hAnsi="仿宋" w:cs="仿宋" w:hint="eastAsia"/>
            <w:lang w:eastAsia="zh-CN"/>
          </w:rPr>
          <w:t>十、生产安全保护</w:t>
        </w:r>
        <w:r>
          <w:tab/>
        </w:r>
        <w:r>
          <w:fldChar w:fldCharType="begin"/>
        </w:r>
        <w:r>
          <w:instrText xml:space="preserve"> PAGEREF _Toc27420 \h </w:instrText>
        </w:r>
        <w:r>
          <w:fldChar w:fldCharType="separate"/>
        </w:r>
        <w:r>
          <w:t>33</w:t>
        </w:r>
        <w:r>
          <w:fldChar w:fldCharType="end"/>
        </w:r>
      </w:hyperlink>
    </w:p>
    <w:p>
      <w:pPr>
        <w:pStyle w:val="TOC2"/>
        <w:tabs>
          <w:tab w:val="right" w:leader="dot" w:pos="8306"/>
        </w:tabs>
      </w:pPr>
      <w:hyperlink w:anchor="_Toc22930" w:history="1">
        <w:r>
          <w:rPr>
            <w:rFonts w:ascii="仿宋" w:eastAsia="仿宋" w:hAnsi="仿宋" w:cs="仿宋" w:hint="eastAsia"/>
            <w:lang w:eastAsia="zh-CN"/>
          </w:rPr>
          <w:t>(一)、消防安全</w:t>
        </w:r>
        <w:r>
          <w:tab/>
        </w:r>
        <w:r>
          <w:fldChar w:fldCharType="begin"/>
        </w:r>
        <w:r>
          <w:instrText xml:space="preserve"> PAGEREF _Toc22930 \h </w:instrText>
        </w:r>
        <w:r>
          <w:fldChar w:fldCharType="separate"/>
        </w:r>
        <w:r>
          <w:t>33</w:t>
        </w:r>
        <w:r>
          <w:fldChar w:fldCharType="end"/>
        </w:r>
      </w:hyperlink>
    </w:p>
    <w:p>
      <w:pPr>
        <w:pStyle w:val="TOC2"/>
        <w:tabs>
          <w:tab w:val="right" w:leader="dot" w:pos="8306"/>
        </w:tabs>
      </w:pPr>
      <w:hyperlink w:anchor="_Toc20833" w:history="1">
        <w:r>
          <w:rPr>
            <w:rFonts w:ascii="仿宋" w:eastAsia="仿宋" w:hAnsi="仿宋" w:cs="仿宋" w:hint="eastAsia"/>
            <w:lang w:eastAsia="zh-CN"/>
          </w:rPr>
          <w:t>(二)、防火防爆总图布置措施</w:t>
        </w:r>
        <w:r>
          <w:tab/>
        </w:r>
        <w:r>
          <w:fldChar w:fldCharType="begin"/>
        </w:r>
        <w:r>
          <w:instrText xml:space="preserve"> PAGEREF _Toc20833 \h </w:instrText>
        </w:r>
        <w:r>
          <w:fldChar w:fldCharType="separate"/>
        </w:r>
        <w:r>
          <w:t>34</w:t>
        </w:r>
        <w:r>
          <w:fldChar w:fldCharType="end"/>
        </w:r>
      </w:hyperlink>
    </w:p>
    <w:p>
      <w:pPr>
        <w:pStyle w:val="TOC2"/>
        <w:tabs>
          <w:tab w:val="right" w:leader="dot" w:pos="8306"/>
        </w:tabs>
      </w:pPr>
      <w:hyperlink w:anchor="_Toc19346" w:history="1">
        <w:r>
          <w:rPr>
            <w:rFonts w:ascii="仿宋" w:eastAsia="仿宋" w:hAnsi="仿宋" w:cs="仿宋" w:hint="eastAsia"/>
            <w:lang w:eastAsia="zh-CN"/>
          </w:rPr>
          <w:t>(三)、自然灾害防范措施</w:t>
        </w:r>
        <w:r>
          <w:tab/>
        </w:r>
        <w:r>
          <w:fldChar w:fldCharType="begin"/>
        </w:r>
        <w:r>
          <w:instrText xml:space="preserve"> PAGEREF _Toc19346 \h </w:instrText>
        </w:r>
        <w:r>
          <w:fldChar w:fldCharType="separate"/>
        </w:r>
        <w:r>
          <w:t>35</w:t>
        </w:r>
        <w:r>
          <w:fldChar w:fldCharType="end"/>
        </w:r>
      </w:hyperlink>
    </w:p>
    <w:p>
      <w:pPr>
        <w:pStyle w:val="TOC2"/>
        <w:tabs>
          <w:tab w:val="right" w:leader="dot" w:pos="8306"/>
        </w:tabs>
      </w:pPr>
      <w:hyperlink w:anchor="_Toc30360" w:history="1">
        <w:r>
          <w:rPr>
            <w:rFonts w:ascii="仿宋" w:eastAsia="仿宋" w:hAnsi="仿宋" w:cs="仿宋" w:hint="eastAsia"/>
            <w:lang w:eastAsia="zh-CN"/>
          </w:rPr>
          <w:t>(四)、安全色及安全标志使用要求</w:t>
        </w:r>
        <w:r>
          <w:tab/>
        </w:r>
        <w:r>
          <w:fldChar w:fldCharType="begin"/>
        </w:r>
        <w:r>
          <w:instrText xml:space="preserve"> PAGEREF _Toc30360 \h </w:instrText>
        </w:r>
        <w:r>
          <w:fldChar w:fldCharType="separate"/>
        </w:r>
        <w:r>
          <w:t>36</w:t>
        </w:r>
        <w:r>
          <w:fldChar w:fldCharType="end"/>
        </w:r>
      </w:hyperlink>
    </w:p>
    <w:p>
      <w:pPr>
        <w:pStyle w:val="TOC2"/>
        <w:tabs>
          <w:tab w:val="right" w:leader="dot" w:pos="8306"/>
        </w:tabs>
      </w:pPr>
      <w:hyperlink w:anchor="_Toc11624" w:history="1">
        <w:r>
          <w:rPr>
            <w:rFonts w:ascii="仿宋" w:eastAsia="仿宋" w:hAnsi="仿宋" w:cs="仿宋" w:hint="eastAsia"/>
            <w:lang w:eastAsia="zh-CN"/>
          </w:rPr>
          <w:t>(五)、防尘防毒措施</w:t>
        </w:r>
        <w:r>
          <w:tab/>
        </w:r>
        <w:r>
          <w:fldChar w:fldCharType="begin"/>
        </w:r>
        <w:r>
          <w:instrText xml:space="preserve"> PAGEREF _Toc11624 \h </w:instrText>
        </w:r>
        <w:r>
          <w:fldChar w:fldCharType="separate"/>
        </w:r>
        <w:r>
          <w:t>37</w:t>
        </w:r>
        <w:r>
          <w:fldChar w:fldCharType="end"/>
        </w:r>
      </w:hyperlink>
    </w:p>
    <w:p>
      <w:pPr>
        <w:pStyle w:val="TOC2"/>
        <w:tabs>
          <w:tab w:val="right" w:leader="dot" w:pos="8306"/>
        </w:tabs>
      </w:pPr>
      <w:hyperlink w:anchor="_Toc4926" w:history="1">
        <w:r>
          <w:rPr>
            <w:rFonts w:ascii="仿宋" w:eastAsia="仿宋" w:hAnsi="仿宋" w:cs="仿宋" w:hint="eastAsia"/>
            <w:lang w:eastAsia="zh-CN"/>
          </w:rPr>
          <w:t>(六)、防静电、触电防护及防雷措施</w:t>
        </w:r>
        <w:r>
          <w:tab/>
        </w:r>
        <w:r>
          <w:fldChar w:fldCharType="begin"/>
        </w:r>
        <w:r>
          <w:instrText xml:space="preserve"> PAGEREF _Toc4926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32" w:history="1">
        <w:r>
          <w:rPr>
            <w:rFonts w:ascii="仿宋" w:eastAsia="仿宋" w:hAnsi="仿宋" w:cs="仿宋" w:hint="eastAsia"/>
            <w:lang w:eastAsia="zh-CN"/>
          </w:rPr>
          <w:t>(七)、机械设备安全保障措施</w:t>
        </w:r>
        <w:r>
          <w:tab/>
        </w:r>
        <w:r>
          <w:fldChar w:fldCharType="begin"/>
        </w:r>
        <w:r>
          <w:instrText xml:space="preserve"> PAGEREF _Toc27932 \h </w:instrText>
        </w:r>
        <w:r>
          <w:fldChar w:fldCharType="separate"/>
        </w:r>
        <w:r>
          <w:t>39</w:t>
        </w:r>
        <w:r>
          <w:fldChar w:fldCharType="end"/>
        </w:r>
      </w:hyperlink>
    </w:p>
    <w:p>
      <w:pPr>
        <w:pStyle w:val="TOC1"/>
        <w:tabs>
          <w:tab w:val="right" w:leader="dot" w:pos="8306"/>
        </w:tabs>
      </w:pPr>
      <w:hyperlink w:anchor="_Toc32463" w:history="1">
        <w:r>
          <w:rPr>
            <w:rFonts w:ascii="仿宋" w:eastAsia="仿宋" w:hAnsi="仿宋" w:cs="仿宋" w:hint="eastAsia"/>
            <w:lang w:eastAsia="zh-CN"/>
          </w:rPr>
          <w:t>十一、血液净化设备项目环境影响分析</w:t>
        </w:r>
        <w:r>
          <w:tab/>
        </w:r>
        <w:r>
          <w:fldChar w:fldCharType="begin"/>
        </w:r>
        <w:r>
          <w:instrText xml:space="preserve"> PAGEREF _Toc32463 \h </w:instrText>
        </w:r>
        <w:r>
          <w:fldChar w:fldCharType="separate"/>
        </w:r>
        <w:r>
          <w:t>41</w:t>
        </w:r>
        <w:r>
          <w:fldChar w:fldCharType="end"/>
        </w:r>
      </w:hyperlink>
    </w:p>
    <w:p>
      <w:pPr>
        <w:pStyle w:val="TOC2"/>
        <w:tabs>
          <w:tab w:val="right" w:leader="dot" w:pos="8306"/>
        </w:tabs>
      </w:pPr>
      <w:hyperlink w:anchor="_Toc26499" w:history="1">
        <w:r>
          <w:rPr>
            <w:rFonts w:ascii="仿宋" w:eastAsia="仿宋" w:hAnsi="仿宋" w:cs="仿宋" w:hint="eastAsia"/>
            <w:lang w:eastAsia="zh-CN"/>
          </w:rPr>
          <w:t>(一)、建设区域环境质量现状</w:t>
        </w:r>
        <w:r>
          <w:tab/>
        </w:r>
        <w:r>
          <w:fldChar w:fldCharType="begin"/>
        </w:r>
        <w:r>
          <w:instrText xml:space="preserve"> PAGEREF _Toc26499 \h </w:instrText>
        </w:r>
        <w:r>
          <w:fldChar w:fldCharType="separate"/>
        </w:r>
        <w:r>
          <w:t>41</w:t>
        </w:r>
        <w:r>
          <w:fldChar w:fldCharType="end"/>
        </w:r>
      </w:hyperlink>
    </w:p>
    <w:p>
      <w:pPr>
        <w:pStyle w:val="TOC2"/>
        <w:tabs>
          <w:tab w:val="right" w:leader="dot" w:pos="8306"/>
        </w:tabs>
      </w:pPr>
      <w:hyperlink w:anchor="_Toc8430" w:history="1">
        <w:r>
          <w:rPr>
            <w:rFonts w:ascii="仿宋" w:eastAsia="仿宋" w:hAnsi="仿宋" w:cs="仿宋" w:hint="eastAsia"/>
            <w:lang w:eastAsia="zh-CN"/>
          </w:rPr>
          <w:t>(二)、建设期环境保护</w:t>
        </w:r>
        <w:r>
          <w:tab/>
        </w:r>
        <w:r>
          <w:fldChar w:fldCharType="begin"/>
        </w:r>
        <w:r>
          <w:instrText xml:space="preserve"> PAGEREF _Toc8430 \h </w:instrText>
        </w:r>
        <w:r>
          <w:fldChar w:fldCharType="separate"/>
        </w:r>
        <w:r>
          <w:t>42</w:t>
        </w:r>
        <w:r>
          <w:fldChar w:fldCharType="end"/>
        </w:r>
      </w:hyperlink>
    </w:p>
    <w:p>
      <w:pPr>
        <w:pStyle w:val="TOC2"/>
        <w:tabs>
          <w:tab w:val="right" w:leader="dot" w:pos="8306"/>
        </w:tabs>
      </w:pPr>
      <w:hyperlink w:anchor="_Toc29519" w:history="1">
        <w:r>
          <w:rPr>
            <w:rFonts w:ascii="仿宋" w:eastAsia="仿宋" w:hAnsi="仿宋" w:cs="仿宋" w:hint="eastAsia"/>
            <w:lang w:eastAsia="zh-CN"/>
          </w:rPr>
          <w:t>(三)、运营期环境保护</w:t>
        </w:r>
        <w:r>
          <w:tab/>
        </w:r>
        <w:r>
          <w:fldChar w:fldCharType="begin"/>
        </w:r>
        <w:r>
          <w:instrText xml:space="preserve"> PAGEREF _Toc29519 \h </w:instrText>
        </w:r>
        <w:r>
          <w:fldChar w:fldCharType="separate"/>
        </w:r>
        <w:r>
          <w:t>44</w:t>
        </w:r>
        <w:r>
          <w:fldChar w:fldCharType="end"/>
        </w:r>
      </w:hyperlink>
    </w:p>
    <w:p>
      <w:pPr>
        <w:pStyle w:val="TOC2"/>
        <w:tabs>
          <w:tab w:val="right" w:leader="dot" w:pos="8306"/>
        </w:tabs>
      </w:pPr>
      <w:hyperlink w:anchor="_Toc13493" w:history="1">
        <w:r>
          <w:rPr>
            <w:rFonts w:ascii="仿宋" w:eastAsia="仿宋" w:hAnsi="仿宋" w:cs="仿宋" w:hint="eastAsia"/>
            <w:lang w:eastAsia="zh-CN"/>
          </w:rPr>
          <w:t>(四)、血液净化设备项目建设对区域经济的影响</w:t>
        </w:r>
        <w:r>
          <w:tab/>
        </w:r>
        <w:r>
          <w:fldChar w:fldCharType="begin"/>
        </w:r>
        <w:r>
          <w:instrText xml:space="preserve"> PAGEREF _Toc13493 \h </w:instrText>
        </w:r>
        <w:r>
          <w:fldChar w:fldCharType="separate"/>
        </w:r>
        <w:r>
          <w:t>45</w:t>
        </w:r>
        <w:r>
          <w:fldChar w:fldCharType="end"/>
        </w:r>
      </w:hyperlink>
    </w:p>
    <w:p>
      <w:pPr>
        <w:pStyle w:val="TOC2"/>
        <w:tabs>
          <w:tab w:val="right" w:leader="dot" w:pos="8306"/>
        </w:tabs>
      </w:pPr>
      <w:hyperlink w:anchor="_Toc27031" w:history="1">
        <w:r>
          <w:rPr>
            <w:rFonts w:ascii="仿宋" w:eastAsia="仿宋" w:hAnsi="仿宋" w:cs="仿宋" w:hint="eastAsia"/>
            <w:lang w:eastAsia="zh-CN"/>
          </w:rPr>
          <w:t>(五)、废弃物处理</w:t>
        </w:r>
        <w:r>
          <w:tab/>
        </w:r>
        <w:r>
          <w:fldChar w:fldCharType="begin"/>
        </w:r>
        <w:r>
          <w:instrText xml:space="preserve"> PAGEREF _Toc27031 \h </w:instrText>
        </w:r>
        <w:r>
          <w:fldChar w:fldCharType="separate"/>
        </w:r>
        <w:r>
          <w:t>47</w:t>
        </w:r>
        <w:r>
          <w:fldChar w:fldCharType="end"/>
        </w:r>
      </w:hyperlink>
    </w:p>
    <w:p>
      <w:pPr>
        <w:pStyle w:val="TOC2"/>
        <w:tabs>
          <w:tab w:val="right" w:leader="dot" w:pos="8306"/>
        </w:tabs>
      </w:pPr>
      <w:hyperlink w:anchor="_Toc14241" w:history="1">
        <w:r>
          <w:rPr>
            <w:rFonts w:ascii="仿宋" w:eastAsia="仿宋" w:hAnsi="仿宋" w:cs="仿宋" w:hint="eastAsia"/>
            <w:lang w:eastAsia="zh-CN"/>
          </w:rPr>
          <w:t>(六)、特殊环境影响分析</w:t>
        </w:r>
        <w:r>
          <w:tab/>
        </w:r>
        <w:r>
          <w:fldChar w:fldCharType="begin"/>
        </w:r>
        <w:r>
          <w:instrText xml:space="preserve"> PAGEREF _Toc14241 \h </w:instrText>
        </w:r>
        <w:r>
          <w:fldChar w:fldCharType="separate"/>
        </w:r>
        <w:r>
          <w:t>48</w:t>
        </w:r>
        <w:r>
          <w:fldChar w:fldCharType="end"/>
        </w:r>
      </w:hyperlink>
    </w:p>
    <w:p>
      <w:pPr>
        <w:pStyle w:val="TOC2"/>
        <w:tabs>
          <w:tab w:val="right" w:leader="dot" w:pos="8306"/>
        </w:tabs>
      </w:pPr>
      <w:hyperlink w:anchor="_Toc16289" w:history="1">
        <w:r>
          <w:rPr>
            <w:rFonts w:ascii="仿宋" w:eastAsia="仿宋" w:hAnsi="仿宋" w:cs="仿宋" w:hint="eastAsia"/>
            <w:lang w:eastAsia="zh-CN"/>
          </w:rPr>
          <w:t>(七)、清洁生产</w:t>
        </w:r>
        <w:r>
          <w:tab/>
        </w:r>
        <w:r>
          <w:fldChar w:fldCharType="begin"/>
        </w:r>
        <w:r>
          <w:instrText xml:space="preserve"> PAGEREF _Toc16289 \h </w:instrText>
        </w:r>
        <w:r>
          <w:fldChar w:fldCharType="separate"/>
        </w:r>
        <w:r>
          <w:t>49</w:t>
        </w:r>
        <w:r>
          <w:fldChar w:fldCharType="end"/>
        </w:r>
      </w:hyperlink>
    </w:p>
    <w:p>
      <w:pPr>
        <w:pStyle w:val="TOC2"/>
        <w:tabs>
          <w:tab w:val="right" w:leader="dot" w:pos="8306"/>
        </w:tabs>
      </w:pPr>
      <w:hyperlink w:anchor="_Toc26804" w:history="1">
        <w:r>
          <w:rPr>
            <w:rFonts w:ascii="仿宋" w:eastAsia="仿宋" w:hAnsi="仿宋" w:cs="仿宋" w:hint="eastAsia"/>
            <w:lang w:eastAsia="zh-CN"/>
          </w:rPr>
          <w:t>(八)、环境保护综合评价</w:t>
        </w:r>
        <w:r>
          <w:tab/>
        </w:r>
        <w:r>
          <w:fldChar w:fldCharType="begin"/>
        </w:r>
        <w:r>
          <w:instrText xml:space="preserve"> PAGEREF _Toc26804 \h </w:instrText>
        </w:r>
        <w:r>
          <w:fldChar w:fldCharType="separate"/>
        </w:r>
        <w:r>
          <w:t>50</w:t>
        </w:r>
        <w:r>
          <w:fldChar w:fldCharType="end"/>
        </w:r>
      </w:hyperlink>
    </w:p>
    <w:p>
      <w:pPr>
        <w:pStyle w:val="TOC1"/>
        <w:tabs>
          <w:tab w:val="right" w:leader="dot" w:pos="8306"/>
        </w:tabs>
      </w:pPr>
      <w:hyperlink w:anchor="_Toc9203" w:history="1">
        <w:r>
          <w:rPr>
            <w:rFonts w:ascii="仿宋" w:eastAsia="仿宋" w:hAnsi="仿宋" w:cs="仿宋" w:hint="eastAsia"/>
            <w:lang w:eastAsia="zh-CN"/>
          </w:rPr>
          <w:t>十二、血液净化设备项目经营效益</w:t>
        </w:r>
        <w:r>
          <w:tab/>
        </w:r>
        <w:r>
          <w:fldChar w:fldCharType="begin"/>
        </w:r>
        <w:r>
          <w:instrText xml:space="preserve"> PAGEREF _Toc9203 \h </w:instrText>
        </w:r>
        <w:r>
          <w:fldChar w:fldCharType="separate"/>
        </w:r>
        <w:r>
          <w:t>52</w:t>
        </w:r>
        <w:r>
          <w:fldChar w:fldCharType="end"/>
        </w:r>
      </w:hyperlink>
    </w:p>
    <w:p>
      <w:pPr>
        <w:pStyle w:val="TOC2"/>
        <w:tabs>
          <w:tab w:val="right" w:leader="dot" w:pos="8306"/>
        </w:tabs>
      </w:pPr>
      <w:hyperlink w:anchor="_Toc8638" w:history="1">
        <w:r>
          <w:rPr>
            <w:rFonts w:ascii="仿宋" w:eastAsia="仿宋" w:hAnsi="仿宋" w:cs="仿宋" w:hint="eastAsia"/>
            <w:lang w:eastAsia="zh-CN"/>
          </w:rPr>
          <w:t>(一)、经济评价财务测算</w:t>
        </w:r>
        <w:r>
          <w:tab/>
        </w:r>
        <w:r>
          <w:fldChar w:fldCharType="begin"/>
        </w:r>
        <w:r>
          <w:instrText xml:space="preserve"> PAGEREF _Toc8638 \h </w:instrText>
        </w:r>
        <w:r>
          <w:fldChar w:fldCharType="separate"/>
        </w:r>
        <w:r>
          <w:t>52</w:t>
        </w:r>
        <w:r>
          <w:fldChar w:fldCharType="end"/>
        </w:r>
      </w:hyperlink>
    </w:p>
    <w:p>
      <w:pPr>
        <w:pStyle w:val="TOC2"/>
        <w:tabs>
          <w:tab w:val="right" w:leader="dot" w:pos="8306"/>
        </w:tabs>
      </w:pPr>
      <w:hyperlink w:anchor="_Toc24823" w:history="1">
        <w:r>
          <w:rPr>
            <w:rFonts w:ascii="仿宋" w:eastAsia="仿宋" w:hAnsi="仿宋" w:cs="仿宋" w:hint="eastAsia"/>
            <w:lang w:eastAsia="zh-CN"/>
          </w:rPr>
          <w:t>(二)、血液净化设备项目盈利能力分析</w:t>
        </w:r>
        <w:r>
          <w:tab/>
        </w:r>
        <w:r>
          <w:fldChar w:fldCharType="begin"/>
        </w:r>
        <w:r>
          <w:instrText xml:space="preserve"> PAGEREF _Toc24823 \h </w:instrText>
        </w:r>
        <w:r>
          <w:fldChar w:fldCharType="separate"/>
        </w:r>
        <w:r>
          <w:t>53</w:t>
        </w:r>
        <w:r>
          <w:fldChar w:fldCharType="end"/>
        </w:r>
      </w:hyperlink>
    </w:p>
    <w:p>
      <w:pPr>
        <w:pStyle w:val="TOC1"/>
        <w:tabs>
          <w:tab w:val="right" w:leader="dot" w:pos="8306"/>
        </w:tabs>
      </w:pPr>
      <w:hyperlink w:anchor="_Toc25587" w:history="1">
        <w:r>
          <w:rPr>
            <w:rFonts w:ascii="仿宋" w:eastAsia="仿宋" w:hAnsi="仿宋" w:cs="仿宋" w:hint="eastAsia"/>
            <w:lang w:eastAsia="zh-CN"/>
          </w:rPr>
          <w:t>十三、血液净化设备项目工程方案分析</w:t>
        </w:r>
        <w:r>
          <w:tab/>
        </w:r>
        <w:r>
          <w:fldChar w:fldCharType="begin"/>
        </w:r>
        <w:r>
          <w:instrText xml:space="preserve"> PAGEREF _Toc25587 \h </w:instrText>
        </w:r>
        <w:r>
          <w:fldChar w:fldCharType="separate"/>
        </w:r>
        <w:r>
          <w:t>54</w:t>
        </w:r>
        <w:r>
          <w:fldChar w:fldCharType="end"/>
        </w:r>
      </w:hyperlink>
    </w:p>
    <w:p>
      <w:pPr>
        <w:pStyle w:val="TOC2"/>
        <w:tabs>
          <w:tab w:val="right" w:leader="dot" w:pos="8306"/>
        </w:tabs>
      </w:pPr>
      <w:hyperlink w:anchor="_Toc6581" w:history="1">
        <w:r>
          <w:rPr>
            <w:rFonts w:ascii="仿宋" w:eastAsia="仿宋" w:hAnsi="仿宋" w:cs="仿宋" w:hint="eastAsia"/>
            <w:lang w:eastAsia="zh-CN"/>
          </w:rPr>
          <w:t>(一)、建筑工程设计原则</w:t>
        </w:r>
        <w:r>
          <w:tab/>
        </w:r>
        <w:r>
          <w:fldChar w:fldCharType="begin"/>
        </w:r>
        <w:r>
          <w:instrText xml:space="preserve"> PAGEREF _Toc6581 \h </w:instrText>
        </w:r>
        <w:r>
          <w:fldChar w:fldCharType="separate"/>
        </w:r>
        <w:r>
          <w:t>54</w:t>
        </w:r>
        <w:r>
          <w:fldChar w:fldCharType="end"/>
        </w:r>
      </w:hyperlink>
    </w:p>
    <w:p>
      <w:pPr>
        <w:pStyle w:val="TOC2"/>
        <w:tabs>
          <w:tab w:val="right" w:leader="dot" w:pos="8306"/>
        </w:tabs>
      </w:pPr>
      <w:hyperlink w:anchor="_Toc31292" w:history="1">
        <w:r>
          <w:rPr>
            <w:rFonts w:ascii="仿宋" w:eastAsia="仿宋" w:hAnsi="仿宋" w:cs="仿宋" w:hint="eastAsia"/>
            <w:lang w:eastAsia="zh-CN"/>
          </w:rPr>
          <w:t>(二)、土建工程建设指标</w:t>
        </w:r>
        <w:r>
          <w:tab/>
        </w:r>
        <w:r>
          <w:fldChar w:fldCharType="begin"/>
        </w:r>
        <w:r>
          <w:instrText xml:space="preserve"> PAGEREF _Toc31292 \h </w:instrText>
        </w:r>
        <w:r>
          <w:fldChar w:fldCharType="separate"/>
        </w:r>
        <w:r>
          <w:t>57</w:t>
        </w:r>
        <w:r>
          <w:fldChar w:fldCharType="end"/>
        </w:r>
      </w:hyperlink>
    </w:p>
    <w:p>
      <w:pPr>
        <w:pStyle w:val="TOC1"/>
        <w:tabs>
          <w:tab w:val="right" w:leader="dot" w:pos="8306"/>
        </w:tabs>
      </w:pPr>
      <w:hyperlink w:anchor="_Toc22899" w:history="1">
        <w:r>
          <w:rPr>
            <w:rFonts w:ascii="仿宋" w:eastAsia="仿宋" w:hAnsi="仿宋" w:cs="仿宋" w:hint="eastAsia"/>
            <w:lang w:eastAsia="zh-CN"/>
          </w:rPr>
          <w:t>十四、营销与推广策略</w:t>
        </w:r>
        <w:r>
          <w:tab/>
        </w:r>
        <w:r>
          <w:fldChar w:fldCharType="begin"/>
        </w:r>
        <w:r>
          <w:instrText xml:space="preserve"> PAGEREF _Toc22899 \h </w:instrText>
        </w:r>
        <w:r>
          <w:fldChar w:fldCharType="separate"/>
        </w:r>
        <w:r>
          <w:t>59</w:t>
        </w:r>
        <w:r>
          <w:fldChar w:fldCharType="end"/>
        </w:r>
      </w:hyperlink>
    </w:p>
    <w:p>
      <w:pPr>
        <w:pStyle w:val="TOC2"/>
        <w:tabs>
          <w:tab w:val="right" w:leader="dot" w:pos="8306"/>
        </w:tabs>
      </w:pPr>
      <w:hyperlink w:anchor="_Toc26328" w:history="1">
        <w:r>
          <w:rPr>
            <w:rFonts w:ascii="仿宋" w:eastAsia="仿宋" w:hAnsi="仿宋" w:cs="仿宋" w:hint="eastAsia"/>
            <w:lang w:eastAsia="zh-CN"/>
          </w:rPr>
          <w:t>(一)、产品/服务定位与特点</w:t>
        </w:r>
        <w:r>
          <w:tab/>
        </w:r>
        <w:r>
          <w:fldChar w:fldCharType="begin"/>
        </w:r>
        <w:r>
          <w:instrText xml:space="preserve"> PAGEREF _Toc26328 \h </w:instrText>
        </w:r>
        <w:r>
          <w:fldChar w:fldCharType="separate"/>
        </w:r>
        <w:r>
          <w:t>59</w:t>
        </w:r>
        <w:r>
          <w:fldChar w:fldCharType="end"/>
        </w:r>
      </w:hyperlink>
    </w:p>
    <w:p>
      <w:pPr>
        <w:pStyle w:val="TOC2"/>
        <w:tabs>
          <w:tab w:val="right" w:leader="dot" w:pos="8306"/>
        </w:tabs>
      </w:pPr>
      <w:hyperlink w:anchor="_Toc30010" w:history="1">
        <w:r>
          <w:rPr>
            <w:rFonts w:ascii="仿宋" w:eastAsia="仿宋" w:hAnsi="仿宋" w:cs="仿宋" w:hint="eastAsia"/>
            <w:lang w:eastAsia="zh-CN"/>
          </w:rPr>
          <w:t>(二)、市场定位与竞争分析</w:t>
        </w:r>
        <w:r>
          <w:tab/>
        </w:r>
        <w:r>
          <w:fldChar w:fldCharType="begin"/>
        </w:r>
        <w:r>
          <w:instrText xml:space="preserve"> PAGEREF _Toc30010 \h </w:instrText>
        </w:r>
        <w:r>
          <w:fldChar w:fldCharType="separate"/>
        </w:r>
        <w:r>
          <w:t>60</w:t>
        </w:r>
        <w:r>
          <w:fldChar w:fldCharType="end"/>
        </w:r>
      </w:hyperlink>
    </w:p>
    <w:p>
      <w:pPr>
        <w:pStyle w:val="TOC2"/>
        <w:tabs>
          <w:tab w:val="right" w:leader="dot" w:pos="8306"/>
        </w:tabs>
      </w:pPr>
      <w:hyperlink w:anchor="_Toc16207" w:history="1">
        <w:r>
          <w:rPr>
            <w:rFonts w:ascii="仿宋" w:eastAsia="仿宋" w:hAnsi="仿宋" w:cs="仿宋" w:hint="eastAsia"/>
            <w:lang w:eastAsia="zh-CN"/>
          </w:rPr>
          <w:t>(三)、营销渠道与策略</w:t>
        </w:r>
        <w:r>
          <w:tab/>
        </w:r>
        <w:r>
          <w:fldChar w:fldCharType="begin"/>
        </w:r>
        <w:r>
          <w:instrText xml:space="preserve"> PAGEREF _Toc16207 \h </w:instrText>
        </w:r>
        <w:r>
          <w:fldChar w:fldCharType="separate"/>
        </w:r>
        <w:r>
          <w:t>61</w:t>
        </w:r>
        <w:r>
          <w:fldChar w:fldCharType="end"/>
        </w:r>
      </w:hyperlink>
    </w:p>
    <w:p>
      <w:pPr>
        <w:pStyle w:val="TOC2"/>
        <w:tabs>
          <w:tab w:val="right" w:leader="dot" w:pos="8306"/>
        </w:tabs>
      </w:pPr>
      <w:hyperlink w:anchor="_Toc30349" w:history="1">
        <w:r>
          <w:rPr>
            <w:rFonts w:ascii="仿宋" w:eastAsia="仿宋" w:hAnsi="仿宋" w:cs="仿宋" w:hint="eastAsia"/>
            <w:lang w:eastAsia="zh-CN"/>
          </w:rPr>
          <w:t>(四)、推广与宣传活动</w:t>
        </w:r>
        <w:r>
          <w:tab/>
        </w:r>
        <w:r>
          <w:fldChar w:fldCharType="begin"/>
        </w:r>
        <w:r>
          <w:instrText xml:space="preserve"> PAGEREF _Toc30349 \h </w:instrText>
        </w:r>
        <w:r>
          <w:fldChar w:fldCharType="separate"/>
        </w:r>
        <w:r>
          <w:t>63</w:t>
        </w:r>
        <w:r>
          <w:fldChar w:fldCharType="end"/>
        </w:r>
      </w:hyperlink>
    </w:p>
    <w:p>
      <w:pPr>
        <w:pStyle w:val="TOC1"/>
        <w:tabs>
          <w:tab w:val="right" w:leader="dot" w:pos="8306"/>
        </w:tabs>
      </w:pPr>
      <w:hyperlink w:anchor="_Toc28876" w:history="1">
        <w:r>
          <w:rPr>
            <w:rFonts w:ascii="仿宋" w:eastAsia="仿宋" w:hAnsi="仿宋" w:cs="仿宋" w:hint="eastAsia"/>
            <w:lang w:eastAsia="zh-CN"/>
          </w:rPr>
          <w:t>十五、血液净化设备项目实施时间节点</w:t>
        </w:r>
        <w:r>
          <w:tab/>
        </w:r>
        <w:r>
          <w:fldChar w:fldCharType="begin"/>
        </w:r>
        <w:r>
          <w:instrText xml:space="preserve"> PAGEREF _Toc28876 \h </w:instrText>
        </w:r>
        <w:r>
          <w:fldChar w:fldCharType="separate"/>
        </w:r>
        <w:r>
          <w:t>68</w:t>
        </w:r>
        <w:r>
          <w:fldChar w:fldCharType="end"/>
        </w:r>
      </w:hyperlink>
    </w:p>
    <w:p>
      <w:pPr>
        <w:pStyle w:val="TOC2"/>
        <w:tabs>
          <w:tab w:val="right" w:leader="dot" w:pos="8306"/>
        </w:tabs>
      </w:pPr>
      <w:hyperlink w:anchor="_Toc16601" w:history="1">
        <w:r>
          <w:rPr>
            <w:rFonts w:ascii="仿宋" w:eastAsia="仿宋" w:hAnsi="仿宋" w:cs="仿宋" w:hint="eastAsia"/>
            <w:lang w:eastAsia="zh-CN"/>
          </w:rPr>
          <w:t>(一)、血液净化设备项目启动阶段时间节点</w:t>
        </w:r>
        <w:r>
          <w:tab/>
        </w:r>
        <w:r>
          <w:fldChar w:fldCharType="begin"/>
        </w:r>
        <w:r>
          <w:instrText xml:space="preserve"> PAGEREF _Toc16601 \h </w:instrText>
        </w:r>
        <w:r>
          <w:fldChar w:fldCharType="separate"/>
        </w:r>
        <w:r>
          <w:t>68</w:t>
        </w:r>
        <w:r>
          <w:fldChar w:fldCharType="end"/>
        </w:r>
      </w:hyperlink>
    </w:p>
    <w:p>
      <w:pPr>
        <w:pStyle w:val="TOC2"/>
        <w:tabs>
          <w:tab w:val="right" w:leader="dot" w:pos="8306"/>
        </w:tabs>
      </w:pPr>
      <w:hyperlink w:anchor="_Toc30792" w:history="1">
        <w:r>
          <w:rPr>
            <w:rFonts w:ascii="仿宋" w:eastAsia="仿宋" w:hAnsi="仿宋" w:cs="仿宋" w:hint="eastAsia"/>
            <w:lang w:eastAsia="zh-CN"/>
          </w:rPr>
          <w:t>(二)、血液净化设备项目执行阶段时间节点</w:t>
        </w:r>
        <w:r>
          <w:tab/>
        </w:r>
        <w:r>
          <w:fldChar w:fldCharType="begin"/>
        </w:r>
        <w:r>
          <w:instrText xml:space="preserve"> PAGEREF _Toc30792 \h </w:instrText>
        </w:r>
        <w:r>
          <w:fldChar w:fldCharType="separate"/>
        </w:r>
        <w:r>
          <w:t>69</w:t>
        </w:r>
        <w:r>
          <w:fldChar w:fldCharType="end"/>
        </w:r>
      </w:hyperlink>
    </w:p>
    <w:p>
      <w:pPr>
        <w:pStyle w:val="TOC2"/>
        <w:tabs>
          <w:tab w:val="right" w:leader="dot" w:pos="8306"/>
        </w:tabs>
      </w:pPr>
      <w:hyperlink w:anchor="_Toc28518" w:history="1">
        <w:r>
          <w:rPr>
            <w:rFonts w:ascii="仿宋" w:eastAsia="仿宋" w:hAnsi="仿宋" w:cs="仿宋" w:hint="eastAsia"/>
            <w:lang w:eastAsia="zh-CN"/>
          </w:rPr>
          <w:t>(三)、血液净化设备项目完成阶段时间节点</w:t>
        </w:r>
        <w:r>
          <w:tab/>
        </w:r>
        <w:r>
          <w:fldChar w:fldCharType="begin"/>
        </w:r>
        <w:r>
          <w:instrText xml:space="preserve"> PAGEREF _Toc28518 \h </w:instrText>
        </w:r>
        <w:r>
          <w:fldChar w:fldCharType="separate"/>
        </w:r>
        <w:r>
          <w:t>70</w:t>
        </w:r>
        <w:r>
          <w:fldChar w:fldCharType="end"/>
        </w:r>
      </w:hyperlink>
    </w:p>
    <w:p>
      <w:pPr>
        <w:pStyle w:val="TOC1"/>
        <w:tabs>
          <w:tab w:val="right" w:leader="dot" w:pos="8306"/>
        </w:tabs>
      </w:pPr>
      <w:hyperlink w:anchor="_Toc13630" w:history="1">
        <w:r>
          <w:rPr>
            <w:rFonts w:ascii="仿宋" w:eastAsia="仿宋" w:hAnsi="仿宋" w:cs="仿宋" w:hint="eastAsia"/>
            <w:lang w:eastAsia="zh-CN"/>
          </w:rPr>
          <w:t>十六、供应链管理</w:t>
        </w:r>
        <w:r>
          <w:tab/>
        </w:r>
        <w:r>
          <w:fldChar w:fldCharType="begin"/>
        </w:r>
        <w:r>
          <w:instrText xml:space="preserve"> PAGEREF _Toc13630 \h </w:instrText>
        </w:r>
        <w:r>
          <w:fldChar w:fldCharType="separate"/>
        </w:r>
        <w:r>
          <w:t>71</w:t>
        </w:r>
        <w:r>
          <w:fldChar w:fldCharType="end"/>
        </w:r>
      </w:hyperlink>
    </w:p>
    <w:p>
      <w:pPr>
        <w:pStyle w:val="TOC2"/>
        <w:tabs>
          <w:tab w:val="right" w:leader="dot" w:pos="8306"/>
        </w:tabs>
      </w:pPr>
      <w:hyperlink w:anchor="_Toc6097" w:history="1">
        <w:r>
          <w:rPr>
            <w:rFonts w:ascii="仿宋" w:eastAsia="仿宋" w:hAnsi="仿宋" w:cs="仿宋" w:hint="eastAsia"/>
            <w:lang w:eastAsia="zh-CN"/>
          </w:rPr>
          <w:t>(一)、供应链战略规划</w:t>
        </w:r>
        <w:r>
          <w:tab/>
        </w:r>
        <w:r>
          <w:fldChar w:fldCharType="begin"/>
        </w:r>
        <w:r>
          <w:instrText xml:space="preserve"> PAGEREF _Toc6097 \h </w:instrText>
        </w:r>
        <w:r>
          <w:fldChar w:fldCharType="separate"/>
        </w:r>
        <w:r>
          <w:t>71</w:t>
        </w:r>
        <w:r>
          <w:fldChar w:fldCharType="end"/>
        </w:r>
      </w:hyperlink>
    </w:p>
    <w:p>
      <w:pPr>
        <w:pStyle w:val="TOC2"/>
        <w:tabs>
          <w:tab w:val="right" w:leader="dot" w:pos="8306"/>
        </w:tabs>
      </w:pPr>
      <w:hyperlink w:anchor="_Toc29366" w:history="1">
        <w:r>
          <w:rPr>
            <w:rFonts w:ascii="仿宋" w:eastAsia="仿宋" w:hAnsi="仿宋" w:cs="仿宋" w:hint="eastAsia"/>
            <w:lang w:eastAsia="zh-CN"/>
          </w:rPr>
          <w:t>(二)、供应商选择与合作</w:t>
        </w:r>
        <w:r>
          <w:tab/>
        </w:r>
        <w:r>
          <w:fldChar w:fldCharType="begin"/>
        </w:r>
        <w:r>
          <w:instrText xml:space="preserve"> PAGEREF _Toc29366 \h </w:instrText>
        </w:r>
        <w:r>
          <w:fldChar w:fldCharType="separate"/>
        </w:r>
        <w:r>
          <w:t>73</w:t>
        </w:r>
        <w:r>
          <w:fldChar w:fldCharType="end"/>
        </w:r>
      </w:hyperlink>
    </w:p>
    <w:p>
      <w:pPr>
        <w:pStyle w:val="TOC2"/>
        <w:tabs>
          <w:tab w:val="right" w:leader="dot" w:pos="8306"/>
        </w:tabs>
      </w:pPr>
      <w:hyperlink w:anchor="_Toc15704" w:history="1">
        <w:r>
          <w:rPr>
            <w:rFonts w:ascii="仿宋" w:eastAsia="仿宋" w:hAnsi="仿宋" w:cs="仿宋" w:hint="eastAsia"/>
            <w:lang w:eastAsia="zh-CN"/>
          </w:rPr>
          <w:t>(三)、物流与库存管理</w:t>
        </w:r>
        <w:r>
          <w:tab/>
        </w:r>
        <w:r>
          <w:fldChar w:fldCharType="begin"/>
        </w:r>
        <w:r>
          <w:instrText xml:space="preserve"> PAGEREF _Toc15704 \h </w:instrText>
        </w:r>
        <w:r>
          <w:fldChar w:fldCharType="separate"/>
        </w:r>
        <w:r>
          <w:t>74</w:t>
        </w:r>
        <w:r>
          <w:fldChar w:fldCharType="end"/>
        </w:r>
      </w:hyperlink>
    </w:p>
    <w:p>
      <w:pPr>
        <w:pStyle w:val="TOC1"/>
        <w:tabs>
          <w:tab w:val="right" w:leader="dot" w:pos="8306"/>
        </w:tabs>
      </w:pPr>
      <w:hyperlink w:anchor="_Toc25066" w:history="1">
        <w:r>
          <w:rPr>
            <w:rFonts w:ascii="仿宋" w:eastAsia="仿宋" w:hAnsi="仿宋" w:cs="仿宋" w:hint="eastAsia"/>
            <w:lang w:eastAsia="zh-CN"/>
          </w:rPr>
          <w:t>十七、利益相关者分析与沟通计划</w:t>
        </w:r>
        <w:r>
          <w:tab/>
        </w:r>
        <w:r>
          <w:fldChar w:fldCharType="begin"/>
        </w:r>
        <w:r>
          <w:instrText xml:space="preserve"> PAGEREF _Toc25066 \h </w:instrText>
        </w:r>
        <w:r>
          <w:fldChar w:fldCharType="separate"/>
        </w:r>
        <w:r>
          <w:t>75</w:t>
        </w:r>
        <w:r>
          <w:fldChar w:fldCharType="end"/>
        </w:r>
      </w:hyperlink>
    </w:p>
    <w:p>
      <w:pPr>
        <w:pStyle w:val="TOC2"/>
        <w:tabs>
          <w:tab w:val="right" w:leader="dot" w:pos="8306"/>
        </w:tabs>
      </w:pPr>
      <w:hyperlink w:anchor="_Toc25471" w:history="1">
        <w:r>
          <w:rPr>
            <w:rFonts w:ascii="仿宋" w:eastAsia="仿宋" w:hAnsi="仿宋" w:cs="仿宋" w:hint="eastAsia"/>
            <w:lang w:eastAsia="zh-CN"/>
          </w:rPr>
          <w:t>(一)、利益相关者分析</w:t>
        </w:r>
        <w:r>
          <w:tab/>
        </w:r>
        <w:r>
          <w:fldChar w:fldCharType="begin"/>
        </w:r>
        <w:r>
          <w:instrText xml:space="preserve"> PAGEREF _Toc25471 \h </w:instrText>
        </w:r>
        <w:r>
          <w:fldChar w:fldCharType="separate"/>
        </w:r>
        <w:r>
          <w:t>75</w:t>
        </w:r>
        <w:r>
          <w:fldChar w:fldCharType="end"/>
        </w:r>
      </w:hyperlink>
    </w:p>
    <w:p>
      <w:pPr>
        <w:pStyle w:val="TOC2"/>
        <w:tabs>
          <w:tab w:val="right" w:leader="dot" w:pos="8306"/>
        </w:tabs>
      </w:pPr>
      <w:hyperlink w:anchor="_Toc23250" w:history="1">
        <w:r>
          <w:rPr>
            <w:rFonts w:ascii="仿宋" w:eastAsia="仿宋" w:hAnsi="仿宋" w:cs="仿宋" w:hint="eastAsia"/>
            <w:lang w:eastAsia="zh-CN"/>
          </w:rPr>
          <w:t>(二)、沟通计划</w:t>
        </w:r>
        <w:r>
          <w:tab/>
        </w:r>
        <w:r>
          <w:fldChar w:fldCharType="begin"/>
        </w:r>
        <w:r>
          <w:instrText xml:space="preserve"> PAGEREF _Toc23250 \h </w:instrText>
        </w:r>
        <w:r>
          <w:fldChar w:fldCharType="separate"/>
        </w:r>
        <w:r>
          <w:t>76</w:t>
        </w:r>
        <w:r>
          <w:fldChar w:fldCharType="end"/>
        </w:r>
      </w:hyperlink>
    </w:p>
    <w:p>
      <w:pPr>
        <w:pStyle w:val="TOC1"/>
        <w:tabs>
          <w:tab w:val="right" w:leader="dot" w:pos="8306"/>
        </w:tabs>
      </w:pPr>
      <w:hyperlink w:anchor="_Toc25298" w:history="1">
        <w:r>
          <w:rPr>
            <w:rFonts w:ascii="仿宋" w:eastAsia="仿宋" w:hAnsi="仿宋" w:cs="仿宋" w:hint="eastAsia"/>
            <w:lang w:eastAsia="zh-CN"/>
          </w:rPr>
          <w:t>十八、风险识别与分类</w:t>
        </w:r>
        <w:r>
          <w:tab/>
        </w:r>
        <w:r>
          <w:fldChar w:fldCharType="begin"/>
        </w:r>
        <w:r>
          <w:instrText xml:space="preserve"> PAGEREF _Toc25298 \h </w:instrText>
        </w:r>
        <w:r>
          <w:fldChar w:fldCharType="separate"/>
        </w:r>
        <w:r>
          <w:t>78</w:t>
        </w:r>
        <w:r>
          <w:fldChar w:fldCharType="end"/>
        </w:r>
      </w:hyperlink>
    </w:p>
    <w:p>
      <w:pPr>
        <w:pStyle w:val="TOC2"/>
        <w:tabs>
          <w:tab w:val="right" w:leader="dot" w:pos="8306"/>
        </w:tabs>
      </w:pPr>
      <w:hyperlink w:anchor="_Toc6747" w:history="1">
        <w:r>
          <w:rPr>
            <w:rFonts w:ascii="仿宋" w:eastAsia="仿宋" w:hAnsi="仿宋" w:cs="仿宋" w:hint="eastAsia"/>
            <w:lang w:eastAsia="zh-CN"/>
          </w:rPr>
          <w:t>(一)、风险识别</w:t>
        </w:r>
        <w:r>
          <w:tab/>
        </w:r>
        <w:r>
          <w:fldChar w:fldCharType="begin"/>
        </w:r>
        <w:r>
          <w:instrText xml:space="preserve"> PAGEREF _Toc6747 \h </w:instrText>
        </w:r>
        <w:r>
          <w:fldChar w:fldCharType="separate"/>
        </w:r>
        <w:r>
          <w:t>78</w:t>
        </w:r>
        <w:r>
          <w:fldChar w:fldCharType="end"/>
        </w:r>
      </w:hyperlink>
    </w:p>
    <w:p>
      <w:pPr>
        <w:pStyle w:val="TOC2"/>
        <w:tabs>
          <w:tab w:val="right" w:leader="dot" w:pos="8306"/>
        </w:tabs>
      </w:pPr>
      <w:hyperlink w:anchor="_Toc30933" w:history="1">
        <w:r>
          <w:rPr>
            <w:rFonts w:ascii="仿宋" w:eastAsia="仿宋" w:hAnsi="仿宋" w:cs="仿宋" w:hint="eastAsia"/>
            <w:lang w:eastAsia="zh-CN"/>
          </w:rPr>
          <w:t>(二)、风险分类</w:t>
        </w:r>
        <w:r>
          <w:tab/>
        </w:r>
        <w:r>
          <w:fldChar w:fldCharType="begin"/>
        </w:r>
        <w:r>
          <w:instrText xml:space="preserve"> PAGEREF _Toc30933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69"/>
      <w:r>
        <w:rPr>
          <w:rFonts w:ascii="仿宋" w:eastAsia="仿宋" w:hAnsi="仿宋" w:cs="仿宋" w:hint="eastAsia"/>
          <w:sz w:val="28"/>
          <w:lang w:eastAsia="zh-CN"/>
        </w:rPr>
        <w:t>一、血液净化设备项目绩效评估</w:t>
      </w:r>
      <w:bookmarkEnd w:id="2"/>
    </w:p>
    <w:p>
      <w:pPr>
        <w:pStyle w:val="Heading2"/>
        <w:rPr>
          <w:rFonts w:ascii="仿宋" w:eastAsia="仿宋" w:hAnsi="仿宋" w:cs="仿宋" w:hint="eastAsia"/>
          <w:lang w:eastAsia="zh-CN"/>
        </w:rPr>
      </w:pPr>
      <w:bookmarkStart w:id="3" w:name="_Toc2393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中，我们设计了一套全面的绩效评估指标，以确保血液净化设备项目的可控和成功交付。这些指标跨足血液净化设备项目目标、成本、进度和质量等多个维度，为我们提供了全面洞察血液净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目标达成率是我们关注的首要指标。我们设定了明确的目标，并通过定期监测和评估，迅速发现并应对潜在的目标偏差。这为血液净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成本绩效是另一个核心关注点。通过实际成本与预算成本的对比分析，我们深入了解成本差异的原因，及时调整资源分配，保持血液净化设备项目在经济效益方面的合理水平。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进度作为关键的绩效指标之一，得到了精心的关注。我们制定了详细的血液净化设备项目进度计划，并设立了进度符合度指标，确保实际进度与计划进度保持一致。这使我们能够快速发现和解决潜在的进度问题，保持血液净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净化设备项目绩效的不可或缺的一环。我们引入了一系列的质量标准和客户满意度指标，以确保血液净化设备项目交付的成果在质量上达到或超越预期水平。通过持续监测这些指标，我们努力提升血液净化设备项目整体质量水平，为血液净化设备项目的成功交付提供有力保障。通过这些科学且全面的绩效评估，我们能够更好地引导血液净化设备项目的持续改进，确保血液净化设备项目目标的顺利达成。</w:t>
      </w:r>
    </w:p>
    <w:p>
      <w:pPr>
        <w:pStyle w:val="Heading2"/>
        <w:ind w:firstLine="560" w:firstLineChars="200"/>
        <w:rPr>
          <w:rFonts w:ascii="仿宋" w:eastAsia="仿宋" w:hAnsi="仿宋" w:cs="仿宋" w:hint="eastAsia"/>
          <w:sz w:val="28"/>
          <w:lang w:eastAsia="zh-CN"/>
        </w:rPr>
      </w:pPr>
      <w:bookmarkStart w:id="4" w:name="_Toc120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绩效评估是血液净化设备项目中的关键环节，为确保血液净化设备项目达到预期目标，我们采用了多层次、多维度的绩效评估方法。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净化设备项目的战略目标对齐，确保每个决策和行动都与血液净化设备项目整体目标保持一致。团队会定期召开战略对齐会议，审视当前工作与血液净化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血液净化设备项目进度、质量、成本和风险等方面。这些指标通过数据收集和分析，为血液净化设备项目管理团队提供了客观的评估依据。例如，我们通过血液净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绩效评估不仅仅停留在血液净化设备项目内部，还考虑了血液净化设备项目对外部环境的影响。我们定期进行干系人满意度调查，以了解各利益相关方对血液净化设备项目的期望和满意度，并及时做出调整。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这种多层次、多角度的绩效评估方法，使得我们能够全面了解血液净化设备项目的运行状态，及时做出调整，确保血液净化设备项目在不断变化的环境中保持稳健前行。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64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为了确保血液净化设备项目的有效管理和不断优化，我们采用了精心设计的绩效评估周期。这个周期旨在实现灵活、实时和全面的评估，以适应血液净化设备项目执行中的各种挑战。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净化设备项目的不同需求，分为短期、中期和长期。短期评估关注每个迭代或工作周期，以及时发现和解决当前任务中的问题。中期评估涵盖几个迭代，深入了解整体血液净化设备项目的趋势和性能。长期评估则着眼于整个血液净化设备项目阶段，确保血液净化设备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净化设备项目管理工具和协作平台，团队成员能够随时更新和分享血液净化设备项目数据。这种实时性的反馈机制使我们能够及时察觉潜在问题，快速调整，保持血液净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净化设备项目的决策制定密不可分。每个周期的血液净化设备项目回顾会议成为集体总结经验、识别问题深层次原因并找到创新解决方案的平台。这种定期的反思与调整机制使血液净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775"/>
      <w:r>
        <w:rPr>
          <w:rFonts w:ascii="仿宋" w:eastAsia="仿宋" w:hAnsi="仿宋" w:cs="仿宋" w:hint="eastAsia"/>
          <w:sz w:val="28"/>
          <w:lang w:eastAsia="zh-CN"/>
        </w:rPr>
        <w:t>二、血液净化设备项目可持续发展</w:t>
      </w:r>
      <w:bookmarkEnd w:id="6"/>
    </w:p>
    <w:p>
      <w:pPr>
        <w:pStyle w:val="Heading2"/>
        <w:rPr>
          <w:rFonts w:ascii="仿宋" w:eastAsia="仿宋" w:hAnsi="仿宋" w:cs="仿宋" w:hint="eastAsia"/>
          <w:lang w:eastAsia="zh-CN"/>
        </w:rPr>
      </w:pPr>
      <w:bookmarkStart w:id="7" w:name="_Toc1873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中，血液净化设备项目团队着眼于未来，明确了可持续发展的战略方向。制定的具体可持续发展目标包括降低资源使用、采用环保技术、最大化社会效益等。这一步骤不仅有助于血液净化设备项目在环保和社会责任方面达到最高标准，也为未来提供了明确的指引，确保血液净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可持续实践的融入血液净化设备项目管理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液净化设备项目管理周期。从血液净化设备项目规划开始，血液净化设备项目团队就考虑了环境和社会的因素。在执行阶段，血液净化设备项目团队积极推动绿色技术的应用，优化资源利用。此外，关注员工的社会责任，通过培训和沟通活动提高员工对可持续发展的认知，使他们能够在日常工作中践行可持续实践。这些举措不仅为血液净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34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扎根于血液净化设备项目的可持续发展理念，我们深信环保与社会责任是血液净化设备项目成功的关键支柱。在血液净化设备项目的每一步，我们都致力于通过创新和实践，履行对环境和社会的坚定责任。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团队通过引入先进的环保技术、建立高效的废物处理系统以及推动能源节约措施，积极履行环保责任。定期的环保监测和评估确保血液净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不仅致力于自身可持续发展，还注重对社会的回馈。通过支持社区血液净化设备项目、参与慈善事业、提供培训机会等方式，血液净化设备项目积极履行社会责任。与当地社区建立积极互动，关注员工的工作与生活平衡，以及员工的身心健康，是血液净化设备项目在社会责任层面的关键举措。这样的实践不仅增强了血液净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984"/>
      <w:r>
        <w:rPr>
          <w:rFonts w:ascii="仿宋" w:eastAsia="仿宋" w:hAnsi="仿宋" w:cs="仿宋" w:hint="eastAsia"/>
          <w:sz w:val="28"/>
          <w:lang w:eastAsia="zh-CN"/>
        </w:rPr>
        <w:t>三、血液净化设备项目文档管理</w:t>
      </w:r>
      <w:bookmarkEnd w:id="9"/>
    </w:p>
    <w:p>
      <w:pPr>
        <w:pStyle w:val="Heading2"/>
        <w:rPr>
          <w:rFonts w:ascii="仿宋" w:eastAsia="仿宋" w:hAnsi="仿宋" w:cs="仿宋" w:hint="eastAsia"/>
          <w:lang w:eastAsia="zh-CN"/>
        </w:rPr>
      </w:pPr>
      <w:bookmarkStart w:id="10" w:name="_Toc1367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血液净化设备项目高度重视文档的质量和准确性，以支持血液净化设备项目的各项活动和决策。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文档的编制始于血液净化设备项目计划的初期，我们制定了详细的文档编制计划，明确了每个文档的内容、格式和编写责任人。在血液净化设备项目启动阶段，我们首先编制了血液净化设备项目章程，明确定义了血液净化设备项目的目标、范围、风险等关键要素。随后，血液净化设备项目团队根据计划陆续编制了需求文档、设计文档、测试文档等各类文档，确保血液净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净化设备项目管理中的重要环节，旨在确保血液净化设备项目文档符合质量标准和血液净化设备项目需求。在血液净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净化设备项目相关利益方和专业领域的专家对文档进行独立审查。这有助于获取更全面、客观的反馈，确保血液净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血液净化设备项目在文档编制与审查方面建立了严格的管理机制，通过规范的流程和多维度的审查，确保血液净化设备项目文档的质量、准确性和可靠性，为血液净化设备项目的顺利推进提供了有力支持。</w:t>
      </w:r>
    </w:p>
    <w:p>
      <w:pPr>
        <w:pStyle w:val="Heading2"/>
        <w:ind w:firstLine="560" w:firstLineChars="200"/>
        <w:rPr>
          <w:rFonts w:ascii="仿宋" w:eastAsia="仿宋" w:hAnsi="仿宋" w:cs="仿宋" w:hint="eastAsia"/>
          <w:sz w:val="28"/>
          <w:lang w:eastAsia="zh-CN"/>
        </w:rPr>
      </w:pPr>
      <w:bookmarkStart w:id="11" w:name="_Toc2544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我们通过多渠道发布文档，包括电子邮件、血液净化设备项目管理平台、内部网站等，以满足不同团队成员的偏好和需求。多渠道发布确保了信息的全面覆盖。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我们采用了精细的权限控制，确保只有授权人员可以访问敏感信息。这种安全措施保护了血液净化设备项目文档的机密性，防止了未经授权的信息泄露。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99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净化设备项目生命周期中一个至关重要的环节，直接关系到血液净化设备项目信息的长期保存和历史记录的完整性。在血液净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36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4641"/>
      <w:r>
        <w:rPr>
          <w:rFonts w:ascii="仿宋" w:eastAsia="仿宋" w:hAnsi="仿宋" w:cs="仿宋" w:hint="eastAsia"/>
          <w:lang w:eastAsia="zh-CN"/>
        </w:rPr>
        <w:t>(一)、血液净化设备行业分析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行业一直以来都是市场的关注焦点。行业内的发展趋势、竞争态势以及潜在机会都对血液净化设备项目的推进产生深远的影响。通过深入研究行业的整体概貌，我们将更好地理解行业的核心特征，为血液净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行业，技术一直是推动创新和发展的关键因素。我们将对当前技术趋势进行详尽分析，包括但不限于人工智能、大数据应用、先进制造技术等。这有助于血液净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净化设备项目成功的基础。我们将对主要竞争对手进行深入研究，包括其市场份额、产品特点、市场定位等。通过全面了解竞争对手的优势和劣势，血液净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808"/>
      <w:r>
        <w:rPr>
          <w:rFonts w:ascii="仿宋" w:eastAsia="仿宋" w:hAnsi="仿宋" w:cs="仿宋" w:hint="eastAsia"/>
          <w:sz w:val="28"/>
          <w:lang w:eastAsia="zh-CN"/>
        </w:rPr>
        <w:t>(二)、血液净化设备市场分析预测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净化设备市场未来的增长趋势。这包括市场的整体规模、各细分领域的发展趋势等。血液净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净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液净化设备项目实施过程中需要充分考虑的因素。我们将对市场风险进行全面评估，包括但不限于政策法规风险、市场竞争风险、技术变革风险等。通过对潜在风险的深入分析，血液净化设备项目可以制定相应的风险缓解策略，降低不确定性对血液净化设备项目的影响。</w:t>
      </w:r>
    </w:p>
    <w:p>
      <w:pPr>
        <w:pStyle w:val="Heading1"/>
        <w:ind w:firstLine="560" w:firstLineChars="200"/>
        <w:rPr>
          <w:rFonts w:ascii="仿宋" w:eastAsia="仿宋" w:hAnsi="仿宋" w:cs="仿宋" w:hint="eastAsia"/>
          <w:sz w:val="28"/>
          <w:lang w:eastAsia="zh-CN"/>
        </w:rPr>
      </w:pPr>
      <w:bookmarkStart w:id="16" w:name="_Toc4578"/>
      <w:r>
        <w:rPr>
          <w:rFonts w:ascii="仿宋" w:eastAsia="仿宋" w:hAnsi="仿宋" w:cs="仿宋" w:hint="eastAsia"/>
          <w:sz w:val="28"/>
          <w:lang w:eastAsia="zh-CN"/>
        </w:rPr>
        <w:t>五、血液净化设备项目建设背景及必要性分析</w:t>
      </w:r>
      <w:bookmarkEnd w:id="16"/>
    </w:p>
    <w:p>
      <w:pPr>
        <w:pStyle w:val="Heading2"/>
        <w:rPr>
          <w:rFonts w:ascii="仿宋" w:eastAsia="仿宋" w:hAnsi="仿宋" w:cs="仿宋" w:hint="eastAsia"/>
          <w:lang w:eastAsia="zh-CN"/>
        </w:rPr>
      </w:pPr>
      <w:bookmarkStart w:id="17" w:name="_Toc9750"/>
      <w:r>
        <w:rPr>
          <w:rFonts w:ascii="仿宋" w:eastAsia="仿宋" w:hAnsi="仿宋" w:cs="仿宋" w:hint="eastAsia"/>
          <w:lang w:eastAsia="zh-CN"/>
        </w:rPr>
        <w:t>(一)、血液净化设备项目背景分析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净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净化设备项目在这个潮流中的定位。同时，我们将关注行业内涌现的新兴机遇，以便血液净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净化设备项目提供了强大的发展动力。我们将聚焦于行业内最新的技术发展趋势，包括但不限于人工智能、大数据分析、物联网等领域。通过深度的技术研究，我们将确保血液净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净化设备项目发展的源泉。我们将投入更多的精力对市场需求进行深入剖析，超越表面的需求，深入挖掘潜在的市场痛点和机遇。通过对市场需求的细致了解，血液净化设备项目将更有针对性地设计解决方案，满足市场的多样化需求，从而更好地促进血液净化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净化设备项目战略至关重要。我们将对竞争态势进行更为深入的分析，包括但不限于市场份额、产品特点、客户满意度等多个维度。通过深度的竞争分析，血液净化设备项目将能够更准确地把握市场脉搏，制定具有竞争力的血液净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血液净化设备项目的发展具有直接的影响。我们将进行更为全面的法规和政策分析，了解行业发展中的潜在法律风险和合规挑战。通过充分了解和遵守相关法规，血液净化设备项目将确保在法律框架内合法合规运营，为血液净化设备项目的稳健发展提供有力支持。</w:t>
      </w:r>
    </w:p>
    <w:p>
      <w:pPr>
        <w:pStyle w:val="Heading2"/>
        <w:ind w:firstLine="560" w:firstLineChars="200"/>
        <w:rPr>
          <w:rFonts w:ascii="仿宋" w:eastAsia="仿宋" w:hAnsi="仿宋" w:cs="仿宋" w:hint="eastAsia"/>
          <w:sz w:val="28"/>
          <w:lang w:eastAsia="zh-CN"/>
        </w:rPr>
      </w:pPr>
      <w:bookmarkStart w:id="18" w:name="_Toc29762"/>
      <w:r>
        <w:rPr>
          <w:rFonts w:ascii="仿宋" w:eastAsia="仿宋" w:hAnsi="仿宋" w:cs="仿宋" w:hint="eastAsia"/>
          <w:sz w:val="28"/>
          <w:lang w:eastAsia="zh-CN"/>
        </w:rPr>
        <w:t>(二)、血液净化设备项目建设必要性分析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建设的迫切性源于对行业发展趋势的深刻洞察。我们正处于一个行业变革的时代，科技创新、数字化转型成为企业发展的关键动力。血液净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建设不仅仅是为了跟上潮流，更是为了通过技术创新推动企业的持续发展。通过引入先进的技术和解决方案，血液净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净化设备项目的建设成为必然选择，通过提高产品质量、拓展服务领域，从而在竞争中获得更多的机会。血液净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净化设备项目建设的必要性体现在对客户需求更精准的满足。通过血液净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建设的背后是对企业持续创新的追求。只有通过不断创新，企业才能在竞争中立于不败之地。血液净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0452"/>
      <w:r>
        <w:rPr>
          <w:rFonts w:ascii="仿宋" w:eastAsia="仿宋" w:hAnsi="仿宋" w:cs="仿宋" w:hint="eastAsia"/>
          <w:sz w:val="28"/>
          <w:lang w:eastAsia="zh-CN"/>
        </w:rPr>
        <w:t>六、血液净化设备项目危机管理</w:t>
      </w:r>
      <w:bookmarkEnd w:id="19"/>
    </w:p>
    <w:p>
      <w:pPr>
        <w:pStyle w:val="Heading2"/>
        <w:rPr>
          <w:rFonts w:ascii="仿宋" w:eastAsia="仿宋" w:hAnsi="仿宋" w:cs="仿宋" w:hint="eastAsia"/>
          <w:lang w:eastAsia="zh-CN"/>
        </w:rPr>
      </w:pPr>
      <w:bookmarkStart w:id="20" w:name="_Toc1217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危机管理中，危机预警与识别是确保血液净化设备项目稳健运行的核心步骤。通过建立全面的监测机制，血液净化设备项目团队旨在及时发现和理解潜在的风险和危机因素，以便采取及时的预防和应对措施，确保血液净化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首先，通过深入的风险评估，血液净化设备项目团队全面分析了整个血液净化设备项目和各个阶段可能存在的威胁。这包括准确评估每个潜在风险的发生概率和可能影响的程度，为后续危机预警提供了有力支持。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https://d.book118.com/305141324304011034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B0FB2"/>
    <w:rsid w:val="54BB0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1413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2024-01-03T12:26:00Z</dcterms:created>
  <dcterms:modified xsi:type="dcterms:W3CDTF">2024-01-03T12:26:53Z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B795B46CB1BB496E8BD6143E3AF40CD5_11</vt:lpwstr>
  </property>
  <property fmtid="{D5CDD505-2E9C-101B-9397-08002B2CF9AE}" pid="3" name="KSOProductBuildVer">
    <vt:lpwstr>2052-12.1.0.16120</vt:lpwstr>
  </property>
</Properties>
</file>