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汽车涂装项目规划设计方案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0" w:history="1">
        <w:r>
          <w:rPr>
            <w:rFonts w:ascii="仿宋" w:eastAsia="仿宋" w:hAnsi="仿宋" w:cs="仿宋" w:hint="eastAsia"/>
            <w:lang w:eastAsia="zh-CN"/>
          </w:rPr>
          <w:t>序言</w:t>
        </w:r>
        <w:r>
          <w:tab/>
        </w:r>
        <w:r>
          <w:fldChar w:fldCharType="begin"/>
        </w:r>
        <w:r>
          <w:instrText xml:space="preserve"> PAGEREF _Toc13980 \h </w:instrText>
        </w:r>
        <w:r>
          <w:fldChar w:fldCharType="separate"/>
        </w:r>
        <w:r>
          <w:t>3</w:t>
        </w:r>
        <w:r>
          <w:fldChar w:fldCharType="end"/>
        </w:r>
      </w:hyperlink>
    </w:p>
    <w:p>
      <w:pPr>
        <w:pStyle w:val="TOC1"/>
        <w:tabs>
          <w:tab w:val="right" w:leader="dot" w:pos="8306"/>
        </w:tabs>
      </w:pPr>
      <w:hyperlink w:anchor="_Toc28797" w:history="1">
        <w:r>
          <w:rPr>
            <w:rFonts w:ascii="仿宋" w:eastAsia="仿宋" w:hAnsi="仿宋" w:cs="仿宋" w:hint="eastAsia"/>
            <w:lang w:eastAsia="zh-CN"/>
          </w:rPr>
          <w:t>一、汽车涂装项目危机管理</w:t>
        </w:r>
        <w:r>
          <w:tab/>
        </w:r>
        <w:r>
          <w:fldChar w:fldCharType="begin"/>
        </w:r>
        <w:r>
          <w:instrText xml:space="preserve"> PAGEREF _Toc28797 \h </w:instrText>
        </w:r>
        <w:r>
          <w:fldChar w:fldCharType="separate"/>
        </w:r>
        <w:r>
          <w:t>3</w:t>
        </w:r>
        <w:r>
          <w:fldChar w:fldCharType="end"/>
        </w:r>
      </w:hyperlink>
    </w:p>
    <w:p>
      <w:pPr>
        <w:pStyle w:val="TOC2"/>
        <w:tabs>
          <w:tab w:val="right" w:leader="dot" w:pos="8306"/>
        </w:tabs>
      </w:pPr>
      <w:hyperlink w:anchor="_Toc30604" w:history="1">
        <w:r>
          <w:rPr>
            <w:rFonts w:ascii="仿宋" w:eastAsia="仿宋" w:hAnsi="仿宋" w:cs="仿宋" w:hint="eastAsia"/>
            <w:lang w:eastAsia="zh-CN"/>
          </w:rPr>
          <w:t>(一)、危机预警与识别</w:t>
        </w:r>
        <w:r>
          <w:tab/>
        </w:r>
        <w:r>
          <w:fldChar w:fldCharType="begin"/>
        </w:r>
        <w:r>
          <w:instrText xml:space="preserve"> PAGEREF _Toc30604 \h </w:instrText>
        </w:r>
        <w:r>
          <w:fldChar w:fldCharType="separate"/>
        </w:r>
        <w:r>
          <w:t>3</w:t>
        </w:r>
        <w:r>
          <w:fldChar w:fldCharType="end"/>
        </w:r>
      </w:hyperlink>
    </w:p>
    <w:p>
      <w:pPr>
        <w:pStyle w:val="TOC2"/>
        <w:tabs>
          <w:tab w:val="right" w:leader="dot" w:pos="8306"/>
        </w:tabs>
      </w:pPr>
      <w:hyperlink w:anchor="_Toc21179" w:history="1">
        <w:r>
          <w:rPr>
            <w:rFonts w:ascii="仿宋" w:eastAsia="仿宋" w:hAnsi="仿宋" w:cs="仿宋" w:hint="eastAsia"/>
            <w:lang w:eastAsia="zh-CN"/>
          </w:rPr>
          <w:t>(二)、危机应对与恢复</w:t>
        </w:r>
        <w:r>
          <w:tab/>
        </w:r>
        <w:r>
          <w:fldChar w:fldCharType="begin"/>
        </w:r>
        <w:r>
          <w:instrText xml:space="preserve"> PAGEREF _Toc21179 \h </w:instrText>
        </w:r>
        <w:r>
          <w:fldChar w:fldCharType="separate"/>
        </w:r>
        <w:r>
          <w:t>4</w:t>
        </w:r>
        <w:r>
          <w:fldChar w:fldCharType="end"/>
        </w:r>
      </w:hyperlink>
    </w:p>
    <w:p>
      <w:pPr>
        <w:pStyle w:val="TOC1"/>
        <w:tabs>
          <w:tab w:val="right" w:leader="dot" w:pos="8306"/>
        </w:tabs>
      </w:pPr>
      <w:hyperlink w:anchor="_Toc1224" w:history="1">
        <w:r>
          <w:rPr>
            <w:rFonts w:ascii="仿宋" w:eastAsia="仿宋" w:hAnsi="仿宋" w:cs="仿宋" w:hint="eastAsia"/>
            <w:lang w:eastAsia="zh-CN"/>
          </w:rPr>
          <w:t>二、汽车涂装项目土建工程</w:t>
        </w:r>
        <w:r>
          <w:tab/>
        </w:r>
        <w:r>
          <w:fldChar w:fldCharType="begin"/>
        </w:r>
        <w:r>
          <w:instrText xml:space="preserve"> PAGEREF _Toc1224 \h </w:instrText>
        </w:r>
        <w:r>
          <w:fldChar w:fldCharType="separate"/>
        </w:r>
        <w:r>
          <w:t>5</w:t>
        </w:r>
        <w:r>
          <w:fldChar w:fldCharType="end"/>
        </w:r>
      </w:hyperlink>
    </w:p>
    <w:p>
      <w:pPr>
        <w:pStyle w:val="TOC2"/>
        <w:tabs>
          <w:tab w:val="right" w:leader="dot" w:pos="8306"/>
        </w:tabs>
      </w:pPr>
      <w:hyperlink w:anchor="_Toc9673" w:history="1">
        <w:r>
          <w:rPr>
            <w:rFonts w:ascii="仿宋" w:eastAsia="仿宋" w:hAnsi="仿宋" w:cs="仿宋" w:hint="eastAsia"/>
            <w:lang w:eastAsia="zh-CN"/>
          </w:rPr>
          <w:t>(一)、建筑工程设计原则</w:t>
        </w:r>
        <w:r>
          <w:tab/>
        </w:r>
        <w:r>
          <w:fldChar w:fldCharType="begin"/>
        </w:r>
        <w:r>
          <w:instrText xml:space="preserve"> PAGEREF _Toc9673 \h </w:instrText>
        </w:r>
        <w:r>
          <w:fldChar w:fldCharType="separate"/>
        </w:r>
        <w:r>
          <w:t>5</w:t>
        </w:r>
        <w:r>
          <w:fldChar w:fldCharType="end"/>
        </w:r>
      </w:hyperlink>
    </w:p>
    <w:p>
      <w:pPr>
        <w:pStyle w:val="TOC2"/>
        <w:tabs>
          <w:tab w:val="right" w:leader="dot" w:pos="8306"/>
        </w:tabs>
      </w:pPr>
      <w:hyperlink w:anchor="_Toc22395" w:history="1">
        <w:r>
          <w:rPr>
            <w:rFonts w:ascii="仿宋" w:eastAsia="仿宋" w:hAnsi="仿宋" w:cs="仿宋" w:hint="eastAsia"/>
            <w:lang w:eastAsia="zh-CN"/>
          </w:rPr>
          <w:t>(二)、土建工程设计年限及安全等级</w:t>
        </w:r>
        <w:r>
          <w:tab/>
        </w:r>
        <w:r>
          <w:fldChar w:fldCharType="begin"/>
        </w:r>
        <w:r>
          <w:instrText xml:space="preserve"> PAGEREF _Toc22395 \h </w:instrText>
        </w:r>
        <w:r>
          <w:fldChar w:fldCharType="separate"/>
        </w:r>
        <w:r>
          <w:t>6</w:t>
        </w:r>
        <w:r>
          <w:fldChar w:fldCharType="end"/>
        </w:r>
      </w:hyperlink>
    </w:p>
    <w:p>
      <w:pPr>
        <w:pStyle w:val="TOC2"/>
        <w:tabs>
          <w:tab w:val="right" w:leader="dot" w:pos="8306"/>
        </w:tabs>
      </w:pPr>
      <w:hyperlink w:anchor="_Toc5555" w:history="1">
        <w:r>
          <w:rPr>
            <w:rFonts w:ascii="仿宋" w:eastAsia="仿宋" w:hAnsi="仿宋" w:cs="仿宋" w:hint="eastAsia"/>
            <w:lang w:eastAsia="zh-CN"/>
          </w:rPr>
          <w:t>(三)、建筑工程设计总体要求</w:t>
        </w:r>
        <w:r>
          <w:tab/>
        </w:r>
        <w:r>
          <w:fldChar w:fldCharType="begin"/>
        </w:r>
        <w:r>
          <w:instrText xml:space="preserve"> PAGEREF _Toc5555 \h </w:instrText>
        </w:r>
        <w:r>
          <w:fldChar w:fldCharType="separate"/>
        </w:r>
        <w:r>
          <w:t>8</w:t>
        </w:r>
        <w:r>
          <w:fldChar w:fldCharType="end"/>
        </w:r>
      </w:hyperlink>
    </w:p>
    <w:p>
      <w:pPr>
        <w:pStyle w:val="TOC2"/>
        <w:tabs>
          <w:tab w:val="right" w:leader="dot" w:pos="8306"/>
        </w:tabs>
      </w:pPr>
      <w:hyperlink w:anchor="_Toc27853" w:history="1">
        <w:r>
          <w:rPr>
            <w:rFonts w:ascii="仿宋" w:eastAsia="仿宋" w:hAnsi="仿宋" w:cs="仿宋" w:hint="eastAsia"/>
            <w:lang w:eastAsia="zh-CN"/>
          </w:rPr>
          <w:t>(四)、土建工程建设指标</w:t>
        </w:r>
        <w:r>
          <w:tab/>
        </w:r>
        <w:r>
          <w:fldChar w:fldCharType="begin"/>
        </w:r>
        <w:r>
          <w:instrText xml:space="preserve"> PAGEREF _Toc27853 \h </w:instrText>
        </w:r>
        <w:r>
          <w:fldChar w:fldCharType="separate"/>
        </w:r>
        <w:r>
          <w:t>8</w:t>
        </w:r>
        <w:r>
          <w:fldChar w:fldCharType="end"/>
        </w:r>
      </w:hyperlink>
    </w:p>
    <w:p>
      <w:pPr>
        <w:pStyle w:val="TOC1"/>
        <w:tabs>
          <w:tab w:val="right" w:leader="dot" w:pos="8306"/>
        </w:tabs>
      </w:pPr>
      <w:hyperlink w:anchor="_Toc20264" w:history="1">
        <w:r>
          <w:rPr>
            <w:rFonts w:ascii="仿宋" w:eastAsia="仿宋" w:hAnsi="仿宋" w:cs="仿宋" w:hint="eastAsia"/>
            <w:lang w:eastAsia="zh-CN"/>
          </w:rPr>
          <w:t>三、产品规划分析</w:t>
        </w:r>
        <w:r>
          <w:tab/>
        </w:r>
        <w:r>
          <w:fldChar w:fldCharType="begin"/>
        </w:r>
        <w:r>
          <w:instrText xml:space="preserve"> PAGEREF _Toc20264 \h </w:instrText>
        </w:r>
        <w:r>
          <w:fldChar w:fldCharType="separate"/>
        </w:r>
        <w:r>
          <w:t>9</w:t>
        </w:r>
        <w:r>
          <w:fldChar w:fldCharType="end"/>
        </w:r>
      </w:hyperlink>
    </w:p>
    <w:p>
      <w:pPr>
        <w:pStyle w:val="TOC2"/>
        <w:tabs>
          <w:tab w:val="right" w:leader="dot" w:pos="8306"/>
        </w:tabs>
      </w:pPr>
      <w:hyperlink w:anchor="_Toc23118" w:history="1">
        <w:r>
          <w:rPr>
            <w:rFonts w:ascii="仿宋" w:eastAsia="仿宋" w:hAnsi="仿宋" w:cs="仿宋" w:hint="eastAsia"/>
            <w:lang w:eastAsia="zh-CN"/>
          </w:rPr>
          <w:t>(一)、产品规划</w:t>
        </w:r>
        <w:r>
          <w:tab/>
        </w:r>
        <w:r>
          <w:fldChar w:fldCharType="begin"/>
        </w:r>
        <w:r>
          <w:instrText xml:space="preserve"> PAGEREF _Toc23118 \h </w:instrText>
        </w:r>
        <w:r>
          <w:fldChar w:fldCharType="separate"/>
        </w:r>
        <w:r>
          <w:t>9</w:t>
        </w:r>
        <w:r>
          <w:fldChar w:fldCharType="end"/>
        </w:r>
      </w:hyperlink>
    </w:p>
    <w:p>
      <w:pPr>
        <w:pStyle w:val="TOC2"/>
        <w:tabs>
          <w:tab w:val="right" w:leader="dot" w:pos="8306"/>
        </w:tabs>
      </w:pPr>
      <w:hyperlink w:anchor="_Toc9899" w:history="1">
        <w:r>
          <w:rPr>
            <w:rFonts w:ascii="仿宋" w:eastAsia="仿宋" w:hAnsi="仿宋" w:cs="仿宋" w:hint="eastAsia"/>
            <w:lang w:eastAsia="zh-CN"/>
          </w:rPr>
          <w:t>(二)、建设规模</w:t>
        </w:r>
        <w:r>
          <w:tab/>
        </w:r>
        <w:r>
          <w:fldChar w:fldCharType="begin"/>
        </w:r>
        <w:r>
          <w:instrText xml:space="preserve"> PAGEREF _Toc9899 \h </w:instrText>
        </w:r>
        <w:r>
          <w:fldChar w:fldCharType="separate"/>
        </w:r>
        <w:r>
          <w:t>9</w:t>
        </w:r>
        <w:r>
          <w:fldChar w:fldCharType="end"/>
        </w:r>
      </w:hyperlink>
    </w:p>
    <w:p>
      <w:pPr>
        <w:pStyle w:val="TOC1"/>
        <w:tabs>
          <w:tab w:val="right" w:leader="dot" w:pos="8306"/>
        </w:tabs>
      </w:pPr>
      <w:hyperlink w:anchor="_Toc10973" w:history="1">
        <w:r>
          <w:rPr>
            <w:rFonts w:ascii="仿宋" w:eastAsia="仿宋" w:hAnsi="仿宋" w:cs="仿宋" w:hint="eastAsia"/>
            <w:lang w:eastAsia="zh-CN"/>
          </w:rPr>
          <w:t>四、汽车涂装项目概论</w:t>
        </w:r>
        <w:r>
          <w:tab/>
        </w:r>
        <w:r>
          <w:fldChar w:fldCharType="begin"/>
        </w:r>
        <w:r>
          <w:instrText xml:space="preserve"> PAGEREF _Toc10973 \h </w:instrText>
        </w:r>
        <w:r>
          <w:fldChar w:fldCharType="separate"/>
        </w:r>
        <w:r>
          <w:t>11</w:t>
        </w:r>
        <w:r>
          <w:fldChar w:fldCharType="end"/>
        </w:r>
      </w:hyperlink>
    </w:p>
    <w:p>
      <w:pPr>
        <w:pStyle w:val="TOC2"/>
        <w:tabs>
          <w:tab w:val="right" w:leader="dot" w:pos="8306"/>
        </w:tabs>
      </w:pPr>
      <w:hyperlink w:anchor="_Toc2650" w:history="1">
        <w:r>
          <w:rPr>
            <w:rFonts w:ascii="仿宋" w:eastAsia="仿宋" w:hAnsi="仿宋" w:cs="仿宋" w:hint="eastAsia"/>
            <w:lang w:eastAsia="zh-CN"/>
          </w:rPr>
          <w:t>(一)、汽车涂装项目概况</w:t>
        </w:r>
        <w:r>
          <w:tab/>
        </w:r>
        <w:r>
          <w:fldChar w:fldCharType="begin"/>
        </w:r>
        <w:r>
          <w:instrText xml:space="preserve"> PAGEREF _Toc2650 \h </w:instrText>
        </w:r>
        <w:r>
          <w:fldChar w:fldCharType="separate"/>
        </w:r>
        <w:r>
          <w:t>11</w:t>
        </w:r>
        <w:r>
          <w:fldChar w:fldCharType="end"/>
        </w:r>
      </w:hyperlink>
    </w:p>
    <w:p>
      <w:pPr>
        <w:pStyle w:val="TOC2"/>
        <w:tabs>
          <w:tab w:val="right" w:leader="dot" w:pos="8306"/>
        </w:tabs>
      </w:pPr>
      <w:hyperlink w:anchor="_Toc28631" w:history="1">
        <w:r>
          <w:rPr>
            <w:rFonts w:ascii="仿宋" w:eastAsia="仿宋" w:hAnsi="仿宋" w:cs="仿宋" w:hint="eastAsia"/>
            <w:lang w:eastAsia="zh-CN"/>
          </w:rPr>
          <w:t>(二)、汽车涂装项目目标</w:t>
        </w:r>
        <w:r>
          <w:tab/>
        </w:r>
        <w:r>
          <w:fldChar w:fldCharType="begin"/>
        </w:r>
        <w:r>
          <w:instrText xml:space="preserve"> PAGEREF _Toc28631 \h </w:instrText>
        </w:r>
        <w:r>
          <w:fldChar w:fldCharType="separate"/>
        </w:r>
        <w:r>
          <w:t>13</w:t>
        </w:r>
        <w:r>
          <w:fldChar w:fldCharType="end"/>
        </w:r>
      </w:hyperlink>
    </w:p>
    <w:p>
      <w:pPr>
        <w:pStyle w:val="TOC2"/>
        <w:tabs>
          <w:tab w:val="right" w:leader="dot" w:pos="8306"/>
        </w:tabs>
      </w:pPr>
      <w:hyperlink w:anchor="_Toc6903" w:history="1">
        <w:r>
          <w:rPr>
            <w:rFonts w:ascii="仿宋" w:eastAsia="仿宋" w:hAnsi="仿宋" w:cs="仿宋" w:hint="eastAsia"/>
            <w:lang w:eastAsia="zh-CN"/>
          </w:rPr>
          <w:t>(三)、汽车涂装项目提出的理由</w:t>
        </w:r>
        <w:r>
          <w:tab/>
        </w:r>
        <w:r>
          <w:fldChar w:fldCharType="begin"/>
        </w:r>
        <w:r>
          <w:instrText xml:space="preserve"> PAGEREF _Toc6903 \h </w:instrText>
        </w:r>
        <w:r>
          <w:fldChar w:fldCharType="separate"/>
        </w:r>
        <w:r>
          <w:t>14</w:t>
        </w:r>
        <w:r>
          <w:fldChar w:fldCharType="end"/>
        </w:r>
      </w:hyperlink>
    </w:p>
    <w:p>
      <w:pPr>
        <w:pStyle w:val="TOC2"/>
        <w:tabs>
          <w:tab w:val="right" w:leader="dot" w:pos="8306"/>
        </w:tabs>
      </w:pPr>
      <w:hyperlink w:anchor="_Toc4226" w:history="1">
        <w:r>
          <w:rPr>
            <w:rFonts w:ascii="仿宋" w:eastAsia="仿宋" w:hAnsi="仿宋" w:cs="仿宋" w:hint="eastAsia"/>
            <w:lang w:eastAsia="zh-CN"/>
          </w:rPr>
          <w:t>(四)、汽车涂装项目意义</w:t>
        </w:r>
        <w:r>
          <w:tab/>
        </w:r>
        <w:r>
          <w:fldChar w:fldCharType="begin"/>
        </w:r>
        <w:r>
          <w:instrText xml:space="preserve"> PAGEREF _Toc4226 \h </w:instrText>
        </w:r>
        <w:r>
          <w:fldChar w:fldCharType="separate"/>
        </w:r>
        <w:r>
          <w:t>15</w:t>
        </w:r>
        <w:r>
          <w:fldChar w:fldCharType="end"/>
        </w:r>
      </w:hyperlink>
    </w:p>
    <w:p>
      <w:pPr>
        <w:pStyle w:val="TOC2"/>
        <w:tabs>
          <w:tab w:val="right" w:leader="dot" w:pos="8306"/>
        </w:tabs>
      </w:pPr>
      <w:hyperlink w:anchor="_Toc28174" w:history="1">
        <w:r>
          <w:rPr>
            <w:rFonts w:ascii="仿宋" w:eastAsia="仿宋" w:hAnsi="仿宋" w:cs="仿宋" w:hint="eastAsia"/>
            <w:lang w:eastAsia="zh-CN"/>
          </w:rPr>
          <w:t>(五)、汽车涂装项目背景</w:t>
        </w:r>
        <w:r>
          <w:tab/>
        </w:r>
        <w:r>
          <w:fldChar w:fldCharType="begin"/>
        </w:r>
        <w:r>
          <w:instrText xml:space="preserve"> PAGEREF _Toc28174 \h </w:instrText>
        </w:r>
        <w:r>
          <w:fldChar w:fldCharType="separate"/>
        </w:r>
        <w:r>
          <w:t>16</w:t>
        </w:r>
        <w:r>
          <w:fldChar w:fldCharType="end"/>
        </w:r>
      </w:hyperlink>
    </w:p>
    <w:p>
      <w:pPr>
        <w:pStyle w:val="TOC1"/>
        <w:tabs>
          <w:tab w:val="right" w:leader="dot" w:pos="8306"/>
        </w:tabs>
      </w:pPr>
      <w:hyperlink w:anchor="_Toc29205" w:history="1">
        <w:r>
          <w:rPr>
            <w:rFonts w:ascii="仿宋" w:eastAsia="仿宋" w:hAnsi="仿宋" w:cs="仿宋" w:hint="eastAsia"/>
            <w:lang w:eastAsia="zh-CN"/>
          </w:rPr>
          <w:t>五、市场分析、调研</w:t>
        </w:r>
        <w:r>
          <w:tab/>
        </w:r>
        <w:r>
          <w:fldChar w:fldCharType="begin"/>
        </w:r>
        <w:r>
          <w:instrText xml:space="preserve"> PAGEREF _Toc29205 \h </w:instrText>
        </w:r>
        <w:r>
          <w:fldChar w:fldCharType="separate"/>
        </w:r>
        <w:r>
          <w:t>17</w:t>
        </w:r>
        <w:r>
          <w:fldChar w:fldCharType="end"/>
        </w:r>
      </w:hyperlink>
    </w:p>
    <w:p>
      <w:pPr>
        <w:pStyle w:val="TOC2"/>
        <w:tabs>
          <w:tab w:val="right" w:leader="dot" w:pos="8306"/>
        </w:tabs>
      </w:pPr>
      <w:hyperlink w:anchor="_Toc19051" w:history="1">
        <w:r>
          <w:rPr>
            <w:rFonts w:ascii="仿宋" w:eastAsia="仿宋" w:hAnsi="仿宋" w:cs="仿宋" w:hint="eastAsia"/>
            <w:lang w:eastAsia="zh-CN"/>
          </w:rPr>
          <w:t>(一)、汽车涂装行业分析</w:t>
        </w:r>
        <w:r>
          <w:tab/>
        </w:r>
        <w:r>
          <w:fldChar w:fldCharType="begin"/>
        </w:r>
        <w:r>
          <w:instrText xml:space="preserve"> PAGEREF _Toc19051 \h </w:instrText>
        </w:r>
        <w:r>
          <w:fldChar w:fldCharType="separate"/>
        </w:r>
        <w:r>
          <w:t>17</w:t>
        </w:r>
        <w:r>
          <w:fldChar w:fldCharType="end"/>
        </w:r>
      </w:hyperlink>
    </w:p>
    <w:p>
      <w:pPr>
        <w:pStyle w:val="TOC2"/>
        <w:tabs>
          <w:tab w:val="right" w:leader="dot" w:pos="8306"/>
        </w:tabs>
      </w:pPr>
      <w:hyperlink w:anchor="_Toc9428" w:history="1">
        <w:r>
          <w:rPr>
            <w:rFonts w:ascii="仿宋" w:eastAsia="仿宋" w:hAnsi="仿宋" w:cs="仿宋" w:hint="eastAsia"/>
            <w:lang w:eastAsia="zh-CN"/>
          </w:rPr>
          <w:t>(二)、汽车涂装市场分析预测</w:t>
        </w:r>
        <w:r>
          <w:tab/>
        </w:r>
        <w:r>
          <w:fldChar w:fldCharType="begin"/>
        </w:r>
        <w:r>
          <w:instrText xml:space="preserve"> PAGEREF _Toc9428 \h </w:instrText>
        </w:r>
        <w:r>
          <w:fldChar w:fldCharType="separate"/>
        </w:r>
        <w:r>
          <w:t>18</w:t>
        </w:r>
        <w:r>
          <w:fldChar w:fldCharType="end"/>
        </w:r>
      </w:hyperlink>
    </w:p>
    <w:p>
      <w:pPr>
        <w:pStyle w:val="TOC1"/>
        <w:tabs>
          <w:tab w:val="right" w:leader="dot" w:pos="8306"/>
        </w:tabs>
      </w:pPr>
      <w:hyperlink w:anchor="_Toc31050" w:history="1">
        <w:r>
          <w:rPr>
            <w:rFonts w:ascii="仿宋" w:eastAsia="仿宋" w:hAnsi="仿宋" w:cs="仿宋" w:hint="eastAsia"/>
            <w:lang w:eastAsia="zh-CN"/>
          </w:rPr>
          <w:t>六、汽车涂装项目可持续发展</w:t>
        </w:r>
        <w:r>
          <w:tab/>
        </w:r>
        <w:r>
          <w:fldChar w:fldCharType="begin"/>
        </w:r>
        <w:r>
          <w:instrText xml:space="preserve"> PAGEREF _Toc31050 \h </w:instrText>
        </w:r>
        <w:r>
          <w:fldChar w:fldCharType="separate"/>
        </w:r>
        <w:r>
          <w:t>19</w:t>
        </w:r>
        <w:r>
          <w:fldChar w:fldCharType="end"/>
        </w:r>
      </w:hyperlink>
    </w:p>
    <w:p>
      <w:pPr>
        <w:pStyle w:val="TOC2"/>
        <w:tabs>
          <w:tab w:val="right" w:leader="dot" w:pos="8306"/>
        </w:tabs>
      </w:pPr>
      <w:hyperlink w:anchor="_Toc26377" w:history="1">
        <w:r>
          <w:rPr>
            <w:rFonts w:ascii="仿宋" w:eastAsia="仿宋" w:hAnsi="仿宋" w:cs="仿宋" w:hint="eastAsia"/>
            <w:lang w:eastAsia="zh-CN"/>
          </w:rPr>
          <w:t>(一)、可持续战略与实践</w:t>
        </w:r>
        <w:r>
          <w:tab/>
        </w:r>
        <w:r>
          <w:fldChar w:fldCharType="begin"/>
        </w:r>
        <w:r>
          <w:instrText xml:space="preserve"> PAGEREF _Toc26377 \h </w:instrText>
        </w:r>
        <w:r>
          <w:fldChar w:fldCharType="separate"/>
        </w:r>
        <w:r>
          <w:t>19</w:t>
        </w:r>
        <w:r>
          <w:fldChar w:fldCharType="end"/>
        </w:r>
      </w:hyperlink>
    </w:p>
    <w:p>
      <w:pPr>
        <w:pStyle w:val="TOC2"/>
        <w:tabs>
          <w:tab w:val="right" w:leader="dot" w:pos="8306"/>
        </w:tabs>
      </w:pPr>
      <w:hyperlink w:anchor="_Toc23001" w:history="1">
        <w:r>
          <w:rPr>
            <w:rFonts w:ascii="仿宋" w:eastAsia="仿宋" w:hAnsi="仿宋" w:cs="仿宋" w:hint="eastAsia"/>
            <w:lang w:eastAsia="zh-CN"/>
          </w:rPr>
          <w:t>(二)、环保与社会责任</w:t>
        </w:r>
        <w:r>
          <w:tab/>
        </w:r>
        <w:r>
          <w:fldChar w:fldCharType="begin"/>
        </w:r>
        <w:r>
          <w:instrText xml:space="preserve"> PAGEREF _Toc23001 \h </w:instrText>
        </w:r>
        <w:r>
          <w:fldChar w:fldCharType="separate"/>
        </w:r>
        <w:r>
          <w:t>19</w:t>
        </w:r>
        <w:r>
          <w:fldChar w:fldCharType="end"/>
        </w:r>
      </w:hyperlink>
    </w:p>
    <w:p>
      <w:pPr>
        <w:pStyle w:val="TOC1"/>
        <w:tabs>
          <w:tab w:val="right" w:leader="dot" w:pos="8306"/>
        </w:tabs>
      </w:pPr>
      <w:hyperlink w:anchor="_Toc5359" w:history="1">
        <w:r>
          <w:rPr>
            <w:rFonts w:ascii="仿宋" w:eastAsia="仿宋" w:hAnsi="仿宋" w:cs="仿宋" w:hint="eastAsia"/>
            <w:lang w:eastAsia="zh-CN"/>
          </w:rPr>
          <w:t>七、汽车涂装项目创新与研发</w:t>
        </w:r>
        <w:r>
          <w:tab/>
        </w:r>
        <w:r>
          <w:fldChar w:fldCharType="begin"/>
        </w:r>
        <w:r>
          <w:instrText xml:space="preserve"> PAGEREF _Toc5359 \h </w:instrText>
        </w:r>
        <w:r>
          <w:fldChar w:fldCharType="separate"/>
        </w:r>
        <w:r>
          <w:t>20</w:t>
        </w:r>
        <w:r>
          <w:fldChar w:fldCharType="end"/>
        </w:r>
      </w:hyperlink>
    </w:p>
    <w:p>
      <w:pPr>
        <w:pStyle w:val="TOC2"/>
        <w:tabs>
          <w:tab w:val="right" w:leader="dot" w:pos="8306"/>
        </w:tabs>
      </w:pPr>
      <w:hyperlink w:anchor="_Toc4620" w:history="1">
        <w:r>
          <w:rPr>
            <w:rFonts w:ascii="仿宋" w:eastAsia="仿宋" w:hAnsi="仿宋" w:cs="仿宋" w:hint="eastAsia"/>
            <w:lang w:eastAsia="zh-CN"/>
          </w:rPr>
          <w:t>(一)、创新策略与方向</w:t>
        </w:r>
        <w:r>
          <w:tab/>
        </w:r>
        <w:r>
          <w:fldChar w:fldCharType="begin"/>
        </w:r>
        <w:r>
          <w:instrText xml:space="preserve"> PAGEREF _Toc4620 \h </w:instrText>
        </w:r>
        <w:r>
          <w:fldChar w:fldCharType="separate"/>
        </w:r>
        <w:r>
          <w:t>20</w:t>
        </w:r>
        <w:r>
          <w:fldChar w:fldCharType="end"/>
        </w:r>
      </w:hyperlink>
    </w:p>
    <w:p>
      <w:pPr>
        <w:pStyle w:val="TOC2"/>
        <w:tabs>
          <w:tab w:val="right" w:leader="dot" w:pos="8306"/>
        </w:tabs>
      </w:pPr>
      <w:hyperlink w:anchor="_Toc5318" w:history="1">
        <w:r>
          <w:rPr>
            <w:rFonts w:ascii="仿宋" w:eastAsia="仿宋" w:hAnsi="仿宋" w:cs="仿宋" w:hint="eastAsia"/>
            <w:lang w:eastAsia="zh-CN"/>
          </w:rPr>
          <w:t>(二)、研发规划与投入</w:t>
        </w:r>
        <w:r>
          <w:tab/>
        </w:r>
        <w:r>
          <w:fldChar w:fldCharType="begin"/>
        </w:r>
        <w:r>
          <w:instrText xml:space="preserve"> PAGEREF _Toc5318 \h </w:instrText>
        </w:r>
        <w:r>
          <w:fldChar w:fldCharType="separate"/>
        </w:r>
        <w:r>
          <w:t>22</w:t>
        </w:r>
        <w:r>
          <w:fldChar w:fldCharType="end"/>
        </w:r>
      </w:hyperlink>
    </w:p>
    <w:p>
      <w:pPr>
        <w:pStyle w:val="TOC1"/>
        <w:tabs>
          <w:tab w:val="right" w:leader="dot" w:pos="8306"/>
        </w:tabs>
      </w:pPr>
      <w:hyperlink w:anchor="_Toc20181" w:history="1">
        <w:r>
          <w:rPr>
            <w:rFonts w:ascii="仿宋" w:eastAsia="仿宋" w:hAnsi="仿宋" w:cs="仿宋" w:hint="eastAsia"/>
            <w:lang w:eastAsia="zh-CN"/>
          </w:rPr>
          <w:t>八、汽车涂装项目风险管理</w:t>
        </w:r>
        <w:r>
          <w:tab/>
        </w:r>
        <w:r>
          <w:fldChar w:fldCharType="begin"/>
        </w:r>
        <w:r>
          <w:instrText xml:space="preserve"> PAGEREF _Toc20181 \h </w:instrText>
        </w:r>
        <w:r>
          <w:fldChar w:fldCharType="separate"/>
        </w:r>
        <w:r>
          <w:t>23</w:t>
        </w:r>
        <w:r>
          <w:fldChar w:fldCharType="end"/>
        </w:r>
      </w:hyperlink>
    </w:p>
    <w:p>
      <w:pPr>
        <w:pStyle w:val="TOC2"/>
        <w:tabs>
          <w:tab w:val="right" w:leader="dot" w:pos="8306"/>
        </w:tabs>
      </w:pPr>
      <w:hyperlink w:anchor="_Toc2212" w:history="1">
        <w:r>
          <w:rPr>
            <w:rFonts w:ascii="仿宋" w:eastAsia="仿宋" w:hAnsi="仿宋" w:cs="仿宋" w:hint="eastAsia"/>
            <w:lang w:eastAsia="zh-CN"/>
          </w:rPr>
          <w:t>(一)、风险识别与评估</w:t>
        </w:r>
        <w:r>
          <w:tab/>
        </w:r>
        <w:r>
          <w:fldChar w:fldCharType="begin"/>
        </w:r>
        <w:r>
          <w:instrText xml:space="preserve"> PAGEREF _Toc2212 \h </w:instrText>
        </w:r>
        <w:r>
          <w:fldChar w:fldCharType="separate"/>
        </w:r>
        <w:r>
          <w:t>23</w:t>
        </w:r>
        <w:r>
          <w:fldChar w:fldCharType="end"/>
        </w:r>
      </w:hyperlink>
    </w:p>
    <w:p>
      <w:pPr>
        <w:pStyle w:val="TOC2"/>
        <w:tabs>
          <w:tab w:val="right" w:leader="dot" w:pos="8306"/>
        </w:tabs>
      </w:pPr>
      <w:hyperlink w:anchor="_Toc22322" w:history="1">
        <w:r>
          <w:rPr>
            <w:rFonts w:ascii="仿宋" w:eastAsia="仿宋" w:hAnsi="仿宋" w:cs="仿宋" w:hint="eastAsia"/>
            <w:lang w:eastAsia="zh-CN"/>
          </w:rPr>
          <w:t>(二)、风险应对策略</w:t>
        </w:r>
        <w:r>
          <w:tab/>
        </w:r>
        <w:r>
          <w:fldChar w:fldCharType="begin"/>
        </w:r>
        <w:r>
          <w:instrText xml:space="preserve"> PAGEREF _Toc22322 \h </w:instrText>
        </w:r>
        <w:r>
          <w:fldChar w:fldCharType="separate"/>
        </w:r>
        <w:r>
          <w:t>24</w:t>
        </w:r>
        <w:r>
          <w:fldChar w:fldCharType="end"/>
        </w:r>
      </w:hyperlink>
    </w:p>
    <w:p>
      <w:pPr>
        <w:pStyle w:val="TOC2"/>
        <w:tabs>
          <w:tab w:val="right" w:leader="dot" w:pos="8306"/>
        </w:tabs>
      </w:pPr>
      <w:hyperlink w:anchor="_Toc7112" w:history="1">
        <w:r>
          <w:rPr>
            <w:rFonts w:ascii="仿宋" w:eastAsia="仿宋" w:hAnsi="仿宋" w:cs="仿宋" w:hint="eastAsia"/>
            <w:lang w:eastAsia="zh-CN"/>
          </w:rPr>
          <w:t>(三)、风险监控与控制</w:t>
        </w:r>
        <w:r>
          <w:tab/>
        </w:r>
        <w:r>
          <w:fldChar w:fldCharType="begin"/>
        </w:r>
        <w:r>
          <w:instrText xml:space="preserve"> PAGEREF _Toc7112 \h </w:instrText>
        </w:r>
        <w:r>
          <w:fldChar w:fldCharType="separate"/>
        </w:r>
        <w:r>
          <w:t>26</w:t>
        </w:r>
        <w:r>
          <w:fldChar w:fldCharType="end"/>
        </w:r>
      </w:hyperlink>
    </w:p>
    <w:p>
      <w:pPr>
        <w:pStyle w:val="TOC1"/>
        <w:tabs>
          <w:tab w:val="right" w:leader="dot" w:pos="8306"/>
        </w:tabs>
      </w:pPr>
      <w:hyperlink w:anchor="_Toc4283" w:history="1">
        <w:r>
          <w:rPr>
            <w:rFonts w:ascii="仿宋" w:eastAsia="仿宋" w:hAnsi="仿宋" w:cs="仿宋" w:hint="eastAsia"/>
            <w:lang w:eastAsia="zh-CN"/>
          </w:rPr>
          <w:t>九、汽车涂装项目经营效益</w:t>
        </w:r>
        <w:r>
          <w:tab/>
        </w:r>
        <w:r>
          <w:fldChar w:fldCharType="begin"/>
        </w:r>
        <w:r>
          <w:instrText xml:space="preserve"> PAGEREF _Toc4283 \h </w:instrText>
        </w:r>
        <w:r>
          <w:fldChar w:fldCharType="separate"/>
        </w:r>
        <w:r>
          <w:t>27</w:t>
        </w:r>
        <w:r>
          <w:fldChar w:fldCharType="end"/>
        </w:r>
      </w:hyperlink>
    </w:p>
    <w:p>
      <w:pPr>
        <w:pStyle w:val="TOC2"/>
        <w:tabs>
          <w:tab w:val="right" w:leader="dot" w:pos="8306"/>
        </w:tabs>
      </w:pPr>
      <w:hyperlink w:anchor="_Toc12143" w:history="1">
        <w:r>
          <w:rPr>
            <w:rFonts w:ascii="仿宋" w:eastAsia="仿宋" w:hAnsi="仿宋" w:cs="仿宋" w:hint="eastAsia"/>
            <w:lang w:eastAsia="zh-CN"/>
          </w:rPr>
          <w:t>(一)、经济评价财务测算</w:t>
        </w:r>
        <w:r>
          <w:tab/>
        </w:r>
        <w:r>
          <w:fldChar w:fldCharType="begin"/>
        </w:r>
        <w:r>
          <w:instrText xml:space="preserve"> PAGEREF _Toc12143 \h </w:instrText>
        </w:r>
        <w:r>
          <w:fldChar w:fldCharType="separate"/>
        </w:r>
        <w:r>
          <w:t>27</w:t>
        </w:r>
        <w:r>
          <w:fldChar w:fldCharType="end"/>
        </w:r>
      </w:hyperlink>
    </w:p>
    <w:p>
      <w:pPr>
        <w:pStyle w:val="TOC2"/>
        <w:tabs>
          <w:tab w:val="right" w:leader="dot" w:pos="8306"/>
        </w:tabs>
      </w:pPr>
      <w:hyperlink w:anchor="_Toc18839" w:history="1">
        <w:r>
          <w:rPr>
            <w:rFonts w:ascii="仿宋" w:eastAsia="仿宋" w:hAnsi="仿宋" w:cs="仿宋" w:hint="eastAsia"/>
            <w:lang w:eastAsia="zh-CN"/>
          </w:rPr>
          <w:t>(二)、汽车涂装项目盈利能力分析</w:t>
        </w:r>
        <w:r>
          <w:tab/>
        </w:r>
        <w:r>
          <w:fldChar w:fldCharType="begin"/>
        </w:r>
        <w:r>
          <w:instrText xml:space="preserve"> PAGEREF _Toc18839 \h </w:instrText>
        </w:r>
        <w:r>
          <w:fldChar w:fldCharType="separate"/>
        </w:r>
        <w:r>
          <w:t>28</w:t>
        </w:r>
        <w:r>
          <w:fldChar w:fldCharType="end"/>
        </w:r>
      </w:hyperlink>
    </w:p>
    <w:p>
      <w:pPr>
        <w:pStyle w:val="TOC1"/>
        <w:tabs>
          <w:tab w:val="right" w:leader="dot" w:pos="8306"/>
        </w:tabs>
      </w:pPr>
      <w:hyperlink w:anchor="_Toc2950" w:history="1">
        <w:r>
          <w:rPr>
            <w:rFonts w:ascii="仿宋" w:eastAsia="仿宋" w:hAnsi="仿宋" w:cs="仿宋" w:hint="eastAsia"/>
            <w:lang w:eastAsia="zh-CN"/>
          </w:rPr>
          <w:t>十、汽车涂装项目人力资源培养与发展</w:t>
        </w:r>
        <w:r>
          <w:tab/>
        </w:r>
        <w:r>
          <w:fldChar w:fldCharType="begin"/>
        </w:r>
        <w:r>
          <w:instrText xml:space="preserve"> PAGEREF _Toc2950 \h </w:instrText>
        </w:r>
        <w:r>
          <w:fldChar w:fldCharType="separate"/>
        </w:r>
        <w:r>
          <w:t>29</w:t>
        </w:r>
        <w:r>
          <w:fldChar w:fldCharType="end"/>
        </w:r>
      </w:hyperlink>
    </w:p>
    <w:p>
      <w:pPr>
        <w:pStyle w:val="TOC2"/>
        <w:tabs>
          <w:tab w:val="right" w:leader="dot" w:pos="8306"/>
        </w:tabs>
      </w:pPr>
      <w:hyperlink w:anchor="_Toc31476" w:history="1">
        <w:r>
          <w:rPr>
            <w:rFonts w:ascii="仿宋" w:eastAsia="仿宋" w:hAnsi="仿宋" w:cs="仿宋" w:hint="eastAsia"/>
            <w:lang w:eastAsia="zh-CN"/>
          </w:rPr>
          <w:t>(一)、人才需求与规划</w:t>
        </w:r>
        <w:r>
          <w:tab/>
        </w:r>
        <w:r>
          <w:fldChar w:fldCharType="begin"/>
        </w:r>
        <w:r>
          <w:instrText xml:space="preserve"> PAGEREF _Toc31476 \h </w:instrText>
        </w:r>
        <w:r>
          <w:fldChar w:fldCharType="separate"/>
        </w:r>
        <w:r>
          <w:t>29</w:t>
        </w:r>
        <w:r>
          <w:fldChar w:fldCharType="end"/>
        </w:r>
      </w:hyperlink>
    </w:p>
    <w:p>
      <w:pPr>
        <w:pStyle w:val="TOC2"/>
        <w:tabs>
          <w:tab w:val="right" w:leader="dot" w:pos="8306"/>
        </w:tabs>
      </w:pPr>
      <w:hyperlink w:anchor="_Toc6569" w:history="1">
        <w:r>
          <w:rPr>
            <w:rFonts w:ascii="仿宋" w:eastAsia="仿宋" w:hAnsi="仿宋" w:cs="仿宋" w:hint="eastAsia"/>
            <w:lang w:eastAsia="zh-CN"/>
          </w:rPr>
          <w:t>(二)、培训与发展计划</w:t>
        </w:r>
        <w:r>
          <w:tab/>
        </w:r>
        <w:r>
          <w:fldChar w:fldCharType="begin"/>
        </w:r>
        <w:r>
          <w:instrText xml:space="preserve"> PAGEREF _Toc6569 \h </w:instrText>
        </w:r>
        <w:r>
          <w:fldChar w:fldCharType="separate"/>
        </w:r>
        <w:r>
          <w:t>30</w:t>
        </w:r>
        <w:r>
          <w:fldChar w:fldCharType="end"/>
        </w:r>
      </w:hyperlink>
    </w:p>
    <w:p>
      <w:pPr>
        <w:pStyle w:val="TOC1"/>
        <w:tabs>
          <w:tab w:val="right" w:leader="dot" w:pos="8306"/>
        </w:tabs>
      </w:pPr>
      <w:hyperlink w:anchor="_Toc4223" w:history="1">
        <w:r>
          <w:rPr>
            <w:rFonts w:ascii="仿宋" w:eastAsia="仿宋" w:hAnsi="仿宋" w:cs="仿宋" w:hint="eastAsia"/>
            <w:lang w:eastAsia="zh-CN"/>
          </w:rPr>
          <w:t>十一、汽车涂装项目财务管理</w:t>
        </w:r>
        <w:r>
          <w:tab/>
        </w:r>
        <w:r>
          <w:fldChar w:fldCharType="begin"/>
        </w:r>
        <w:r>
          <w:instrText xml:space="preserve"> PAGEREF _Toc4223 \h </w:instrText>
        </w:r>
        <w:r>
          <w:fldChar w:fldCharType="separate"/>
        </w:r>
        <w:r>
          <w:t>30</w:t>
        </w:r>
        <w:r>
          <w:fldChar w:fldCharType="end"/>
        </w:r>
      </w:hyperlink>
    </w:p>
    <w:p>
      <w:pPr>
        <w:pStyle w:val="TOC2"/>
        <w:tabs>
          <w:tab w:val="right" w:leader="dot" w:pos="8306"/>
        </w:tabs>
      </w:pPr>
      <w:hyperlink w:anchor="_Toc9546" w:history="1">
        <w:r>
          <w:rPr>
            <w:rFonts w:ascii="仿宋" w:eastAsia="仿宋" w:hAnsi="仿宋" w:cs="仿宋" w:hint="eastAsia"/>
            <w:lang w:eastAsia="zh-CN"/>
          </w:rPr>
          <w:t>(一)、资金需求大</w:t>
        </w:r>
        <w:r>
          <w:tab/>
        </w:r>
        <w:r>
          <w:fldChar w:fldCharType="begin"/>
        </w:r>
        <w:r>
          <w:instrText xml:space="preserve"> PAGEREF _Toc9546 \h </w:instrText>
        </w:r>
        <w:r>
          <w:fldChar w:fldCharType="separate"/>
        </w:r>
        <w:r>
          <w:t>30</w:t>
        </w:r>
        <w:r>
          <w:fldChar w:fldCharType="end"/>
        </w:r>
      </w:hyperlink>
    </w:p>
    <w:p>
      <w:pPr>
        <w:pStyle w:val="TOC2"/>
        <w:tabs>
          <w:tab w:val="right" w:leader="dot" w:pos="8306"/>
        </w:tabs>
      </w:pPr>
      <w:hyperlink w:anchor="_Toc25716" w:history="1">
        <w:r>
          <w:rPr>
            <w:rFonts w:ascii="仿宋" w:eastAsia="仿宋" w:hAnsi="仿宋" w:cs="仿宋" w:hint="eastAsia"/>
            <w:lang w:eastAsia="zh-CN"/>
          </w:rPr>
          <w:t>(二)、研发周期长</w:t>
        </w:r>
        <w:r>
          <w:tab/>
        </w:r>
        <w:r>
          <w:fldChar w:fldCharType="begin"/>
        </w:r>
        <w:r>
          <w:instrText xml:space="preserve"> PAGEREF _Toc25716 \h </w:instrText>
        </w:r>
        <w:r>
          <w:fldChar w:fldCharType="separate"/>
        </w:r>
        <w:r>
          <w:t>31</w:t>
        </w:r>
        <w:r>
          <w:fldChar w:fldCharType="end"/>
        </w:r>
      </w:hyperlink>
    </w:p>
    <w:p>
      <w:pPr>
        <w:pStyle w:val="TOC2"/>
        <w:tabs>
          <w:tab w:val="right" w:leader="dot" w:pos="8306"/>
        </w:tabs>
      </w:pPr>
      <w:hyperlink w:anchor="_Toc12799" w:history="1">
        <w:r>
          <w:rPr>
            <w:rFonts w:ascii="仿宋" w:eastAsia="仿宋" w:hAnsi="仿宋" w:cs="仿宋" w:hint="eastAsia"/>
            <w:lang w:eastAsia="zh-CN"/>
          </w:rPr>
          <w:t>(三)、市场风险大</w:t>
        </w:r>
        <w:r>
          <w:tab/>
        </w:r>
        <w:r>
          <w:fldChar w:fldCharType="begin"/>
        </w:r>
        <w:r>
          <w:instrText xml:space="preserve"> PAGEREF _Toc12799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1" w:history="1">
        <w:r>
          <w:rPr>
            <w:rFonts w:ascii="仿宋" w:eastAsia="仿宋" w:hAnsi="仿宋" w:cs="仿宋" w:hint="eastAsia"/>
            <w:lang w:eastAsia="zh-CN"/>
          </w:rPr>
          <w:t>(四)、利润率高</w:t>
        </w:r>
        <w:r>
          <w:tab/>
        </w:r>
        <w:r>
          <w:fldChar w:fldCharType="begin"/>
        </w:r>
        <w:r>
          <w:instrText xml:space="preserve"> PAGEREF _Toc23861 \h </w:instrText>
        </w:r>
        <w:r>
          <w:fldChar w:fldCharType="separate"/>
        </w:r>
        <w:r>
          <w:t>35</w:t>
        </w:r>
        <w:r>
          <w:fldChar w:fldCharType="end"/>
        </w:r>
      </w:hyperlink>
    </w:p>
    <w:p>
      <w:pPr>
        <w:pStyle w:val="TOC1"/>
        <w:tabs>
          <w:tab w:val="right" w:leader="dot" w:pos="8306"/>
        </w:tabs>
      </w:pPr>
      <w:hyperlink w:anchor="_Toc16705" w:history="1">
        <w:r>
          <w:rPr>
            <w:rFonts w:ascii="仿宋" w:eastAsia="仿宋" w:hAnsi="仿宋" w:cs="仿宋" w:hint="eastAsia"/>
            <w:lang w:eastAsia="zh-CN"/>
          </w:rPr>
          <w:t>十二、汽车涂装项目技术管理</w:t>
        </w:r>
        <w:r>
          <w:tab/>
        </w:r>
        <w:r>
          <w:fldChar w:fldCharType="begin"/>
        </w:r>
        <w:r>
          <w:instrText xml:space="preserve"> PAGEREF _Toc16705 \h </w:instrText>
        </w:r>
        <w:r>
          <w:fldChar w:fldCharType="separate"/>
        </w:r>
        <w:r>
          <w:t>37</w:t>
        </w:r>
        <w:r>
          <w:fldChar w:fldCharType="end"/>
        </w:r>
      </w:hyperlink>
    </w:p>
    <w:p>
      <w:pPr>
        <w:pStyle w:val="TOC2"/>
        <w:tabs>
          <w:tab w:val="right" w:leader="dot" w:pos="8306"/>
        </w:tabs>
      </w:pPr>
      <w:hyperlink w:anchor="_Toc16519" w:history="1">
        <w:r>
          <w:rPr>
            <w:rFonts w:ascii="仿宋" w:eastAsia="仿宋" w:hAnsi="仿宋" w:cs="仿宋" w:hint="eastAsia"/>
            <w:lang w:eastAsia="zh-CN"/>
          </w:rPr>
          <w:t>(一)、技术方案选用方向</w:t>
        </w:r>
        <w:r>
          <w:tab/>
        </w:r>
        <w:r>
          <w:fldChar w:fldCharType="begin"/>
        </w:r>
        <w:r>
          <w:instrText xml:space="preserve"> PAGEREF _Toc16519 \h </w:instrText>
        </w:r>
        <w:r>
          <w:fldChar w:fldCharType="separate"/>
        </w:r>
        <w:r>
          <w:t>37</w:t>
        </w:r>
        <w:r>
          <w:fldChar w:fldCharType="end"/>
        </w:r>
      </w:hyperlink>
    </w:p>
    <w:p>
      <w:pPr>
        <w:pStyle w:val="TOC2"/>
        <w:tabs>
          <w:tab w:val="right" w:leader="dot" w:pos="8306"/>
        </w:tabs>
      </w:pPr>
      <w:hyperlink w:anchor="_Toc27427" w:history="1">
        <w:r>
          <w:rPr>
            <w:rFonts w:ascii="仿宋" w:eastAsia="仿宋" w:hAnsi="仿宋" w:cs="仿宋" w:hint="eastAsia"/>
            <w:lang w:eastAsia="zh-CN"/>
          </w:rPr>
          <w:t>(二)、工艺技术方案选用原则</w:t>
        </w:r>
        <w:r>
          <w:tab/>
        </w:r>
        <w:r>
          <w:fldChar w:fldCharType="begin"/>
        </w:r>
        <w:r>
          <w:instrText xml:space="preserve"> PAGEREF _Toc27427 \h </w:instrText>
        </w:r>
        <w:r>
          <w:fldChar w:fldCharType="separate"/>
        </w:r>
        <w:r>
          <w:t>39</w:t>
        </w:r>
        <w:r>
          <w:fldChar w:fldCharType="end"/>
        </w:r>
      </w:hyperlink>
    </w:p>
    <w:p>
      <w:pPr>
        <w:pStyle w:val="TOC2"/>
        <w:tabs>
          <w:tab w:val="right" w:leader="dot" w:pos="8306"/>
        </w:tabs>
      </w:pPr>
      <w:hyperlink w:anchor="_Toc12786" w:history="1">
        <w:r>
          <w:rPr>
            <w:rFonts w:ascii="仿宋" w:eastAsia="仿宋" w:hAnsi="仿宋" w:cs="仿宋" w:hint="eastAsia"/>
            <w:lang w:eastAsia="zh-CN"/>
          </w:rPr>
          <w:t>(三)、工艺技术方案要求</w:t>
        </w:r>
        <w:r>
          <w:tab/>
        </w:r>
        <w:r>
          <w:fldChar w:fldCharType="begin"/>
        </w:r>
        <w:r>
          <w:instrText xml:space="preserve"> PAGEREF _Toc12786 \h </w:instrText>
        </w:r>
        <w:r>
          <w:fldChar w:fldCharType="separate"/>
        </w:r>
        <w:r>
          <w:t>41</w:t>
        </w:r>
        <w:r>
          <w:fldChar w:fldCharType="end"/>
        </w:r>
      </w:hyperlink>
    </w:p>
    <w:p>
      <w:pPr>
        <w:pStyle w:val="TOC1"/>
        <w:tabs>
          <w:tab w:val="right" w:leader="dot" w:pos="8306"/>
        </w:tabs>
      </w:pPr>
      <w:hyperlink w:anchor="_Toc2510" w:history="1">
        <w:r>
          <w:rPr>
            <w:rFonts w:ascii="仿宋" w:eastAsia="仿宋" w:hAnsi="仿宋" w:cs="仿宋" w:hint="eastAsia"/>
            <w:lang w:eastAsia="zh-CN"/>
          </w:rPr>
          <w:t>十三、利益相关者分析与沟通计划</w:t>
        </w:r>
        <w:r>
          <w:tab/>
        </w:r>
        <w:r>
          <w:fldChar w:fldCharType="begin"/>
        </w:r>
        <w:r>
          <w:instrText xml:space="preserve"> PAGEREF _Toc2510 \h </w:instrText>
        </w:r>
        <w:r>
          <w:fldChar w:fldCharType="separate"/>
        </w:r>
        <w:r>
          <w:t>43</w:t>
        </w:r>
        <w:r>
          <w:fldChar w:fldCharType="end"/>
        </w:r>
      </w:hyperlink>
    </w:p>
    <w:p>
      <w:pPr>
        <w:pStyle w:val="TOC2"/>
        <w:tabs>
          <w:tab w:val="right" w:leader="dot" w:pos="8306"/>
        </w:tabs>
      </w:pPr>
      <w:hyperlink w:anchor="_Toc15566" w:history="1">
        <w:r>
          <w:rPr>
            <w:rFonts w:ascii="仿宋" w:eastAsia="仿宋" w:hAnsi="仿宋" w:cs="仿宋" w:hint="eastAsia"/>
            <w:lang w:eastAsia="zh-CN"/>
          </w:rPr>
          <w:t>(一)、利益相关者分析</w:t>
        </w:r>
        <w:r>
          <w:tab/>
        </w:r>
        <w:r>
          <w:fldChar w:fldCharType="begin"/>
        </w:r>
        <w:r>
          <w:instrText xml:space="preserve"> PAGEREF _Toc15566 \h </w:instrText>
        </w:r>
        <w:r>
          <w:fldChar w:fldCharType="separate"/>
        </w:r>
        <w:r>
          <w:t>43</w:t>
        </w:r>
        <w:r>
          <w:fldChar w:fldCharType="end"/>
        </w:r>
      </w:hyperlink>
    </w:p>
    <w:p>
      <w:pPr>
        <w:pStyle w:val="TOC2"/>
        <w:tabs>
          <w:tab w:val="right" w:leader="dot" w:pos="8306"/>
        </w:tabs>
      </w:pPr>
      <w:hyperlink w:anchor="_Toc30145" w:history="1">
        <w:r>
          <w:rPr>
            <w:rFonts w:ascii="仿宋" w:eastAsia="仿宋" w:hAnsi="仿宋" w:cs="仿宋" w:hint="eastAsia"/>
            <w:lang w:eastAsia="zh-CN"/>
          </w:rPr>
          <w:t>(二)、沟通计划</w:t>
        </w:r>
        <w:r>
          <w:tab/>
        </w:r>
        <w:r>
          <w:fldChar w:fldCharType="begin"/>
        </w:r>
        <w:r>
          <w:instrText xml:space="preserve"> PAGEREF _Toc30145 \h </w:instrText>
        </w:r>
        <w:r>
          <w:fldChar w:fldCharType="separate"/>
        </w:r>
        <w:r>
          <w:t>45</w:t>
        </w:r>
        <w:r>
          <w:fldChar w:fldCharType="end"/>
        </w:r>
      </w:hyperlink>
    </w:p>
    <w:p>
      <w:pPr>
        <w:pStyle w:val="TOC1"/>
        <w:tabs>
          <w:tab w:val="right" w:leader="dot" w:pos="8306"/>
        </w:tabs>
      </w:pPr>
      <w:hyperlink w:anchor="_Toc4097" w:history="1">
        <w:r>
          <w:rPr>
            <w:rFonts w:ascii="仿宋" w:eastAsia="仿宋" w:hAnsi="仿宋" w:cs="仿宋" w:hint="eastAsia"/>
            <w:lang w:eastAsia="zh-CN"/>
          </w:rPr>
          <w:t>十四、质量管理体系</w:t>
        </w:r>
        <w:r>
          <w:tab/>
        </w:r>
        <w:r>
          <w:fldChar w:fldCharType="begin"/>
        </w:r>
        <w:r>
          <w:instrText xml:space="preserve"> PAGEREF _Toc4097 \h </w:instrText>
        </w:r>
        <w:r>
          <w:fldChar w:fldCharType="separate"/>
        </w:r>
        <w:r>
          <w:t>46</w:t>
        </w:r>
        <w:r>
          <w:fldChar w:fldCharType="end"/>
        </w:r>
      </w:hyperlink>
    </w:p>
    <w:p>
      <w:pPr>
        <w:pStyle w:val="TOC2"/>
        <w:tabs>
          <w:tab w:val="right" w:leader="dot" w:pos="8306"/>
        </w:tabs>
      </w:pPr>
      <w:hyperlink w:anchor="_Toc292" w:history="1">
        <w:r>
          <w:rPr>
            <w:rFonts w:ascii="仿宋" w:eastAsia="仿宋" w:hAnsi="仿宋" w:cs="仿宋" w:hint="eastAsia"/>
            <w:lang w:eastAsia="zh-CN"/>
          </w:rPr>
          <w:t>(一)、质量目标与方针</w:t>
        </w:r>
        <w:r>
          <w:tab/>
        </w:r>
        <w:r>
          <w:fldChar w:fldCharType="begin"/>
        </w:r>
        <w:r>
          <w:instrText xml:space="preserve"> PAGEREF _Toc292 \h </w:instrText>
        </w:r>
        <w:r>
          <w:fldChar w:fldCharType="separate"/>
        </w:r>
        <w:r>
          <w:t>46</w:t>
        </w:r>
        <w:r>
          <w:fldChar w:fldCharType="end"/>
        </w:r>
      </w:hyperlink>
    </w:p>
    <w:p>
      <w:pPr>
        <w:pStyle w:val="TOC2"/>
        <w:tabs>
          <w:tab w:val="right" w:leader="dot" w:pos="8306"/>
        </w:tabs>
      </w:pPr>
      <w:hyperlink w:anchor="_Toc132" w:history="1">
        <w:r>
          <w:rPr>
            <w:rFonts w:ascii="仿宋" w:eastAsia="仿宋" w:hAnsi="仿宋" w:cs="仿宋" w:hint="eastAsia"/>
            <w:lang w:eastAsia="zh-CN"/>
          </w:rPr>
          <w:t>(二)、质量管理责任</w:t>
        </w:r>
        <w:r>
          <w:tab/>
        </w:r>
        <w:r>
          <w:fldChar w:fldCharType="begin"/>
        </w:r>
        <w:r>
          <w:instrText xml:space="preserve"> PAGEREF _Toc132 \h </w:instrText>
        </w:r>
        <w:r>
          <w:fldChar w:fldCharType="separate"/>
        </w:r>
        <w:r>
          <w:t>47</w:t>
        </w:r>
        <w:r>
          <w:fldChar w:fldCharType="end"/>
        </w:r>
      </w:hyperlink>
    </w:p>
    <w:p>
      <w:pPr>
        <w:pStyle w:val="TOC2"/>
        <w:tabs>
          <w:tab w:val="right" w:leader="dot" w:pos="8306"/>
        </w:tabs>
      </w:pPr>
      <w:hyperlink w:anchor="_Toc4789" w:history="1">
        <w:r>
          <w:rPr>
            <w:rFonts w:ascii="仿宋" w:eastAsia="仿宋" w:hAnsi="仿宋" w:cs="仿宋" w:hint="eastAsia"/>
            <w:lang w:eastAsia="zh-CN"/>
          </w:rPr>
          <w:t>(三)、质量管理体系文件</w:t>
        </w:r>
        <w:r>
          <w:tab/>
        </w:r>
        <w:r>
          <w:fldChar w:fldCharType="begin"/>
        </w:r>
        <w:r>
          <w:instrText xml:space="preserve"> PAGEREF _Toc4789 \h </w:instrText>
        </w:r>
        <w:r>
          <w:fldChar w:fldCharType="separate"/>
        </w:r>
        <w:r>
          <w:t>48</w:t>
        </w:r>
        <w:r>
          <w:fldChar w:fldCharType="end"/>
        </w:r>
      </w:hyperlink>
    </w:p>
    <w:p>
      <w:pPr>
        <w:pStyle w:val="TOC2"/>
        <w:tabs>
          <w:tab w:val="right" w:leader="dot" w:pos="8306"/>
        </w:tabs>
      </w:pPr>
      <w:hyperlink w:anchor="_Toc20769" w:history="1">
        <w:r>
          <w:rPr>
            <w:rFonts w:ascii="仿宋" w:eastAsia="仿宋" w:hAnsi="仿宋" w:cs="仿宋" w:hint="eastAsia"/>
            <w:lang w:eastAsia="zh-CN"/>
          </w:rPr>
          <w:t>(四)、质量培训与教育</w:t>
        </w:r>
        <w:r>
          <w:tab/>
        </w:r>
        <w:r>
          <w:fldChar w:fldCharType="begin"/>
        </w:r>
        <w:r>
          <w:instrText xml:space="preserve"> PAGEREF _Toc20769 \h </w:instrText>
        </w:r>
        <w:r>
          <w:fldChar w:fldCharType="separate"/>
        </w:r>
        <w:r>
          <w:t>50</w:t>
        </w:r>
        <w:r>
          <w:fldChar w:fldCharType="end"/>
        </w:r>
      </w:hyperlink>
    </w:p>
    <w:p>
      <w:pPr>
        <w:pStyle w:val="TOC2"/>
        <w:tabs>
          <w:tab w:val="right" w:leader="dot" w:pos="8306"/>
        </w:tabs>
      </w:pPr>
      <w:hyperlink w:anchor="_Toc1300" w:history="1">
        <w:r>
          <w:rPr>
            <w:rFonts w:ascii="仿宋" w:eastAsia="仿宋" w:hAnsi="仿宋" w:cs="仿宋" w:hint="eastAsia"/>
            <w:lang w:eastAsia="zh-CN"/>
          </w:rPr>
          <w:t>(五)、质量审核与评价</w:t>
        </w:r>
        <w:r>
          <w:tab/>
        </w:r>
        <w:r>
          <w:fldChar w:fldCharType="begin"/>
        </w:r>
        <w:r>
          <w:instrText xml:space="preserve"> PAGEREF _Toc1300 \h </w:instrText>
        </w:r>
        <w:r>
          <w:fldChar w:fldCharType="separate"/>
        </w:r>
        <w:r>
          <w:t>51</w:t>
        </w:r>
        <w:r>
          <w:fldChar w:fldCharType="end"/>
        </w:r>
      </w:hyperlink>
    </w:p>
    <w:p>
      <w:pPr>
        <w:pStyle w:val="TOC2"/>
        <w:tabs>
          <w:tab w:val="right" w:leader="dot" w:pos="8306"/>
        </w:tabs>
      </w:pPr>
      <w:hyperlink w:anchor="_Toc28934" w:history="1">
        <w:r>
          <w:rPr>
            <w:rFonts w:ascii="仿宋" w:eastAsia="仿宋" w:hAnsi="仿宋" w:cs="仿宋" w:hint="eastAsia"/>
            <w:lang w:eastAsia="zh-CN"/>
          </w:rPr>
          <w:t>(六)、不符合与纠正措施</w:t>
        </w:r>
        <w:r>
          <w:tab/>
        </w:r>
        <w:r>
          <w:fldChar w:fldCharType="begin"/>
        </w:r>
        <w:r>
          <w:instrText xml:space="preserve"> PAGEREF _Toc28934 \h </w:instrText>
        </w:r>
        <w:r>
          <w:fldChar w:fldCharType="separate"/>
        </w:r>
        <w:r>
          <w:t>52</w:t>
        </w:r>
        <w:r>
          <w:fldChar w:fldCharType="end"/>
        </w:r>
      </w:hyperlink>
    </w:p>
    <w:p>
      <w:pPr>
        <w:pStyle w:val="TOC1"/>
        <w:tabs>
          <w:tab w:val="right" w:leader="dot" w:pos="8306"/>
        </w:tabs>
      </w:pPr>
      <w:hyperlink w:anchor="_Toc21883" w:history="1">
        <w:r>
          <w:rPr>
            <w:rFonts w:ascii="仿宋" w:eastAsia="仿宋" w:hAnsi="仿宋" w:cs="仿宋" w:hint="eastAsia"/>
            <w:lang w:eastAsia="zh-CN"/>
          </w:rPr>
          <w:t>十五、汽车涂装项目实施保障措施</w:t>
        </w:r>
        <w:r>
          <w:tab/>
        </w:r>
        <w:r>
          <w:fldChar w:fldCharType="begin"/>
        </w:r>
        <w:r>
          <w:instrText xml:space="preserve"> PAGEREF _Toc21883 \h </w:instrText>
        </w:r>
        <w:r>
          <w:fldChar w:fldCharType="separate"/>
        </w:r>
        <w:r>
          <w:t>53</w:t>
        </w:r>
        <w:r>
          <w:fldChar w:fldCharType="end"/>
        </w:r>
      </w:hyperlink>
    </w:p>
    <w:p>
      <w:pPr>
        <w:pStyle w:val="TOC2"/>
        <w:tabs>
          <w:tab w:val="right" w:leader="dot" w:pos="8306"/>
        </w:tabs>
      </w:pPr>
      <w:hyperlink w:anchor="_Toc12331" w:history="1">
        <w:r>
          <w:rPr>
            <w:rFonts w:ascii="仿宋" w:eastAsia="仿宋" w:hAnsi="仿宋" w:cs="仿宋" w:hint="eastAsia"/>
            <w:lang w:eastAsia="zh-CN"/>
          </w:rPr>
          <w:t>(一)、汽车涂装项目实施保障机制</w:t>
        </w:r>
        <w:r>
          <w:tab/>
        </w:r>
        <w:r>
          <w:fldChar w:fldCharType="begin"/>
        </w:r>
        <w:r>
          <w:instrText xml:space="preserve"> PAGEREF _Toc12331 \h </w:instrText>
        </w:r>
        <w:r>
          <w:fldChar w:fldCharType="separate"/>
        </w:r>
        <w:r>
          <w:t>53</w:t>
        </w:r>
        <w:r>
          <w:fldChar w:fldCharType="end"/>
        </w:r>
      </w:hyperlink>
    </w:p>
    <w:p>
      <w:pPr>
        <w:pStyle w:val="TOC2"/>
        <w:tabs>
          <w:tab w:val="right" w:leader="dot" w:pos="8306"/>
        </w:tabs>
      </w:pPr>
      <w:hyperlink w:anchor="_Toc17699" w:history="1">
        <w:r>
          <w:rPr>
            <w:rFonts w:ascii="仿宋" w:eastAsia="仿宋" w:hAnsi="仿宋" w:cs="仿宋" w:hint="eastAsia"/>
            <w:lang w:eastAsia="zh-CN"/>
          </w:rPr>
          <w:t>(二)、汽车涂装项目法律合规要求</w:t>
        </w:r>
        <w:r>
          <w:tab/>
        </w:r>
        <w:r>
          <w:fldChar w:fldCharType="begin"/>
        </w:r>
        <w:r>
          <w:instrText xml:space="preserve"> PAGEREF _Toc17699 \h </w:instrText>
        </w:r>
        <w:r>
          <w:fldChar w:fldCharType="separate"/>
        </w:r>
        <w:r>
          <w:t>57</w:t>
        </w:r>
        <w:r>
          <w:fldChar w:fldCharType="end"/>
        </w:r>
      </w:hyperlink>
    </w:p>
    <w:p>
      <w:pPr>
        <w:pStyle w:val="TOC2"/>
        <w:tabs>
          <w:tab w:val="right" w:leader="dot" w:pos="8306"/>
        </w:tabs>
      </w:pPr>
      <w:hyperlink w:anchor="_Toc8083" w:history="1">
        <w:r>
          <w:rPr>
            <w:rFonts w:ascii="仿宋" w:eastAsia="仿宋" w:hAnsi="仿宋" w:cs="仿宋" w:hint="eastAsia"/>
            <w:lang w:eastAsia="zh-CN"/>
          </w:rPr>
          <w:t>(三)、汽车涂装项目合同管理与法律事务</w:t>
        </w:r>
        <w:r>
          <w:tab/>
        </w:r>
        <w:r>
          <w:fldChar w:fldCharType="begin"/>
        </w:r>
        <w:r>
          <w:instrText xml:space="preserve"> PAGEREF _Toc8083 \h </w:instrText>
        </w:r>
        <w:r>
          <w:fldChar w:fldCharType="separate"/>
        </w:r>
        <w:r>
          <w:t>61</w:t>
        </w:r>
        <w:r>
          <w:fldChar w:fldCharType="end"/>
        </w:r>
      </w:hyperlink>
    </w:p>
    <w:p>
      <w:pPr>
        <w:pStyle w:val="TOC2"/>
        <w:tabs>
          <w:tab w:val="right" w:leader="dot" w:pos="8306"/>
        </w:tabs>
      </w:pPr>
      <w:hyperlink w:anchor="_Toc27367" w:history="1">
        <w:r>
          <w:rPr>
            <w:rFonts w:ascii="仿宋" w:eastAsia="仿宋" w:hAnsi="仿宋" w:cs="仿宋" w:hint="eastAsia"/>
            <w:lang w:eastAsia="zh-CN"/>
          </w:rPr>
          <w:t>(四)、汽车涂装项目知识产权保护策略</w:t>
        </w:r>
        <w:r>
          <w:tab/>
        </w:r>
        <w:r>
          <w:fldChar w:fldCharType="begin"/>
        </w:r>
        <w:r>
          <w:instrText xml:space="preserve"> PAGEREF _Toc27367 \h </w:instrText>
        </w:r>
        <w:r>
          <w:fldChar w:fldCharType="separate"/>
        </w:r>
        <w:r>
          <w:t>67</w:t>
        </w:r>
        <w:r>
          <w:fldChar w:fldCharType="end"/>
        </w:r>
      </w:hyperlink>
    </w:p>
    <w:p>
      <w:pPr>
        <w:pStyle w:val="TOC1"/>
        <w:tabs>
          <w:tab w:val="right" w:leader="dot" w:pos="8306"/>
        </w:tabs>
      </w:pPr>
      <w:hyperlink w:anchor="_Toc17652" w:history="1">
        <w:r>
          <w:rPr>
            <w:rFonts w:ascii="仿宋" w:eastAsia="仿宋" w:hAnsi="仿宋" w:cs="仿宋" w:hint="eastAsia"/>
            <w:lang w:eastAsia="zh-CN"/>
          </w:rPr>
          <w:t>十六、供应链管理</w:t>
        </w:r>
        <w:r>
          <w:tab/>
        </w:r>
        <w:r>
          <w:fldChar w:fldCharType="begin"/>
        </w:r>
        <w:r>
          <w:instrText xml:space="preserve"> PAGEREF _Toc17652 \h </w:instrText>
        </w:r>
        <w:r>
          <w:fldChar w:fldCharType="separate"/>
        </w:r>
        <w:r>
          <w:t>70</w:t>
        </w:r>
        <w:r>
          <w:fldChar w:fldCharType="end"/>
        </w:r>
      </w:hyperlink>
    </w:p>
    <w:p>
      <w:pPr>
        <w:pStyle w:val="TOC2"/>
        <w:tabs>
          <w:tab w:val="right" w:leader="dot" w:pos="8306"/>
        </w:tabs>
      </w:pPr>
      <w:hyperlink w:anchor="_Toc24288" w:history="1">
        <w:r>
          <w:rPr>
            <w:rFonts w:ascii="仿宋" w:eastAsia="仿宋" w:hAnsi="仿宋" w:cs="仿宋" w:hint="eastAsia"/>
            <w:lang w:eastAsia="zh-CN"/>
          </w:rPr>
          <w:t>(一)、供应链战略规划</w:t>
        </w:r>
        <w:r>
          <w:tab/>
        </w:r>
        <w:r>
          <w:fldChar w:fldCharType="begin"/>
        </w:r>
        <w:r>
          <w:instrText xml:space="preserve"> PAGEREF _Toc24288 \h </w:instrText>
        </w:r>
        <w:r>
          <w:fldChar w:fldCharType="separate"/>
        </w:r>
        <w:r>
          <w:t>70</w:t>
        </w:r>
        <w:r>
          <w:fldChar w:fldCharType="end"/>
        </w:r>
      </w:hyperlink>
    </w:p>
    <w:p>
      <w:pPr>
        <w:pStyle w:val="TOC2"/>
        <w:tabs>
          <w:tab w:val="right" w:leader="dot" w:pos="8306"/>
        </w:tabs>
      </w:pPr>
      <w:hyperlink w:anchor="_Toc17488" w:history="1">
        <w:r>
          <w:rPr>
            <w:rFonts w:ascii="仿宋" w:eastAsia="仿宋" w:hAnsi="仿宋" w:cs="仿宋" w:hint="eastAsia"/>
            <w:lang w:eastAsia="zh-CN"/>
          </w:rPr>
          <w:t>(二)、供应商选择与合作</w:t>
        </w:r>
        <w:r>
          <w:tab/>
        </w:r>
        <w:r>
          <w:fldChar w:fldCharType="begin"/>
        </w:r>
        <w:r>
          <w:instrText xml:space="preserve"> PAGEREF _Toc17488 \h </w:instrText>
        </w:r>
        <w:r>
          <w:fldChar w:fldCharType="separate"/>
        </w:r>
        <w:r>
          <w:t>71</w:t>
        </w:r>
        <w:r>
          <w:fldChar w:fldCharType="end"/>
        </w:r>
      </w:hyperlink>
    </w:p>
    <w:p>
      <w:pPr>
        <w:pStyle w:val="TOC2"/>
        <w:tabs>
          <w:tab w:val="right" w:leader="dot" w:pos="8306"/>
        </w:tabs>
      </w:pPr>
      <w:hyperlink w:anchor="_Toc14358" w:history="1">
        <w:r>
          <w:rPr>
            <w:rFonts w:ascii="仿宋" w:eastAsia="仿宋" w:hAnsi="仿宋" w:cs="仿宋" w:hint="eastAsia"/>
            <w:lang w:eastAsia="zh-CN"/>
          </w:rPr>
          <w:t>(三)、物流与库存管理</w:t>
        </w:r>
        <w:r>
          <w:tab/>
        </w:r>
        <w:r>
          <w:fldChar w:fldCharType="begin"/>
        </w:r>
        <w:r>
          <w:instrText xml:space="preserve"> PAGEREF _Toc14358 \h </w:instrText>
        </w:r>
        <w:r>
          <w:fldChar w:fldCharType="separate"/>
        </w:r>
        <w:r>
          <w:t>73</w:t>
        </w:r>
        <w:r>
          <w:fldChar w:fldCharType="end"/>
        </w:r>
      </w:hyperlink>
    </w:p>
    <w:p>
      <w:pPr>
        <w:pStyle w:val="TOC1"/>
        <w:tabs>
          <w:tab w:val="right" w:leader="dot" w:pos="8306"/>
        </w:tabs>
      </w:pPr>
      <w:hyperlink w:anchor="_Toc30581" w:history="1">
        <w:r>
          <w:rPr>
            <w:rFonts w:ascii="仿宋" w:eastAsia="仿宋" w:hAnsi="仿宋" w:cs="仿宋" w:hint="eastAsia"/>
            <w:lang w:eastAsia="zh-CN"/>
          </w:rPr>
          <w:t>十七、汽车涂装项目治理与监督</w:t>
        </w:r>
        <w:r>
          <w:tab/>
        </w:r>
        <w:r>
          <w:fldChar w:fldCharType="begin"/>
        </w:r>
        <w:r>
          <w:instrText xml:space="preserve"> PAGEREF _Toc30581 \h </w:instrText>
        </w:r>
        <w:r>
          <w:fldChar w:fldCharType="separate"/>
        </w:r>
        <w:r>
          <w:t>74</w:t>
        </w:r>
        <w:r>
          <w:fldChar w:fldCharType="end"/>
        </w:r>
      </w:hyperlink>
    </w:p>
    <w:p>
      <w:pPr>
        <w:pStyle w:val="TOC2"/>
        <w:tabs>
          <w:tab w:val="right" w:leader="dot" w:pos="8306"/>
        </w:tabs>
      </w:pPr>
      <w:hyperlink w:anchor="_Toc5237" w:history="1">
        <w:r>
          <w:rPr>
            <w:rFonts w:ascii="仿宋" w:eastAsia="仿宋" w:hAnsi="仿宋" w:cs="仿宋" w:hint="eastAsia"/>
            <w:lang w:eastAsia="zh-CN"/>
          </w:rPr>
          <w:t>(一)、汽车涂装项目治理结构</w:t>
        </w:r>
        <w:r>
          <w:tab/>
        </w:r>
        <w:r>
          <w:fldChar w:fldCharType="begin"/>
        </w:r>
        <w:r>
          <w:instrText xml:space="preserve"> PAGEREF _Toc5237 \h </w:instrText>
        </w:r>
        <w:r>
          <w:fldChar w:fldCharType="separate"/>
        </w:r>
        <w:r>
          <w:t>74</w:t>
        </w:r>
        <w:r>
          <w:fldChar w:fldCharType="end"/>
        </w:r>
      </w:hyperlink>
    </w:p>
    <w:p>
      <w:pPr>
        <w:pStyle w:val="TOC2"/>
        <w:tabs>
          <w:tab w:val="right" w:leader="dot" w:pos="8306"/>
        </w:tabs>
      </w:pPr>
      <w:hyperlink w:anchor="_Toc27279" w:history="1">
        <w:r>
          <w:rPr>
            <w:rFonts w:ascii="仿宋" w:eastAsia="仿宋" w:hAnsi="仿宋" w:cs="仿宋" w:hint="eastAsia"/>
            <w:lang w:eastAsia="zh-CN"/>
          </w:rPr>
          <w:t>(二)、监督与审计</w:t>
        </w:r>
        <w:r>
          <w:tab/>
        </w:r>
        <w:r>
          <w:fldChar w:fldCharType="begin"/>
        </w:r>
        <w:r>
          <w:instrText xml:space="preserve"> PAGEREF _Toc27279 \h </w:instrText>
        </w:r>
        <w:r>
          <w:fldChar w:fldCharType="separate"/>
        </w:r>
        <w:r>
          <w:t>75</w:t>
        </w:r>
        <w:r>
          <w:fldChar w:fldCharType="end"/>
        </w:r>
      </w:hyperlink>
    </w:p>
    <w:p>
      <w:pPr>
        <w:pStyle w:val="TOC1"/>
        <w:tabs>
          <w:tab w:val="right" w:leader="dot" w:pos="8306"/>
        </w:tabs>
      </w:pPr>
      <w:hyperlink w:anchor="_Toc26020" w:history="1">
        <w:r>
          <w:rPr>
            <w:rFonts w:ascii="仿宋" w:eastAsia="仿宋" w:hAnsi="仿宋" w:cs="仿宋" w:hint="eastAsia"/>
            <w:lang w:eastAsia="zh-CN"/>
          </w:rPr>
          <w:t>十八、营销与推广策略</w:t>
        </w:r>
        <w:r>
          <w:tab/>
        </w:r>
        <w:r>
          <w:fldChar w:fldCharType="begin"/>
        </w:r>
        <w:r>
          <w:instrText xml:space="preserve"> PAGEREF _Toc26020 \h </w:instrText>
        </w:r>
        <w:r>
          <w:fldChar w:fldCharType="separate"/>
        </w:r>
        <w:r>
          <w:t>77</w:t>
        </w:r>
        <w:r>
          <w:fldChar w:fldCharType="end"/>
        </w:r>
      </w:hyperlink>
    </w:p>
    <w:p>
      <w:pPr>
        <w:pStyle w:val="TOC2"/>
        <w:tabs>
          <w:tab w:val="right" w:leader="dot" w:pos="8306"/>
        </w:tabs>
      </w:pPr>
      <w:hyperlink w:anchor="_Toc11817" w:history="1">
        <w:r>
          <w:rPr>
            <w:rFonts w:ascii="仿宋" w:eastAsia="仿宋" w:hAnsi="仿宋" w:cs="仿宋" w:hint="eastAsia"/>
            <w:lang w:eastAsia="zh-CN"/>
          </w:rPr>
          <w:t>(一)、产品/服务定位与特点</w:t>
        </w:r>
        <w:r>
          <w:tab/>
        </w:r>
        <w:r>
          <w:fldChar w:fldCharType="begin"/>
        </w:r>
        <w:r>
          <w:instrText xml:space="preserve"> PAGEREF _Toc11817 \h </w:instrText>
        </w:r>
        <w:r>
          <w:fldChar w:fldCharType="separate"/>
        </w:r>
        <w:r>
          <w:t>77</w:t>
        </w:r>
        <w:r>
          <w:fldChar w:fldCharType="end"/>
        </w:r>
      </w:hyperlink>
    </w:p>
    <w:p>
      <w:pPr>
        <w:pStyle w:val="TOC2"/>
        <w:tabs>
          <w:tab w:val="right" w:leader="dot" w:pos="8306"/>
        </w:tabs>
      </w:pPr>
      <w:hyperlink w:anchor="_Toc20859" w:history="1">
        <w:r>
          <w:rPr>
            <w:rFonts w:ascii="仿宋" w:eastAsia="仿宋" w:hAnsi="仿宋" w:cs="仿宋" w:hint="eastAsia"/>
            <w:lang w:eastAsia="zh-CN"/>
          </w:rPr>
          <w:t>(二)、市场定位与竞争分析</w:t>
        </w:r>
        <w:r>
          <w:tab/>
        </w:r>
        <w:r>
          <w:fldChar w:fldCharType="begin"/>
        </w:r>
        <w:r>
          <w:instrText xml:space="preserve"> PAGEREF _Toc20859 \h </w:instrText>
        </w:r>
        <w:r>
          <w:fldChar w:fldCharType="separate"/>
        </w:r>
        <w:r>
          <w:t>78</w:t>
        </w:r>
        <w:r>
          <w:fldChar w:fldCharType="end"/>
        </w:r>
      </w:hyperlink>
    </w:p>
    <w:p>
      <w:pPr>
        <w:pStyle w:val="TOC2"/>
        <w:tabs>
          <w:tab w:val="right" w:leader="dot" w:pos="8306"/>
        </w:tabs>
      </w:pPr>
      <w:hyperlink w:anchor="_Toc12880" w:history="1">
        <w:r>
          <w:rPr>
            <w:rFonts w:ascii="仿宋" w:eastAsia="仿宋" w:hAnsi="仿宋" w:cs="仿宋" w:hint="eastAsia"/>
            <w:lang w:eastAsia="zh-CN"/>
          </w:rPr>
          <w:t>(三)、营销渠道与策略</w:t>
        </w:r>
        <w:r>
          <w:tab/>
        </w:r>
        <w:r>
          <w:fldChar w:fldCharType="begin"/>
        </w:r>
        <w:r>
          <w:instrText xml:space="preserve"> PAGEREF _Toc12880 \h </w:instrText>
        </w:r>
        <w:r>
          <w:fldChar w:fldCharType="separate"/>
        </w:r>
        <w:r>
          <w:t>79</w:t>
        </w:r>
        <w:r>
          <w:fldChar w:fldCharType="end"/>
        </w:r>
      </w:hyperlink>
    </w:p>
    <w:p>
      <w:pPr>
        <w:pStyle w:val="TOC2"/>
        <w:tabs>
          <w:tab w:val="right" w:leader="dot" w:pos="8306"/>
        </w:tabs>
      </w:pPr>
      <w:hyperlink w:anchor="_Toc11039" w:history="1">
        <w:r>
          <w:rPr>
            <w:rFonts w:ascii="仿宋" w:eastAsia="仿宋" w:hAnsi="仿宋" w:cs="仿宋" w:hint="eastAsia"/>
            <w:lang w:eastAsia="zh-CN"/>
          </w:rPr>
          <w:t>(四)、推广与宣传活动</w:t>
        </w:r>
        <w:r>
          <w:tab/>
        </w:r>
        <w:r>
          <w:fldChar w:fldCharType="begin"/>
        </w:r>
        <w:r>
          <w:instrText xml:space="preserve"> PAGEREF _Toc11039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97"/>
      <w:r>
        <w:rPr>
          <w:rFonts w:ascii="仿宋" w:eastAsia="仿宋" w:hAnsi="仿宋" w:cs="仿宋" w:hint="eastAsia"/>
          <w:sz w:val="28"/>
          <w:lang w:eastAsia="zh-CN"/>
        </w:rPr>
        <w:t>一、汽车涂装项目危机管理</w:t>
      </w:r>
      <w:bookmarkEnd w:id="2"/>
    </w:p>
    <w:p>
      <w:pPr>
        <w:pStyle w:val="Heading2"/>
        <w:rPr>
          <w:rFonts w:ascii="仿宋" w:eastAsia="仿宋" w:hAnsi="仿宋" w:cs="仿宋" w:hint="eastAsia"/>
          <w:lang w:eastAsia="zh-CN"/>
        </w:rPr>
      </w:pPr>
      <w:bookmarkStart w:id="3" w:name="_Toc306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项目危机管理中，危机预警与识别是确保汽车涂装项目稳健运行的核心步骤。通过建立全面的监测机制，汽车涂装项目团队旨在及时发现和理解潜在的风险和危机因素，以便采取及时的预防和应对措施，确保汽车涂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首先，通过深入的风险评估，汽车涂装项目团队全面分析了整个汽车涂装项目和各个阶段可能存在的威胁。这包括准确评估每个潜在风险的发生概率和可能影响的程度，为后续危机预警提供了有力支持。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涂装项目团队着重于明确定义汽车涂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涂装项目进展的持续监控，团队能够及时发现潜在问题并作出迅速反应。汽车涂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在这一阶段，团队的专业素养和反应速度将发挥至关重要的作用，以确保潜在危机能够在初期得到有效的处理，最大程度地减轻负面影响。通过危机预警与识别，汽车涂装项目得以更有序、可控地推进。</w:t>
      </w:r>
    </w:p>
    <w:p>
      <w:pPr>
        <w:pStyle w:val="Heading2"/>
        <w:ind w:firstLine="560" w:firstLineChars="200"/>
        <w:rPr>
          <w:rFonts w:ascii="仿宋" w:eastAsia="仿宋" w:hAnsi="仿宋" w:cs="仿宋" w:hint="eastAsia"/>
          <w:sz w:val="28"/>
          <w:lang w:eastAsia="zh-CN"/>
        </w:rPr>
      </w:pPr>
      <w:bookmarkStart w:id="4" w:name="_Toc211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在危机发生时，汽车涂装项目团队立即行动，成立了应急小组。该小组的任务是迅速制定并实施紧急应对措施，以最小化潜在损失。以下是采取的主要措施：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暂停汽车涂装项目进度：为遏制危机蔓延，汽车涂装项目暂时停止进行，以便全面评估当前状况。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资源重新分配：重新评估汽车涂装项目资源的分配，确保最大限度地减小损失。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实时沟通：与关键利益相关者建立实时沟通机制，向他们传递汽车涂装项目危机的实际状况，保障汽车涂装项目核心利益。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在紧急应对的同时，汽车涂装项目团队强调了团队协作和有效沟通的重要性。以下是团队协作的关键举措：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信息共享机制：建立了信息共享平台，确保团队成员能够及时获取汽车涂装项目危机的实时信息。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领导者沟通：汽车涂装项目领导者通过定期会议和即时沟通工具，指导团队应对危机，保持团队稳定运行。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随着危机得到初步控制，汽车涂装项目团队转向制定恢复计划，以确保汽车涂装项目能够从中迅速恢复。主要恢复计划包括：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修复受损的进度计划：重新评估汽车涂装项目进度，制定修复计划，确保汽车涂装项目尽快回归正常进程。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重新调整资源分配：优化资源分配，确保汽车涂装项目在有限资源下高效运转。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风险管理机制加强：对汽车涂装项目风险进行全面评估，制定更强化的风险管理策略，以预防未来可能的危机。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4"/>
      <w:r>
        <w:rPr>
          <w:rFonts w:ascii="仿宋" w:eastAsia="仿宋" w:hAnsi="仿宋" w:cs="仿宋" w:hint="eastAsia"/>
          <w:sz w:val="28"/>
          <w:lang w:eastAsia="zh-CN"/>
        </w:rPr>
        <w:t>二、汽车涂装项目土建工程</w:t>
      </w:r>
      <w:bookmarkEnd w:id="5"/>
    </w:p>
    <w:p>
      <w:pPr>
        <w:pStyle w:val="Heading2"/>
        <w:rPr>
          <w:rFonts w:ascii="仿宋" w:eastAsia="仿宋" w:hAnsi="仿宋" w:cs="仿宋" w:hint="eastAsia"/>
          <w:lang w:eastAsia="zh-CN"/>
        </w:rPr>
      </w:pPr>
      <w:bookmarkStart w:id="6" w:name="_Toc96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在汽车涂装项目的建筑工程设计中，我们将秉承一系列重要的设计原则，以确保汽车涂装项目建筑在功能、美观、可持续性等方面达到最佳效果。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首要原则是确保建筑的功能性得到最大化的发挥。我们将充分理解汽车涂装项目的实际需求，合理布局各个功能区域，保证建筑在满足业务需求的同时，提供高效的工作环境。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在建筑设计中，我们将综合考虑建设和运营成本。通过精细的经济效益分析，确保设计方案在高效利用资源的同时，对汽车涂装项目的长期盈利能力有积极的贡献。</w:t>
      </w:r>
    </w:p>
    <w:p>
      <w:pPr>
        <w:pStyle w:val="Heading2"/>
        <w:ind w:firstLine="560" w:firstLineChars="200"/>
        <w:rPr>
          <w:rFonts w:ascii="仿宋" w:eastAsia="仿宋" w:hAnsi="仿宋" w:cs="仿宋" w:hint="eastAsia"/>
          <w:sz w:val="28"/>
          <w:lang w:eastAsia="zh-CN"/>
        </w:rPr>
      </w:pPr>
      <w:bookmarkStart w:id="7" w:name="_Toc2239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装项目的土建工程设计中，我们将精准设定设计年限，结合汽车涂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涂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5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涂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涂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涂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本期工程汽车涂装项目预计总建筑面积XXX平方米，其中：计容建筑面积XXX平方米，计划建筑工程投资XX万元，占汽车涂装项目总投资的XX%。</w:t>
      </w:r>
    </w:p>
    <w:p>
      <w:pPr>
        <w:pStyle w:val="Heading1"/>
        <w:ind w:firstLine="560" w:firstLineChars="200"/>
        <w:rPr>
          <w:rFonts w:ascii="仿宋" w:eastAsia="仿宋" w:hAnsi="仿宋" w:cs="仿宋" w:hint="eastAsia"/>
          <w:sz w:val="28"/>
          <w:lang w:eastAsia="zh-CN"/>
        </w:rPr>
      </w:pPr>
      <w:bookmarkStart w:id="10" w:name="_Toc2026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311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汽车涂装项目的主要产品是XXXX，预计年产值为XXX万元。这一产品在市场中占据着重要的地位，其广泛的应用范围使得该汽车涂装项目的市场前景非常广阔。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涂装项目的xxx产品作为重要的原材料之一，将在多个领域发挥关键作用。其在建筑、交通、能源等方面的广泛应用将为整个产业链提供强大的支持，形成产业协同效应。汽车涂装项目的年产值XXX万XXX万XXX万万元不仅反映了其在市场上的巨大潜力，更预示着它对国民经济的积极贡献。这种关联度高、涉及面广的产业关系，使得该汽车涂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89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总征地面积为XXXX平方米，相当于约XX.XX亩，其中净用地面积为XXXX平方米，红线范围内相当于约XX.XX亩。这一用地规模充分考虑了汽车涂装项目的建设需求，保障了汽车涂装项目在合适的空间内得以充分发展。汽车涂装项目规划的总建筑面积为XXXX平方米，其中主体工程建设占XXXX平方米，计容建筑面积达XXXX平方米。预计建筑工程的投资将达到XXXX万元，为汽车涂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计划购置的设备共计XXXX台（套），设备购置费用为XXXX万元。这一设备购置计划充分考虑到汽车涂装项目的生产需求和技术要求，确保了汽车涂装项目在生产运营中具备先进的技术装备和高效的生产能力。设备的合理配置将为汽车涂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涂装项目计划总投资为XXXX万元，预计年实现营业收入为XXXX万元。这一产能规模的设定旨在确保汽车涂装项目能够在投资与回报之间取得平衡，实现长期可持续的发展。汽车涂装项目的总投资充分考虑到各个方面的需求，包括用地建设、设备购置等多个环节，以确保汽车涂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973"/>
      <w:r>
        <w:rPr>
          <w:rFonts w:ascii="仿宋" w:eastAsia="仿宋" w:hAnsi="仿宋" w:cs="仿宋" w:hint="eastAsia"/>
          <w:sz w:val="28"/>
          <w:lang w:eastAsia="zh-CN"/>
        </w:rPr>
        <w:t>四、汽车涂装项目概论</w:t>
      </w:r>
      <w:bookmarkEnd w:id="13"/>
    </w:p>
    <w:p>
      <w:pPr>
        <w:pStyle w:val="Heading2"/>
        <w:rPr>
          <w:rFonts w:ascii="仿宋" w:eastAsia="仿宋" w:hAnsi="仿宋" w:cs="仿宋" w:hint="eastAsia"/>
          <w:lang w:eastAsia="zh-CN"/>
        </w:rPr>
      </w:pPr>
      <w:bookmarkStart w:id="14" w:name="_Toc2650"/>
      <w:r>
        <w:rPr>
          <w:rFonts w:ascii="仿宋" w:eastAsia="仿宋" w:hAnsi="仿宋" w:cs="仿宋" w:hint="eastAsia"/>
          <w:lang w:eastAsia="zh-CN"/>
        </w:rPr>
        <w:t>(一)、汽车涂装项目概况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起源追溯至对市场的深入洞察。市场的不断演变与变革为汽车涂装项目提供了难得的机遇。当前市场存在的需求缺口和变革的大环境共同构成了汽车涂装项目的背景。这个汽车涂装项目旨在充分利用市场机遇，填补行业中尚未满足的需求，为客户提供全新的解决方案。市场的变革和需求的增长使得这个汽车涂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汽车涂装项目名称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正式命名为汽车涂装。这个名称不仅仅是一个标识，更代表了汽车涂装项目的核心理念和愿景。它蕴含着汽车涂装项目所要解决问题的关键字，具有强烈的表达和辨识度，为汽车涂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汽车涂装项目目标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核心目标是提供一种全新、高效的解决方案，满足客户日益增长的需求。汽车涂装项目追求的不仅仅是满足市场需求，更是在市场中获得卓越的竞争优势。通过不断提升产品或服务的质量和创新水平，汽车涂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汽车涂装项目范围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全面涵盖了产品研发、制造、市场推广和售后服务，确保从产品设计到最终用户体验的全方位关注。这一全面的汽车涂装项目范围是为了确保汽车涂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汽车涂装项目时间表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汽车涂装项目计划在未来18个月内完成，包括研发、测试、市场试点和正式推出等不同阶段。这个时间表的合理设计是为了确保汽车涂装项目各个阶段的顺利推进，以便按时交付高质量的成果。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汽车涂装项目预算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汽车涂装项目总预算估算为XX百万美元，主要分配在研发、市场推广、人员培训和运营等方面。这一充足的预算为汽车涂装项目提供了充足的资源，确保汽车涂装项目在各个方面都能取得优异的表现。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汽车涂装项目风险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汽车涂装项目可能面临的风险包括市场接受度低、技术难题、竞争激烈等。汽车涂装项目团队已经制定了相应的风险应对计划，通过前瞻性的风险管理，确保汽车涂装项目在面对不确定性时能够迅速做出应对。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汽车涂装项目团队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汽车涂装项目汇聚了一支经验丰富、多领域专业素养的核心团队，确保汽车涂装项目在各个方面都能拥有高水平的执行力。团队的协同作战是汽车涂装项目成功的关键因素之一。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汽车涂装项目背景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汽车涂装项目的背景根植于市场对更高效、创新产品的渴望，同时也受到科技发展对行业格局的深刻改变的影响。这为汽车涂装项目提供了广阔的发展空间和市场需求。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汽车涂装项目现状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截至目前，汽车涂装项目已完成市场调研和技术验证，取得了初步的成功。这为汽车涂装项目在未来的发展奠定了坚实的基础，为更远大的目标打下了坚实的基石。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631"/>
      <w:r>
        <w:rPr>
          <w:rFonts w:ascii="仿宋" w:eastAsia="仿宋" w:hAnsi="仿宋" w:cs="仿宋" w:hint="eastAsia"/>
          <w:sz w:val="28"/>
          <w:lang w:eastAsia="zh-CN"/>
        </w:rPr>
        <w:t>(二)、汽车涂装项目目标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keyword》汽车涂装项目首要业务目标是在市场中占据有利地位，实现产品/服务的成功推广和销售。通过不断提升产品质量、创新性，汽车涂装项目追求成为行业中的领导者，赢得更多客户的青睐。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在科技迅速发展的时代，汽车涂装项目着眼于技术创新。通过持续的研发和技术升级，汽车涂装项目旨在推出更具创新性的产品或服务，以满足市场对新鲜、先进解决方案的需求。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为了建立可持续的客户关系，汽车涂装项目设定了客户满意度目标。通过提供卓越的产品质量和优质的客户服务，汽车涂装项目追求赢得客户的信任和忠诚度，确保他们的满意度达到行业领先水平。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汽车涂装项目注重社会责任和可持续发展。通过实施环保、社会责任汽车涂装项目，汽车涂装项目致力于在经济发展的同时保护环境，促进社会公平，实现可持续经营。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汽车涂装项目的团队是实现目标的核心驱动力。因此，汽车涂装项目设定了团队发展目标，包括提升团队成员的专业技能、培养领导力，以及搭建协同高效的团队工作氛围。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903"/>
      <w:r>
        <w:rPr>
          <w:rFonts w:ascii="仿宋" w:eastAsia="仿宋" w:hAnsi="仿宋" w:cs="仿宋" w:hint="eastAsia"/>
          <w:sz w:val="28"/>
          <w:lang w:eastAsia="zh-CN"/>
        </w:rPr>
        <w:t>(三)、汽车涂装项目提出的理由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汽车涂装项目提出的理由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源于对市场机遇的深刻洞察。当前市场中存在的需求缺口和行业发展趋势表明，有巨大的商业机会等待被开发。通过准确捕捉市场机遇，汽车涂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理念基于对技术创新的信仰。通过持续的研发和技术投入，汽车涂装项目有望推出更具创新性的产品或服务。在科技飞速发展的当下，汽车涂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是为了增强企业的行业竞争力。通过提升产品或服务的质量和独特性，汽车涂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响应了消费者需求的变化。随着社会和科技的不断发展，消费者对产品和服务的需求也在发生变化。通过深入了解并及时回应消费者的新需求，汽车涂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汽车涂装项目的提出是企业战略发展规划的一部分。在面对日益激烈的市场竞争和不断变化的商业环境中，汽车涂装项目作为企业战略的一环，旨在为企业开辟新的增长领域，巩固企业在行业中的地位。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不仅仅是基于商业考量，还注重社会责任。通过推出环保、社会责任等方面的汽车涂装项目，汽车涂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汽车涂装项目的提出反映了对利益相关者期望的关注。包括客户、员工、投资者等利益相关者在企业发展中都有着各自的期望，汽车涂装项目力求在满足这些期望的同时，取得更大的共赢。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226"/>
      <w:r>
        <w:rPr>
          <w:rFonts w:ascii="仿宋" w:eastAsia="仿宋" w:hAnsi="仿宋" w:cs="仿宋" w:hint="eastAsia"/>
          <w:sz w:val="28"/>
          <w:lang w:eastAsia="zh-CN"/>
        </w:rPr>
        <w:t>(四)、汽车涂装项目意义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在实施汽车涂装项目的过程中，我们不仅仅是在追逐商业成功，更是为企业和社会的多个层面创造了深远的意义。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装项目的首要意义在于提升企业的市场竞争力。通过持续的创新和对产品质量的高标准要求，汽车涂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涂装项目的推进将促使行业技术水平的提升。通过引入先进技术和创新性解决方案，汽车涂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涂装项目不仅创造了大量就业机会，提高了就业水平，还注重社会责任和环保。通过参与社会公益事业和推动环保汽车涂装项目，汽车涂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综合而言，汽车涂装项目意义重大，不仅推动了企业的发展，也为行业和社会的进步贡献了积极力量。这是一个全面而深刻的影响，将在未来产生可持续的正面效应。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8174"/>
      <w:r>
        <w:rPr>
          <w:rFonts w:ascii="仿宋" w:eastAsia="仿宋" w:hAnsi="仿宋" w:cs="仿宋" w:hint="eastAsia"/>
          <w:sz w:val="28"/>
          <w:lang w:eastAsia="zh-CN"/>
        </w:rPr>
        <w:t>(五)、汽车涂装项目背景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在当今迅猛发展的商业环境中，汽车涂装项目的动因根植于对多方面因素的审慎考量。这个汽车涂装项目的提出并非孤立的决策，而是对企业所处背景深入思考的产物。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市场的不断演变是汽车涂装项目背后的首要原因。科技的迅速发展和全球市场的快速变化使得企业必须灵活应对。汽车涂装项目应运而生，旨在通过创新性的解决方案迎合市场的多变需求，赢得竞争中的先机。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https://d.book118.com/305143113340011041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916D1"/>
    <w:rsid w:val="48D91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1431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2024-01-12T01:26:00Z</dcterms:created>
  <dcterms:modified xsi:type="dcterms:W3CDTF">2024-01-12T01:26:41Z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A61FFB6A52A44A728A51563F4D953880_11</vt:lpwstr>
  </property>
  <property fmtid="{D5CDD505-2E9C-101B-9397-08002B2CF9AE}" pid="3" name="KSOProductBuildVer">
    <vt:lpwstr>2052-12.1.0.16120</vt:lpwstr>
  </property>
</Properties>
</file>