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泡沫玻璃项目构思建设方案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965" w:history="1">
        <w:r>
          <w:rPr>
            <w:rFonts w:ascii="仿宋" w:eastAsia="仿宋" w:hAnsi="仿宋" w:cs="仿宋" w:hint="eastAsia"/>
            <w:lang w:eastAsia="zh-CN"/>
          </w:rPr>
          <w:t>前言</w:t>
        </w:r>
        <w:r>
          <w:tab/>
        </w:r>
        <w:r>
          <w:fldChar w:fldCharType="begin"/>
        </w:r>
        <w:r>
          <w:instrText xml:space="preserve"> PAGEREF _Toc13965 \h </w:instrText>
        </w:r>
        <w:r>
          <w:fldChar w:fldCharType="separate"/>
        </w:r>
        <w:r>
          <w:t>3</w:t>
        </w:r>
        <w:r>
          <w:fldChar w:fldCharType="end"/>
        </w:r>
      </w:hyperlink>
    </w:p>
    <w:p>
      <w:pPr>
        <w:pStyle w:val="TOC1"/>
        <w:tabs>
          <w:tab w:val="right" w:leader="dot" w:pos="8306"/>
        </w:tabs>
      </w:pPr>
      <w:hyperlink w:anchor="_Toc28953" w:history="1">
        <w:r>
          <w:rPr>
            <w:rFonts w:ascii="仿宋" w:eastAsia="仿宋" w:hAnsi="仿宋" w:cs="仿宋" w:hint="eastAsia"/>
            <w:lang w:eastAsia="zh-CN"/>
          </w:rPr>
          <w:t>一、背景、必要性分析</w:t>
        </w:r>
        <w:r>
          <w:tab/>
        </w:r>
        <w:r>
          <w:fldChar w:fldCharType="begin"/>
        </w:r>
        <w:r>
          <w:instrText xml:space="preserve"> PAGEREF _Toc28953 \h </w:instrText>
        </w:r>
        <w:r>
          <w:fldChar w:fldCharType="separate"/>
        </w:r>
        <w:r>
          <w:t>3</w:t>
        </w:r>
        <w:r>
          <w:fldChar w:fldCharType="end"/>
        </w:r>
      </w:hyperlink>
    </w:p>
    <w:p>
      <w:pPr>
        <w:pStyle w:val="TOC2"/>
        <w:tabs>
          <w:tab w:val="right" w:leader="dot" w:pos="8306"/>
        </w:tabs>
      </w:pPr>
      <w:hyperlink w:anchor="_Toc11360" w:history="1">
        <w:r>
          <w:rPr>
            <w:rFonts w:ascii="仿宋" w:eastAsia="仿宋" w:hAnsi="仿宋" w:cs="仿宋" w:hint="eastAsia"/>
            <w:lang w:eastAsia="zh-CN"/>
          </w:rPr>
          <w:t>(一)、项目建设背景</w:t>
        </w:r>
        <w:r>
          <w:tab/>
        </w:r>
        <w:r>
          <w:fldChar w:fldCharType="begin"/>
        </w:r>
        <w:r>
          <w:instrText xml:space="preserve"> PAGEREF _Toc11360 \h </w:instrText>
        </w:r>
        <w:r>
          <w:fldChar w:fldCharType="separate"/>
        </w:r>
        <w:r>
          <w:t>3</w:t>
        </w:r>
        <w:r>
          <w:fldChar w:fldCharType="end"/>
        </w:r>
      </w:hyperlink>
    </w:p>
    <w:p>
      <w:pPr>
        <w:pStyle w:val="TOC2"/>
        <w:tabs>
          <w:tab w:val="right" w:leader="dot" w:pos="8306"/>
        </w:tabs>
      </w:pPr>
      <w:hyperlink w:anchor="_Toc10358" w:history="1">
        <w:r>
          <w:rPr>
            <w:rFonts w:ascii="仿宋" w:eastAsia="仿宋" w:hAnsi="仿宋" w:cs="仿宋" w:hint="eastAsia"/>
            <w:lang w:eastAsia="zh-CN"/>
          </w:rPr>
          <w:t>(二)、必要性分析</w:t>
        </w:r>
        <w:r>
          <w:tab/>
        </w:r>
        <w:r>
          <w:fldChar w:fldCharType="begin"/>
        </w:r>
        <w:r>
          <w:instrText xml:space="preserve"> PAGEREF _Toc10358 \h </w:instrText>
        </w:r>
        <w:r>
          <w:fldChar w:fldCharType="separate"/>
        </w:r>
        <w:r>
          <w:t>4</w:t>
        </w:r>
        <w:r>
          <w:fldChar w:fldCharType="end"/>
        </w:r>
      </w:hyperlink>
    </w:p>
    <w:p>
      <w:pPr>
        <w:pStyle w:val="TOC2"/>
        <w:tabs>
          <w:tab w:val="right" w:leader="dot" w:pos="8306"/>
        </w:tabs>
      </w:pPr>
      <w:hyperlink w:anchor="_Toc7778" w:history="1">
        <w:r>
          <w:rPr>
            <w:rFonts w:ascii="仿宋" w:eastAsia="仿宋" w:hAnsi="仿宋" w:cs="仿宋" w:hint="eastAsia"/>
            <w:lang w:eastAsia="zh-CN"/>
          </w:rPr>
          <w:t>(三)、项目建设有利条件</w:t>
        </w:r>
        <w:r>
          <w:tab/>
        </w:r>
        <w:r>
          <w:fldChar w:fldCharType="begin"/>
        </w:r>
        <w:r>
          <w:instrText xml:space="preserve"> PAGEREF _Toc7778 \h </w:instrText>
        </w:r>
        <w:r>
          <w:fldChar w:fldCharType="separate"/>
        </w:r>
        <w:r>
          <w:t>5</w:t>
        </w:r>
        <w:r>
          <w:fldChar w:fldCharType="end"/>
        </w:r>
      </w:hyperlink>
    </w:p>
    <w:p>
      <w:pPr>
        <w:pStyle w:val="TOC1"/>
        <w:tabs>
          <w:tab w:val="right" w:leader="dot" w:pos="8306"/>
        </w:tabs>
      </w:pPr>
      <w:hyperlink w:anchor="_Toc25164" w:history="1">
        <w:r>
          <w:rPr>
            <w:rFonts w:ascii="仿宋" w:eastAsia="仿宋" w:hAnsi="仿宋" w:cs="仿宋" w:hint="eastAsia"/>
            <w:lang w:eastAsia="zh-CN"/>
          </w:rPr>
          <w:t>二、环境和生态影响分析</w:t>
        </w:r>
        <w:r>
          <w:tab/>
        </w:r>
        <w:r>
          <w:fldChar w:fldCharType="begin"/>
        </w:r>
        <w:r>
          <w:instrText xml:space="preserve"> PAGEREF _Toc25164 \h </w:instrText>
        </w:r>
        <w:r>
          <w:fldChar w:fldCharType="separate"/>
        </w:r>
        <w:r>
          <w:t>7</w:t>
        </w:r>
        <w:r>
          <w:fldChar w:fldCharType="end"/>
        </w:r>
      </w:hyperlink>
    </w:p>
    <w:p>
      <w:pPr>
        <w:pStyle w:val="TOC2"/>
        <w:tabs>
          <w:tab w:val="right" w:leader="dot" w:pos="8306"/>
        </w:tabs>
      </w:pPr>
      <w:hyperlink w:anchor="_Toc14579" w:history="1">
        <w:r>
          <w:rPr>
            <w:rFonts w:ascii="仿宋" w:eastAsia="仿宋" w:hAnsi="仿宋" w:cs="仿宋" w:hint="eastAsia"/>
            <w:lang w:eastAsia="zh-CN"/>
          </w:rPr>
          <w:t>(一)、环境和生态现状</w:t>
        </w:r>
        <w:r>
          <w:tab/>
        </w:r>
        <w:r>
          <w:fldChar w:fldCharType="begin"/>
        </w:r>
        <w:r>
          <w:instrText xml:space="preserve"> PAGEREF _Toc14579 \h </w:instrText>
        </w:r>
        <w:r>
          <w:fldChar w:fldCharType="separate"/>
        </w:r>
        <w:r>
          <w:t>7</w:t>
        </w:r>
        <w:r>
          <w:fldChar w:fldCharType="end"/>
        </w:r>
      </w:hyperlink>
    </w:p>
    <w:p>
      <w:pPr>
        <w:pStyle w:val="TOC2"/>
        <w:tabs>
          <w:tab w:val="right" w:leader="dot" w:pos="8306"/>
        </w:tabs>
      </w:pPr>
      <w:hyperlink w:anchor="_Toc21372" w:history="1">
        <w:r>
          <w:rPr>
            <w:rFonts w:ascii="仿宋" w:eastAsia="仿宋" w:hAnsi="仿宋" w:cs="仿宋" w:hint="eastAsia"/>
            <w:lang w:eastAsia="zh-CN"/>
          </w:rPr>
          <w:t>(二)、生态环境影响分析</w:t>
        </w:r>
        <w:r>
          <w:tab/>
        </w:r>
        <w:r>
          <w:fldChar w:fldCharType="begin"/>
        </w:r>
        <w:r>
          <w:instrText xml:space="preserve"> PAGEREF _Toc21372 \h </w:instrText>
        </w:r>
        <w:r>
          <w:fldChar w:fldCharType="separate"/>
        </w:r>
        <w:r>
          <w:t>8</w:t>
        </w:r>
        <w:r>
          <w:fldChar w:fldCharType="end"/>
        </w:r>
      </w:hyperlink>
    </w:p>
    <w:p>
      <w:pPr>
        <w:pStyle w:val="TOC2"/>
        <w:tabs>
          <w:tab w:val="right" w:leader="dot" w:pos="8306"/>
        </w:tabs>
      </w:pPr>
      <w:hyperlink w:anchor="_Toc22355" w:history="1">
        <w:r>
          <w:rPr>
            <w:rFonts w:ascii="仿宋" w:eastAsia="仿宋" w:hAnsi="仿宋" w:cs="仿宋" w:hint="eastAsia"/>
            <w:lang w:eastAsia="zh-CN"/>
          </w:rPr>
          <w:t>(三)、生态环境保护措施</w:t>
        </w:r>
        <w:r>
          <w:tab/>
        </w:r>
        <w:r>
          <w:fldChar w:fldCharType="begin"/>
        </w:r>
        <w:r>
          <w:instrText xml:space="preserve"> PAGEREF _Toc22355 \h </w:instrText>
        </w:r>
        <w:r>
          <w:fldChar w:fldCharType="separate"/>
        </w:r>
        <w:r>
          <w:t>10</w:t>
        </w:r>
        <w:r>
          <w:fldChar w:fldCharType="end"/>
        </w:r>
      </w:hyperlink>
    </w:p>
    <w:p>
      <w:pPr>
        <w:pStyle w:val="TOC2"/>
        <w:tabs>
          <w:tab w:val="right" w:leader="dot" w:pos="8306"/>
        </w:tabs>
      </w:pPr>
      <w:hyperlink w:anchor="_Toc1189" w:history="1">
        <w:r>
          <w:rPr>
            <w:rFonts w:ascii="仿宋" w:eastAsia="仿宋" w:hAnsi="仿宋" w:cs="仿宋" w:hint="eastAsia"/>
            <w:lang w:eastAsia="zh-CN"/>
          </w:rPr>
          <w:t>(四)、地质灾害影响分析</w:t>
        </w:r>
        <w:r>
          <w:tab/>
        </w:r>
        <w:r>
          <w:fldChar w:fldCharType="begin"/>
        </w:r>
        <w:r>
          <w:instrText xml:space="preserve"> PAGEREF _Toc1189 \h </w:instrText>
        </w:r>
        <w:r>
          <w:fldChar w:fldCharType="separate"/>
        </w:r>
        <w:r>
          <w:t>11</w:t>
        </w:r>
        <w:r>
          <w:fldChar w:fldCharType="end"/>
        </w:r>
      </w:hyperlink>
    </w:p>
    <w:p>
      <w:pPr>
        <w:pStyle w:val="TOC2"/>
        <w:tabs>
          <w:tab w:val="right" w:leader="dot" w:pos="8306"/>
        </w:tabs>
      </w:pPr>
      <w:hyperlink w:anchor="_Toc30876" w:history="1">
        <w:r>
          <w:rPr>
            <w:rFonts w:ascii="仿宋" w:eastAsia="仿宋" w:hAnsi="仿宋" w:cs="仿宋" w:hint="eastAsia"/>
            <w:lang w:eastAsia="zh-CN"/>
          </w:rPr>
          <w:t>(五)、特殊环境影响</w:t>
        </w:r>
        <w:r>
          <w:tab/>
        </w:r>
        <w:r>
          <w:fldChar w:fldCharType="begin"/>
        </w:r>
        <w:r>
          <w:instrText xml:space="preserve"> PAGEREF _Toc30876 \h </w:instrText>
        </w:r>
        <w:r>
          <w:fldChar w:fldCharType="separate"/>
        </w:r>
        <w:r>
          <w:t>13</w:t>
        </w:r>
        <w:r>
          <w:fldChar w:fldCharType="end"/>
        </w:r>
      </w:hyperlink>
    </w:p>
    <w:p>
      <w:pPr>
        <w:pStyle w:val="TOC1"/>
        <w:tabs>
          <w:tab w:val="right" w:leader="dot" w:pos="8306"/>
        </w:tabs>
      </w:pPr>
      <w:hyperlink w:anchor="_Toc30115" w:history="1">
        <w:r>
          <w:rPr>
            <w:rFonts w:ascii="仿宋" w:eastAsia="仿宋" w:hAnsi="仿宋" w:cs="仿宋" w:hint="eastAsia"/>
            <w:lang w:eastAsia="zh-CN"/>
          </w:rPr>
          <w:t>三、发展规划、产业政策和行业准入分析</w:t>
        </w:r>
        <w:r>
          <w:tab/>
        </w:r>
        <w:r>
          <w:fldChar w:fldCharType="begin"/>
        </w:r>
        <w:r>
          <w:instrText xml:space="preserve"> PAGEREF _Toc30115 \h </w:instrText>
        </w:r>
        <w:r>
          <w:fldChar w:fldCharType="separate"/>
        </w:r>
        <w:r>
          <w:t>14</w:t>
        </w:r>
        <w:r>
          <w:fldChar w:fldCharType="end"/>
        </w:r>
      </w:hyperlink>
    </w:p>
    <w:p>
      <w:pPr>
        <w:pStyle w:val="TOC2"/>
        <w:tabs>
          <w:tab w:val="right" w:leader="dot" w:pos="8306"/>
        </w:tabs>
      </w:pPr>
      <w:hyperlink w:anchor="_Toc19893" w:history="1">
        <w:r>
          <w:rPr>
            <w:rFonts w:ascii="仿宋" w:eastAsia="仿宋" w:hAnsi="仿宋" w:cs="仿宋" w:hint="eastAsia"/>
            <w:lang w:eastAsia="zh-CN"/>
          </w:rPr>
          <w:t>(一)、发展规划分析</w:t>
        </w:r>
        <w:r>
          <w:tab/>
        </w:r>
        <w:r>
          <w:fldChar w:fldCharType="begin"/>
        </w:r>
        <w:r>
          <w:instrText xml:space="preserve"> PAGEREF _Toc19893 \h </w:instrText>
        </w:r>
        <w:r>
          <w:fldChar w:fldCharType="separate"/>
        </w:r>
        <w:r>
          <w:t>14</w:t>
        </w:r>
        <w:r>
          <w:fldChar w:fldCharType="end"/>
        </w:r>
      </w:hyperlink>
    </w:p>
    <w:p>
      <w:pPr>
        <w:pStyle w:val="TOC2"/>
        <w:tabs>
          <w:tab w:val="right" w:leader="dot" w:pos="8306"/>
        </w:tabs>
      </w:pPr>
      <w:hyperlink w:anchor="_Toc2620" w:history="1">
        <w:r>
          <w:rPr>
            <w:rFonts w:ascii="仿宋" w:eastAsia="仿宋" w:hAnsi="仿宋" w:cs="仿宋" w:hint="eastAsia"/>
            <w:lang w:eastAsia="zh-CN"/>
          </w:rPr>
          <w:t>(二)、产业政策分析</w:t>
        </w:r>
        <w:r>
          <w:tab/>
        </w:r>
        <w:r>
          <w:fldChar w:fldCharType="begin"/>
        </w:r>
        <w:r>
          <w:instrText xml:space="preserve"> PAGEREF _Toc2620 \h </w:instrText>
        </w:r>
        <w:r>
          <w:fldChar w:fldCharType="separate"/>
        </w:r>
        <w:r>
          <w:t>16</w:t>
        </w:r>
        <w:r>
          <w:fldChar w:fldCharType="end"/>
        </w:r>
      </w:hyperlink>
    </w:p>
    <w:p>
      <w:pPr>
        <w:pStyle w:val="TOC2"/>
        <w:tabs>
          <w:tab w:val="right" w:leader="dot" w:pos="8306"/>
        </w:tabs>
      </w:pPr>
      <w:hyperlink w:anchor="_Toc12259" w:history="1">
        <w:r>
          <w:rPr>
            <w:rFonts w:ascii="仿宋" w:eastAsia="仿宋" w:hAnsi="仿宋" w:cs="仿宋" w:hint="eastAsia"/>
            <w:lang w:eastAsia="zh-CN"/>
          </w:rPr>
          <w:t>(三)、行业准入分析</w:t>
        </w:r>
        <w:r>
          <w:tab/>
        </w:r>
        <w:r>
          <w:fldChar w:fldCharType="begin"/>
        </w:r>
        <w:r>
          <w:instrText xml:space="preserve"> PAGEREF _Toc12259 \h </w:instrText>
        </w:r>
        <w:r>
          <w:fldChar w:fldCharType="separate"/>
        </w:r>
        <w:r>
          <w:t>17</w:t>
        </w:r>
        <w:r>
          <w:fldChar w:fldCharType="end"/>
        </w:r>
      </w:hyperlink>
    </w:p>
    <w:p>
      <w:pPr>
        <w:pStyle w:val="TOC1"/>
        <w:tabs>
          <w:tab w:val="right" w:leader="dot" w:pos="8306"/>
        </w:tabs>
      </w:pPr>
      <w:hyperlink w:anchor="_Toc28903" w:history="1">
        <w:r>
          <w:rPr>
            <w:rFonts w:ascii="仿宋" w:eastAsia="仿宋" w:hAnsi="仿宋" w:cs="仿宋" w:hint="eastAsia"/>
            <w:lang w:eastAsia="zh-CN"/>
          </w:rPr>
          <w:t>四、社会影响分析</w:t>
        </w:r>
        <w:r>
          <w:tab/>
        </w:r>
        <w:r>
          <w:fldChar w:fldCharType="begin"/>
        </w:r>
        <w:r>
          <w:instrText xml:space="preserve"> PAGEREF _Toc28903 \h </w:instrText>
        </w:r>
        <w:r>
          <w:fldChar w:fldCharType="separate"/>
        </w:r>
        <w:r>
          <w:t>18</w:t>
        </w:r>
        <w:r>
          <w:fldChar w:fldCharType="end"/>
        </w:r>
      </w:hyperlink>
    </w:p>
    <w:p>
      <w:pPr>
        <w:pStyle w:val="TOC2"/>
        <w:tabs>
          <w:tab w:val="right" w:leader="dot" w:pos="8306"/>
        </w:tabs>
      </w:pPr>
      <w:hyperlink w:anchor="_Toc3297" w:history="1">
        <w:r>
          <w:rPr>
            <w:rFonts w:ascii="仿宋" w:eastAsia="仿宋" w:hAnsi="仿宋" w:cs="仿宋" w:hint="eastAsia"/>
            <w:lang w:eastAsia="zh-CN"/>
          </w:rPr>
          <w:t>(一)、社会影响效果分析</w:t>
        </w:r>
        <w:r>
          <w:tab/>
        </w:r>
        <w:r>
          <w:fldChar w:fldCharType="begin"/>
        </w:r>
        <w:r>
          <w:instrText xml:space="preserve"> PAGEREF _Toc3297 \h </w:instrText>
        </w:r>
        <w:r>
          <w:fldChar w:fldCharType="separate"/>
        </w:r>
        <w:r>
          <w:t>18</w:t>
        </w:r>
        <w:r>
          <w:fldChar w:fldCharType="end"/>
        </w:r>
      </w:hyperlink>
    </w:p>
    <w:p>
      <w:pPr>
        <w:pStyle w:val="TOC2"/>
        <w:tabs>
          <w:tab w:val="right" w:leader="dot" w:pos="8306"/>
        </w:tabs>
      </w:pPr>
      <w:hyperlink w:anchor="_Toc32015" w:history="1">
        <w:r>
          <w:rPr>
            <w:rFonts w:ascii="仿宋" w:eastAsia="仿宋" w:hAnsi="仿宋" w:cs="仿宋" w:hint="eastAsia"/>
            <w:lang w:eastAsia="zh-CN"/>
          </w:rPr>
          <w:t>(二)、社会适应性分析</w:t>
        </w:r>
        <w:r>
          <w:tab/>
        </w:r>
        <w:r>
          <w:fldChar w:fldCharType="begin"/>
        </w:r>
        <w:r>
          <w:instrText xml:space="preserve"> PAGEREF _Toc32015 \h </w:instrText>
        </w:r>
        <w:r>
          <w:fldChar w:fldCharType="separate"/>
        </w:r>
        <w:r>
          <w:t>21</w:t>
        </w:r>
        <w:r>
          <w:fldChar w:fldCharType="end"/>
        </w:r>
      </w:hyperlink>
    </w:p>
    <w:p>
      <w:pPr>
        <w:pStyle w:val="TOC2"/>
        <w:tabs>
          <w:tab w:val="right" w:leader="dot" w:pos="8306"/>
        </w:tabs>
      </w:pPr>
      <w:hyperlink w:anchor="_Toc31905" w:history="1">
        <w:r>
          <w:rPr>
            <w:rFonts w:ascii="仿宋" w:eastAsia="仿宋" w:hAnsi="仿宋" w:cs="仿宋" w:hint="eastAsia"/>
            <w:lang w:eastAsia="zh-CN"/>
          </w:rPr>
          <w:t>(三)、社会风险及对策分析</w:t>
        </w:r>
        <w:r>
          <w:tab/>
        </w:r>
        <w:r>
          <w:fldChar w:fldCharType="begin"/>
        </w:r>
        <w:r>
          <w:instrText xml:space="preserve"> PAGEREF _Toc31905 \h </w:instrText>
        </w:r>
        <w:r>
          <w:fldChar w:fldCharType="separate"/>
        </w:r>
        <w:r>
          <w:t>22</w:t>
        </w:r>
        <w:r>
          <w:fldChar w:fldCharType="end"/>
        </w:r>
      </w:hyperlink>
    </w:p>
    <w:p>
      <w:pPr>
        <w:pStyle w:val="TOC1"/>
        <w:tabs>
          <w:tab w:val="right" w:leader="dot" w:pos="8306"/>
        </w:tabs>
      </w:pPr>
      <w:hyperlink w:anchor="_Toc30794" w:history="1">
        <w:r>
          <w:rPr>
            <w:rFonts w:ascii="仿宋" w:eastAsia="仿宋" w:hAnsi="仿宋" w:cs="仿宋" w:hint="eastAsia"/>
            <w:lang w:eastAsia="zh-CN"/>
          </w:rPr>
          <w:t>五、泡沫玻璃项目概论</w:t>
        </w:r>
        <w:r>
          <w:tab/>
        </w:r>
        <w:r>
          <w:fldChar w:fldCharType="begin"/>
        </w:r>
        <w:r>
          <w:instrText xml:space="preserve"> PAGEREF _Toc30794 \h </w:instrText>
        </w:r>
        <w:r>
          <w:fldChar w:fldCharType="separate"/>
        </w:r>
        <w:r>
          <w:t>26</w:t>
        </w:r>
        <w:r>
          <w:fldChar w:fldCharType="end"/>
        </w:r>
      </w:hyperlink>
    </w:p>
    <w:p>
      <w:pPr>
        <w:pStyle w:val="TOC2"/>
        <w:tabs>
          <w:tab w:val="right" w:leader="dot" w:pos="8306"/>
        </w:tabs>
      </w:pPr>
      <w:hyperlink w:anchor="_Toc5666" w:history="1">
        <w:r>
          <w:rPr>
            <w:rFonts w:ascii="仿宋" w:eastAsia="仿宋" w:hAnsi="仿宋" w:cs="仿宋" w:hint="eastAsia"/>
            <w:lang w:eastAsia="zh-CN"/>
          </w:rPr>
          <w:t>(一)、项目申报单位概况</w:t>
        </w:r>
        <w:r>
          <w:tab/>
        </w:r>
        <w:r>
          <w:fldChar w:fldCharType="begin"/>
        </w:r>
        <w:r>
          <w:instrText xml:space="preserve"> PAGEREF _Toc5666 \h </w:instrText>
        </w:r>
        <w:r>
          <w:fldChar w:fldCharType="separate"/>
        </w:r>
        <w:r>
          <w:t>26</w:t>
        </w:r>
        <w:r>
          <w:fldChar w:fldCharType="end"/>
        </w:r>
      </w:hyperlink>
    </w:p>
    <w:p>
      <w:pPr>
        <w:pStyle w:val="TOC2"/>
        <w:tabs>
          <w:tab w:val="right" w:leader="dot" w:pos="8306"/>
        </w:tabs>
      </w:pPr>
      <w:hyperlink w:anchor="_Toc19026" w:history="1">
        <w:r>
          <w:rPr>
            <w:rFonts w:ascii="仿宋" w:eastAsia="仿宋" w:hAnsi="仿宋" w:cs="仿宋" w:hint="eastAsia"/>
            <w:lang w:eastAsia="zh-CN"/>
          </w:rPr>
          <w:t>(二)、项目概况</w:t>
        </w:r>
        <w:r>
          <w:tab/>
        </w:r>
        <w:r>
          <w:fldChar w:fldCharType="begin"/>
        </w:r>
        <w:r>
          <w:instrText xml:space="preserve"> PAGEREF _Toc19026 \h </w:instrText>
        </w:r>
        <w:r>
          <w:fldChar w:fldCharType="separate"/>
        </w:r>
        <w:r>
          <w:t>27</w:t>
        </w:r>
        <w:r>
          <w:fldChar w:fldCharType="end"/>
        </w:r>
      </w:hyperlink>
    </w:p>
    <w:p>
      <w:pPr>
        <w:pStyle w:val="TOC1"/>
        <w:tabs>
          <w:tab w:val="right" w:leader="dot" w:pos="8306"/>
        </w:tabs>
      </w:pPr>
      <w:hyperlink w:anchor="_Toc1032" w:history="1">
        <w:r>
          <w:rPr>
            <w:rFonts w:ascii="仿宋" w:eastAsia="仿宋" w:hAnsi="仿宋" w:cs="仿宋" w:hint="eastAsia"/>
            <w:lang w:eastAsia="zh-CN"/>
          </w:rPr>
          <w:t>六、财务管理与成本控制</w:t>
        </w:r>
        <w:r>
          <w:tab/>
        </w:r>
        <w:r>
          <w:fldChar w:fldCharType="begin"/>
        </w:r>
        <w:r>
          <w:instrText xml:space="preserve"> PAGEREF _Toc1032 \h </w:instrText>
        </w:r>
        <w:r>
          <w:fldChar w:fldCharType="separate"/>
        </w:r>
        <w:r>
          <w:t>30</w:t>
        </w:r>
        <w:r>
          <w:fldChar w:fldCharType="end"/>
        </w:r>
      </w:hyperlink>
    </w:p>
    <w:p>
      <w:pPr>
        <w:pStyle w:val="TOC2"/>
        <w:tabs>
          <w:tab w:val="right" w:leader="dot" w:pos="8306"/>
        </w:tabs>
      </w:pPr>
      <w:hyperlink w:anchor="_Toc5576" w:history="1">
        <w:r>
          <w:rPr>
            <w:rFonts w:ascii="仿宋" w:eastAsia="仿宋" w:hAnsi="仿宋" w:cs="仿宋" w:hint="eastAsia"/>
            <w:lang w:eastAsia="zh-CN"/>
          </w:rPr>
          <w:t>(一)、财务管理体系建设</w:t>
        </w:r>
        <w:r>
          <w:tab/>
        </w:r>
        <w:r>
          <w:fldChar w:fldCharType="begin"/>
        </w:r>
        <w:r>
          <w:instrText xml:space="preserve"> PAGEREF _Toc5576 \h </w:instrText>
        </w:r>
        <w:r>
          <w:fldChar w:fldCharType="separate"/>
        </w:r>
        <w:r>
          <w:t>30</w:t>
        </w:r>
        <w:r>
          <w:fldChar w:fldCharType="end"/>
        </w:r>
      </w:hyperlink>
    </w:p>
    <w:p>
      <w:pPr>
        <w:pStyle w:val="TOC2"/>
        <w:tabs>
          <w:tab w:val="right" w:leader="dot" w:pos="8306"/>
        </w:tabs>
      </w:pPr>
      <w:hyperlink w:anchor="_Toc7890" w:history="1">
        <w:r>
          <w:rPr>
            <w:rFonts w:ascii="仿宋" w:eastAsia="仿宋" w:hAnsi="仿宋" w:cs="仿宋" w:hint="eastAsia"/>
            <w:lang w:eastAsia="zh-CN"/>
          </w:rPr>
          <w:t>(二)、成本控制措施</w:t>
        </w:r>
        <w:r>
          <w:tab/>
        </w:r>
        <w:r>
          <w:fldChar w:fldCharType="begin"/>
        </w:r>
        <w:r>
          <w:instrText xml:space="preserve"> PAGEREF _Toc7890 \h </w:instrText>
        </w:r>
        <w:r>
          <w:fldChar w:fldCharType="separate"/>
        </w:r>
        <w:r>
          <w:t>31</w:t>
        </w:r>
        <w:r>
          <w:fldChar w:fldCharType="end"/>
        </w:r>
      </w:hyperlink>
    </w:p>
    <w:p>
      <w:pPr>
        <w:pStyle w:val="TOC1"/>
        <w:tabs>
          <w:tab w:val="right" w:leader="dot" w:pos="8306"/>
        </w:tabs>
      </w:pPr>
      <w:hyperlink w:anchor="_Toc6150" w:history="1">
        <w:r>
          <w:rPr>
            <w:rFonts w:ascii="仿宋" w:eastAsia="仿宋" w:hAnsi="仿宋" w:cs="仿宋" w:hint="eastAsia"/>
            <w:lang w:eastAsia="zh-CN"/>
          </w:rPr>
          <w:t>七、技术创新与产业升级</w:t>
        </w:r>
        <w:r>
          <w:tab/>
        </w:r>
        <w:r>
          <w:fldChar w:fldCharType="begin"/>
        </w:r>
        <w:r>
          <w:instrText xml:space="preserve"> PAGEREF _Toc6150 \h </w:instrText>
        </w:r>
        <w:r>
          <w:fldChar w:fldCharType="separate"/>
        </w:r>
        <w:r>
          <w:t>32</w:t>
        </w:r>
        <w:r>
          <w:fldChar w:fldCharType="end"/>
        </w:r>
      </w:hyperlink>
    </w:p>
    <w:p>
      <w:pPr>
        <w:pStyle w:val="TOC2"/>
        <w:tabs>
          <w:tab w:val="right" w:leader="dot" w:pos="8306"/>
        </w:tabs>
      </w:pPr>
      <w:hyperlink w:anchor="_Toc16867" w:history="1">
        <w:r>
          <w:rPr>
            <w:rFonts w:ascii="仿宋" w:eastAsia="仿宋" w:hAnsi="仿宋" w:cs="仿宋" w:hint="eastAsia"/>
            <w:lang w:eastAsia="zh-CN"/>
          </w:rPr>
          <w:t>(一)、技术创新方向与目标</w:t>
        </w:r>
        <w:r>
          <w:tab/>
        </w:r>
        <w:r>
          <w:fldChar w:fldCharType="begin"/>
        </w:r>
        <w:r>
          <w:instrText xml:space="preserve"> PAGEREF _Toc16867 \h </w:instrText>
        </w:r>
        <w:r>
          <w:fldChar w:fldCharType="separate"/>
        </w:r>
        <w:r>
          <w:t>32</w:t>
        </w:r>
        <w:r>
          <w:fldChar w:fldCharType="end"/>
        </w:r>
      </w:hyperlink>
    </w:p>
    <w:p>
      <w:pPr>
        <w:pStyle w:val="TOC2"/>
        <w:tabs>
          <w:tab w:val="right" w:leader="dot" w:pos="8306"/>
        </w:tabs>
      </w:pPr>
      <w:hyperlink w:anchor="_Toc19596" w:history="1">
        <w:r>
          <w:rPr>
            <w:rFonts w:ascii="仿宋" w:eastAsia="仿宋" w:hAnsi="仿宋" w:cs="仿宋" w:hint="eastAsia"/>
            <w:lang w:eastAsia="zh-CN"/>
          </w:rPr>
          <w:t>(二)、产业升级路径与措施</w:t>
        </w:r>
        <w:r>
          <w:tab/>
        </w:r>
        <w:r>
          <w:fldChar w:fldCharType="begin"/>
        </w:r>
        <w:r>
          <w:instrText xml:space="preserve"> PAGEREF _Toc19596 \h </w:instrText>
        </w:r>
        <w:r>
          <w:fldChar w:fldCharType="separate"/>
        </w:r>
        <w:r>
          <w:t>33</w:t>
        </w:r>
        <w:r>
          <w:fldChar w:fldCharType="end"/>
        </w:r>
      </w:hyperlink>
    </w:p>
    <w:p>
      <w:pPr>
        <w:pStyle w:val="TOC1"/>
        <w:tabs>
          <w:tab w:val="right" w:leader="dot" w:pos="8306"/>
        </w:tabs>
      </w:pPr>
      <w:hyperlink w:anchor="_Toc31167" w:history="1">
        <w:r>
          <w:rPr>
            <w:rFonts w:ascii="仿宋" w:eastAsia="仿宋" w:hAnsi="仿宋" w:cs="仿宋" w:hint="eastAsia"/>
            <w:lang w:eastAsia="zh-CN"/>
          </w:rPr>
          <w:t>八、土地利用与规划方案</w:t>
        </w:r>
        <w:r>
          <w:tab/>
        </w:r>
        <w:r>
          <w:fldChar w:fldCharType="begin"/>
        </w:r>
        <w:r>
          <w:instrText xml:space="preserve"> PAGEREF _Toc31167 \h </w:instrText>
        </w:r>
        <w:r>
          <w:fldChar w:fldCharType="separate"/>
        </w:r>
        <w:r>
          <w:t>35</w:t>
        </w:r>
        <w:r>
          <w:fldChar w:fldCharType="end"/>
        </w:r>
      </w:hyperlink>
    </w:p>
    <w:p>
      <w:pPr>
        <w:pStyle w:val="TOC2"/>
        <w:tabs>
          <w:tab w:val="right" w:leader="dot" w:pos="8306"/>
        </w:tabs>
      </w:pPr>
      <w:hyperlink w:anchor="_Toc6349" w:history="1">
        <w:r>
          <w:rPr>
            <w:rFonts w:ascii="仿宋" w:eastAsia="仿宋" w:hAnsi="仿宋" w:cs="仿宋" w:hint="eastAsia"/>
            <w:lang w:eastAsia="zh-CN"/>
          </w:rPr>
          <w:t>(一)、项目用地情况分析</w:t>
        </w:r>
        <w:r>
          <w:tab/>
        </w:r>
        <w:r>
          <w:fldChar w:fldCharType="begin"/>
        </w:r>
        <w:r>
          <w:instrText xml:space="preserve"> PAGEREF _Toc6349 \h </w:instrText>
        </w:r>
        <w:r>
          <w:fldChar w:fldCharType="separate"/>
        </w:r>
        <w:r>
          <w:t>35</w:t>
        </w:r>
        <w:r>
          <w:fldChar w:fldCharType="end"/>
        </w:r>
      </w:hyperlink>
    </w:p>
    <w:p>
      <w:pPr>
        <w:pStyle w:val="TOC2"/>
        <w:tabs>
          <w:tab w:val="right" w:leader="dot" w:pos="8306"/>
        </w:tabs>
      </w:pPr>
      <w:hyperlink w:anchor="_Toc23839" w:history="1">
        <w:r>
          <w:rPr>
            <w:rFonts w:ascii="仿宋" w:eastAsia="仿宋" w:hAnsi="仿宋" w:cs="仿宋" w:hint="eastAsia"/>
            <w:lang w:eastAsia="zh-CN"/>
          </w:rPr>
          <w:t>(二)、土地利用规划方案</w:t>
        </w:r>
        <w:r>
          <w:tab/>
        </w:r>
        <w:r>
          <w:fldChar w:fldCharType="begin"/>
        </w:r>
        <w:r>
          <w:instrText xml:space="preserve"> PAGEREF _Toc23839 \h </w:instrText>
        </w:r>
        <w:r>
          <w:fldChar w:fldCharType="separate"/>
        </w:r>
        <w:r>
          <w:t>36</w:t>
        </w:r>
        <w:r>
          <w:fldChar w:fldCharType="end"/>
        </w:r>
      </w:hyperlink>
    </w:p>
    <w:p>
      <w:pPr>
        <w:pStyle w:val="TOC1"/>
        <w:tabs>
          <w:tab w:val="right" w:leader="dot" w:pos="8306"/>
        </w:tabs>
      </w:pPr>
      <w:hyperlink w:anchor="_Toc11108" w:history="1">
        <w:r>
          <w:rPr>
            <w:rFonts w:ascii="仿宋" w:eastAsia="仿宋" w:hAnsi="仿宋" w:cs="仿宋" w:hint="eastAsia"/>
            <w:lang w:eastAsia="zh-CN"/>
          </w:rPr>
          <w:t>九、客户关系管理与市场拓展</w:t>
        </w:r>
        <w:r>
          <w:tab/>
        </w:r>
        <w:r>
          <w:fldChar w:fldCharType="begin"/>
        </w:r>
        <w:r>
          <w:instrText xml:space="preserve"> PAGEREF _Toc11108 \h </w:instrText>
        </w:r>
        <w:r>
          <w:fldChar w:fldCharType="separate"/>
        </w:r>
        <w:r>
          <w:t>37</w:t>
        </w:r>
        <w:r>
          <w:fldChar w:fldCharType="end"/>
        </w:r>
      </w:hyperlink>
    </w:p>
    <w:p>
      <w:pPr>
        <w:pStyle w:val="TOC2"/>
        <w:tabs>
          <w:tab w:val="right" w:leader="dot" w:pos="8306"/>
        </w:tabs>
      </w:pPr>
      <w:hyperlink w:anchor="_Toc12244" w:history="1">
        <w:r>
          <w:rPr>
            <w:rFonts w:ascii="仿宋" w:eastAsia="仿宋" w:hAnsi="仿宋" w:cs="仿宋" w:hint="eastAsia"/>
            <w:lang w:eastAsia="zh-CN"/>
          </w:rPr>
          <w:t>(一)、客户关系管理策略</w:t>
        </w:r>
        <w:r>
          <w:tab/>
        </w:r>
        <w:r>
          <w:fldChar w:fldCharType="begin"/>
        </w:r>
        <w:r>
          <w:instrText xml:space="preserve"> PAGEREF _Toc12244 \h </w:instrText>
        </w:r>
        <w:r>
          <w:fldChar w:fldCharType="separate"/>
        </w:r>
        <w:r>
          <w:t>37</w:t>
        </w:r>
        <w:r>
          <w:fldChar w:fldCharType="end"/>
        </w:r>
      </w:hyperlink>
    </w:p>
    <w:p>
      <w:pPr>
        <w:pStyle w:val="TOC2"/>
        <w:tabs>
          <w:tab w:val="right" w:leader="dot" w:pos="8306"/>
        </w:tabs>
      </w:pPr>
      <w:hyperlink w:anchor="_Toc20989" w:history="1">
        <w:r>
          <w:rPr>
            <w:rFonts w:ascii="仿宋" w:eastAsia="仿宋" w:hAnsi="仿宋" w:cs="仿宋" w:hint="eastAsia"/>
            <w:lang w:eastAsia="zh-CN"/>
          </w:rPr>
          <w:t>(二)、市场拓展方案</w:t>
        </w:r>
        <w:r>
          <w:tab/>
        </w:r>
        <w:r>
          <w:fldChar w:fldCharType="begin"/>
        </w:r>
        <w:r>
          <w:instrText xml:space="preserve"> PAGEREF _Toc20989 \h </w:instrText>
        </w:r>
        <w:r>
          <w:fldChar w:fldCharType="separate"/>
        </w:r>
        <w:r>
          <w:t>38</w:t>
        </w:r>
        <w:r>
          <w:fldChar w:fldCharType="end"/>
        </w:r>
      </w:hyperlink>
    </w:p>
    <w:p>
      <w:pPr>
        <w:pStyle w:val="TOC1"/>
        <w:tabs>
          <w:tab w:val="right" w:leader="dot" w:pos="8306"/>
        </w:tabs>
      </w:pPr>
      <w:hyperlink w:anchor="_Toc9611" w:history="1">
        <w:r>
          <w:rPr>
            <w:rFonts w:ascii="仿宋" w:eastAsia="仿宋" w:hAnsi="仿宋" w:cs="仿宋" w:hint="eastAsia"/>
            <w:lang w:eastAsia="zh-CN"/>
          </w:rPr>
          <w:t>十、资金管理与财务规划</w:t>
        </w:r>
        <w:r>
          <w:tab/>
        </w:r>
        <w:r>
          <w:fldChar w:fldCharType="begin"/>
        </w:r>
        <w:r>
          <w:instrText xml:space="preserve"> PAGEREF _Toc9611 \h </w:instrText>
        </w:r>
        <w:r>
          <w:fldChar w:fldCharType="separate"/>
        </w:r>
        <w:r>
          <w:t>39</w:t>
        </w:r>
        <w:r>
          <w:fldChar w:fldCharType="end"/>
        </w:r>
      </w:hyperlink>
    </w:p>
    <w:p>
      <w:pPr>
        <w:pStyle w:val="TOC2"/>
        <w:tabs>
          <w:tab w:val="right" w:leader="dot" w:pos="8306"/>
        </w:tabs>
      </w:pPr>
      <w:hyperlink w:anchor="_Toc25459" w:history="1">
        <w:r>
          <w:rPr>
            <w:rFonts w:ascii="仿宋" w:eastAsia="仿宋" w:hAnsi="仿宋" w:cs="仿宋" w:hint="eastAsia"/>
            <w:lang w:eastAsia="zh-CN"/>
          </w:rPr>
          <w:t>(一)、项目资金来源与筹措</w:t>
        </w:r>
        <w:r>
          <w:tab/>
        </w:r>
        <w:r>
          <w:fldChar w:fldCharType="begin"/>
        </w:r>
        <w:r>
          <w:instrText xml:space="preserve"> PAGEREF _Toc25459 \h </w:instrText>
        </w:r>
        <w:r>
          <w:fldChar w:fldCharType="separate"/>
        </w:r>
        <w:r>
          <w:t>39</w:t>
        </w:r>
        <w:r>
          <w:fldChar w:fldCharType="end"/>
        </w:r>
      </w:hyperlink>
    </w:p>
    <w:p>
      <w:pPr>
        <w:pStyle w:val="TOC2"/>
        <w:tabs>
          <w:tab w:val="right" w:leader="dot" w:pos="8306"/>
        </w:tabs>
      </w:pPr>
      <w:hyperlink w:anchor="_Toc3061" w:history="1">
        <w:r>
          <w:rPr>
            <w:rFonts w:ascii="仿宋" w:eastAsia="仿宋" w:hAnsi="仿宋" w:cs="仿宋" w:hint="eastAsia"/>
            <w:lang w:eastAsia="zh-CN"/>
          </w:rPr>
          <w:t>(二)、资金使用与监管</w:t>
        </w:r>
        <w:r>
          <w:tab/>
        </w:r>
        <w:r>
          <w:fldChar w:fldCharType="begin"/>
        </w:r>
        <w:r>
          <w:instrText xml:space="preserve"> PAGEREF _Toc3061 \h </w:instrText>
        </w:r>
        <w:r>
          <w:fldChar w:fldCharType="separate"/>
        </w:r>
        <w:r>
          <w:t>41</w:t>
        </w:r>
        <w:r>
          <w:fldChar w:fldCharType="end"/>
        </w:r>
      </w:hyperlink>
    </w:p>
    <w:p>
      <w:pPr>
        <w:pStyle w:val="TOC2"/>
        <w:tabs>
          <w:tab w:val="right" w:leader="dot" w:pos="8306"/>
        </w:tabs>
      </w:pPr>
      <w:hyperlink w:anchor="_Toc2035" w:history="1">
        <w:r>
          <w:rPr>
            <w:rFonts w:ascii="仿宋" w:eastAsia="仿宋" w:hAnsi="仿宋" w:cs="仿宋" w:hint="eastAsia"/>
            <w:lang w:eastAsia="zh-CN"/>
          </w:rPr>
          <w:t>(三)、财务规划与预测</w:t>
        </w:r>
        <w:r>
          <w:tab/>
        </w:r>
        <w:r>
          <w:fldChar w:fldCharType="begin"/>
        </w:r>
        <w:r>
          <w:instrText xml:space="preserve"> PAGEREF _Toc2035 \h </w:instrText>
        </w:r>
        <w:r>
          <w:fldChar w:fldCharType="separate"/>
        </w:r>
        <w:r>
          <w:t>42</w:t>
        </w:r>
        <w:r>
          <w:fldChar w:fldCharType="end"/>
        </w:r>
      </w:hyperlink>
    </w:p>
    <w:p>
      <w:pPr>
        <w:pStyle w:val="TOC1"/>
        <w:tabs>
          <w:tab w:val="right" w:leader="dot" w:pos="8306"/>
        </w:tabs>
      </w:pPr>
      <w:hyperlink w:anchor="_Toc7900" w:history="1">
        <w:r>
          <w:rPr>
            <w:rFonts w:ascii="仿宋" w:eastAsia="仿宋" w:hAnsi="仿宋" w:cs="仿宋" w:hint="eastAsia"/>
            <w:lang w:eastAsia="zh-CN"/>
          </w:rPr>
          <w:t>十一、项目质量与标准</w:t>
        </w:r>
        <w:r>
          <w:tab/>
        </w:r>
        <w:r>
          <w:fldChar w:fldCharType="begin"/>
        </w:r>
        <w:r>
          <w:instrText xml:space="preserve"> PAGEREF _Toc7900 \h </w:instrText>
        </w:r>
        <w:r>
          <w:fldChar w:fldCharType="separate"/>
        </w:r>
        <w:r>
          <w:t>43</w:t>
        </w:r>
        <w:r>
          <w:fldChar w:fldCharType="end"/>
        </w:r>
      </w:hyperlink>
    </w:p>
    <w:p>
      <w:pPr>
        <w:pStyle w:val="TOC2"/>
        <w:tabs>
          <w:tab w:val="right" w:leader="dot" w:pos="8306"/>
        </w:tabs>
      </w:pPr>
      <w:hyperlink w:anchor="_Toc14118" w:history="1">
        <w:r>
          <w:rPr>
            <w:rFonts w:ascii="仿宋" w:eastAsia="仿宋" w:hAnsi="仿宋" w:cs="仿宋" w:hint="eastAsia"/>
            <w:lang w:eastAsia="zh-CN"/>
          </w:rPr>
          <w:t>(一)、质量保障体系</w:t>
        </w:r>
        <w:r>
          <w:tab/>
        </w:r>
        <w:r>
          <w:fldChar w:fldCharType="begin"/>
        </w:r>
        <w:r>
          <w:instrText xml:space="preserve"> PAGEREF _Toc14118 \h </w:instrText>
        </w:r>
        <w:r>
          <w:fldChar w:fldCharType="separate"/>
        </w:r>
        <w:r>
          <w:t>43</w:t>
        </w:r>
        <w:r>
          <w:fldChar w:fldCharType="end"/>
        </w:r>
      </w:hyperlink>
    </w:p>
    <w:p>
      <w:pPr>
        <w:pStyle w:val="TOC2"/>
        <w:tabs>
          <w:tab w:val="right" w:leader="dot" w:pos="8306"/>
        </w:tabs>
      </w:pPr>
      <w:hyperlink w:anchor="_Toc7722" w:history="1">
        <w:r>
          <w:rPr>
            <w:rFonts w:ascii="仿宋" w:eastAsia="仿宋" w:hAnsi="仿宋" w:cs="仿宋" w:hint="eastAsia"/>
            <w:lang w:eastAsia="zh-CN"/>
          </w:rPr>
          <w:t>(二)、标准化作业流程</w:t>
        </w:r>
        <w:r>
          <w:tab/>
        </w:r>
        <w:r>
          <w:fldChar w:fldCharType="begin"/>
        </w:r>
        <w:r>
          <w:instrText xml:space="preserve"> PAGEREF _Toc7722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578" w:history="1">
        <w:r>
          <w:rPr>
            <w:rFonts w:ascii="仿宋" w:eastAsia="仿宋" w:hAnsi="仿宋" w:cs="仿宋" w:hint="eastAsia"/>
            <w:lang w:eastAsia="zh-CN"/>
          </w:rPr>
          <w:t>(三)、质量监控与评估</w:t>
        </w:r>
        <w:r>
          <w:tab/>
        </w:r>
        <w:r>
          <w:fldChar w:fldCharType="begin"/>
        </w:r>
        <w:r>
          <w:instrText xml:space="preserve"> PAGEREF _Toc17578 \h </w:instrText>
        </w:r>
        <w:r>
          <w:fldChar w:fldCharType="separate"/>
        </w:r>
        <w:r>
          <w:t>46</w:t>
        </w:r>
        <w:r>
          <w:fldChar w:fldCharType="end"/>
        </w:r>
      </w:hyperlink>
    </w:p>
    <w:p>
      <w:pPr>
        <w:pStyle w:val="TOC2"/>
        <w:tabs>
          <w:tab w:val="right" w:leader="dot" w:pos="8306"/>
        </w:tabs>
      </w:pPr>
      <w:hyperlink w:anchor="_Toc15604" w:history="1">
        <w:r>
          <w:rPr>
            <w:rFonts w:ascii="仿宋" w:eastAsia="仿宋" w:hAnsi="仿宋" w:cs="仿宋" w:hint="eastAsia"/>
            <w:lang w:eastAsia="zh-CN"/>
          </w:rPr>
          <w:t>(四)、质量改进计划</w:t>
        </w:r>
        <w:r>
          <w:tab/>
        </w:r>
        <w:r>
          <w:fldChar w:fldCharType="begin"/>
        </w:r>
        <w:r>
          <w:instrText xml:space="preserve"> PAGEREF _Toc15604 \h </w:instrText>
        </w:r>
        <w:r>
          <w:fldChar w:fldCharType="separate"/>
        </w:r>
        <w:r>
          <w:t>47</w:t>
        </w:r>
        <w:r>
          <w:fldChar w:fldCharType="end"/>
        </w:r>
      </w:hyperlink>
    </w:p>
    <w:p>
      <w:pPr>
        <w:pStyle w:val="TOC1"/>
        <w:tabs>
          <w:tab w:val="right" w:leader="dot" w:pos="8306"/>
        </w:tabs>
      </w:pPr>
      <w:hyperlink w:anchor="_Toc21865" w:history="1">
        <w:r>
          <w:rPr>
            <w:rFonts w:ascii="仿宋" w:eastAsia="仿宋" w:hAnsi="仿宋" w:cs="仿宋" w:hint="eastAsia"/>
            <w:lang w:eastAsia="zh-CN"/>
          </w:rPr>
          <w:t>十二、项目实施与管理方案</w:t>
        </w:r>
        <w:r>
          <w:tab/>
        </w:r>
        <w:r>
          <w:fldChar w:fldCharType="begin"/>
        </w:r>
        <w:r>
          <w:instrText xml:space="preserve"> PAGEREF _Toc21865 \h </w:instrText>
        </w:r>
        <w:r>
          <w:fldChar w:fldCharType="separate"/>
        </w:r>
        <w:r>
          <w:t>48</w:t>
        </w:r>
        <w:r>
          <w:fldChar w:fldCharType="end"/>
        </w:r>
      </w:hyperlink>
    </w:p>
    <w:p>
      <w:pPr>
        <w:pStyle w:val="TOC2"/>
        <w:tabs>
          <w:tab w:val="right" w:leader="dot" w:pos="8306"/>
        </w:tabs>
      </w:pPr>
      <w:hyperlink w:anchor="_Toc31232" w:history="1">
        <w:r>
          <w:rPr>
            <w:rFonts w:ascii="仿宋" w:eastAsia="仿宋" w:hAnsi="仿宋" w:cs="仿宋" w:hint="eastAsia"/>
            <w:lang w:eastAsia="zh-CN"/>
          </w:rPr>
          <w:t>(一)、项目实施计划</w:t>
        </w:r>
        <w:r>
          <w:tab/>
        </w:r>
        <w:r>
          <w:fldChar w:fldCharType="begin"/>
        </w:r>
        <w:r>
          <w:instrText xml:space="preserve"> PAGEREF _Toc31232 \h </w:instrText>
        </w:r>
        <w:r>
          <w:fldChar w:fldCharType="separate"/>
        </w:r>
        <w:r>
          <w:t>48</w:t>
        </w:r>
        <w:r>
          <w:fldChar w:fldCharType="end"/>
        </w:r>
      </w:hyperlink>
    </w:p>
    <w:p>
      <w:pPr>
        <w:pStyle w:val="TOC2"/>
        <w:tabs>
          <w:tab w:val="right" w:leader="dot" w:pos="8306"/>
        </w:tabs>
      </w:pPr>
      <w:hyperlink w:anchor="_Toc11404" w:history="1">
        <w:r>
          <w:rPr>
            <w:rFonts w:ascii="仿宋" w:eastAsia="仿宋" w:hAnsi="仿宋" w:cs="仿宋" w:hint="eastAsia"/>
            <w:lang w:eastAsia="zh-CN"/>
          </w:rPr>
          <w:t>(二)、项目组织机构与职责</w:t>
        </w:r>
        <w:r>
          <w:tab/>
        </w:r>
        <w:r>
          <w:fldChar w:fldCharType="begin"/>
        </w:r>
        <w:r>
          <w:instrText xml:space="preserve"> PAGEREF _Toc11404 \h </w:instrText>
        </w:r>
        <w:r>
          <w:fldChar w:fldCharType="separate"/>
        </w:r>
        <w:r>
          <w:t>49</w:t>
        </w:r>
        <w:r>
          <w:fldChar w:fldCharType="end"/>
        </w:r>
      </w:hyperlink>
    </w:p>
    <w:p>
      <w:pPr>
        <w:pStyle w:val="TOC2"/>
        <w:tabs>
          <w:tab w:val="right" w:leader="dot" w:pos="8306"/>
        </w:tabs>
      </w:pPr>
      <w:hyperlink w:anchor="_Toc13668" w:history="1">
        <w:r>
          <w:rPr>
            <w:rFonts w:ascii="仿宋" w:eastAsia="仿宋" w:hAnsi="仿宋" w:cs="仿宋" w:hint="eastAsia"/>
            <w:lang w:eastAsia="zh-CN"/>
          </w:rPr>
          <w:t>(三)、项目管理与监控体系</w:t>
        </w:r>
        <w:r>
          <w:tab/>
        </w:r>
        <w:r>
          <w:fldChar w:fldCharType="begin"/>
        </w:r>
        <w:r>
          <w:instrText xml:space="preserve"> PAGEREF _Toc13668 \h </w:instrText>
        </w:r>
        <w:r>
          <w:fldChar w:fldCharType="separate"/>
        </w:r>
        <w:r>
          <w:t>52</w:t>
        </w:r>
        <w:r>
          <w:fldChar w:fldCharType="end"/>
        </w:r>
      </w:hyperlink>
    </w:p>
    <w:p>
      <w:pPr>
        <w:pStyle w:val="TOC1"/>
        <w:tabs>
          <w:tab w:val="right" w:leader="dot" w:pos="8306"/>
        </w:tabs>
      </w:pPr>
      <w:hyperlink w:anchor="_Toc29978" w:history="1">
        <w:r>
          <w:rPr>
            <w:rFonts w:ascii="仿宋" w:eastAsia="仿宋" w:hAnsi="仿宋" w:cs="仿宋" w:hint="eastAsia"/>
            <w:lang w:eastAsia="zh-CN"/>
          </w:rPr>
          <w:t>十三、合作与交流机制建立</w:t>
        </w:r>
        <w:r>
          <w:tab/>
        </w:r>
        <w:r>
          <w:fldChar w:fldCharType="begin"/>
        </w:r>
        <w:r>
          <w:instrText xml:space="preserve"> PAGEREF _Toc29978 \h </w:instrText>
        </w:r>
        <w:r>
          <w:fldChar w:fldCharType="separate"/>
        </w:r>
        <w:r>
          <w:t>54</w:t>
        </w:r>
        <w:r>
          <w:fldChar w:fldCharType="end"/>
        </w:r>
      </w:hyperlink>
    </w:p>
    <w:p>
      <w:pPr>
        <w:pStyle w:val="TOC2"/>
        <w:tabs>
          <w:tab w:val="right" w:leader="dot" w:pos="8306"/>
        </w:tabs>
      </w:pPr>
      <w:hyperlink w:anchor="_Toc13356" w:history="1">
        <w:r>
          <w:rPr>
            <w:rFonts w:ascii="仿宋" w:eastAsia="仿宋" w:hAnsi="仿宋" w:cs="仿宋" w:hint="eastAsia"/>
            <w:lang w:eastAsia="zh-CN"/>
          </w:rPr>
          <w:t>(一)、合作伙伴选择与合作方式</w:t>
        </w:r>
        <w:r>
          <w:tab/>
        </w:r>
        <w:r>
          <w:fldChar w:fldCharType="begin"/>
        </w:r>
        <w:r>
          <w:instrText xml:space="preserve"> PAGEREF _Toc13356 \h </w:instrText>
        </w:r>
        <w:r>
          <w:fldChar w:fldCharType="separate"/>
        </w:r>
        <w:r>
          <w:t>54</w:t>
        </w:r>
        <w:r>
          <w:fldChar w:fldCharType="end"/>
        </w:r>
      </w:hyperlink>
    </w:p>
    <w:p>
      <w:pPr>
        <w:pStyle w:val="TOC2"/>
        <w:tabs>
          <w:tab w:val="right" w:leader="dot" w:pos="8306"/>
        </w:tabs>
      </w:pPr>
      <w:hyperlink w:anchor="_Toc5511" w:history="1">
        <w:r>
          <w:rPr>
            <w:rFonts w:ascii="仿宋" w:eastAsia="仿宋" w:hAnsi="仿宋" w:cs="仿宋" w:hint="eastAsia"/>
            <w:lang w:eastAsia="zh-CN"/>
          </w:rPr>
          <w:t>(二)、交流与合作平台搭建</w:t>
        </w:r>
        <w:r>
          <w:tab/>
        </w:r>
        <w:r>
          <w:fldChar w:fldCharType="begin"/>
        </w:r>
        <w:r>
          <w:instrText xml:space="preserve"> PAGEREF _Toc5511 \h </w:instrText>
        </w:r>
        <w:r>
          <w:fldChar w:fldCharType="separate"/>
        </w:r>
        <w:r>
          <w:t>55</w:t>
        </w:r>
        <w:r>
          <w:fldChar w:fldCharType="end"/>
        </w:r>
      </w:hyperlink>
    </w:p>
    <w:p>
      <w:pPr>
        <w:pStyle w:val="TOC1"/>
        <w:tabs>
          <w:tab w:val="right" w:leader="dot" w:pos="8306"/>
        </w:tabs>
      </w:pPr>
      <w:hyperlink w:anchor="_Toc2607" w:history="1">
        <w:r>
          <w:rPr>
            <w:rFonts w:ascii="仿宋" w:eastAsia="仿宋" w:hAnsi="仿宋" w:cs="仿宋" w:hint="eastAsia"/>
            <w:lang w:eastAsia="zh-CN"/>
          </w:rPr>
          <w:t>十四、设施与设备管理</w:t>
        </w:r>
        <w:r>
          <w:tab/>
        </w:r>
        <w:r>
          <w:fldChar w:fldCharType="begin"/>
        </w:r>
        <w:r>
          <w:instrText xml:space="preserve"> PAGEREF _Toc2607 \h </w:instrText>
        </w:r>
        <w:r>
          <w:fldChar w:fldCharType="separate"/>
        </w:r>
        <w:r>
          <w:t>57</w:t>
        </w:r>
        <w:r>
          <w:fldChar w:fldCharType="end"/>
        </w:r>
      </w:hyperlink>
    </w:p>
    <w:p>
      <w:pPr>
        <w:pStyle w:val="TOC2"/>
        <w:tabs>
          <w:tab w:val="right" w:leader="dot" w:pos="8306"/>
        </w:tabs>
      </w:pPr>
      <w:hyperlink w:anchor="_Toc17597" w:history="1">
        <w:r>
          <w:rPr>
            <w:rFonts w:ascii="仿宋" w:eastAsia="仿宋" w:hAnsi="仿宋" w:cs="仿宋" w:hint="eastAsia"/>
            <w:lang w:eastAsia="zh-CN"/>
          </w:rPr>
          <w:t>(一)、设施规划与配置</w:t>
        </w:r>
        <w:r>
          <w:tab/>
        </w:r>
        <w:r>
          <w:fldChar w:fldCharType="begin"/>
        </w:r>
        <w:r>
          <w:instrText xml:space="preserve"> PAGEREF _Toc17597 \h </w:instrText>
        </w:r>
        <w:r>
          <w:fldChar w:fldCharType="separate"/>
        </w:r>
        <w:r>
          <w:t>57</w:t>
        </w:r>
        <w:r>
          <w:fldChar w:fldCharType="end"/>
        </w:r>
      </w:hyperlink>
    </w:p>
    <w:p>
      <w:pPr>
        <w:pStyle w:val="TOC2"/>
        <w:tabs>
          <w:tab w:val="right" w:leader="dot" w:pos="8306"/>
        </w:tabs>
      </w:pPr>
      <w:hyperlink w:anchor="_Toc25458" w:history="1">
        <w:r>
          <w:rPr>
            <w:rFonts w:ascii="仿宋" w:eastAsia="仿宋" w:hAnsi="仿宋" w:cs="仿宋" w:hint="eastAsia"/>
            <w:lang w:eastAsia="zh-CN"/>
          </w:rPr>
          <w:t>(二)、设备采购与维护管理</w:t>
        </w:r>
        <w:r>
          <w:tab/>
        </w:r>
        <w:r>
          <w:fldChar w:fldCharType="begin"/>
        </w:r>
        <w:r>
          <w:instrText xml:space="preserve"> PAGEREF _Toc25458 \h </w:instrText>
        </w:r>
        <w:r>
          <w:fldChar w:fldCharType="separate"/>
        </w:r>
        <w:r>
          <w:t>57</w:t>
        </w:r>
        <w:r>
          <w:fldChar w:fldCharType="end"/>
        </w:r>
      </w:hyperlink>
    </w:p>
    <w:p>
      <w:pPr>
        <w:pStyle w:val="TOC2"/>
        <w:tabs>
          <w:tab w:val="right" w:leader="dot" w:pos="8306"/>
        </w:tabs>
      </w:pPr>
      <w:hyperlink w:anchor="_Toc5220" w:history="1">
        <w:r>
          <w:rPr>
            <w:rFonts w:ascii="仿宋" w:eastAsia="仿宋" w:hAnsi="仿宋" w:cs="仿宋" w:hint="eastAsia"/>
            <w:lang w:eastAsia="zh-CN"/>
          </w:rPr>
          <w:t>(三)、设施设备升级策略</w:t>
        </w:r>
        <w:r>
          <w:tab/>
        </w:r>
        <w:r>
          <w:fldChar w:fldCharType="begin"/>
        </w:r>
        <w:r>
          <w:instrText xml:space="preserve"> PAGEREF _Toc5220 \h </w:instrText>
        </w:r>
        <w:r>
          <w:fldChar w:fldCharType="separate"/>
        </w:r>
        <w:r>
          <w:t>58</w:t>
        </w:r>
        <w:r>
          <w:fldChar w:fldCharType="end"/>
        </w:r>
      </w:hyperlink>
    </w:p>
    <w:p>
      <w:pPr>
        <w:pStyle w:val="TOC1"/>
        <w:tabs>
          <w:tab w:val="right" w:leader="dot" w:pos="8306"/>
        </w:tabs>
      </w:pPr>
      <w:hyperlink w:anchor="_Toc12753" w:history="1">
        <w:r>
          <w:rPr>
            <w:rFonts w:ascii="仿宋" w:eastAsia="仿宋" w:hAnsi="仿宋" w:cs="仿宋" w:hint="eastAsia"/>
            <w:lang w:eastAsia="zh-CN"/>
          </w:rPr>
          <w:t>十五、质量管理与控制</w:t>
        </w:r>
        <w:r>
          <w:tab/>
        </w:r>
        <w:r>
          <w:fldChar w:fldCharType="begin"/>
        </w:r>
        <w:r>
          <w:instrText xml:space="preserve"> PAGEREF _Toc12753 \h </w:instrText>
        </w:r>
        <w:r>
          <w:fldChar w:fldCharType="separate"/>
        </w:r>
        <w:r>
          <w:t>59</w:t>
        </w:r>
        <w:r>
          <w:fldChar w:fldCharType="end"/>
        </w:r>
      </w:hyperlink>
    </w:p>
    <w:p>
      <w:pPr>
        <w:pStyle w:val="TOC2"/>
        <w:tabs>
          <w:tab w:val="right" w:leader="dot" w:pos="8306"/>
        </w:tabs>
      </w:pPr>
      <w:hyperlink w:anchor="_Toc626" w:history="1">
        <w:r>
          <w:rPr>
            <w:rFonts w:ascii="仿宋" w:eastAsia="仿宋" w:hAnsi="仿宋" w:cs="仿宋" w:hint="eastAsia"/>
            <w:lang w:eastAsia="zh-CN"/>
          </w:rPr>
          <w:t>(一)、质量管理体系建设</w:t>
        </w:r>
        <w:r>
          <w:tab/>
        </w:r>
        <w:r>
          <w:fldChar w:fldCharType="begin"/>
        </w:r>
        <w:r>
          <w:instrText xml:space="preserve"> PAGEREF _Toc626 \h </w:instrText>
        </w:r>
        <w:r>
          <w:fldChar w:fldCharType="separate"/>
        </w:r>
        <w:r>
          <w:t>59</w:t>
        </w:r>
        <w:r>
          <w:fldChar w:fldCharType="end"/>
        </w:r>
      </w:hyperlink>
    </w:p>
    <w:p>
      <w:pPr>
        <w:pStyle w:val="TOC2"/>
        <w:tabs>
          <w:tab w:val="right" w:leader="dot" w:pos="8306"/>
        </w:tabs>
      </w:pPr>
      <w:hyperlink w:anchor="_Toc10437" w:history="1">
        <w:r>
          <w:rPr>
            <w:rFonts w:ascii="仿宋" w:eastAsia="仿宋" w:hAnsi="仿宋" w:cs="仿宋" w:hint="eastAsia"/>
            <w:lang w:eastAsia="zh-CN"/>
          </w:rPr>
          <w:t>(二)、质量控制措施</w:t>
        </w:r>
        <w:r>
          <w:tab/>
        </w:r>
        <w:r>
          <w:fldChar w:fldCharType="begin"/>
        </w:r>
        <w:r>
          <w:instrText xml:space="preserve"> PAGEREF _Toc10437 \h </w:instrText>
        </w:r>
        <w:r>
          <w:fldChar w:fldCharType="separate"/>
        </w:r>
        <w:r>
          <w:t>60</w:t>
        </w:r>
        <w:r>
          <w:fldChar w:fldCharType="end"/>
        </w:r>
      </w:hyperlink>
    </w:p>
    <w:p>
      <w:pPr>
        <w:pStyle w:val="TOC1"/>
        <w:tabs>
          <w:tab w:val="right" w:leader="dot" w:pos="8306"/>
        </w:tabs>
      </w:pPr>
      <w:hyperlink w:anchor="_Toc29780" w:history="1">
        <w:r>
          <w:rPr>
            <w:rFonts w:ascii="仿宋" w:eastAsia="仿宋" w:hAnsi="仿宋" w:cs="仿宋" w:hint="eastAsia"/>
            <w:lang w:eastAsia="zh-CN"/>
          </w:rPr>
          <w:t>十六、创新驱动与持续发展</w:t>
        </w:r>
        <w:r>
          <w:tab/>
        </w:r>
        <w:r>
          <w:fldChar w:fldCharType="begin"/>
        </w:r>
        <w:r>
          <w:instrText xml:space="preserve"> PAGEREF _Toc29780 \h </w:instrText>
        </w:r>
        <w:r>
          <w:fldChar w:fldCharType="separate"/>
        </w:r>
        <w:r>
          <w:t>61</w:t>
        </w:r>
        <w:r>
          <w:fldChar w:fldCharType="end"/>
        </w:r>
      </w:hyperlink>
    </w:p>
    <w:p>
      <w:pPr>
        <w:pStyle w:val="TOC2"/>
        <w:tabs>
          <w:tab w:val="right" w:leader="dot" w:pos="8306"/>
        </w:tabs>
      </w:pPr>
      <w:hyperlink w:anchor="_Toc127" w:history="1">
        <w:r>
          <w:rPr>
            <w:rFonts w:ascii="仿宋" w:eastAsia="仿宋" w:hAnsi="仿宋" w:cs="仿宋" w:hint="eastAsia"/>
            <w:lang w:eastAsia="zh-CN"/>
          </w:rPr>
          <w:t>(一)、创新驱动战略实施</w:t>
        </w:r>
        <w:r>
          <w:tab/>
        </w:r>
        <w:r>
          <w:fldChar w:fldCharType="begin"/>
        </w:r>
        <w:r>
          <w:instrText xml:space="preserve"> PAGEREF _Toc127 \h </w:instrText>
        </w:r>
        <w:r>
          <w:fldChar w:fldCharType="separate"/>
        </w:r>
        <w:r>
          <w:t>61</w:t>
        </w:r>
        <w:r>
          <w:fldChar w:fldCharType="end"/>
        </w:r>
      </w:hyperlink>
    </w:p>
    <w:p>
      <w:pPr>
        <w:pStyle w:val="TOC2"/>
        <w:tabs>
          <w:tab w:val="right" w:leader="dot" w:pos="8306"/>
        </w:tabs>
      </w:pPr>
      <w:hyperlink w:anchor="_Toc20517" w:history="1">
        <w:r>
          <w:rPr>
            <w:rFonts w:ascii="仿宋" w:eastAsia="仿宋" w:hAnsi="仿宋" w:cs="仿宋" w:hint="eastAsia"/>
            <w:lang w:eastAsia="zh-CN"/>
          </w:rPr>
          <w:t>(二)、持续发展路径探索</w:t>
        </w:r>
        <w:r>
          <w:tab/>
        </w:r>
        <w:r>
          <w:fldChar w:fldCharType="begin"/>
        </w:r>
        <w:r>
          <w:instrText xml:space="preserve"> PAGEREF _Toc20517 \h </w:instrText>
        </w:r>
        <w:r>
          <w:fldChar w:fldCharType="separate"/>
        </w:r>
        <w:r>
          <w:t>63</w:t>
        </w:r>
        <w:r>
          <w:fldChar w:fldCharType="end"/>
        </w:r>
      </w:hyperlink>
    </w:p>
    <w:p>
      <w:pPr>
        <w:pStyle w:val="TOC1"/>
        <w:tabs>
          <w:tab w:val="right" w:leader="dot" w:pos="8306"/>
        </w:tabs>
      </w:pPr>
      <w:hyperlink w:anchor="_Toc688" w:history="1">
        <w:r>
          <w:rPr>
            <w:rFonts w:ascii="仿宋" w:eastAsia="仿宋" w:hAnsi="仿宋" w:cs="仿宋" w:hint="eastAsia"/>
            <w:lang w:eastAsia="zh-CN"/>
          </w:rPr>
          <w:t>十七、人力资源管理与开发</w:t>
        </w:r>
        <w:r>
          <w:tab/>
        </w:r>
        <w:r>
          <w:fldChar w:fldCharType="begin"/>
        </w:r>
        <w:r>
          <w:instrText xml:space="preserve"> PAGEREF _Toc688 \h </w:instrText>
        </w:r>
        <w:r>
          <w:fldChar w:fldCharType="separate"/>
        </w:r>
        <w:r>
          <w:t>67</w:t>
        </w:r>
        <w:r>
          <w:fldChar w:fldCharType="end"/>
        </w:r>
      </w:hyperlink>
    </w:p>
    <w:p>
      <w:pPr>
        <w:pStyle w:val="TOC2"/>
        <w:tabs>
          <w:tab w:val="right" w:leader="dot" w:pos="8306"/>
        </w:tabs>
      </w:pPr>
      <w:hyperlink w:anchor="_Toc19660" w:history="1">
        <w:r>
          <w:rPr>
            <w:rFonts w:ascii="仿宋" w:eastAsia="仿宋" w:hAnsi="仿宋" w:cs="仿宋" w:hint="eastAsia"/>
            <w:lang w:eastAsia="zh-CN"/>
          </w:rPr>
          <w:t>(一)、人力资源规划</w:t>
        </w:r>
        <w:r>
          <w:tab/>
        </w:r>
        <w:r>
          <w:fldChar w:fldCharType="begin"/>
        </w:r>
        <w:r>
          <w:instrText xml:space="preserve"> PAGEREF _Toc19660 \h </w:instrText>
        </w:r>
        <w:r>
          <w:fldChar w:fldCharType="separate"/>
        </w:r>
        <w:r>
          <w:t>67</w:t>
        </w:r>
        <w:r>
          <w:fldChar w:fldCharType="end"/>
        </w:r>
      </w:hyperlink>
    </w:p>
    <w:p>
      <w:pPr>
        <w:pStyle w:val="TOC2"/>
        <w:tabs>
          <w:tab w:val="right" w:leader="dot" w:pos="8306"/>
        </w:tabs>
      </w:pPr>
      <w:hyperlink w:anchor="_Toc14001" w:history="1">
        <w:r>
          <w:rPr>
            <w:rFonts w:ascii="仿宋" w:eastAsia="仿宋" w:hAnsi="仿宋" w:cs="仿宋" w:hint="eastAsia"/>
            <w:lang w:eastAsia="zh-CN"/>
          </w:rPr>
          <w:t>(二)、人力资源开发与培训</w:t>
        </w:r>
        <w:r>
          <w:tab/>
        </w:r>
        <w:r>
          <w:fldChar w:fldCharType="begin"/>
        </w:r>
        <w:r>
          <w:instrText xml:space="preserve"> PAGEREF _Toc14001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96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953"/>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136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泡沫玻璃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泡沫玻璃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泡沫玻璃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泡沫玻璃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035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泡沫玻璃项目的必要性在当前经济和社会背景下表现得尤为重要，其对市场需求的满足、技术创新的推动、社会经济发展的促进以及环境可持续性的提高，共同构成了项目建设的核心价值和必要性。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在全球经济快速发展和科技日新月异的今天，市场对创新技术和环保解决方案的需求日益增长。泡沫玻璃项目恰好聚焦于这一趋势，提供涵盖人工智能、大数据分析和可持续能源等领域的高效、先进产品和服务。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泡沫玻璃项目在其专注的领域内，特别是在人工智能和数据科学方面，有望推动显著的技术革新。项目的研发活动不仅有望孕育出改变行业运作方式的新技术，还可能在长远中影响整个技术生态系统。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泡沫玻璃项目还致力于提升当地居民的技能和就业能力，通过与当地教育机构合作提供培训和教育机会，从而提高社区整体的生活水平和社会福祉。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泡沫玻璃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777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泡沫玻璃项目的建设和发展得益于一系列有利条件，这些条件涵盖了技术优势、市场潜力、政策支持、人力资源、基础设施以及投资和合作伙伴的支持，共同构成了项目成功的坚实基础。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泡沫玻璃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泡沫玻璃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5164"/>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4579"/>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泡沫玻璃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泡沫玻璃项目将进行详细的生态影响评估，确保不会对当地的动植物种群和自然栖息地造成负面影响。如果项目地点附近有重要的生物栖息地或生态敏感区，项目将重新考虑建设地点或采取相应的保护措施。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泡沫玻璃项目将积极采用可持续材料，如再生塑料和生物降解材料，以减少对环境的影响。项目还将推行废物减量和回收计划，例如通过再利用工业废料或建立回收系统。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泡沫玻璃项目还将参与当地的环保活动和计划，如资助当地的环境保护项目或与社区合作进行环保宣传活动。通过这些活动，项目不仅能够提高自身的环境表现，还能在当地社区中树立积极的环保形象。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1372"/>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泡沫玻璃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泡沫玻璃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泡沫玻璃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22355"/>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泡沫玻璃项目将采用绿色屋顶和生态墙等环境友好型建筑设计，这些设计不仅有助于改善空气质量，还能为城市野生动植物提供栖息地。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泡沫玻璃项目将建立高效的废水处理系统，确保所有工业废水在排放前都经过适当处理，达到或超过环保标准。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泡沫玻璃项目将致力于使用清洁能源，如太阳能和风能，减少对化石燃料的依赖。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泡沫玻璃项目将举办环保教育研讨会，向员工和当地社区普及环保知识，提升对环境保护重要性的认识。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1189"/>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https://d.book118.com/305144243004011124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泡沫玻璃项目构思建设方案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泡沫玻璃项目构思建设方案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泡沫玻璃项目构思建设方案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泡沫玻璃项目构思建设方案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泡沫玻璃项目构思建设方案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泡沫玻璃项目构思建设方案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泡沫玻璃项目构思建设方案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泡沫玻璃项目构思建设方案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泡沫玻璃项目构思建设方案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泡沫玻璃项目构思建设方案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泡沫玻璃项目构思建设方案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泡沫玻璃项目构思建设方案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0F0237"/>
    <w:rsid w:val="420F02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051442430040111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2024-03-04T18:52:00Z</dcterms:created>
  <dcterms:modified xsi:type="dcterms:W3CDTF">2024-03-04T18:53:33Z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C6B42E2C8E9743188296E3BF869F3F25_11</vt:lpwstr>
  </property>
  <property fmtid="{D5CDD505-2E9C-101B-9397-08002B2CF9AE}" pid="3" name="KSOProductBuildVer">
    <vt:lpwstr>2052-12.1.0.16250</vt:lpwstr>
  </property>
</Properties>
</file>