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新式茶饮项目规划设计方案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482" w:history="1">
        <w:r>
          <w:rPr>
            <w:rFonts w:ascii="仿宋" w:eastAsia="仿宋" w:hAnsi="仿宋" w:cs="仿宋" w:hint="eastAsia"/>
            <w:lang w:eastAsia="zh-CN"/>
          </w:rPr>
          <w:t>前言</w:t>
        </w:r>
        <w:r>
          <w:tab/>
        </w:r>
        <w:r>
          <w:fldChar w:fldCharType="begin"/>
        </w:r>
        <w:r>
          <w:instrText xml:space="preserve"> PAGEREF _Toc23482 \h </w:instrText>
        </w:r>
        <w:r>
          <w:fldChar w:fldCharType="separate"/>
        </w:r>
        <w:r>
          <w:t>3</w:t>
        </w:r>
        <w:r>
          <w:fldChar w:fldCharType="end"/>
        </w:r>
      </w:hyperlink>
    </w:p>
    <w:p>
      <w:pPr>
        <w:pStyle w:val="TOC1"/>
        <w:tabs>
          <w:tab w:val="right" w:leader="dot" w:pos="8306"/>
        </w:tabs>
      </w:pPr>
      <w:hyperlink w:anchor="_Toc22568" w:history="1">
        <w:r>
          <w:rPr>
            <w:rFonts w:ascii="仿宋" w:eastAsia="仿宋" w:hAnsi="仿宋" w:cs="仿宋" w:hint="eastAsia"/>
            <w:lang w:eastAsia="zh-CN"/>
          </w:rPr>
          <w:t>一、新式茶饮项目文档管理</w:t>
        </w:r>
        <w:r>
          <w:tab/>
        </w:r>
        <w:r>
          <w:fldChar w:fldCharType="begin"/>
        </w:r>
        <w:r>
          <w:instrText xml:space="preserve"> PAGEREF _Toc22568 \h </w:instrText>
        </w:r>
        <w:r>
          <w:fldChar w:fldCharType="separate"/>
        </w:r>
        <w:r>
          <w:t>3</w:t>
        </w:r>
        <w:r>
          <w:fldChar w:fldCharType="end"/>
        </w:r>
      </w:hyperlink>
    </w:p>
    <w:p>
      <w:pPr>
        <w:pStyle w:val="TOC2"/>
        <w:tabs>
          <w:tab w:val="right" w:leader="dot" w:pos="8306"/>
        </w:tabs>
      </w:pPr>
      <w:hyperlink w:anchor="_Toc9994" w:history="1">
        <w:r>
          <w:rPr>
            <w:rFonts w:ascii="仿宋" w:eastAsia="仿宋" w:hAnsi="仿宋" w:cs="仿宋" w:hint="eastAsia"/>
            <w:lang w:eastAsia="zh-CN"/>
          </w:rPr>
          <w:t>(一)、文档编制与审查</w:t>
        </w:r>
        <w:r>
          <w:tab/>
        </w:r>
        <w:r>
          <w:fldChar w:fldCharType="begin"/>
        </w:r>
        <w:r>
          <w:instrText xml:space="preserve"> PAGEREF _Toc9994 \h </w:instrText>
        </w:r>
        <w:r>
          <w:fldChar w:fldCharType="separate"/>
        </w:r>
        <w:r>
          <w:t>3</w:t>
        </w:r>
        <w:r>
          <w:fldChar w:fldCharType="end"/>
        </w:r>
      </w:hyperlink>
    </w:p>
    <w:p>
      <w:pPr>
        <w:pStyle w:val="TOC2"/>
        <w:tabs>
          <w:tab w:val="right" w:leader="dot" w:pos="8306"/>
        </w:tabs>
      </w:pPr>
      <w:hyperlink w:anchor="_Toc3606" w:history="1">
        <w:r>
          <w:rPr>
            <w:rFonts w:ascii="仿宋" w:eastAsia="仿宋" w:hAnsi="仿宋" w:cs="仿宋" w:hint="eastAsia"/>
            <w:lang w:eastAsia="zh-CN"/>
          </w:rPr>
          <w:t>(二)、文档发布与分发</w:t>
        </w:r>
        <w:r>
          <w:tab/>
        </w:r>
        <w:r>
          <w:fldChar w:fldCharType="begin"/>
        </w:r>
        <w:r>
          <w:instrText xml:space="preserve"> PAGEREF _Toc3606 \h </w:instrText>
        </w:r>
        <w:r>
          <w:fldChar w:fldCharType="separate"/>
        </w:r>
        <w:r>
          <w:t>4</w:t>
        </w:r>
        <w:r>
          <w:fldChar w:fldCharType="end"/>
        </w:r>
      </w:hyperlink>
    </w:p>
    <w:p>
      <w:pPr>
        <w:pStyle w:val="TOC2"/>
        <w:tabs>
          <w:tab w:val="right" w:leader="dot" w:pos="8306"/>
        </w:tabs>
      </w:pPr>
      <w:hyperlink w:anchor="_Toc15694" w:history="1">
        <w:r>
          <w:rPr>
            <w:rFonts w:ascii="仿宋" w:eastAsia="仿宋" w:hAnsi="仿宋" w:cs="仿宋" w:hint="eastAsia"/>
            <w:lang w:eastAsia="zh-CN"/>
          </w:rPr>
          <w:t>(三)、文档存档与归档</w:t>
        </w:r>
        <w:r>
          <w:tab/>
        </w:r>
        <w:r>
          <w:fldChar w:fldCharType="begin"/>
        </w:r>
        <w:r>
          <w:instrText xml:space="preserve"> PAGEREF _Toc15694 \h </w:instrText>
        </w:r>
        <w:r>
          <w:fldChar w:fldCharType="separate"/>
        </w:r>
        <w:r>
          <w:t>5</w:t>
        </w:r>
        <w:r>
          <w:fldChar w:fldCharType="end"/>
        </w:r>
      </w:hyperlink>
    </w:p>
    <w:p>
      <w:pPr>
        <w:pStyle w:val="TOC1"/>
        <w:tabs>
          <w:tab w:val="right" w:leader="dot" w:pos="8306"/>
        </w:tabs>
      </w:pPr>
      <w:hyperlink w:anchor="_Toc9280" w:history="1">
        <w:r>
          <w:rPr>
            <w:rFonts w:ascii="仿宋" w:eastAsia="仿宋" w:hAnsi="仿宋" w:cs="仿宋" w:hint="eastAsia"/>
            <w:lang w:eastAsia="zh-CN"/>
          </w:rPr>
          <w:t>二、新式茶饮项目建设背景及必要性分析</w:t>
        </w:r>
        <w:r>
          <w:tab/>
        </w:r>
        <w:r>
          <w:fldChar w:fldCharType="begin"/>
        </w:r>
        <w:r>
          <w:instrText xml:space="preserve"> PAGEREF _Toc9280 \h </w:instrText>
        </w:r>
        <w:r>
          <w:fldChar w:fldCharType="separate"/>
        </w:r>
        <w:r>
          <w:t>6</w:t>
        </w:r>
        <w:r>
          <w:fldChar w:fldCharType="end"/>
        </w:r>
      </w:hyperlink>
    </w:p>
    <w:p>
      <w:pPr>
        <w:pStyle w:val="TOC2"/>
        <w:tabs>
          <w:tab w:val="right" w:leader="dot" w:pos="8306"/>
        </w:tabs>
      </w:pPr>
      <w:hyperlink w:anchor="_Toc27788" w:history="1">
        <w:r>
          <w:rPr>
            <w:rFonts w:ascii="仿宋" w:eastAsia="仿宋" w:hAnsi="仿宋" w:cs="仿宋" w:hint="eastAsia"/>
            <w:lang w:eastAsia="zh-CN"/>
          </w:rPr>
          <w:t>(一)、新式茶饮项目背景分析</w:t>
        </w:r>
        <w:r>
          <w:tab/>
        </w:r>
        <w:r>
          <w:fldChar w:fldCharType="begin"/>
        </w:r>
        <w:r>
          <w:instrText xml:space="preserve"> PAGEREF _Toc27788 \h </w:instrText>
        </w:r>
        <w:r>
          <w:fldChar w:fldCharType="separate"/>
        </w:r>
        <w:r>
          <w:t>6</w:t>
        </w:r>
        <w:r>
          <w:fldChar w:fldCharType="end"/>
        </w:r>
      </w:hyperlink>
    </w:p>
    <w:p>
      <w:pPr>
        <w:pStyle w:val="TOC2"/>
        <w:tabs>
          <w:tab w:val="right" w:leader="dot" w:pos="8306"/>
        </w:tabs>
      </w:pPr>
      <w:hyperlink w:anchor="_Toc19313" w:history="1">
        <w:r>
          <w:rPr>
            <w:rFonts w:ascii="仿宋" w:eastAsia="仿宋" w:hAnsi="仿宋" w:cs="仿宋" w:hint="eastAsia"/>
            <w:lang w:eastAsia="zh-CN"/>
          </w:rPr>
          <w:t>(二)、新式茶饮项目建设必要性分析</w:t>
        </w:r>
        <w:r>
          <w:tab/>
        </w:r>
        <w:r>
          <w:fldChar w:fldCharType="begin"/>
        </w:r>
        <w:r>
          <w:instrText xml:space="preserve"> PAGEREF _Toc19313 \h </w:instrText>
        </w:r>
        <w:r>
          <w:fldChar w:fldCharType="separate"/>
        </w:r>
        <w:r>
          <w:t>8</w:t>
        </w:r>
        <w:r>
          <w:fldChar w:fldCharType="end"/>
        </w:r>
      </w:hyperlink>
    </w:p>
    <w:p>
      <w:pPr>
        <w:pStyle w:val="TOC1"/>
        <w:tabs>
          <w:tab w:val="right" w:leader="dot" w:pos="8306"/>
        </w:tabs>
      </w:pPr>
      <w:hyperlink w:anchor="_Toc14805" w:history="1">
        <w:r>
          <w:rPr>
            <w:rFonts w:ascii="仿宋" w:eastAsia="仿宋" w:hAnsi="仿宋" w:cs="仿宋" w:hint="eastAsia"/>
            <w:lang w:eastAsia="zh-CN"/>
          </w:rPr>
          <w:t>三、新式茶饮项目土建工程</w:t>
        </w:r>
        <w:r>
          <w:tab/>
        </w:r>
        <w:r>
          <w:fldChar w:fldCharType="begin"/>
        </w:r>
        <w:r>
          <w:instrText xml:space="preserve"> PAGEREF _Toc14805 \h </w:instrText>
        </w:r>
        <w:r>
          <w:fldChar w:fldCharType="separate"/>
        </w:r>
        <w:r>
          <w:t>9</w:t>
        </w:r>
        <w:r>
          <w:fldChar w:fldCharType="end"/>
        </w:r>
      </w:hyperlink>
    </w:p>
    <w:p>
      <w:pPr>
        <w:pStyle w:val="TOC2"/>
        <w:tabs>
          <w:tab w:val="right" w:leader="dot" w:pos="8306"/>
        </w:tabs>
      </w:pPr>
      <w:hyperlink w:anchor="_Toc30242" w:history="1">
        <w:r>
          <w:rPr>
            <w:rFonts w:ascii="仿宋" w:eastAsia="仿宋" w:hAnsi="仿宋" w:cs="仿宋" w:hint="eastAsia"/>
            <w:lang w:eastAsia="zh-CN"/>
          </w:rPr>
          <w:t>(一)、建筑工程设计原则</w:t>
        </w:r>
        <w:r>
          <w:tab/>
        </w:r>
        <w:r>
          <w:fldChar w:fldCharType="begin"/>
        </w:r>
        <w:r>
          <w:instrText xml:space="preserve"> PAGEREF _Toc30242 \h </w:instrText>
        </w:r>
        <w:r>
          <w:fldChar w:fldCharType="separate"/>
        </w:r>
        <w:r>
          <w:t>9</w:t>
        </w:r>
        <w:r>
          <w:fldChar w:fldCharType="end"/>
        </w:r>
      </w:hyperlink>
    </w:p>
    <w:p>
      <w:pPr>
        <w:pStyle w:val="TOC2"/>
        <w:tabs>
          <w:tab w:val="right" w:leader="dot" w:pos="8306"/>
        </w:tabs>
      </w:pPr>
      <w:hyperlink w:anchor="_Toc28863" w:history="1">
        <w:r>
          <w:rPr>
            <w:rFonts w:ascii="仿宋" w:eastAsia="仿宋" w:hAnsi="仿宋" w:cs="仿宋" w:hint="eastAsia"/>
            <w:lang w:eastAsia="zh-CN"/>
          </w:rPr>
          <w:t>(二)、土建工程设计年限及安全等级</w:t>
        </w:r>
        <w:r>
          <w:tab/>
        </w:r>
        <w:r>
          <w:fldChar w:fldCharType="begin"/>
        </w:r>
        <w:r>
          <w:instrText xml:space="preserve"> PAGEREF _Toc28863 \h </w:instrText>
        </w:r>
        <w:r>
          <w:fldChar w:fldCharType="separate"/>
        </w:r>
        <w:r>
          <w:t>11</w:t>
        </w:r>
        <w:r>
          <w:fldChar w:fldCharType="end"/>
        </w:r>
      </w:hyperlink>
    </w:p>
    <w:p>
      <w:pPr>
        <w:pStyle w:val="TOC2"/>
        <w:tabs>
          <w:tab w:val="right" w:leader="dot" w:pos="8306"/>
        </w:tabs>
      </w:pPr>
      <w:hyperlink w:anchor="_Toc24711" w:history="1">
        <w:r>
          <w:rPr>
            <w:rFonts w:ascii="仿宋" w:eastAsia="仿宋" w:hAnsi="仿宋" w:cs="仿宋" w:hint="eastAsia"/>
            <w:lang w:eastAsia="zh-CN"/>
          </w:rPr>
          <w:t>(三)、建筑工程设计总体要求</w:t>
        </w:r>
        <w:r>
          <w:tab/>
        </w:r>
        <w:r>
          <w:fldChar w:fldCharType="begin"/>
        </w:r>
        <w:r>
          <w:instrText xml:space="preserve"> PAGEREF _Toc24711 \h </w:instrText>
        </w:r>
        <w:r>
          <w:fldChar w:fldCharType="separate"/>
        </w:r>
        <w:r>
          <w:t>12</w:t>
        </w:r>
        <w:r>
          <w:fldChar w:fldCharType="end"/>
        </w:r>
      </w:hyperlink>
    </w:p>
    <w:p>
      <w:pPr>
        <w:pStyle w:val="TOC2"/>
        <w:tabs>
          <w:tab w:val="right" w:leader="dot" w:pos="8306"/>
        </w:tabs>
      </w:pPr>
      <w:hyperlink w:anchor="_Toc26563" w:history="1">
        <w:r>
          <w:rPr>
            <w:rFonts w:ascii="仿宋" w:eastAsia="仿宋" w:hAnsi="仿宋" w:cs="仿宋" w:hint="eastAsia"/>
            <w:lang w:eastAsia="zh-CN"/>
          </w:rPr>
          <w:t>(四)、土建工程建设指标</w:t>
        </w:r>
        <w:r>
          <w:tab/>
        </w:r>
        <w:r>
          <w:fldChar w:fldCharType="begin"/>
        </w:r>
        <w:r>
          <w:instrText xml:space="preserve"> PAGEREF _Toc26563 \h </w:instrText>
        </w:r>
        <w:r>
          <w:fldChar w:fldCharType="separate"/>
        </w:r>
        <w:r>
          <w:t>12</w:t>
        </w:r>
        <w:r>
          <w:fldChar w:fldCharType="end"/>
        </w:r>
      </w:hyperlink>
    </w:p>
    <w:p>
      <w:pPr>
        <w:pStyle w:val="TOC1"/>
        <w:tabs>
          <w:tab w:val="right" w:leader="dot" w:pos="8306"/>
        </w:tabs>
      </w:pPr>
      <w:hyperlink w:anchor="_Toc11781" w:history="1">
        <w:r>
          <w:rPr>
            <w:rFonts w:ascii="仿宋" w:eastAsia="仿宋" w:hAnsi="仿宋" w:cs="仿宋" w:hint="eastAsia"/>
            <w:lang w:eastAsia="zh-CN"/>
          </w:rPr>
          <w:t>四、新式茶饮项目可持续发展</w:t>
        </w:r>
        <w:r>
          <w:tab/>
        </w:r>
        <w:r>
          <w:fldChar w:fldCharType="begin"/>
        </w:r>
        <w:r>
          <w:instrText xml:space="preserve"> PAGEREF _Toc11781 \h </w:instrText>
        </w:r>
        <w:r>
          <w:fldChar w:fldCharType="separate"/>
        </w:r>
        <w:r>
          <w:t>13</w:t>
        </w:r>
        <w:r>
          <w:fldChar w:fldCharType="end"/>
        </w:r>
      </w:hyperlink>
    </w:p>
    <w:p>
      <w:pPr>
        <w:pStyle w:val="TOC2"/>
        <w:tabs>
          <w:tab w:val="right" w:leader="dot" w:pos="8306"/>
        </w:tabs>
      </w:pPr>
      <w:hyperlink w:anchor="_Toc26707" w:history="1">
        <w:r>
          <w:rPr>
            <w:rFonts w:ascii="仿宋" w:eastAsia="仿宋" w:hAnsi="仿宋" w:cs="仿宋" w:hint="eastAsia"/>
            <w:lang w:eastAsia="zh-CN"/>
          </w:rPr>
          <w:t>(一)、可持续战略与实践</w:t>
        </w:r>
        <w:r>
          <w:tab/>
        </w:r>
        <w:r>
          <w:fldChar w:fldCharType="begin"/>
        </w:r>
        <w:r>
          <w:instrText xml:space="preserve"> PAGEREF _Toc26707 \h </w:instrText>
        </w:r>
        <w:r>
          <w:fldChar w:fldCharType="separate"/>
        </w:r>
        <w:r>
          <w:t>13</w:t>
        </w:r>
        <w:r>
          <w:fldChar w:fldCharType="end"/>
        </w:r>
      </w:hyperlink>
    </w:p>
    <w:p>
      <w:pPr>
        <w:pStyle w:val="TOC2"/>
        <w:tabs>
          <w:tab w:val="right" w:leader="dot" w:pos="8306"/>
        </w:tabs>
      </w:pPr>
      <w:hyperlink w:anchor="_Toc28503" w:history="1">
        <w:r>
          <w:rPr>
            <w:rFonts w:ascii="仿宋" w:eastAsia="仿宋" w:hAnsi="仿宋" w:cs="仿宋" w:hint="eastAsia"/>
            <w:lang w:eastAsia="zh-CN"/>
          </w:rPr>
          <w:t>(二)、环保与社会责任</w:t>
        </w:r>
        <w:r>
          <w:tab/>
        </w:r>
        <w:r>
          <w:fldChar w:fldCharType="begin"/>
        </w:r>
        <w:r>
          <w:instrText xml:space="preserve"> PAGEREF _Toc28503 \h </w:instrText>
        </w:r>
        <w:r>
          <w:fldChar w:fldCharType="separate"/>
        </w:r>
        <w:r>
          <w:t>13</w:t>
        </w:r>
        <w:r>
          <w:fldChar w:fldCharType="end"/>
        </w:r>
      </w:hyperlink>
    </w:p>
    <w:p>
      <w:pPr>
        <w:pStyle w:val="TOC1"/>
        <w:tabs>
          <w:tab w:val="right" w:leader="dot" w:pos="8306"/>
        </w:tabs>
      </w:pPr>
      <w:hyperlink w:anchor="_Toc24814" w:history="1">
        <w:r>
          <w:rPr>
            <w:rFonts w:ascii="仿宋" w:eastAsia="仿宋" w:hAnsi="仿宋" w:cs="仿宋" w:hint="eastAsia"/>
            <w:lang w:eastAsia="zh-CN"/>
          </w:rPr>
          <w:t>五、市场分析、调研</w:t>
        </w:r>
        <w:r>
          <w:tab/>
        </w:r>
        <w:r>
          <w:fldChar w:fldCharType="begin"/>
        </w:r>
        <w:r>
          <w:instrText xml:space="preserve"> PAGEREF _Toc24814 \h </w:instrText>
        </w:r>
        <w:r>
          <w:fldChar w:fldCharType="separate"/>
        </w:r>
        <w:r>
          <w:t>14</w:t>
        </w:r>
        <w:r>
          <w:fldChar w:fldCharType="end"/>
        </w:r>
      </w:hyperlink>
    </w:p>
    <w:p>
      <w:pPr>
        <w:pStyle w:val="TOC2"/>
        <w:tabs>
          <w:tab w:val="right" w:leader="dot" w:pos="8306"/>
        </w:tabs>
      </w:pPr>
      <w:hyperlink w:anchor="_Toc16115" w:history="1">
        <w:r>
          <w:rPr>
            <w:rFonts w:ascii="仿宋" w:eastAsia="仿宋" w:hAnsi="仿宋" w:cs="仿宋" w:hint="eastAsia"/>
            <w:lang w:eastAsia="zh-CN"/>
          </w:rPr>
          <w:t>(一)、新式茶饮行业分析</w:t>
        </w:r>
        <w:r>
          <w:tab/>
        </w:r>
        <w:r>
          <w:fldChar w:fldCharType="begin"/>
        </w:r>
        <w:r>
          <w:instrText xml:space="preserve"> PAGEREF _Toc16115 \h </w:instrText>
        </w:r>
        <w:r>
          <w:fldChar w:fldCharType="separate"/>
        </w:r>
        <w:r>
          <w:t>14</w:t>
        </w:r>
        <w:r>
          <w:fldChar w:fldCharType="end"/>
        </w:r>
      </w:hyperlink>
    </w:p>
    <w:p>
      <w:pPr>
        <w:pStyle w:val="TOC2"/>
        <w:tabs>
          <w:tab w:val="right" w:leader="dot" w:pos="8306"/>
        </w:tabs>
      </w:pPr>
      <w:hyperlink w:anchor="_Toc30839" w:history="1">
        <w:r>
          <w:rPr>
            <w:rFonts w:ascii="仿宋" w:eastAsia="仿宋" w:hAnsi="仿宋" w:cs="仿宋" w:hint="eastAsia"/>
            <w:lang w:eastAsia="zh-CN"/>
          </w:rPr>
          <w:t>(二)、新式茶饮市场分析预测</w:t>
        </w:r>
        <w:r>
          <w:tab/>
        </w:r>
        <w:r>
          <w:fldChar w:fldCharType="begin"/>
        </w:r>
        <w:r>
          <w:instrText xml:space="preserve"> PAGEREF _Toc30839 \h </w:instrText>
        </w:r>
        <w:r>
          <w:fldChar w:fldCharType="separate"/>
        </w:r>
        <w:r>
          <w:t>15</w:t>
        </w:r>
        <w:r>
          <w:fldChar w:fldCharType="end"/>
        </w:r>
      </w:hyperlink>
    </w:p>
    <w:p>
      <w:pPr>
        <w:pStyle w:val="TOC1"/>
        <w:tabs>
          <w:tab w:val="right" w:leader="dot" w:pos="8306"/>
        </w:tabs>
      </w:pPr>
      <w:hyperlink w:anchor="_Toc19813" w:history="1">
        <w:r>
          <w:rPr>
            <w:rFonts w:ascii="仿宋" w:eastAsia="仿宋" w:hAnsi="仿宋" w:cs="仿宋" w:hint="eastAsia"/>
            <w:lang w:eastAsia="zh-CN"/>
          </w:rPr>
          <w:t>六、新式茶饮项目概论</w:t>
        </w:r>
        <w:r>
          <w:tab/>
        </w:r>
        <w:r>
          <w:fldChar w:fldCharType="begin"/>
        </w:r>
        <w:r>
          <w:instrText xml:space="preserve"> PAGEREF _Toc19813 \h </w:instrText>
        </w:r>
        <w:r>
          <w:fldChar w:fldCharType="separate"/>
        </w:r>
        <w:r>
          <w:t>16</w:t>
        </w:r>
        <w:r>
          <w:fldChar w:fldCharType="end"/>
        </w:r>
      </w:hyperlink>
    </w:p>
    <w:p>
      <w:pPr>
        <w:pStyle w:val="TOC2"/>
        <w:tabs>
          <w:tab w:val="right" w:leader="dot" w:pos="8306"/>
        </w:tabs>
      </w:pPr>
      <w:hyperlink w:anchor="_Toc5526" w:history="1">
        <w:r>
          <w:rPr>
            <w:rFonts w:ascii="仿宋" w:eastAsia="仿宋" w:hAnsi="仿宋" w:cs="仿宋" w:hint="eastAsia"/>
            <w:lang w:eastAsia="zh-CN"/>
          </w:rPr>
          <w:t>(一)、新式茶饮项目概况</w:t>
        </w:r>
        <w:r>
          <w:tab/>
        </w:r>
        <w:r>
          <w:fldChar w:fldCharType="begin"/>
        </w:r>
        <w:r>
          <w:instrText xml:space="preserve"> PAGEREF _Toc5526 \h </w:instrText>
        </w:r>
        <w:r>
          <w:fldChar w:fldCharType="separate"/>
        </w:r>
        <w:r>
          <w:t>16</w:t>
        </w:r>
        <w:r>
          <w:fldChar w:fldCharType="end"/>
        </w:r>
      </w:hyperlink>
    </w:p>
    <w:p>
      <w:pPr>
        <w:pStyle w:val="TOC2"/>
        <w:tabs>
          <w:tab w:val="right" w:leader="dot" w:pos="8306"/>
        </w:tabs>
      </w:pPr>
      <w:hyperlink w:anchor="_Toc17857" w:history="1">
        <w:r>
          <w:rPr>
            <w:rFonts w:ascii="仿宋" w:eastAsia="仿宋" w:hAnsi="仿宋" w:cs="仿宋" w:hint="eastAsia"/>
            <w:lang w:eastAsia="zh-CN"/>
          </w:rPr>
          <w:t>(二)、新式茶饮项目目标</w:t>
        </w:r>
        <w:r>
          <w:tab/>
        </w:r>
        <w:r>
          <w:fldChar w:fldCharType="begin"/>
        </w:r>
        <w:r>
          <w:instrText xml:space="preserve"> PAGEREF _Toc17857 \h </w:instrText>
        </w:r>
        <w:r>
          <w:fldChar w:fldCharType="separate"/>
        </w:r>
        <w:r>
          <w:t>18</w:t>
        </w:r>
        <w:r>
          <w:fldChar w:fldCharType="end"/>
        </w:r>
      </w:hyperlink>
    </w:p>
    <w:p>
      <w:pPr>
        <w:pStyle w:val="TOC2"/>
        <w:tabs>
          <w:tab w:val="right" w:leader="dot" w:pos="8306"/>
        </w:tabs>
      </w:pPr>
      <w:hyperlink w:anchor="_Toc16889" w:history="1">
        <w:r>
          <w:rPr>
            <w:rFonts w:ascii="仿宋" w:eastAsia="仿宋" w:hAnsi="仿宋" w:cs="仿宋" w:hint="eastAsia"/>
            <w:lang w:eastAsia="zh-CN"/>
          </w:rPr>
          <w:t>(三)、新式茶饮项目提出的理由</w:t>
        </w:r>
        <w:r>
          <w:tab/>
        </w:r>
        <w:r>
          <w:fldChar w:fldCharType="begin"/>
        </w:r>
        <w:r>
          <w:instrText xml:space="preserve"> PAGEREF _Toc16889 \h </w:instrText>
        </w:r>
        <w:r>
          <w:fldChar w:fldCharType="separate"/>
        </w:r>
        <w:r>
          <w:t>19</w:t>
        </w:r>
        <w:r>
          <w:fldChar w:fldCharType="end"/>
        </w:r>
      </w:hyperlink>
    </w:p>
    <w:p>
      <w:pPr>
        <w:pStyle w:val="TOC2"/>
        <w:tabs>
          <w:tab w:val="right" w:leader="dot" w:pos="8306"/>
        </w:tabs>
      </w:pPr>
      <w:hyperlink w:anchor="_Toc29269" w:history="1">
        <w:r>
          <w:rPr>
            <w:rFonts w:ascii="仿宋" w:eastAsia="仿宋" w:hAnsi="仿宋" w:cs="仿宋" w:hint="eastAsia"/>
            <w:lang w:eastAsia="zh-CN"/>
          </w:rPr>
          <w:t>(四)、新式茶饮项目意义</w:t>
        </w:r>
        <w:r>
          <w:tab/>
        </w:r>
        <w:r>
          <w:fldChar w:fldCharType="begin"/>
        </w:r>
        <w:r>
          <w:instrText xml:space="preserve"> PAGEREF _Toc29269 \h </w:instrText>
        </w:r>
        <w:r>
          <w:fldChar w:fldCharType="separate"/>
        </w:r>
        <w:r>
          <w:t>21</w:t>
        </w:r>
        <w:r>
          <w:fldChar w:fldCharType="end"/>
        </w:r>
      </w:hyperlink>
    </w:p>
    <w:p>
      <w:pPr>
        <w:pStyle w:val="TOC2"/>
        <w:tabs>
          <w:tab w:val="right" w:leader="dot" w:pos="8306"/>
        </w:tabs>
      </w:pPr>
      <w:hyperlink w:anchor="_Toc20643" w:history="1">
        <w:r>
          <w:rPr>
            <w:rFonts w:ascii="仿宋" w:eastAsia="仿宋" w:hAnsi="仿宋" w:cs="仿宋" w:hint="eastAsia"/>
            <w:lang w:eastAsia="zh-CN"/>
          </w:rPr>
          <w:t>(五)、新式茶饮项目背景</w:t>
        </w:r>
        <w:r>
          <w:tab/>
        </w:r>
        <w:r>
          <w:fldChar w:fldCharType="begin"/>
        </w:r>
        <w:r>
          <w:instrText xml:space="preserve"> PAGEREF _Toc20643 \h </w:instrText>
        </w:r>
        <w:r>
          <w:fldChar w:fldCharType="separate"/>
        </w:r>
        <w:r>
          <w:t>21</w:t>
        </w:r>
        <w:r>
          <w:fldChar w:fldCharType="end"/>
        </w:r>
      </w:hyperlink>
    </w:p>
    <w:p>
      <w:pPr>
        <w:pStyle w:val="TOC1"/>
        <w:tabs>
          <w:tab w:val="right" w:leader="dot" w:pos="8306"/>
        </w:tabs>
      </w:pPr>
      <w:hyperlink w:anchor="_Toc3140" w:history="1">
        <w:r>
          <w:rPr>
            <w:rFonts w:ascii="仿宋" w:eastAsia="仿宋" w:hAnsi="仿宋" w:cs="仿宋" w:hint="eastAsia"/>
            <w:lang w:eastAsia="zh-CN"/>
          </w:rPr>
          <w:t>七、新式茶饮项目环境影响分析</w:t>
        </w:r>
        <w:r>
          <w:tab/>
        </w:r>
        <w:r>
          <w:fldChar w:fldCharType="begin"/>
        </w:r>
        <w:r>
          <w:instrText xml:space="preserve"> PAGEREF _Toc3140 \h </w:instrText>
        </w:r>
        <w:r>
          <w:fldChar w:fldCharType="separate"/>
        </w:r>
        <w:r>
          <w:t>22</w:t>
        </w:r>
        <w:r>
          <w:fldChar w:fldCharType="end"/>
        </w:r>
      </w:hyperlink>
    </w:p>
    <w:p>
      <w:pPr>
        <w:pStyle w:val="TOC2"/>
        <w:tabs>
          <w:tab w:val="right" w:leader="dot" w:pos="8306"/>
        </w:tabs>
      </w:pPr>
      <w:hyperlink w:anchor="_Toc10159" w:history="1">
        <w:r>
          <w:rPr>
            <w:rFonts w:ascii="仿宋" w:eastAsia="仿宋" w:hAnsi="仿宋" w:cs="仿宋" w:hint="eastAsia"/>
            <w:lang w:eastAsia="zh-CN"/>
          </w:rPr>
          <w:t>(一)、建设区域环境质量现状</w:t>
        </w:r>
        <w:r>
          <w:tab/>
        </w:r>
        <w:r>
          <w:fldChar w:fldCharType="begin"/>
        </w:r>
        <w:r>
          <w:instrText xml:space="preserve"> PAGEREF _Toc10159 \h </w:instrText>
        </w:r>
        <w:r>
          <w:fldChar w:fldCharType="separate"/>
        </w:r>
        <w:r>
          <w:t>22</w:t>
        </w:r>
        <w:r>
          <w:fldChar w:fldCharType="end"/>
        </w:r>
      </w:hyperlink>
    </w:p>
    <w:p>
      <w:pPr>
        <w:pStyle w:val="TOC2"/>
        <w:tabs>
          <w:tab w:val="right" w:leader="dot" w:pos="8306"/>
        </w:tabs>
      </w:pPr>
      <w:hyperlink w:anchor="_Toc13496" w:history="1">
        <w:r>
          <w:rPr>
            <w:rFonts w:ascii="仿宋" w:eastAsia="仿宋" w:hAnsi="仿宋" w:cs="仿宋" w:hint="eastAsia"/>
            <w:lang w:eastAsia="zh-CN"/>
          </w:rPr>
          <w:t>(二)、建设期环境保护</w:t>
        </w:r>
        <w:r>
          <w:tab/>
        </w:r>
        <w:r>
          <w:fldChar w:fldCharType="begin"/>
        </w:r>
        <w:r>
          <w:instrText xml:space="preserve"> PAGEREF _Toc13496 \h </w:instrText>
        </w:r>
        <w:r>
          <w:fldChar w:fldCharType="separate"/>
        </w:r>
        <w:r>
          <w:t>24</w:t>
        </w:r>
        <w:r>
          <w:fldChar w:fldCharType="end"/>
        </w:r>
      </w:hyperlink>
    </w:p>
    <w:p>
      <w:pPr>
        <w:pStyle w:val="TOC2"/>
        <w:tabs>
          <w:tab w:val="right" w:leader="dot" w:pos="8306"/>
        </w:tabs>
      </w:pPr>
      <w:hyperlink w:anchor="_Toc20783" w:history="1">
        <w:r>
          <w:rPr>
            <w:rFonts w:ascii="仿宋" w:eastAsia="仿宋" w:hAnsi="仿宋" w:cs="仿宋" w:hint="eastAsia"/>
            <w:lang w:eastAsia="zh-CN"/>
          </w:rPr>
          <w:t>(三)、运营期环境保护</w:t>
        </w:r>
        <w:r>
          <w:tab/>
        </w:r>
        <w:r>
          <w:fldChar w:fldCharType="begin"/>
        </w:r>
        <w:r>
          <w:instrText xml:space="preserve"> PAGEREF _Toc20783 \h </w:instrText>
        </w:r>
        <w:r>
          <w:fldChar w:fldCharType="separate"/>
        </w:r>
        <w:r>
          <w:t>25</w:t>
        </w:r>
        <w:r>
          <w:fldChar w:fldCharType="end"/>
        </w:r>
      </w:hyperlink>
    </w:p>
    <w:p>
      <w:pPr>
        <w:pStyle w:val="TOC2"/>
        <w:tabs>
          <w:tab w:val="right" w:leader="dot" w:pos="8306"/>
        </w:tabs>
      </w:pPr>
      <w:hyperlink w:anchor="_Toc19650" w:history="1">
        <w:r>
          <w:rPr>
            <w:rFonts w:ascii="仿宋" w:eastAsia="仿宋" w:hAnsi="仿宋" w:cs="仿宋" w:hint="eastAsia"/>
            <w:lang w:eastAsia="zh-CN"/>
          </w:rPr>
          <w:t>(四)、新式茶饮项目建设对区域经济的影响</w:t>
        </w:r>
        <w:r>
          <w:tab/>
        </w:r>
        <w:r>
          <w:fldChar w:fldCharType="begin"/>
        </w:r>
        <w:r>
          <w:instrText xml:space="preserve"> PAGEREF _Toc19650 \h </w:instrText>
        </w:r>
        <w:r>
          <w:fldChar w:fldCharType="separate"/>
        </w:r>
        <w:r>
          <w:t>26</w:t>
        </w:r>
        <w:r>
          <w:fldChar w:fldCharType="end"/>
        </w:r>
      </w:hyperlink>
    </w:p>
    <w:p>
      <w:pPr>
        <w:pStyle w:val="TOC2"/>
        <w:tabs>
          <w:tab w:val="right" w:leader="dot" w:pos="8306"/>
        </w:tabs>
      </w:pPr>
      <w:hyperlink w:anchor="_Toc21525" w:history="1">
        <w:r>
          <w:rPr>
            <w:rFonts w:ascii="仿宋" w:eastAsia="仿宋" w:hAnsi="仿宋" w:cs="仿宋" w:hint="eastAsia"/>
            <w:lang w:eastAsia="zh-CN"/>
          </w:rPr>
          <w:t>(五)、废弃物处理</w:t>
        </w:r>
        <w:r>
          <w:tab/>
        </w:r>
        <w:r>
          <w:fldChar w:fldCharType="begin"/>
        </w:r>
        <w:r>
          <w:instrText xml:space="preserve"> PAGEREF _Toc21525 \h </w:instrText>
        </w:r>
        <w:r>
          <w:fldChar w:fldCharType="separate"/>
        </w:r>
        <w:r>
          <w:t>28</w:t>
        </w:r>
        <w:r>
          <w:fldChar w:fldCharType="end"/>
        </w:r>
      </w:hyperlink>
    </w:p>
    <w:p>
      <w:pPr>
        <w:pStyle w:val="TOC2"/>
        <w:tabs>
          <w:tab w:val="right" w:leader="dot" w:pos="8306"/>
        </w:tabs>
      </w:pPr>
      <w:hyperlink w:anchor="_Toc18726" w:history="1">
        <w:r>
          <w:rPr>
            <w:rFonts w:ascii="仿宋" w:eastAsia="仿宋" w:hAnsi="仿宋" w:cs="仿宋" w:hint="eastAsia"/>
            <w:lang w:eastAsia="zh-CN"/>
          </w:rPr>
          <w:t>(六)、特殊环境影响分析</w:t>
        </w:r>
        <w:r>
          <w:tab/>
        </w:r>
        <w:r>
          <w:fldChar w:fldCharType="begin"/>
        </w:r>
        <w:r>
          <w:instrText xml:space="preserve"> PAGEREF _Toc18726 \h </w:instrText>
        </w:r>
        <w:r>
          <w:fldChar w:fldCharType="separate"/>
        </w:r>
        <w:r>
          <w:t>29</w:t>
        </w:r>
        <w:r>
          <w:fldChar w:fldCharType="end"/>
        </w:r>
      </w:hyperlink>
    </w:p>
    <w:p>
      <w:pPr>
        <w:pStyle w:val="TOC2"/>
        <w:tabs>
          <w:tab w:val="right" w:leader="dot" w:pos="8306"/>
        </w:tabs>
      </w:pPr>
      <w:hyperlink w:anchor="_Toc7492" w:history="1">
        <w:r>
          <w:rPr>
            <w:rFonts w:ascii="仿宋" w:eastAsia="仿宋" w:hAnsi="仿宋" w:cs="仿宋" w:hint="eastAsia"/>
            <w:lang w:eastAsia="zh-CN"/>
          </w:rPr>
          <w:t>(七)、清洁生产</w:t>
        </w:r>
        <w:r>
          <w:tab/>
        </w:r>
        <w:r>
          <w:fldChar w:fldCharType="begin"/>
        </w:r>
        <w:r>
          <w:instrText xml:space="preserve"> PAGEREF _Toc7492 \h </w:instrText>
        </w:r>
        <w:r>
          <w:fldChar w:fldCharType="separate"/>
        </w:r>
        <w:r>
          <w:t>31</w:t>
        </w:r>
        <w:r>
          <w:fldChar w:fldCharType="end"/>
        </w:r>
      </w:hyperlink>
    </w:p>
    <w:p>
      <w:pPr>
        <w:pStyle w:val="TOC2"/>
        <w:tabs>
          <w:tab w:val="right" w:leader="dot" w:pos="8306"/>
        </w:tabs>
      </w:pPr>
      <w:hyperlink w:anchor="_Toc18855" w:history="1">
        <w:r>
          <w:rPr>
            <w:rFonts w:ascii="仿宋" w:eastAsia="仿宋" w:hAnsi="仿宋" w:cs="仿宋" w:hint="eastAsia"/>
            <w:lang w:eastAsia="zh-CN"/>
          </w:rPr>
          <w:t>(八)、环境保护综合评价</w:t>
        </w:r>
        <w:r>
          <w:tab/>
        </w:r>
        <w:r>
          <w:fldChar w:fldCharType="begin"/>
        </w:r>
        <w:r>
          <w:instrText xml:space="preserve"> PAGEREF _Toc18855 \h </w:instrText>
        </w:r>
        <w:r>
          <w:fldChar w:fldCharType="separate"/>
        </w:r>
        <w:r>
          <w:t>32</w:t>
        </w:r>
        <w:r>
          <w:fldChar w:fldCharType="end"/>
        </w:r>
      </w:hyperlink>
    </w:p>
    <w:p>
      <w:pPr>
        <w:pStyle w:val="TOC1"/>
        <w:tabs>
          <w:tab w:val="right" w:leader="dot" w:pos="8306"/>
        </w:tabs>
      </w:pPr>
      <w:hyperlink w:anchor="_Toc16951" w:history="1">
        <w:r>
          <w:rPr>
            <w:rFonts w:ascii="仿宋" w:eastAsia="仿宋" w:hAnsi="仿宋" w:cs="仿宋" w:hint="eastAsia"/>
            <w:lang w:eastAsia="zh-CN"/>
          </w:rPr>
          <w:t>八、新式茶饮项目人力资源培养与发展</w:t>
        </w:r>
        <w:r>
          <w:tab/>
        </w:r>
        <w:r>
          <w:fldChar w:fldCharType="begin"/>
        </w:r>
        <w:r>
          <w:instrText xml:space="preserve"> PAGEREF _Toc16951 \h </w:instrText>
        </w:r>
        <w:r>
          <w:fldChar w:fldCharType="separate"/>
        </w:r>
        <w:r>
          <w:t>33</w:t>
        </w:r>
        <w:r>
          <w:fldChar w:fldCharType="end"/>
        </w:r>
      </w:hyperlink>
    </w:p>
    <w:p>
      <w:pPr>
        <w:pStyle w:val="TOC2"/>
        <w:tabs>
          <w:tab w:val="right" w:leader="dot" w:pos="8306"/>
        </w:tabs>
      </w:pPr>
      <w:hyperlink w:anchor="_Toc14221" w:history="1">
        <w:r>
          <w:rPr>
            <w:rFonts w:ascii="仿宋" w:eastAsia="仿宋" w:hAnsi="仿宋" w:cs="仿宋" w:hint="eastAsia"/>
            <w:lang w:eastAsia="zh-CN"/>
          </w:rPr>
          <w:t>(一)、人才需求与规划</w:t>
        </w:r>
        <w:r>
          <w:tab/>
        </w:r>
        <w:r>
          <w:fldChar w:fldCharType="begin"/>
        </w:r>
        <w:r>
          <w:instrText xml:space="preserve"> PAGEREF _Toc14221 \h </w:instrText>
        </w:r>
        <w:r>
          <w:fldChar w:fldCharType="separate"/>
        </w:r>
        <w:r>
          <w:t>33</w:t>
        </w:r>
        <w:r>
          <w:fldChar w:fldCharType="end"/>
        </w:r>
      </w:hyperlink>
    </w:p>
    <w:p>
      <w:pPr>
        <w:pStyle w:val="TOC2"/>
        <w:tabs>
          <w:tab w:val="right" w:leader="dot" w:pos="8306"/>
        </w:tabs>
      </w:pPr>
      <w:hyperlink w:anchor="_Toc29159" w:history="1">
        <w:r>
          <w:rPr>
            <w:rFonts w:ascii="仿宋" w:eastAsia="仿宋" w:hAnsi="仿宋" w:cs="仿宋" w:hint="eastAsia"/>
            <w:lang w:eastAsia="zh-CN"/>
          </w:rPr>
          <w:t>(二)、培训与发展计划</w:t>
        </w:r>
        <w:r>
          <w:tab/>
        </w:r>
        <w:r>
          <w:fldChar w:fldCharType="begin"/>
        </w:r>
        <w:r>
          <w:instrText xml:space="preserve"> PAGEREF _Toc29159 \h </w:instrText>
        </w:r>
        <w:r>
          <w:fldChar w:fldCharType="separate"/>
        </w:r>
        <w:r>
          <w:t>33</w:t>
        </w:r>
        <w:r>
          <w:fldChar w:fldCharType="end"/>
        </w:r>
      </w:hyperlink>
    </w:p>
    <w:p>
      <w:pPr>
        <w:pStyle w:val="TOC1"/>
        <w:tabs>
          <w:tab w:val="right" w:leader="dot" w:pos="8306"/>
        </w:tabs>
      </w:pPr>
      <w:hyperlink w:anchor="_Toc3449" w:history="1">
        <w:r>
          <w:rPr>
            <w:rFonts w:ascii="仿宋" w:eastAsia="仿宋" w:hAnsi="仿宋" w:cs="仿宋" w:hint="eastAsia"/>
            <w:lang w:eastAsia="zh-CN"/>
          </w:rPr>
          <w:t>九、新式茶饮项目风险管理</w:t>
        </w:r>
        <w:r>
          <w:tab/>
        </w:r>
        <w:r>
          <w:fldChar w:fldCharType="begin"/>
        </w:r>
        <w:r>
          <w:instrText xml:space="preserve"> PAGEREF _Toc3449 \h </w:instrText>
        </w:r>
        <w:r>
          <w:fldChar w:fldCharType="separate"/>
        </w:r>
        <w:r>
          <w:t>34</w:t>
        </w:r>
        <w:r>
          <w:fldChar w:fldCharType="end"/>
        </w:r>
      </w:hyperlink>
    </w:p>
    <w:p>
      <w:pPr>
        <w:pStyle w:val="TOC2"/>
        <w:tabs>
          <w:tab w:val="right" w:leader="dot" w:pos="8306"/>
        </w:tabs>
      </w:pPr>
      <w:hyperlink w:anchor="_Toc19922" w:history="1">
        <w:r>
          <w:rPr>
            <w:rFonts w:ascii="仿宋" w:eastAsia="仿宋" w:hAnsi="仿宋" w:cs="仿宋" w:hint="eastAsia"/>
            <w:lang w:eastAsia="zh-CN"/>
          </w:rPr>
          <w:t>(一)、风险识别与评估</w:t>
        </w:r>
        <w:r>
          <w:tab/>
        </w:r>
        <w:r>
          <w:fldChar w:fldCharType="begin"/>
        </w:r>
        <w:r>
          <w:instrText xml:space="preserve"> PAGEREF _Toc19922 \h </w:instrText>
        </w:r>
        <w:r>
          <w:fldChar w:fldCharType="separate"/>
        </w:r>
        <w:r>
          <w:t>34</w:t>
        </w:r>
        <w:r>
          <w:fldChar w:fldCharType="end"/>
        </w:r>
      </w:hyperlink>
    </w:p>
    <w:p>
      <w:pPr>
        <w:pStyle w:val="TOC2"/>
        <w:tabs>
          <w:tab w:val="right" w:leader="dot" w:pos="8306"/>
        </w:tabs>
      </w:pPr>
      <w:hyperlink w:anchor="_Toc15048" w:history="1">
        <w:r>
          <w:rPr>
            <w:rFonts w:ascii="仿宋" w:eastAsia="仿宋" w:hAnsi="仿宋" w:cs="仿宋" w:hint="eastAsia"/>
            <w:lang w:eastAsia="zh-CN"/>
          </w:rPr>
          <w:t>(二)、风险应对策略</w:t>
        </w:r>
        <w:r>
          <w:tab/>
        </w:r>
        <w:r>
          <w:fldChar w:fldCharType="begin"/>
        </w:r>
        <w:r>
          <w:instrText xml:space="preserve"> PAGEREF _Toc15048 \h </w:instrText>
        </w:r>
        <w:r>
          <w:fldChar w:fldCharType="separate"/>
        </w:r>
        <w:r>
          <w:t>35</w:t>
        </w:r>
        <w:r>
          <w:fldChar w:fldCharType="end"/>
        </w:r>
      </w:hyperlink>
    </w:p>
    <w:p>
      <w:pPr>
        <w:pStyle w:val="TOC2"/>
        <w:tabs>
          <w:tab w:val="right" w:leader="dot" w:pos="8306"/>
        </w:tabs>
      </w:pPr>
      <w:hyperlink w:anchor="_Toc29781" w:history="1">
        <w:r>
          <w:rPr>
            <w:rFonts w:ascii="仿宋" w:eastAsia="仿宋" w:hAnsi="仿宋" w:cs="仿宋" w:hint="eastAsia"/>
            <w:lang w:eastAsia="zh-CN"/>
          </w:rPr>
          <w:t>(三)、风险监控与控制</w:t>
        </w:r>
        <w:r>
          <w:tab/>
        </w:r>
        <w:r>
          <w:fldChar w:fldCharType="begin"/>
        </w:r>
        <w:r>
          <w:instrText xml:space="preserve"> PAGEREF _Toc29781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382" w:history="1">
        <w:r>
          <w:rPr>
            <w:rFonts w:ascii="仿宋" w:eastAsia="仿宋" w:hAnsi="仿宋" w:cs="仿宋" w:hint="eastAsia"/>
            <w:lang w:eastAsia="zh-CN"/>
          </w:rPr>
          <w:t>十、新式茶饮项目社会影响</w:t>
        </w:r>
        <w:r>
          <w:tab/>
        </w:r>
        <w:r>
          <w:fldChar w:fldCharType="begin"/>
        </w:r>
        <w:r>
          <w:instrText xml:space="preserve"> PAGEREF _Toc26382 \h </w:instrText>
        </w:r>
        <w:r>
          <w:fldChar w:fldCharType="separate"/>
        </w:r>
        <w:r>
          <w:t>38</w:t>
        </w:r>
        <w:r>
          <w:fldChar w:fldCharType="end"/>
        </w:r>
      </w:hyperlink>
    </w:p>
    <w:p>
      <w:pPr>
        <w:pStyle w:val="TOC2"/>
        <w:tabs>
          <w:tab w:val="right" w:leader="dot" w:pos="8306"/>
        </w:tabs>
      </w:pPr>
      <w:hyperlink w:anchor="_Toc3766" w:history="1">
        <w:r>
          <w:rPr>
            <w:rFonts w:ascii="仿宋" w:eastAsia="仿宋" w:hAnsi="仿宋" w:cs="仿宋" w:hint="eastAsia"/>
            <w:lang w:eastAsia="zh-CN"/>
          </w:rPr>
          <w:t>(一)、社会责任与义务</w:t>
        </w:r>
        <w:r>
          <w:tab/>
        </w:r>
        <w:r>
          <w:fldChar w:fldCharType="begin"/>
        </w:r>
        <w:r>
          <w:instrText xml:space="preserve"> PAGEREF _Toc3766 \h </w:instrText>
        </w:r>
        <w:r>
          <w:fldChar w:fldCharType="separate"/>
        </w:r>
        <w:r>
          <w:t>38</w:t>
        </w:r>
        <w:r>
          <w:fldChar w:fldCharType="end"/>
        </w:r>
      </w:hyperlink>
    </w:p>
    <w:p>
      <w:pPr>
        <w:pStyle w:val="TOC2"/>
        <w:tabs>
          <w:tab w:val="right" w:leader="dot" w:pos="8306"/>
        </w:tabs>
      </w:pPr>
      <w:hyperlink w:anchor="_Toc15988" w:history="1">
        <w:r>
          <w:rPr>
            <w:rFonts w:ascii="仿宋" w:eastAsia="仿宋" w:hAnsi="仿宋" w:cs="仿宋" w:hint="eastAsia"/>
            <w:lang w:eastAsia="zh-CN"/>
          </w:rPr>
          <w:t>(二)、社会参与与沟通</w:t>
        </w:r>
        <w:r>
          <w:tab/>
        </w:r>
        <w:r>
          <w:fldChar w:fldCharType="begin"/>
        </w:r>
        <w:r>
          <w:instrText xml:space="preserve"> PAGEREF _Toc15988 \h </w:instrText>
        </w:r>
        <w:r>
          <w:fldChar w:fldCharType="separate"/>
        </w:r>
        <w:r>
          <w:t>39</w:t>
        </w:r>
        <w:r>
          <w:fldChar w:fldCharType="end"/>
        </w:r>
      </w:hyperlink>
    </w:p>
    <w:p>
      <w:pPr>
        <w:pStyle w:val="TOC1"/>
        <w:tabs>
          <w:tab w:val="right" w:leader="dot" w:pos="8306"/>
        </w:tabs>
      </w:pPr>
      <w:hyperlink w:anchor="_Toc2188" w:history="1">
        <w:r>
          <w:rPr>
            <w:rFonts w:ascii="仿宋" w:eastAsia="仿宋" w:hAnsi="仿宋" w:cs="仿宋" w:hint="eastAsia"/>
            <w:lang w:eastAsia="zh-CN"/>
          </w:rPr>
          <w:t>十一、新式茶饮项目创新与研发</w:t>
        </w:r>
        <w:r>
          <w:tab/>
        </w:r>
        <w:r>
          <w:fldChar w:fldCharType="begin"/>
        </w:r>
        <w:r>
          <w:instrText xml:space="preserve"> PAGEREF _Toc2188 \h </w:instrText>
        </w:r>
        <w:r>
          <w:fldChar w:fldCharType="separate"/>
        </w:r>
        <w:r>
          <w:t>40</w:t>
        </w:r>
        <w:r>
          <w:fldChar w:fldCharType="end"/>
        </w:r>
      </w:hyperlink>
    </w:p>
    <w:p>
      <w:pPr>
        <w:pStyle w:val="TOC2"/>
        <w:tabs>
          <w:tab w:val="right" w:leader="dot" w:pos="8306"/>
        </w:tabs>
      </w:pPr>
      <w:hyperlink w:anchor="_Toc30205" w:history="1">
        <w:r>
          <w:rPr>
            <w:rFonts w:ascii="仿宋" w:eastAsia="仿宋" w:hAnsi="仿宋" w:cs="仿宋" w:hint="eastAsia"/>
            <w:lang w:eastAsia="zh-CN"/>
          </w:rPr>
          <w:t>(一)、创新策略与方向</w:t>
        </w:r>
        <w:r>
          <w:tab/>
        </w:r>
        <w:r>
          <w:fldChar w:fldCharType="begin"/>
        </w:r>
        <w:r>
          <w:instrText xml:space="preserve"> PAGEREF _Toc30205 \h </w:instrText>
        </w:r>
        <w:r>
          <w:fldChar w:fldCharType="separate"/>
        </w:r>
        <w:r>
          <w:t>40</w:t>
        </w:r>
        <w:r>
          <w:fldChar w:fldCharType="end"/>
        </w:r>
      </w:hyperlink>
    </w:p>
    <w:p>
      <w:pPr>
        <w:pStyle w:val="TOC2"/>
        <w:tabs>
          <w:tab w:val="right" w:leader="dot" w:pos="8306"/>
        </w:tabs>
      </w:pPr>
      <w:hyperlink w:anchor="_Toc878" w:history="1">
        <w:r>
          <w:rPr>
            <w:rFonts w:ascii="仿宋" w:eastAsia="仿宋" w:hAnsi="仿宋" w:cs="仿宋" w:hint="eastAsia"/>
            <w:lang w:eastAsia="zh-CN"/>
          </w:rPr>
          <w:t>(二)、研发规划与投入</w:t>
        </w:r>
        <w:r>
          <w:tab/>
        </w:r>
        <w:r>
          <w:fldChar w:fldCharType="begin"/>
        </w:r>
        <w:r>
          <w:instrText xml:space="preserve"> PAGEREF _Toc878 \h </w:instrText>
        </w:r>
        <w:r>
          <w:fldChar w:fldCharType="separate"/>
        </w:r>
        <w:r>
          <w:t>41</w:t>
        </w:r>
        <w:r>
          <w:fldChar w:fldCharType="end"/>
        </w:r>
      </w:hyperlink>
    </w:p>
    <w:p>
      <w:pPr>
        <w:pStyle w:val="TOC1"/>
        <w:tabs>
          <w:tab w:val="right" w:leader="dot" w:pos="8306"/>
        </w:tabs>
      </w:pPr>
      <w:hyperlink w:anchor="_Toc28415" w:history="1">
        <w:r>
          <w:rPr>
            <w:rFonts w:ascii="仿宋" w:eastAsia="仿宋" w:hAnsi="仿宋" w:cs="仿宋" w:hint="eastAsia"/>
            <w:lang w:eastAsia="zh-CN"/>
          </w:rPr>
          <w:t>十二、新式茶饮项目投资规划</w:t>
        </w:r>
        <w:r>
          <w:tab/>
        </w:r>
        <w:r>
          <w:fldChar w:fldCharType="begin"/>
        </w:r>
        <w:r>
          <w:instrText xml:space="preserve"> PAGEREF _Toc28415 \h </w:instrText>
        </w:r>
        <w:r>
          <w:fldChar w:fldCharType="separate"/>
        </w:r>
        <w:r>
          <w:t>43</w:t>
        </w:r>
        <w:r>
          <w:fldChar w:fldCharType="end"/>
        </w:r>
      </w:hyperlink>
    </w:p>
    <w:p>
      <w:pPr>
        <w:pStyle w:val="TOC2"/>
        <w:tabs>
          <w:tab w:val="right" w:leader="dot" w:pos="8306"/>
        </w:tabs>
      </w:pPr>
      <w:hyperlink w:anchor="_Toc28941" w:history="1">
        <w:r>
          <w:rPr>
            <w:rFonts w:ascii="仿宋" w:eastAsia="仿宋" w:hAnsi="仿宋" w:cs="仿宋" w:hint="eastAsia"/>
            <w:lang w:eastAsia="zh-CN"/>
          </w:rPr>
          <w:t>(一)、新式茶饮项目总投资估算</w:t>
        </w:r>
        <w:r>
          <w:tab/>
        </w:r>
        <w:r>
          <w:fldChar w:fldCharType="begin"/>
        </w:r>
        <w:r>
          <w:instrText xml:space="preserve"> PAGEREF _Toc28941 \h </w:instrText>
        </w:r>
        <w:r>
          <w:fldChar w:fldCharType="separate"/>
        </w:r>
        <w:r>
          <w:t>43</w:t>
        </w:r>
        <w:r>
          <w:fldChar w:fldCharType="end"/>
        </w:r>
      </w:hyperlink>
    </w:p>
    <w:p>
      <w:pPr>
        <w:pStyle w:val="TOC2"/>
        <w:tabs>
          <w:tab w:val="right" w:leader="dot" w:pos="8306"/>
        </w:tabs>
      </w:pPr>
      <w:hyperlink w:anchor="_Toc23378" w:history="1">
        <w:r>
          <w:rPr>
            <w:rFonts w:ascii="仿宋" w:eastAsia="仿宋" w:hAnsi="仿宋" w:cs="仿宋" w:hint="eastAsia"/>
            <w:lang w:eastAsia="zh-CN"/>
          </w:rPr>
          <w:t>(二)、资金筹措</w:t>
        </w:r>
        <w:r>
          <w:tab/>
        </w:r>
        <w:r>
          <w:fldChar w:fldCharType="begin"/>
        </w:r>
        <w:r>
          <w:instrText xml:space="preserve"> PAGEREF _Toc23378 \h </w:instrText>
        </w:r>
        <w:r>
          <w:fldChar w:fldCharType="separate"/>
        </w:r>
        <w:r>
          <w:t>44</w:t>
        </w:r>
        <w:r>
          <w:fldChar w:fldCharType="end"/>
        </w:r>
      </w:hyperlink>
    </w:p>
    <w:p>
      <w:pPr>
        <w:pStyle w:val="TOC1"/>
        <w:tabs>
          <w:tab w:val="right" w:leader="dot" w:pos="8306"/>
        </w:tabs>
      </w:pPr>
      <w:hyperlink w:anchor="_Toc20259" w:history="1">
        <w:r>
          <w:rPr>
            <w:rFonts w:ascii="仿宋" w:eastAsia="仿宋" w:hAnsi="仿宋" w:cs="仿宋" w:hint="eastAsia"/>
            <w:lang w:eastAsia="zh-CN"/>
          </w:rPr>
          <w:t>十三、新式茶饮项目实施保障措施</w:t>
        </w:r>
        <w:r>
          <w:tab/>
        </w:r>
        <w:r>
          <w:fldChar w:fldCharType="begin"/>
        </w:r>
        <w:r>
          <w:instrText xml:space="preserve"> PAGEREF _Toc20259 \h </w:instrText>
        </w:r>
        <w:r>
          <w:fldChar w:fldCharType="separate"/>
        </w:r>
        <w:r>
          <w:t>45</w:t>
        </w:r>
        <w:r>
          <w:fldChar w:fldCharType="end"/>
        </w:r>
      </w:hyperlink>
    </w:p>
    <w:p>
      <w:pPr>
        <w:pStyle w:val="TOC2"/>
        <w:tabs>
          <w:tab w:val="right" w:leader="dot" w:pos="8306"/>
        </w:tabs>
      </w:pPr>
      <w:hyperlink w:anchor="_Toc4097" w:history="1">
        <w:r>
          <w:rPr>
            <w:rFonts w:ascii="仿宋" w:eastAsia="仿宋" w:hAnsi="仿宋" w:cs="仿宋" w:hint="eastAsia"/>
            <w:lang w:eastAsia="zh-CN"/>
          </w:rPr>
          <w:t>(一)、新式茶饮项目实施保障机制</w:t>
        </w:r>
        <w:r>
          <w:tab/>
        </w:r>
        <w:r>
          <w:fldChar w:fldCharType="begin"/>
        </w:r>
        <w:r>
          <w:instrText xml:space="preserve"> PAGEREF _Toc4097 \h </w:instrText>
        </w:r>
        <w:r>
          <w:fldChar w:fldCharType="separate"/>
        </w:r>
        <w:r>
          <w:t>45</w:t>
        </w:r>
        <w:r>
          <w:fldChar w:fldCharType="end"/>
        </w:r>
      </w:hyperlink>
    </w:p>
    <w:p>
      <w:pPr>
        <w:pStyle w:val="TOC2"/>
        <w:tabs>
          <w:tab w:val="right" w:leader="dot" w:pos="8306"/>
        </w:tabs>
      </w:pPr>
      <w:hyperlink w:anchor="_Toc7137" w:history="1">
        <w:r>
          <w:rPr>
            <w:rFonts w:ascii="仿宋" w:eastAsia="仿宋" w:hAnsi="仿宋" w:cs="仿宋" w:hint="eastAsia"/>
            <w:lang w:eastAsia="zh-CN"/>
          </w:rPr>
          <w:t>(二)、新式茶饮项目法律合规要求</w:t>
        </w:r>
        <w:r>
          <w:tab/>
        </w:r>
        <w:r>
          <w:fldChar w:fldCharType="begin"/>
        </w:r>
        <w:r>
          <w:instrText xml:space="preserve"> PAGEREF _Toc7137 \h </w:instrText>
        </w:r>
        <w:r>
          <w:fldChar w:fldCharType="separate"/>
        </w:r>
        <w:r>
          <w:t>48</w:t>
        </w:r>
        <w:r>
          <w:fldChar w:fldCharType="end"/>
        </w:r>
      </w:hyperlink>
    </w:p>
    <w:p>
      <w:pPr>
        <w:pStyle w:val="TOC2"/>
        <w:tabs>
          <w:tab w:val="right" w:leader="dot" w:pos="8306"/>
        </w:tabs>
      </w:pPr>
      <w:hyperlink w:anchor="_Toc25222" w:history="1">
        <w:r>
          <w:rPr>
            <w:rFonts w:ascii="仿宋" w:eastAsia="仿宋" w:hAnsi="仿宋" w:cs="仿宋" w:hint="eastAsia"/>
            <w:lang w:eastAsia="zh-CN"/>
          </w:rPr>
          <w:t>(三)、新式茶饮项目合同管理与法律事务</w:t>
        </w:r>
        <w:r>
          <w:tab/>
        </w:r>
        <w:r>
          <w:fldChar w:fldCharType="begin"/>
        </w:r>
        <w:r>
          <w:instrText xml:space="preserve"> PAGEREF _Toc25222 \h </w:instrText>
        </w:r>
        <w:r>
          <w:fldChar w:fldCharType="separate"/>
        </w:r>
        <w:r>
          <w:t>52</w:t>
        </w:r>
        <w:r>
          <w:fldChar w:fldCharType="end"/>
        </w:r>
      </w:hyperlink>
    </w:p>
    <w:p>
      <w:pPr>
        <w:pStyle w:val="TOC2"/>
        <w:tabs>
          <w:tab w:val="right" w:leader="dot" w:pos="8306"/>
        </w:tabs>
      </w:pPr>
      <w:hyperlink w:anchor="_Toc3774" w:history="1">
        <w:r>
          <w:rPr>
            <w:rFonts w:ascii="仿宋" w:eastAsia="仿宋" w:hAnsi="仿宋" w:cs="仿宋" w:hint="eastAsia"/>
            <w:lang w:eastAsia="zh-CN"/>
          </w:rPr>
          <w:t>(四)、新式茶饮项目知识产权保护策略</w:t>
        </w:r>
        <w:r>
          <w:tab/>
        </w:r>
        <w:r>
          <w:fldChar w:fldCharType="begin"/>
        </w:r>
        <w:r>
          <w:instrText xml:space="preserve"> PAGEREF _Toc3774 \h </w:instrText>
        </w:r>
        <w:r>
          <w:fldChar w:fldCharType="separate"/>
        </w:r>
        <w:r>
          <w:t>59</w:t>
        </w:r>
        <w:r>
          <w:fldChar w:fldCharType="end"/>
        </w:r>
      </w:hyperlink>
    </w:p>
    <w:p>
      <w:pPr>
        <w:pStyle w:val="TOC1"/>
        <w:tabs>
          <w:tab w:val="right" w:leader="dot" w:pos="8306"/>
        </w:tabs>
      </w:pPr>
      <w:hyperlink w:anchor="_Toc3280" w:history="1">
        <w:r>
          <w:rPr>
            <w:rFonts w:ascii="仿宋" w:eastAsia="仿宋" w:hAnsi="仿宋" w:cs="仿宋" w:hint="eastAsia"/>
            <w:lang w:eastAsia="zh-CN"/>
          </w:rPr>
          <w:t>十四、新式茶饮项目治理与监督</w:t>
        </w:r>
        <w:r>
          <w:tab/>
        </w:r>
        <w:r>
          <w:fldChar w:fldCharType="begin"/>
        </w:r>
        <w:r>
          <w:instrText xml:space="preserve"> PAGEREF _Toc3280 \h </w:instrText>
        </w:r>
        <w:r>
          <w:fldChar w:fldCharType="separate"/>
        </w:r>
        <w:r>
          <w:t>61</w:t>
        </w:r>
        <w:r>
          <w:fldChar w:fldCharType="end"/>
        </w:r>
      </w:hyperlink>
    </w:p>
    <w:p>
      <w:pPr>
        <w:pStyle w:val="TOC2"/>
        <w:tabs>
          <w:tab w:val="right" w:leader="dot" w:pos="8306"/>
        </w:tabs>
      </w:pPr>
      <w:hyperlink w:anchor="_Toc16602" w:history="1">
        <w:r>
          <w:rPr>
            <w:rFonts w:ascii="仿宋" w:eastAsia="仿宋" w:hAnsi="仿宋" w:cs="仿宋" w:hint="eastAsia"/>
            <w:lang w:eastAsia="zh-CN"/>
          </w:rPr>
          <w:t>(一)、新式茶饮项目治理结构</w:t>
        </w:r>
        <w:r>
          <w:tab/>
        </w:r>
        <w:r>
          <w:fldChar w:fldCharType="begin"/>
        </w:r>
        <w:r>
          <w:instrText xml:space="preserve"> PAGEREF _Toc16602 \h </w:instrText>
        </w:r>
        <w:r>
          <w:fldChar w:fldCharType="separate"/>
        </w:r>
        <w:r>
          <w:t>61</w:t>
        </w:r>
        <w:r>
          <w:fldChar w:fldCharType="end"/>
        </w:r>
      </w:hyperlink>
    </w:p>
    <w:p>
      <w:pPr>
        <w:pStyle w:val="TOC2"/>
        <w:tabs>
          <w:tab w:val="right" w:leader="dot" w:pos="8306"/>
        </w:tabs>
      </w:pPr>
      <w:hyperlink w:anchor="_Toc13998" w:history="1">
        <w:r>
          <w:rPr>
            <w:rFonts w:ascii="仿宋" w:eastAsia="仿宋" w:hAnsi="仿宋" w:cs="仿宋" w:hint="eastAsia"/>
            <w:lang w:eastAsia="zh-CN"/>
          </w:rPr>
          <w:t>(二)、监督与审计</w:t>
        </w:r>
        <w:r>
          <w:tab/>
        </w:r>
        <w:r>
          <w:fldChar w:fldCharType="begin"/>
        </w:r>
        <w:r>
          <w:instrText xml:space="preserve"> PAGEREF _Toc13998 \h </w:instrText>
        </w:r>
        <w:r>
          <w:fldChar w:fldCharType="separate"/>
        </w:r>
        <w:r>
          <w:t>63</w:t>
        </w:r>
        <w:r>
          <w:fldChar w:fldCharType="end"/>
        </w:r>
      </w:hyperlink>
    </w:p>
    <w:p>
      <w:pPr>
        <w:pStyle w:val="TOC1"/>
        <w:tabs>
          <w:tab w:val="right" w:leader="dot" w:pos="8306"/>
        </w:tabs>
      </w:pPr>
      <w:hyperlink w:anchor="_Toc2381" w:history="1">
        <w:r>
          <w:rPr>
            <w:rFonts w:ascii="仿宋" w:eastAsia="仿宋" w:hAnsi="仿宋" w:cs="仿宋" w:hint="eastAsia"/>
            <w:lang w:eastAsia="zh-CN"/>
          </w:rPr>
          <w:t>十五、供应链管理</w:t>
        </w:r>
        <w:r>
          <w:tab/>
        </w:r>
        <w:r>
          <w:fldChar w:fldCharType="begin"/>
        </w:r>
        <w:r>
          <w:instrText xml:space="preserve"> PAGEREF _Toc2381 \h </w:instrText>
        </w:r>
        <w:r>
          <w:fldChar w:fldCharType="separate"/>
        </w:r>
        <w:r>
          <w:t>64</w:t>
        </w:r>
        <w:r>
          <w:fldChar w:fldCharType="end"/>
        </w:r>
      </w:hyperlink>
    </w:p>
    <w:p>
      <w:pPr>
        <w:pStyle w:val="TOC2"/>
        <w:tabs>
          <w:tab w:val="right" w:leader="dot" w:pos="8306"/>
        </w:tabs>
      </w:pPr>
      <w:hyperlink w:anchor="_Toc30543" w:history="1">
        <w:r>
          <w:rPr>
            <w:rFonts w:ascii="仿宋" w:eastAsia="仿宋" w:hAnsi="仿宋" w:cs="仿宋" w:hint="eastAsia"/>
            <w:lang w:eastAsia="zh-CN"/>
          </w:rPr>
          <w:t>(一)、供应链战略规划</w:t>
        </w:r>
        <w:r>
          <w:tab/>
        </w:r>
        <w:r>
          <w:fldChar w:fldCharType="begin"/>
        </w:r>
        <w:r>
          <w:instrText xml:space="preserve"> PAGEREF _Toc30543 \h </w:instrText>
        </w:r>
        <w:r>
          <w:fldChar w:fldCharType="separate"/>
        </w:r>
        <w:r>
          <w:t>64</w:t>
        </w:r>
        <w:r>
          <w:fldChar w:fldCharType="end"/>
        </w:r>
      </w:hyperlink>
    </w:p>
    <w:p>
      <w:pPr>
        <w:pStyle w:val="TOC2"/>
        <w:tabs>
          <w:tab w:val="right" w:leader="dot" w:pos="8306"/>
        </w:tabs>
      </w:pPr>
      <w:hyperlink w:anchor="_Toc13595" w:history="1">
        <w:r>
          <w:rPr>
            <w:rFonts w:ascii="仿宋" w:eastAsia="仿宋" w:hAnsi="仿宋" w:cs="仿宋" w:hint="eastAsia"/>
            <w:lang w:eastAsia="zh-CN"/>
          </w:rPr>
          <w:t>(二)、供应商选择与合作</w:t>
        </w:r>
        <w:r>
          <w:tab/>
        </w:r>
        <w:r>
          <w:fldChar w:fldCharType="begin"/>
        </w:r>
        <w:r>
          <w:instrText xml:space="preserve"> PAGEREF _Toc13595 \h </w:instrText>
        </w:r>
        <w:r>
          <w:fldChar w:fldCharType="separate"/>
        </w:r>
        <w:r>
          <w:t>65</w:t>
        </w:r>
        <w:r>
          <w:fldChar w:fldCharType="end"/>
        </w:r>
      </w:hyperlink>
    </w:p>
    <w:p>
      <w:pPr>
        <w:pStyle w:val="TOC2"/>
        <w:tabs>
          <w:tab w:val="right" w:leader="dot" w:pos="8306"/>
        </w:tabs>
      </w:pPr>
      <w:hyperlink w:anchor="_Toc30706" w:history="1">
        <w:r>
          <w:rPr>
            <w:rFonts w:ascii="仿宋" w:eastAsia="仿宋" w:hAnsi="仿宋" w:cs="仿宋" w:hint="eastAsia"/>
            <w:lang w:eastAsia="zh-CN"/>
          </w:rPr>
          <w:t>(三)、物流与库存管理</w:t>
        </w:r>
        <w:r>
          <w:tab/>
        </w:r>
        <w:r>
          <w:fldChar w:fldCharType="begin"/>
        </w:r>
        <w:r>
          <w:instrText xml:space="preserve"> PAGEREF _Toc30706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48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2568"/>
      <w:r>
        <w:rPr>
          <w:rFonts w:ascii="仿宋" w:eastAsia="仿宋" w:hAnsi="仿宋" w:cs="仿宋" w:hint="eastAsia"/>
          <w:sz w:val="28"/>
          <w:lang w:eastAsia="zh-CN"/>
        </w:rPr>
        <w:t>一、新式茶饮项目文档管理</w:t>
      </w:r>
      <w:bookmarkEnd w:id="2"/>
    </w:p>
    <w:p>
      <w:pPr>
        <w:pStyle w:val="Heading2"/>
        <w:rPr>
          <w:rFonts w:ascii="仿宋" w:eastAsia="仿宋" w:hAnsi="仿宋" w:cs="仿宋" w:hint="eastAsia"/>
          <w:lang w:eastAsia="zh-CN"/>
        </w:rPr>
      </w:pPr>
      <w:bookmarkStart w:id="3" w:name="_Toc9994"/>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新式茶饮项目高度重视文档的质量和准确性，以支持新式茶饮项目的各项活动和决策。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新式茶饮项目文档的编制始于新式茶饮项目计划的初期，我们制定了详细的文档编制计划，明确了每个文档的内容、格式和编写责任人。在新式茶饮项目启动阶段，我们首先编制了新式茶饮项目章程，明确定义了新式茶饮项目的目标、范围、风险等关键要素。随后，新式茶饮项目团队根据计划陆续编制了需求文档、设计文档、测试文档等各类文档，确保新式茶饮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新式茶饮项目管理中的重要环节，旨在确保新式茶饮项目文档符合质量标准和新式茶饮项目需求。在新式茶饮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除了内部审查，我们还进行了外部审查，邀请新式茶饮项目相关利益方和专业领域的专家对文档进行独立审查。这有助于获取更全面、客观的反馈，确保新式茶饮项目文档不仅符合内部标准，也满足外部需求。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新式茶饮项目在文档编制与审查方面建立了严格的管理机制，通过规范的流程和多维度的审查，确保新式茶饮项目文档的质量、准确性和可靠性，为新式茶饮项目的顺利推进提供了有力支持。</w:t>
      </w:r>
    </w:p>
    <w:p>
      <w:pPr>
        <w:pStyle w:val="Heading2"/>
        <w:ind w:firstLine="560" w:firstLineChars="200"/>
        <w:rPr>
          <w:rFonts w:ascii="仿宋" w:eastAsia="仿宋" w:hAnsi="仿宋" w:cs="仿宋" w:hint="eastAsia"/>
          <w:sz w:val="28"/>
          <w:lang w:eastAsia="zh-CN"/>
        </w:rPr>
      </w:pPr>
      <w:bookmarkStart w:id="4" w:name="_Toc3606"/>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在新式茶饮项目中，我们致力于优化文档发布与分发过程，以确保信息的高效传递和团队间协作的顺畅进行。以下是我们采取的关键优化策略：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我们通过多渠道发布文档，包括电子邮件、新式茶饮项目管理平台、内部网站等，以满足不同团队成员的偏好和需求。多渠道发布确保了信息的全面覆盖。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我们采用了精细的权限控制，确保只有授权人员可以访问敏感信息。这种安全措施保护了新式茶饮项目文档的机密性，防止了未经授权的信息泄露。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5694"/>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文档存档与归档是新式茶饮项目生命周期中一个至关重要的环节，直接关系到新式茶饮项目信息的长期保存和历史记录的完整性。在新式茶饮项目中，我们实施了一系列有效的文档存档与归档管理策略：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9280"/>
      <w:r>
        <w:rPr>
          <w:rFonts w:ascii="仿宋" w:eastAsia="仿宋" w:hAnsi="仿宋" w:cs="仿宋" w:hint="eastAsia"/>
          <w:sz w:val="28"/>
          <w:lang w:eastAsia="zh-CN"/>
        </w:rPr>
        <w:t>二、新式茶饮项目建设背景及必要性分析</w:t>
      </w:r>
      <w:bookmarkEnd w:id="6"/>
    </w:p>
    <w:p>
      <w:pPr>
        <w:pStyle w:val="Heading2"/>
        <w:rPr>
          <w:rFonts w:ascii="仿宋" w:eastAsia="仿宋" w:hAnsi="仿宋" w:cs="仿宋" w:hint="eastAsia"/>
          <w:lang w:eastAsia="zh-CN"/>
        </w:rPr>
      </w:pPr>
      <w:bookmarkStart w:id="7" w:name="_Toc27788"/>
      <w:r>
        <w:rPr>
          <w:rFonts w:ascii="仿宋" w:eastAsia="仿宋" w:hAnsi="仿宋" w:cs="仿宋" w:hint="eastAsia"/>
          <w:lang w:eastAsia="zh-CN"/>
        </w:rPr>
        <w:t>(一)、新式茶饮项目背景分析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新式茶饮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新式茶饮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新式茶饮项目在这个潮流中的定位。同时，我们将关注行业内涌现的新兴机遇，以便新式茶饮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新式茶饮项目提供了强大的发展动力。我们将聚焦于行业内最新的技术发展趋势，包括但不限于人工智能、大数据分析、物联网等领域。通过深度的技术研究，我们将确保新式茶饮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新式茶饮项目发展的源泉。我们将投入更多的精力对市场需求进行深入剖析，超越表面的需求，深入挖掘潜在的市场痛点和机遇。通过对市场需求的细致了解，新式茶饮项目将更有针对性地设计解决方案，满足市场的多样化需求，从而更好地促进新式茶饮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新式茶饮项目战略至关重要。我们将对竞争态势进行更为深入的分析，包括但不限于市场份额、产品特点、客户满意度等多个维度。通过深度的竞争分析，新式茶饮项目将能够更准确地把握市场脉搏，制定具有竞争力的新式茶饮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新式茶饮项目的发展具有直接的影响。我们将进行更为全面的法规和政策分析，了解行业发展中的潜在法律风险和合规挑战。通过充分了解和遵守相关法规，新式茶饮项目将确保在法律框架内合法合规运营，为新式茶饮项目的稳健发展提供有力支持。</w:t>
      </w:r>
    </w:p>
    <w:p>
      <w:pPr>
        <w:pStyle w:val="Heading2"/>
        <w:ind w:firstLine="560" w:firstLineChars="200"/>
        <w:rPr>
          <w:rFonts w:ascii="仿宋" w:eastAsia="仿宋" w:hAnsi="仿宋" w:cs="仿宋" w:hint="eastAsia"/>
          <w:sz w:val="28"/>
          <w:lang w:eastAsia="zh-CN"/>
        </w:rPr>
      </w:pPr>
      <w:bookmarkStart w:id="8" w:name="_Toc19313"/>
      <w:r>
        <w:rPr>
          <w:rFonts w:ascii="仿宋" w:eastAsia="仿宋" w:hAnsi="仿宋" w:cs="仿宋" w:hint="eastAsia"/>
          <w:sz w:val="28"/>
          <w:lang w:eastAsia="zh-CN"/>
        </w:rPr>
        <w:t>(二)、新式茶饮项目建设必要性分析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新式茶饮项目建设的迫切性源于对行业发展趋势的深刻洞察。我们正处于一个行业变革的时代，科技创新、数字化转型成为企业发展的关键动力。新式茶饮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新式茶饮项目建设不仅仅是为了跟上潮流，更是为了通过技术创新推动企业的持续发展。通过引入先进的技术和解决方案，新式茶饮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新式茶饮项目的建设成为必然选择，通过提高产品质量、拓展服务领域，从而在竞争中获得更多的机会。新式茶饮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新式茶饮项目建设的必要性体现在对客户需求更精准的满足。通过新式茶饮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新式茶饮项目建设的背后是对企业持续创新的追求。只有通过不断创新，企业才能在竞争中立于不败之地。新式茶饮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14805"/>
      <w:r>
        <w:rPr>
          <w:rFonts w:ascii="仿宋" w:eastAsia="仿宋" w:hAnsi="仿宋" w:cs="仿宋" w:hint="eastAsia"/>
          <w:sz w:val="28"/>
          <w:lang w:eastAsia="zh-CN"/>
        </w:rPr>
        <w:t>三、新式茶饮项目土建工程</w:t>
      </w:r>
      <w:bookmarkEnd w:id="9"/>
    </w:p>
    <w:p>
      <w:pPr>
        <w:pStyle w:val="Heading2"/>
        <w:rPr>
          <w:rFonts w:ascii="仿宋" w:eastAsia="仿宋" w:hAnsi="仿宋" w:cs="仿宋" w:hint="eastAsia"/>
          <w:lang w:eastAsia="zh-CN"/>
        </w:rPr>
      </w:pPr>
      <w:bookmarkStart w:id="10" w:name="_Toc30242"/>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在新式茶饮项目的建筑工程设计中，我们将秉承一系列重要的设计原则，以确保新式茶饮项目建筑在功能、美观、可持续性等方面达到最佳效果。</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首要原则是确保建筑的功能性得到最大化的发挥。我们将充分理解新式茶饮项目的实际需求，合理布局各个功能区域，保证建筑在满足业务需求的同时，提供高效的工作环境。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在建筑设计中，我们将综合考虑建设和运营成本。通过精细的经济效益分析，确保设计方案在高效利用资源的同时，对新式茶饮项目的长期盈利能力有积极的贡献。</w:t>
      </w:r>
    </w:p>
    <w:p>
      <w:pPr>
        <w:pStyle w:val="Heading2"/>
        <w:ind w:firstLine="560" w:firstLineChars="200"/>
        <w:rPr>
          <w:rFonts w:ascii="仿宋" w:eastAsia="仿宋" w:hAnsi="仿宋" w:cs="仿宋" w:hint="eastAsia"/>
          <w:sz w:val="28"/>
          <w:lang w:eastAsia="zh-CN"/>
        </w:rPr>
      </w:pPr>
      <w:bookmarkStart w:id="11" w:name="_Toc28863"/>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新式茶饮项目的土建工程设计中，我们将精准设定设计年限，结合新式茶饮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新式茶饮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24711"/>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新式茶饮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新式茶饮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新式茶饮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26563"/>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本期工程新式茶饮项目预计总建筑面积XXX平方米，其中：计容建筑面积XXX平方米，计划建筑工程投资XX万元，占新式茶饮项目总投资的XX%。</w:t>
      </w:r>
    </w:p>
    <w:p>
      <w:pPr>
        <w:pStyle w:val="Heading1"/>
        <w:ind w:firstLine="560" w:firstLineChars="200"/>
        <w:rPr>
          <w:rFonts w:ascii="仿宋" w:eastAsia="仿宋" w:hAnsi="仿宋" w:cs="仿宋" w:hint="eastAsia"/>
          <w:sz w:val="28"/>
          <w:lang w:eastAsia="zh-CN"/>
        </w:rPr>
      </w:pPr>
      <w:bookmarkStart w:id="14" w:name="_Toc11781"/>
      <w:r>
        <w:rPr>
          <w:rFonts w:ascii="仿宋" w:eastAsia="仿宋" w:hAnsi="仿宋" w:cs="仿宋" w:hint="eastAsia"/>
          <w:sz w:val="28"/>
          <w:lang w:eastAsia="zh-CN"/>
        </w:rPr>
        <w:t>四、新式茶饮项目可持续发展</w:t>
      </w:r>
      <w:bookmarkEnd w:id="14"/>
    </w:p>
    <w:p>
      <w:pPr>
        <w:pStyle w:val="Heading2"/>
        <w:rPr>
          <w:rFonts w:ascii="仿宋" w:eastAsia="仿宋" w:hAnsi="仿宋" w:cs="仿宋" w:hint="eastAsia"/>
          <w:lang w:eastAsia="zh-CN"/>
        </w:rPr>
      </w:pPr>
      <w:bookmarkStart w:id="15" w:name="_Toc26707"/>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新式茶饮项目中，新式茶饮项目团队着眼于未来，明确了可持续发展的战略方向。制定的具体可持续发展目标包括降低资源使用、采用环保技术、最大化社会效益等。这一步骤不仅有助于新式茶饮项目在环保和社会责任方面达到最高标准，也为未来提供了明确的指引，确保新式茶饮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可持续实践的融入新式茶饮项目管理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新式茶饮项目管理周期。从新式茶饮项目规划开始，新式茶饮项目团队就考虑了环境和社会的因素。在执行阶段，新式茶饮项目团队积极推动绿色技术的应用，优化资源利用。此外，关注员工的社会责任，通过培训和沟通活动提高员工对可持续发展的认知，使他们能够在日常工作中践行可持续实践。这些举措不仅为新式茶饮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28503"/>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扎根于新式茶饮项目的可持续发展理念，我们深信环保与社会责任是新式茶饮项目成功的关键支柱。在新式茶饮项目的每一步，我们都致力于通过创新和实践，履行对环境和社会的坚定责任。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新式茶饮项目团队通过引入先进的环保技术、建立高效的废物处理系统以及推动能源节约措施，积极履行环保责任。定期的环保监测和评估确保新式茶饮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新式茶饮项目不仅致力于自身可持续发展，还注重对社会的回馈。通过支持社区新式茶饮项目、参与慈善事业、提供培训机会等方式，新式茶饮项目积极履行社会责任。与当地社区建立积极互动，关注员工的工作与生活平衡，以及员工的身心健康，是新式茶饮项目在社会责任层面的关键举措。这样的实践不仅增强了新式茶饮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24814"/>
      <w:r>
        <w:rPr>
          <w:rFonts w:ascii="仿宋" w:eastAsia="仿宋" w:hAnsi="仿宋" w:cs="仿宋" w:hint="eastAsia"/>
          <w:sz w:val="28"/>
          <w:lang w:eastAsia="zh-CN"/>
        </w:rPr>
        <w:t>五、市场分析、调研</w:t>
      </w:r>
      <w:bookmarkEnd w:id="17"/>
    </w:p>
    <w:p>
      <w:pPr>
        <w:pStyle w:val="Heading2"/>
        <w:rPr>
          <w:rFonts w:ascii="仿宋" w:eastAsia="仿宋" w:hAnsi="仿宋" w:cs="仿宋" w:hint="eastAsia"/>
          <w:lang w:eastAsia="zh-CN"/>
        </w:rPr>
      </w:pPr>
      <w:bookmarkStart w:id="18" w:name="_Toc16115"/>
      <w:r>
        <w:rPr>
          <w:rFonts w:ascii="仿宋" w:eastAsia="仿宋" w:hAnsi="仿宋" w:cs="仿宋" w:hint="eastAsia"/>
          <w:lang w:eastAsia="zh-CN"/>
        </w:rPr>
        <w:t>(一)、新式茶饮行业分析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新式茶饮行业一直以来都是市场的关注焦点。行业内的发展趋势、竞争态势以及潜在机会都对新式茶饮项目的推进产生深远的影响。通过深入研究行业的整体概貌，我们将更好地理解行业的核心特征，为新式茶饮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新式茶饮行业，技术一直是推动创新和发展的关键因素。我们将对当前技术趋势进行详尽分析，包括但不限于人工智能、大数据应用、先进制造技术等。这有助于新式茶饮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新式茶饮项目成功的基础。我们将对主要竞争对手进行深入研究，包括其市场份额、产品特点、市场定位等。通过全面了解竞争对手的优势和劣势，新式茶饮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9" w:name="_Toc30839"/>
      <w:r>
        <w:rPr>
          <w:rFonts w:ascii="仿宋" w:eastAsia="仿宋" w:hAnsi="仿宋" w:cs="仿宋" w:hint="eastAsia"/>
          <w:sz w:val="28"/>
          <w:lang w:eastAsia="zh-CN"/>
        </w:rPr>
        <w:t>(二)、新式茶饮市场分析预测</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通过对市场规模的深入调研，我们将预测新式茶饮市场未来的增长趋势。这包括市场的整体规模、各细分领域的发展趋势等。新式茶饮项目可以根据市场的扩张速度和潜在机会，制定更符合市场需求的发展策略。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新式茶饮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新式茶饮项目实施过程中需要充分考虑的因素。我们将对市场风险进行全面评估，包括但不限于政策法规风险、市场竞争风险、技术变革风险等。通过对潜在风险的深入分析，新式茶饮项目可以制定相应的风险缓解策略，降低不确定性对新式茶饮项目的影响。</w:t>
      </w:r>
    </w:p>
    <w:p>
      <w:pPr>
        <w:pStyle w:val="Heading1"/>
        <w:ind w:firstLine="560" w:firstLineChars="200"/>
        <w:rPr>
          <w:rFonts w:ascii="仿宋" w:eastAsia="仿宋" w:hAnsi="仿宋" w:cs="仿宋" w:hint="eastAsia"/>
          <w:sz w:val="28"/>
          <w:lang w:eastAsia="zh-CN"/>
        </w:rPr>
      </w:pPr>
      <w:bookmarkStart w:id="20" w:name="_Toc19813"/>
      <w:r>
        <w:rPr>
          <w:rFonts w:ascii="仿宋" w:eastAsia="仿宋" w:hAnsi="仿宋" w:cs="仿宋" w:hint="eastAsia"/>
          <w:sz w:val="28"/>
          <w:lang w:eastAsia="zh-CN"/>
        </w:rPr>
        <w:t>六、新式茶饮项目概论</w:t>
      </w:r>
      <w:bookmarkEnd w:id="20"/>
    </w:p>
    <w:p>
      <w:pPr>
        <w:pStyle w:val="Heading2"/>
        <w:rPr>
          <w:rFonts w:ascii="仿宋" w:eastAsia="仿宋" w:hAnsi="仿宋" w:cs="仿宋" w:hint="eastAsia"/>
          <w:lang w:eastAsia="zh-CN"/>
        </w:rPr>
      </w:pPr>
      <w:bookmarkStart w:id="21" w:name="_Toc5526"/>
      <w:r>
        <w:rPr>
          <w:rFonts w:ascii="仿宋" w:eastAsia="仿宋" w:hAnsi="仿宋" w:cs="仿宋" w:hint="eastAsia"/>
          <w:lang w:eastAsia="zh-CN"/>
        </w:rPr>
        <w:t>(一)、新式茶饮项目概况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新式茶饮项目的起源追溯至对市场的深入洞察。市场的不断演变与变革为新式茶饮项目提供了难得的机遇。当前市场存在的需求缺口和变革的大环境共同构成了新式茶饮项目的背景。这个新式茶饮项目旨在充分利用市场机遇，填补行业中尚未满足的需求，为客户提供全新的解决方案。市场的变革和需求的增长使得这个新式茶饮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新式茶饮项目名称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新式茶饮项目正式命名为新式茶饮。这个名称不仅仅是一个标识，更代表了新式茶饮项目的核心理念和愿景。它蕴含着新式茶饮项目所要解决问题的关键字，具有强烈的表达和辨识度，为新式茶饮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新式茶饮项目目标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https://d.book118.com/305201210114011100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新式茶饮项目规划设计方案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新式茶饮项目规划设计方案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新式茶饮项目规划设计方案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新式茶饮项目规划设计方案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新式茶饮项目规划设计方案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新式茶饮项目规划设计方案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新式茶饮项目规划设计方案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新式茶饮项目规划设计方案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新式茶饮项目规划设计方案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新式茶饮项目规划设计方案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新式茶饮项目规划设计方案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新式茶饮项目规划设计方案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新式茶饮项目规划设计方案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新式茶饮项目规划设计方案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新式茶饮项目规划设计方案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新式茶饮项目规划设计方案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新式茶饮项目规划设计方案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962C71"/>
    <w:rsid w:val="21962C7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05201210114011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2024-01-21T12:01:00Z</dcterms:created>
  <dcterms:modified xsi:type="dcterms:W3CDTF">2024-01-21T12:01:29Z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6F9DC257070D4F01BE6F45292AC4B6AB_11</vt:lpwstr>
  </property>
  <property fmtid="{D5CDD505-2E9C-101B-9397-08002B2CF9AE}" pid="3" name="KSOProductBuildVer">
    <vt:lpwstr>2052-12.1.0.16120</vt:lpwstr>
  </property>
</Properties>
</file>