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磨边轮项目规划设计纲要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1" w:history="1">
        <w:r>
          <w:rPr>
            <w:rFonts w:ascii="仿宋" w:eastAsia="仿宋" w:hAnsi="仿宋" w:cs="仿宋" w:hint="eastAsia"/>
            <w:lang w:eastAsia="zh-CN"/>
          </w:rPr>
          <w:t>概论</w:t>
        </w:r>
        <w:r>
          <w:tab/>
        </w:r>
        <w:r>
          <w:fldChar w:fldCharType="begin"/>
        </w:r>
        <w:r>
          <w:instrText xml:space="preserve"> PAGEREF _Toc2871 \h </w:instrText>
        </w:r>
        <w:r>
          <w:fldChar w:fldCharType="separate"/>
        </w:r>
        <w:r>
          <w:t>3</w:t>
        </w:r>
        <w:r>
          <w:fldChar w:fldCharType="end"/>
        </w:r>
      </w:hyperlink>
    </w:p>
    <w:p>
      <w:pPr>
        <w:pStyle w:val="TOC1"/>
        <w:tabs>
          <w:tab w:val="right" w:leader="dot" w:pos="8306"/>
        </w:tabs>
      </w:pPr>
      <w:hyperlink w:anchor="_Toc4163" w:history="1">
        <w:r>
          <w:rPr>
            <w:rFonts w:ascii="仿宋" w:eastAsia="仿宋" w:hAnsi="仿宋" w:cs="仿宋" w:hint="eastAsia"/>
            <w:lang w:eastAsia="zh-CN"/>
          </w:rPr>
          <w:t>一、磨边轮项目文档管理</w:t>
        </w:r>
        <w:r>
          <w:tab/>
        </w:r>
        <w:r>
          <w:fldChar w:fldCharType="begin"/>
        </w:r>
        <w:r>
          <w:instrText xml:space="preserve"> PAGEREF _Toc4163 \h </w:instrText>
        </w:r>
        <w:r>
          <w:fldChar w:fldCharType="separate"/>
        </w:r>
        <w:r>
          <w:t>3</w:t>
        </w:r>
        <w:r>
          <w:fldChar w:fldCharType="end"/>
        </w:r>
      </w:hyperlink>
    </w:p>
    <w:p>
      <w:pPr>
        <w:pStyle w:val="TOC2"/>
        <w:tabs>
          <w:tab w:val="right" w:leader="dot" w:pos="8306"/>
        </w:tabs>
      </w:pPr>
      <w:hyperlink w:anchor="_Toc28087" w:history="1">
        <w:r>
          <w:rPr>
            <w:rFonts w:ascii="仿宋" w:eastAsia="仿宋" w:hAnsi="仿宋" w:cs="仿宋" w:hint="eastAsia"/>
            <w:lang w:eastAsia="zh-CN"/>
          </w:rPr>
          <w:t>(一)、文档编制与审查</w:t>
        </w:r>
        <w:r>
          <w:tab/>
        </w:r>
        <w:r>
          <w:fldChar w:fldCharType="begin"/>
        </w:r>
        <w:r>
          <w:instrText xml:space="preserve"> PAGEREF _Toc28087 \h </w:instrText>
        </w:r>
        <w:r>
          <w:fldChar w:fldCharType="separate"/>
        </w:r>
        <w:r>
          <w:t>3</w:t>
        </w:r>
        <w:r>
          <w:fldChar w:fldCharType="end"/>
        </w:r>
      </w:hyperlink>
    </w:p>
    <w:p>
      <w:pPr>
        <w:pStyle w:val="TOC2"/>
        <w:tabs>
          <w:tab w:val="right" w:leader="dot" w:pos="8306"/>
        </w:tabs>
      </w:pPr>
      <w:hyperlink w:anchor="_Toc25863" w:history="1">
        <w:r>
          <w:rPr>
            <w:rFonts w:ascii="仿宋" w:eastAsia="仿宋" w:hAnsi="仿宋" w:cs="仿宋" w:hint="eastAsia"/>
            <w:lang w:eastAsia="zh-CN"/>
          </w:rPr>
          <w:t>(二)、文档发布与分发</w:t>
        </w:r>
        <w:r>
          <w:tab/>
        </w:r>
        <w:r>
          <w:fldChar w:fldCharType="begin"/>
        </w:r>
        <w:r>
          <w:instrText xml:space="preserve"> PAGEREF _Toc25863 \h </w:instrText>
        </w:r>
        <w:r>
          <w:fldChar w:fldCharType="separate"/>
        </w:r>
        <w:r>
          <w:t>4</w:t>
        </w:r>
        <w:r>
          <w:fldChar w:fldCharType="end"/>
        </w:r>
      </w:hyperlink>
    </w:p>
    <w:p>
      <w:pPr>
        <w:pStyle w:val="TOC2"/>
        <w:tabs>
          <w:tab w:val="right" w:leader="dot" w:pos="8306"/>
        </w:tabs>
      </w:pPr>
      <w:hyperlink w:anchor="_Toc4032" w:history="1">
        <w:r>
          <w:rPr>
            <w:rFonts w:ascii="仿宋" w:eastAsia="仿宋" w:hAnsi="仿宋" w:cs="仿宋" w:hint="eastAsia"/>
            <w:lang w:eastAsia="zh-CN"/>
          </w:rPr>
          <w:t>(三)、文档存档与归档</w:t>
        </w:r>
        <w:r>
          <w:tab/>
        </w:r>
        <w:r>
          <w:fldChar w:fldCharType="begin"/>
        </w:r>
        <w:r>
          <w:instrText xml:space="preserve"> PAGEREF _Toc4032 \h </w:instrText>
        </w:r>
        <w:r>
          <w:fldChar w:fldCharType="separate"/>
        </w:r>
        <w:r>
          <w:t>5</w:t>
        </w:r>
        <w:r>
          <w:fldChar w:fldCharType="end"/>
        </w:r>
      </w:hyperlink>
    </w:p>
    <w:p>
      <w:pPr>
        <w:pStyle w:val="TOC1"/>
        <w:tabs>
          <w:tab w:val="right" w:leader="dot" w:pos="8306"/>
        </w:tabs>
      </w:pPr>
      <w:hyperlink w:anchor="_Toc24195" w:history="1">
        <w:r>
          <w:rPr>
            <w:rFonts w:ascii="仿宋" w:eastAsia="仿宋" w:hAnsi="仿宋" w:cs="仿宋" w:hint="eastAsia"/>
            <w:lang w:eastAsia="zh-CN"/>
          </w:rPr>
          <w:t>二、磨边轮项目绩效评估</w:t>
        </w:r>
        <w:r>
          <w:tab/>
        </w:r>
        <w:r>
          <w:fldChar w:fldCharType="begin"/>
        </w:r>
        <w:r>
          <w:instrText xml:space="preserve"> PAGEREF _Toc24195 \h </w:instrText>
        </w:r>
        <w:r>
          <w:fldChar w:fldCharType="separate"/>
        </w:r>
        <w:r>
          <w:t>6</w:t>
        </w:r>
        <w:r>
          <w:fldChar w:fldCharType="end"/>
        </w:r>
      </w:hyperlink>
    </w:p>
    <w:p>
      <w:pPr>
        <w:pStyle w:val="TOC2"/>
        <w:tabs>
          <w:tab w:val="right" w:leader="dot" w:pos="8306"/>
        </w:tabs>
      </w:pPr>
      <w:hyperlink w:anchor="_Toc17058" w:history="1">
        <w:r>
          <w:rPr>
            <w:rFonts w:ascii="仿宋" w:eastAsia="仿宋" w:hAnsi="仿宋" w:cs="仿宋" w:hint="eastAsia"/>
            <w:lang w:eastAsia="zh-CN"/>
          </w:rPr>
          <w:t>(一)、绩效评估指标</w:t>
        </w:r>
        <w:r>
          <w:tab/>
        </w:r>
        <w:r>
          <w:fldChar w:fldCharType="begin"/>
        </w:r>
        <w:r>
          <w:instrText xml:space="preserve"> PAGEREF _Toc17058 \h </w:instrText>
        </w:r>
        <w:r>
          <w:fldChar w:fldCharType="separate"/>
        </w:r>
        <w:r>
          <w:t>6</w:t>
        </w:r>
        <w:r>
          <w:fldChar w:fldCharType="end"/>
        </w:r>
      </w:hyperlink>
    </w:p>
    <w:p>
      <w:pPr>
        <w:pStyle w:val="TOC2"/>
        <w:tabs>
          <w:tab w:val="right" w:leader="dot" w:pos="8306"/>
        </w:tabs>
      </w:pPr>
      <w:hyperlink w:anchor="_Toc11647" w:history="1">
        <w:r>
          <w:rPr>
            <w:rFonts w:ascii="仿宋" w:eastAsia="仿宋" w:hAnsi="仿宋" w:cs="仿宋" w:hint="eastAsia"/>
            <w:lang w:eastAsia="zh-CN"/>
          </w:rPr>
          <w:t>(二)、绩效评估方法</w:t>
        </w:r>
        <w:r>
          <w:tab/>
        </w:r>
        <w:r>
          <w:fldChar w:fldCharType="begin"/>
        </w:r>
        <w:r>
          <w:instrText xml:space="preserve"> PAGEREF _Toc11647 \h </w:instrText>
        </w:r>
        <w:r>
          <w:fldChar w:fldCharType="separate"/>
        </w:r>
        <w:r>
          <w:t>7</w:t>
        </w:r>
        <w:r>
          <w:fldChar w:fldCharType="end"/>
        </w:r>
      </w:hyperlink>
    </w:p>
    <w:p>
      <w:pPr>
        <w:pStyle w:val="TOC2"/>
        <w:tabs>
          <w:tab w:val="right" w:leader="dot" w:pos="8306"/>
        </w:tabs>
      </w:pPr>
      <w:hyperlink w:anchor="_Toc19945" w:history="1">
        <w:r>
          <w:rPr>
            <w:rFonts w:ascii="仿宋" w:eastAsia="仿宋" w:hAnsi="仿宋" w:cs="仿宋" w:hint="eastAsia"/>
            <w:lang w:eastAsia="zh-CN"/>
          </w:rPr>
          <w:t>(三)、绩效评估周期</w:t>
        </w:r>
        <w:r>
          <w:tab/>
        </w:r>
        <w:r>
          <w:fldChar w:fldCharType="begin"/>
        </w:r>
        <w:r>
          <w:instrText xml:space="preserve"> PAGEREF _Toc19945 \h </w:instrText>
        </w:r>
        <w:r>
          <w:fldChar w:fldCharType="separate"/>
        </w:r>
        <w:r>
          <w:t>8</w:t>
        </w:r>
        <w:r>
          <w:fldChar w:fldCharType="end"/>
        </w:r>
      </w:hyperlink>
    </w:p>
    <w:p>
      <w:pPr>
        <w:pStyle w:val="TOC1"/>
        <w:tabs>
          <w:tab w:val="right" w:leader="dot" w:pos="8306"/>
        </w:tabs>
      </w:pPr>
      <w:hyperlink w:anchor="_Toc5525" w:history="1">
        <w:r>
          <w:rPr>
            <w:rFonts w:ascii="仿宋" w:eastAsia="仿宋" w:hAnsi="仿宋" w:cs="仿宋" w:hint="eastAsia"/>
            <w:lang w:eastAsia="zh-CN"/>
          </w:rPr>
          <w:t>三、市场分析、调研</w:t>
        </w:r>
        <w:r>
          <w:tab/>
        </w:r>
        <w:r>
          <w:fldChar w:fldCharType="begin"/>
        </w:r>
        <w:r>
          <w:instrText xml:space="preserve"> PAGEREF _Toc5525 \h </w:instrText>
        </w:r>
        <w:r>
          <w:fldChar w:fldCharType="separate"/>
        </w:r>
        <w:r>
          <w:t>9</w:t>
        </w:r>
        <w:r>
          <w:fldChar w:fldCharType="end"/>
        </w:r>
      </w:hyperlink>
    </w:p>
    <w:p>
      <w:pPr>
        <w:pStyle w:val="TOC2"/>
        <w:tabs>
          <w:tab w:val="right" w:leader="dot" w:pos="8306"/>
        </w:tabs>
      </w:pPr>
      <w:hyperlink w:anchor="_Toc8197" w:history="1">
        <w:r>
          <w:rPr>
            <w:rFonts w:ascii="仿宋" w:eastAsia="仿宋" w:hAnsi="仿宋" w:cs="仿宋" w:hint="eastAsia"/>
            <w:lang w:eastAsia="zh-CN"/>
          </w:rPr>
          <w:t>(一)、磨边轮行业分析</w:t>
        </w:r>
        <w:r>
          <w:tab/>
        </w:r>
        <w:r>
          <w:fldChar w:fldCharType="begin"/>
        </w:r>
        <w:r>
          <w:instrText xml:space="preserve"> PAGEREF _Toc8197 \h </w:instrText>
        </w:r>
        <w:r>
          <w:fldChar w:fldCharType="separate"/>
        </w:r>
        <w:r>
          <w:t>9</w:t>
        </w:r>
        <w:r>
          <w:fldChar w:fldCharType="end"/>
        </w:r>
      </w:hyperlink>
    </w:p>
    <w:p>
      <w:pPr>
        <w:pStyle w:val="TOC2"/>
        <w:tabs>
          <w:tab w:val="right" w:leader="dot" w:pos="8306"/>
        </w:tabs>
      </w:pPr>
      <w:hyperlink w:anchor="_Toc1994" w:history="1">
        <w:r>
          <w:rPr>
            <w:rFonts w:ascii="仿宋" w:eastAsia="仿宋" w:hAnsi="仿宋" w:cs="仿宋" w:hint="eastAsia"/>
            <w:lang w:eastAsia="zh-CN"/>
          </w:rPr>
          <w:t>(二)、磨边轮市场分析预测</w:t>
        </w:r>
        <w:r>
          <w:tab/>
        </w:r>
        <w:r>
          <w:fldChar w:fldCharType="begin"/>
        </w:r>
        <w:r>
          <w:instrText xml:space="preserve"> PAGEREF _Toc1994 \h </w:instrText>
        </w:r>
        <w:r>
          <w:fldChar w:fldCharType="separate"/>
        </w:r>
        <w:r>
          <w:t>10</w:t>
        </w:r>
        <w:r>
          <w:fldChar w:fldCharType="end"/>
        </w:r>
      </w:hyperlink>
    </w:p>
    <w:p>
      <w:pPr>
        <w:pStyle w:val="TOC1"/>
        <w:tabs>
          <w:tab w:val="right" w:leader="dot" w:pos="8306"/>
        </w:tabs>
      </w:pPr>
      <w:hyperlink w:anchor="_Toc30959" w:history="1">
        <w:r>
          <w:rPr>
            <w:rFonts w:ascii="仿宋" w:eastAsia="仿宋" w:hAnsi="仿宋" w:cs="仿宋" w:hint="eastAsia"/>
            <w:lang w:eastAsia="zh-CN"/>
          </w:rPr>
          <w:t>四、磨边轮项目土建工程</w:t>
        </w:r>
        <w:r>
          <w:tab/>
        </w:r>
        <w:r>
          <w:fldChar w:fldCharType="begin"/>
        </w:r>
        <w:r>
          <w:instrText xml:space="preserve"> PAGEREF _Toc30959 \h </w:instrText>
        </w:r>
        <w:r>
          <w:fldChar w:fldCharType="separate"/>
        </w:r>
        <w:r>
          <w:t>11</w:t>
        </w:r>
        <w:r>
          <w:fldChar w:fldCharType="end"/>
        </w:r>
      </w:hyperlink>
    </w:p>
    <w:p>
      <w:pPr>
        <w:pStyle w:val="TOC2"/>
        <w:tabs>
          <w:tab w:val="right" w:leader="dot" w:pos="8306"/>
        </w:tabs>
      </w:pPr>
      <w:hyperlink w:anchor="_Toc13073" w:history="1">
        <w:r>
          <w:rPr>
            <w:rFonts w:ascii="仿宋" w:eastAsia="仿宋" w:hAnsi="仿宋" w:cs="仿宋" w:hint="eastAsia"/>
            <w:lang w:eastAsia="zh-CN"/>
          </w:rPr>
          <w:t>(一)、建筑工程设计原则</w:t>
        </w:r>
        <w:r>
          <w:tab/>
        </w:r>
        <w:r>
          <w:fldChar w:fldCharType="begin"/>
        </w:r>
        <w:r>
          <w:instrText xml:space="preserve"> PAGEREF _Toc13073 \h </w:instrText>
        </w:r>
        <w:r>
          <w:fldChar w:fldCharType="separate"/>
        </w:r>
        <w:r>
          <w:t>11</w:t>
        </w:r>
        <w:r>
          <w:fldChar w:fldCharType="end"/>
        </w:r>
      </w:hyperlink>
    </w:p>
    <w:p>
      <w:pPr>
        <w:pStyle w:val="TOC2"/>
        <w:tabs>
          <w:tab w:val="right" w:leader="dot" w:pos="8306"/>
        </w:tabs>
      </w:pPr>
      <w:hyperlink w:anchor="_Toc1833" w:history="1">
        <w:r>
          <w:rPr>
            <w:rFonts w:ascii="仿宋" w:eastAsia="仿宋" w:hAnsi="仿宋" w:cs="仿宋" w:hint="eastAsia"/>
            <w:lang w:eastAsia="zh-CN"/>
          </w:rPr>
          <w:t>(二)、土建工程设计年限及安全等级</w:t>
        </w:r>
        <w:r>
          <w:tab/>
        </w:r>
        <w:r>
          <w:fldChar w:fldCharType="begin"/>
        </w:r>
        <w:r>
          <w:instrText xml:space="preserve"> PAGEREF _Toc1833 \h </w:instrText>
        </w:r>
        <w:r>
          <w:fldChar w:fldCharType="separate"/>
        </w:r>
        <w:r>
          <w:t>12</w:t>
        </w:r>
        <w:r>
          <w:fldChar w:fldCharType="end"/>
        </w:r>
      </w:hyperlink>
    </w:p>
    <w:p>
      <w:pPr>
        <w:pStyle w:val="TOC2"/>
        <w:tabs>
          <w:tab w:val="right" w:leader="dot" w:pos="8306"/>
        </w:tabs>
      </w:pPr>
      <w:hyperlink w:anchor="_Toc16857" w:history="1">
        <w:r>
          <w:rPr>
            <w:rFonts w:ascii="仿宋" w:eastAsia="仿宋" w:hAnsi="仿宋" w:cs="仿宋" w:hint="eastAsia"/>
            <w:lang w:eastAsia="zh-CN"/>
          </w:rPr>
          <w:t>(三)、建筑工程设计总体要求</w:t>
        </w:r>
        <w:r>
          <w:tab/>
        </w:r>
        <w:r>
          <w:fldChar w:fldCharType="begin"/>
        </w:r>
        <w:r>
          <w:instrText xml:space="preserve"> PAGEREF _Toc16857 \h </w:instrText>
        </w:r>
        <w:r>
          <w:fldChar w:fldCharType="separate"/>
        </w:r>
        <w:r>
          <w:t>13</w:t>
        </w:r>
        <w:r>
          <w:fldChar w:fldCharType="end"/>
        </w:r>
      </w:hyperlink>
    </w:p>
    <w:p>
      <w:pPr>
        <w:pStyle w:val="TOC2"/>
        <w:tabs>
          <w:tab w:val="right" w:leader="dot" w:pos="8306"/>
        </w:tabs>
      </w:pPr>
      <w:hyperlink w:anchor="_Toc29071" w:history="1">
        <w:r>
          <w:rPr>
            <w:rFonts w:ascii="仿宋" w:eastAsia="仿宋" w:hAnsi="仿宋" w:cs="仿宋" w:hint="eastAsia"/>
            <w:lang w:eastAsia="zh-CN"/>
          </w:rPr>
          <w:t>(四)、土建工程建设指标</w:t>
        </w:r>
        <w:r>
          <w:tab/>
        </w:r>
        <w:r>
          <w:fldChar w:fldCharType="begin"/>
        </w:r>
        <w:r>
          <w:instrText xml:space="preserve"> PAGEREF _Toc29071 \h </w:instrText>
        </w:r>
        <w:r>
          <w:fldChar w:fldCharType="separate"/>
        </w:r>
        <w:r>
          <w:t>14</w:t>
        </w:r>
        <w:r>
          <w:fldChar w:fldCharType="end"/>
        </w:r>
      </w:hyperlink>
    </w:p>
    <w:p>
      <w:pPr>
        <w:pStyle w:val="TOC1"/>
        <w:tabs>
          <w:tab w:val="right" w:leader="dot" w:pos="8306"/>
        </w:tabs>
      </w:pPr>
      <w:hyperlink w:anchor="_Toc29970" w:history="1">
        <w:r>
          <w:rPr>
            <w:rFonts w:ascii="仿宋" w:eastAsia="仿宋" w:hAnsi="仿宋" w:cs="仿宋" w:hint="eastAsia"/>
            <w:lang w:eastAsia="zh-CN"/>
          </w:rPr>
          <w:t>五、磨边轮项目建设背景及必要性分析</w:t>
        </w:r>
        <w:r>
          <w:tab/>
        </w:r>
        <w:r>
          <w:fldChar w:fldCharType="begin"/>
        </w:r>
        <w:r>
          <w:instrText xml:space="preserve"> PAGEREF _Toc29970 \h </w:instrText>
        </w:r>
        <w:r>
          <w:fldChar w:fldCharType="separate"/>
        </w:r>
        <w:r>
          <w:t>14</w:t>
        </w:r>
        <w:r>
          <w:fldChar w:fldCharType="end"/>
        </w:r>
      </w:hyperlink>
    </w:p>
    <w:p>
      <w:pPr>
        <w:pStyle w:val="TOC2"/>
        <w:tabs>
          <w:tab w:val="right" w:leader="dot" w:pos="8306"/>
        </w:tabs>
      </w:pPr>
      <w:hyperlink w:anchor="_Toc23754" w:history="1">
        <w:r>
          <w:rPr>
            <w:rFonts w:ascii="仿宋" w:eastAsia="仿宋" w:hAnsi="仿宋" w:cs="仿宋" w:hint="eastAsia"/>
            <w:lang w:eastAsia="zh-CN"/>
          </w:rPr>
          <w:t>(一)、磨边轮项目背景分析</w:t>
        </w:r>
        <w:r>
          <w:tab/>
        </w:r>
        <w:r>
          <w:fldChar w:fldCharType="begin"/>
        </w:r>
        <w:r>
          <w:instrText xml:space="preserve"> PAGEREF _Toc23754 \h </w:instrText>
        </w:r>
        <w:r>
          <w:fldChar w:fldCharType="separate"/>
        </w:r>
        <w:r>
          <w:t>14</w:t>
        </w:r>
        <w:r>
          <w:fldChar w:fldCharType="end"/>
        </w:r>
      </w:hyperlink>
    </w:p>
    <w:p>
      <w:pPr>
        <w:pStyle w:val="TOC2"/>
        <w:tabs>
          <w:tab w:val="right" w:leader="dot" w:pos="8306"/>
        </w:tabs>
      </w:pPr>
      <w:hyperlink w:anchor="_Toc4172" w:history="1">
        <w:r>
          <w:rPr>
            <w:rFonts w:ascii="仿宋" w:eastAsia="仿宋" w:hAnsi="仿宋" w:cs="仿宋" w:hint="eastAsia"/>
            <w:lang w:eastAsia="zh-CN"/>
          </w:rPr>
          <w:t>(二)、磨边轮项目建设必要性分析</w:t>
        </w:r>
        <w:r>
          <w:tab/>
        </w:r>
        <w:r>
          <w:fldChar w:fldCharType="begin"/>
        </w:r>
        <w:r>
          <w:instrText xml:space="preserve"> PAGEREF _Toc4172 \h </w:instrText>
        </w:r>
        <w:r>
          <w:fldChar w:fldCharType="separate"/>
        </w:r>
        <w:r>
          <w:t>16</w:t>
        </w:r>
        <w:r>
          <w:fldChar w:fldCharType="end"/>
        </w:r>
      </w:hyperlink>
    </w:p>
    <w:p>
      <w:pPr>
        <w:pStyle w:val="TOC1"/>
        <w:tabs>
          <w:tab w:val="right" w:leader="dot" w:pos="8306"/>
        </w:tabs>
      </w:pPr>
      <w:hyperlink w:anchor="_Toc12661" w:history="1">
        <w:r>
          <w:rPr>
            <w:rFonts w:ascii="仿宋" w:eastAsia="仿宋" w:hAnsi="仿宋" w:cs="仿宋" w:hint="eastAsia"/>
            <w:lang w:eastAsia="zh-CN"/>
          </w:rPr>
          <w:t>六、磨边轮项目建设单位说明</w:t>
        </w:r>
        <w:r>
          <w:tab/>
        </w:r>
        <w:r>
          <w:fldChar w:fldCharType="begin"/>
        </w:r>
        <w:r>
          <w:instrText xml:space="preserve"> PAGEREF _Toc12661 \h </w:instrText>
        </w:r>
        <w:r>
          <w:fldChar w:fldCharType="separate"/>
        </w:r>
        <w:r>
          <w:t>17</w:t>
        </w:r>
        <w:r>
          <w:fldChar w:fldCharType="end"/>
        </w:r>
      </w:hyperlink>
    </w:p>
    <w:p>
      <w:pPr>
        <w:pStyle w:val="TOC2"/>
        <w:tabs>
          <w:tab w:val="right" w:leader="dot" w:pos="8306"/>
        </w:tabs>
      </w:pPr>
      <w:hyperlink w:anchor="_Toc26590" w:history="1">
        <w:r>
          <w:rPr>
            <w:rFonts w:ascii="仿宋" w:eastAsia="仿宋" w:hAnsi="仿宋" w:cs="仿宋" w:hint="eastAsia"/>
            <w:lang w:eastAsia="zh-CN"/>
          </w:rPr>
          <w:t>(一)、磨边轮项目承办单位基本情况</w:t>
        </w:r>
        <w:r>
          <w:tab/>
        </w:r>
        <w:r>
          <w:fldChar w:fldCharType="begin"/>
        </w:r>
        <w:r>
          <w:instrText xml:space="preserve"> PAGEREF _Toc26590 \h </w:instrText>
        </w:r>
        <w:r>
          <w:fldChar w:fldCharType="separate"/>
        </w:r>
        <w:r>
          <w:t>17</w:t>
        </w:r>
        <w:r>
          <w:fldChar w:fldCharType="end"/>
        </w:r>
      </w:hyperlink>
    </w:p>
    <w:p>
      <w:pPr>
        <w:pStyle w:val="TOC2"/>
        <w:tabs>
          <w:tab w:val="right" w:leader="dot" w:pos="8306"/>
        </w:tabs>
      </w:pPr>
      <w:hyperlink w:anchor="_Toc20518" w:history="1">
        <w:r>
          <w:rPr>
            <w:rFonts w:ascii="仿宋" w:eastAsia="仿宋" w:hAnsi="仿宋" w:cs="仿宋" w:hint="eastAsia"/>
            <w:lang w:eastAsia="zh-CN"/>
          </w:rPr>
          <w:t>(二)、公司经济效益分析</w:t>
        </w:r>
        <w:r>
          <w:tab/>
        </w:r>
        <w:r>
          <w:fldChar w:fldCharType="begin"/>
        </w:r>
        <w:r>
          <w:instrText xml:space="preserve"> PAGEREF _Toc20518 \h </w:instrText>
        </w:r>
        <w:r>
          <w:fldChar w:fldCharType="separate"/>
        </w:r>
        <w:r>
          <w:t>18</w:t>
        </w:r>
        <w:r>
          <w:fldChar w:fldCharType="end"/>
        </w:r>
      </w:hyperlink>
    </w:p>
    <w:p>
      <w:pPr>
        <w:pStyle w:val="TOC1"/>
        <w:tabs>
          <w:tab w:val="right" w:leader="dot" w:pos="8306"/>
        </w:tabs>
      </w:pPr>
      <w:hyperlink w:anchor="_Toc10552" w:history="1">
        <w:r>
          <w:rPr>
            <w:rFonts w:ascii="仿宋" w:eastAsia="仿宋" w:hAnsi="仿宋" w:cs="仿宋" w:hint="eastAsia"/>
            <w:lang w:eastAsia="zh-CN"/>
          </w:rPr>
          <w:t>七、磨边轮项目财务管理</w:t>
        </w:r>
        <w:r>
          <w:tab/>
        </w:r>
        <w:r>
          <w:fldChar w:fldCharType="begin"/>
        </w:r>
        <w:r>
          <w:instrText xml:space="preserve"> PAGEREF _Toc10552 \h </w:instrText>
        </w:r>
        <w:r>
          <w:fldChar w:fldCharType="separate"/>
        </w:r>
        <w:r>
          <w:t>19</w:t>
        </w:r>
        <w:r>
          <w:fldChar w:fldCharType="end"/>
        </w:r>
      </w:hyperlink>
    </w:p>
    <w:p>
      <w:pPr>
        <w:pStyle w:val="TOC2"/>
        <w:tabs>
          <w:tab w:val="right" w:leader="dot" w:pos="8306"/>
        </w:tabs>
      </w:pPr>
      <w:hyperlink w:anchor="_Toc2807" w:history="1">
        <w:r>
          <w:rPr>
            <w:rFonts w:ascii="仿宋" w:eastAsia="仿宋" w:hAnsi="仿宋" w:cs="仿宋" w:hint="eastAsia"/>
            <w:lang w:eastAsia="zh-CN"/>
          </w:rPr>
          <w:t>(一)、资金需求大</w:t>
        </w:r>
        <w:r>
          <w:tab/>
        </w:r>
        <w:r>
          <w:fldChar w:fldCharType="begin"/>
        </w:r>
        <w:r>
          <w:instrText xml:space="preserve"> PAGEREF _Toc2807 \h </w:instrText>
        </w:r>
        <w:r>
          <w:fldChar w:fldCharType="separate"/>
        </w:r>
        <w:r>
          <w:t>19</w:t>
        </w:r>
        <w:r>
          <w:fldChar w:fldCharType="end"/>
        </w:r>
      </w:hyperlink>
    </w:p>
    <w:p>
      <w:pPr>
        <w:pStyle w:val="TOC2"/>
        <w:tabs>
          <w:tab w:val="right" w:leader="dot" w:pos="8306"/>
        </w:tabs>
      </w:pPr>
      <w:hyperlink w:anchor="_Toc30409" w:history="1">
        <w:r>
          <w:rPr>
            <w:rFonts w:ascii="仿宋" w:eastAsia="仿宋" w:hAnsi="仿宋" w:cs="仿宋" w:hint="eastAsia"/>
            <w:lang w:eastAsia="zh-CN"/>
          </w:rPr>
          <w:t>(二)、研发周期长</w:t>
        </w:r>
        <w:r>
          <w:tab/>
        </w:r>
        <w:r>
          <w:fldChar w:fldCharType="begin"/>
        </w:r>
        <w:r>
          <w:instrText xml:space="preserve"> PAGEREF _Toc30409 \h </w:instrText>
        </w:r>
        <w:r>
          <w:fldChar w:fldCharType="separate"/>
        </w:r>
        <w:r>
          <w:t>20</w:t>
        </w:r>
        <w:r>
          <w:fldChar w:fldCharType="end"/>
        </w:r>
      </w:hyperlink>
    </w:p>
    <w:p>
      <w:pPr>
        <w:pStyle w:val="TOC2"/>
        <w:tabs>
          <w:tab w:val="right" w:leader="dot" w:pos="8306"/>
        </w:tabs>
      </w:pPr>
      <w:hyperlink w:anchor="_Toc14419" w:history="1">
        <w:r>
          <w:rPr>
            <w:rFonts w:ascii="仿宋" w:eastAsia="仿宋" w:hAnsi="仿宋" w:cs="仿宋" w:hint="eastAsia"/>
            <w:lang w:eastAsia="zh-CN"/>
          </w:rPr>
          <w:t>(三)、市场风险大</w:t>
        </w:r>
        <w:r>
          <w:tab/>
        </w:r>
        <w:r>
          <w:fldChar w:fldCharType="begin"/>
        </w:r>
        <w:r>
          <w:instrText xml:space="preserve"> PAGEREF _Toc14419 \h </w:instrText>
        </w:r>
        <w:r>
          <w:fldChar w:fldCharType="separate"/>
        </w:r>
        <w:r>
          <w:t>21</w:t>
        </w:r>
        <w:r>
          <w:fldChar w:fldCharType="end"/>
        </w:r>
      </w:hyperlink>
    </w:p>
    <w:p>
      <w:pPr>
        <w:pStyle w:val="TOC2"/>
        <w:tabs>
          <w:tab w:val="right" w:leader="dot" w:pos="8306"/>
        </w:tabs>
      </w:pPr>
      <w:hyperlink w:anchor="_Toc31783" w:history="1">
        <w:r>
          <w:rPr>
            <w:rFonts w:ascii="仿宋" w:eastAsia="仿宋" w:hAnsi="仿宋" w:cs="仿宋" w:hint="eastAsia"/>
            <w:lang w:eastAsia="zh-CN"/>
          </w:rPr>
          <w:t>(四)、利润率高</w:t>
        </w:r>
        <w:r>
          <w:tab/>
        </w:r>
        <w:r>
          <w:fldChar w:fldCharType="begin"/>
        </w:r>
        <w:r>
          <w:instrText xml:space="preserve"> PAGEREF _Toc31783 \h </w:instrText>
        </w:r>
        <w:r>
          <w:fldChar w:fldCharType="separate"/>
        </w:r>
        <w:r>
          <w:t>24</w:t>
        </w:r>
        <w:r>
          <w:fldChar w:fldCharType="end"/>
        </w:r>
      </w:hyperlink>
    </w:p>
    <w:p>
      <w:pPr>
        <w:pStyle w:val="TOC1"/>
        <w:tabs>
          <w:tab w:val="right" w:leader="dot" w:pos="8306"/>
        </w:tabs>
      </w:pPr>
      <w:hyperlink w:anchor="_Toc4355" w:history="1">
        <w:r>
          <w:rPr>
            <w:rFonts w:ascii="仿宋" w:eastAsia="仿宋" w:hAnsi="仿宋" w:cs="仿宋" w:hint="eastAsia"/>
            <w:lang w:eastAsia="zh-CN"/>
          </w:rPr>
          <w:t>八、磨边轮项目风险管理</w:t>
        </w:r>
        <w:r>
          <w:tab/>
        </w:r>
        <w:r>
          <w:fldChar w:fldCharType="begin"/>
        </w:r>
        <w:r>
          <w:instrText xml:space="preserve"> PAGEREF _Toc4355 \h </w:instrText>
        </w:r>
        <w:r>
          <w:fldChar w:fldCharType="separate"/>
        </w:r>
        <w:r>
          <w:t>26</w:t>
        </w:r>
        <w:r>
          <w:fldChar w:fldCharType="end"/>
        </w:r>
      </w:hyperlink>
    </w:p>
    <w:p>
      <w:pPr>
        <w:pStyle w:val="TOC2"/>
        <w:tabs>
          <w:tab w:val="right" w:leader="dot" w:pos="8306"/>
        </w:tabs>
      </w:pPr>
      <w:hyperlink w:anchor="_Toc1110" w:history="1">
        <w:r>
          <w:rPr>
            <w:rFonts w:ascii="仿宋" w:eastAsia="仿宋" w:hAnsi="仿宋" w:cs="仿宋" w:hint="eastAsia"/>
            <w:lang w:eastAsia="zh-CN"/>
          </w:rPr>
          <w:t>(一)、风险识别与评估</w:t>
        </w:r>
        <w:r>
          <w:tab/>
        </w:r>
        <w:r>
          <w:fldChar w:fldCharType="begin"/>
        </w:r>
        <w:r>
          <w:instrText xml:space="preserve"> PAGEREF _Toc1110 \h </w:instrText>
        </w:r>
        <w:r>
          <w:fldChar w:fldCharType="separate"/>
        </w:r>
        <w:r>
          <w:t>26</w:t>
        </w:r>
        <w:r>
          <w:fldChar w:fldCharType="end"/>
        </w:r>
      </w:hyperlink>
    </w:p>
    <w:p>
      <w:pPr>
        <w:pStyle w:val="TOC2"/>
        <w:tabs>
          <w:tab w:val="right" w:leader="dot" w:pos="8306"/>
        </w:tabs>
      </w:pPr>
      <w:hyperlink w:anchor="_Toc23509" w:history="1">
        <w:r>
          <w:rPr>
            <w:rFonts w:ascii="仿宋" w:eastAsia="仿宋" w:hAnsi="仿宋" w:cs="仿宋" w:hint="eastAsia"/>
            <w:lang w:eastAsia="zh-CN"/>
          </w:rPr>
          <w:t>(二)、风险应对策略</w:t>
        </w:r>
        <w:r>
          <w:tab/>
        </w:r>
        <w:r>
          <w:fldChar w:fldCharType="begin"/>
        </w:r>
        <w:r>
          <w:instrText xml:space="preserve"> PAGEREF _Toc23509 \h </w:instrText>
        </w:r>
        <w:r>
          <w:fldChar w:fldCharType="separate"/>
        </w:r>
        <w:r>
          <w:t>27</w:t>
        </w:r>
        <w:r>
          <w:fldChar w:fldCharType="end"/>
        </w:r>
      </w:hyperlink>
    </w:p>
    <w:p>
      <w:pPr>
        <w:pStyle w:val="TOC2"/>
        <w:tabs>
          <w:tab w:val="right" w:leader="dot" w:pos="8306"/>
        </w:tabs>
      </w:pPr>
      <w:hyperlink w:anchor="_Toc11104" w:history="1">
        <w:r>
          <w:rPr>
            <w:rFonts w:ascii="仿宋" w:eastAsia="仿宋" w:hAnsi="仿宋" w:cs="仿宋" w:hint="eastAsia"/>
            <w:lang w:eastAsia="zh-CN"/>
          </w:rPr>
          <w:t>(三)、风险监控与控制</w:t>
        </w:r>
        <w:r>
          <w:tab/>
        </w:r>
        <w:r>
          <w:fldChar w:fldCharType="begin"/>
        </w:r>
        <w:r>
          <w:instrText xml:space="preserve"> PAGEREF _Toc11104 \h </w:instrText>
        </w:r>
        <w:r>
          <w:fldChar w:fldCharType="separate"/>
        </w:r>
        <w:r>
          <w:t>29</w:t>
        </w:r>
        <w:r>
          <w:fldChar w:fldCharType="end"/>
        </w:r>
      </w:hyperlink>
    </w:p>
    <w:p>
      <w:pPr>
        <w:pStyle w:val="TOC1"/>
        <w:tabs>
          <w:tab w:val="right" w:leader="dot" w:pos="8306"/>
        </w:tabs>
      </w:pPr>
      <w:hyperlink w:anchor="_Toc15190" w:history="1">
        <w:r>
          <w:rPr>
            <w:rFonts w:ascii="仿宋" w:eastAsia="仿宋" w:hAnsi="仿宋" w:cs="仿宋" w:hint="eastAsia"/>
            <w:lang w:eastAsia="zh-CN"/>
          </w:rPr>
          <w:t>九、磨边轮项目技术管理</w:t>
        </w:r>
        <w:r>
          <w:tab/>
        </w:r>
        <w:r>
          <w:fldChar w:fldCharType="begin"/>
        </w:r>
        <w:r>
          <w:instrText xml:space="preserve"> PAGEREF _Toc15190 \h </w:instrText>
        </w:r>
        <w:r>
          <w:fldChar w:fldCharType="separate"/>
        </w:r>
        <w:r>
          <w:t>30</w:t>
        </w:r>
        <w:r>
          <w:fldChar w:fldCharType="end"/>
        </w:r>
      </w:hyperlink>
    </w:p>
    <w:p>
      <w:pPr>
        <w:pStyle w:val="TOC2"/>
        <w:tabs>
          <w:tab w:val="right" w:leader="dot" w:pos="8306"/>
        </w:tabs>
      </w:pPr>
      <w:hyperlink w:anchor="_Toc19872" w:history="1">
        <w:r>
          <w:rPr>
            <w:rFonts w:ascii="仿宋" w:eastAsia="仿宋" w:hAnsi="仿宋" w:cs="仿宋" w:hint="eastAsia"/>
            <w:lang w:eastAsia="zh-CN"/>
          </w:rPr>
          <w:t>(一)、技术方案选用方向</w:t>
        </w:r>
        <w:r>
          <w:tab/>
        </w:r>
        <w:r>
          <w:fldChar w:fldCharType="begin"/>
        </w:r>
        <w:r>
          <w:instrText xml:space="preserve"> PAGEREF _Toc19872 \h </w:instrText>
        </w:r>
        <w:r>
          <w:fldChar w:fldCharType="separate"/>
        </w:r>
        <w:r>
          <w:t>30</w:t>
        </w:r>
        <w:r>
          <w:fldChar w:fldCharType="end"/>
        </w:r>
      </w:hyperlink>
    </w:p>
    <w:p>
      <w:pPr>
        <w:pStyle w:val="TOC2"/>
        <w:tabs>
          <w:tab w:val="right" w:leader="dot" w:pos="8306"/>
        </w:tabs>
      </w:pPr>
      <w:hyperlink w:anchor="_Toc22128" w:history="1">
        <w:r>
          <w:rPr>
            <w:rFonts w:ascii="仿宋" w:eastAsia="仿宋" w:hAnsi="仿宋" w:cs="仿宋" w:hint="eastAsia"/>
            <w:lang w:eastAsia="zh-CN"/>
          </w:rPr>
          <w:t>(二)、工艺技术方案选用原则</w:t>
        </w:r>
        <w:r>
          <w:tab/>
        </w:r>
        <w:r>
          <w:fldChar w:fldCharType="begin"/>
        </w:r>
        <w:r>
          <w:instrText xml:space="preserve"> PAGEREF _Toc22128 \h </w:instrText>
        </w:r>
        <w:r>
          <w:fldChar w:fldCharType="separate"/>
        </w:r>
        <w:r>
          <w:t>31</w:t>
        </w:r>
        <w:r>
          <w:fldChar w:fldCharType="end"/>
        </w:r>
      </w:hyperlink>
    </w:p>
    <w:p>
      <w:pPr>
        <w:pStyle w:val="TOC2"/>
        <w:tabs>
          <w:tab w:val="right" w:leader="dot" w:pos="8306"/>
        </w:tabs>
      </w:pPr>
      <w:hyperlink w:anchor="_Toc10857" w:history="1">
        <w:r>
          <w:rPr>
            <w:rFonts w:ascii="仿宋" w:eastAsia="仿宋" w:hAnsi="仿宋" w:cs="仿宋" w:hint="eastAsia"/>
            <w:lang w:eastAsia="zh-CN"/>
          </w:rPr>
          <w:t>(三)、工艺技术方案要求</w:t>
        </w:r>
        <w:r>
          <w:tab/>
        </w:r>
        <w:r>
          <w:fldChar w:fldCharType="begin"/>
        </w:r>
        <w:r>
          <w:instrText xml:space="preserve"> PAGEREF _Toc10857 \h </w:instrText>
        </w:r>
        <w:r>
          <w:fldChar w:fldCharType="separate"/>
        </w:r>
        <w:r>
          <w:t>33</w:t>
        </w:r>
        <w:r>
          <w:fldChar w:fldCharType="end"/>
        </w:r>
      </w:hyperlink>
    </w:p>
    <w:p>
      <w:pPr>
        <w:pStyle w:val="TOC1"/>
        <w:tabs>
          <w:tab w:val="right" w:leader="dot" w:pos="8306"/>
        </w:tabs>
      </w:pPr>
      <w:hyperlink w:anchor="_Toc6895" w:history="1">
        <w:r>
          <w:rPr>
            <w:rFonts w:ascii="仿宋" w:eastAsia="仿宋" w:hAnsi="仿宋" w:cs="仿宋" w:hint="eastAsia"/>
            <w:lang w:eastAsia="zh-CN"/>
          </w:rPr>
          <w:t>十、磨边轮项目计划安排</w:t>
        </w:r>
        <w:r>
          <w:tab/>
        </w:r>
        <w:r>
          <w:fldChar w:fldCharType="begin"/>
        </w:r>
        <w:r>
          <w:instrText xml:space="preserve"> PAGEREF _Toc6895 \h </w:instrText>
        </w:r>
        <w:r>
          <w:fldChar w:fldCharType="separate"/>
        </w:r>
        <w:r>
          <w:t>36</w:t>
        </w:r>
        <w:r>
          <w:fldChar w:fldCharType="end"/>
        </w:r>
      </w:hyperlink>
    </w:p>
    <w:p>
      <w:pPr>
        <w:pStyle w:val="TOC2"/>
        <w:tabs>
          <w:tab w:val="right" w:leader="dot" w:pos="8306"/>
        </w:tabs>
      </w:pPr>
      <w:hyperlink w:anchor="_Toc7416" w:history="1">
        <w:r>
          <w:rPr>
            <w:rFonts w:ascii="仿宋" w:eastAsia="仿宋" w:hAnsi="仿宋" w:cs="仿宋" w:hint="eastAsia"/>
            <w:lang w:eastAsia="zh-CN"/>
          </w:rPr>
          <w:t>(一)、建设周期</w:t>
        </w:r>
        <w:r>
          <w:tab/>
        </w:r>
        <w:r>
          <w:fldChar w:fldCharType="begin"/>
        </w:r>
        <w:r>
          <w:instrText xml:space="preserve"> PAGEREF _Toc7416 \h </w:instrText>
        </w:r>
        <w:r>
          <w:fldChar w:fldCharType="separate"/>
        </w:r>
        <w:r>
          <w:t>36</w:t>
        </w:r>
        <w:r>
          <w:fldChar w:fldCharType="end"/>
        </w:r>
      </w:hyperlink>
    </w:p>
    <w:p>
      <w:pPr>
        <w:pStyle w:val="TOC2"/>
        <w:tabs>
          <w:tab w:val="right" w:leader="dot" w:pos="8306"/>
        </w:tabs>
      </w:pPr>
      <w:hyperlink w:anchor="_Toc4411" w:history="1">
        <w:r>
          <w:rPr>
            <w:rFonts w:ascii="仿宋" w:eastAsia="仿宋" w:hAnsi="仿宋" w:cs="仿宋" w:hint="eastAsia"/>
            <w:lang w:eastAsia="zh-CN"/>
          </w:rPr>
          <w:t>(二)、建设进度</w:t>
        </w:r>
        <w:r>
          <w:tab/>
        </w:r>
        <w:r>
          <w:fldChar w:fldCharType="begin"/>
        </w:r>
        <w:r>
          <w:instrText xml:space="preserve"> PAGEREF _Toc4411 \h </w:instrText>
        </w:r>
        <w:r>
          <w:fldChar w:fldCharType="separate"/>
        </w:r>
        <w:r>
          <w:t>36</w:t>
        </w:r>
        <w:r>
          <w:fldChar w:fldCharType="end"/>
        </w:r>
      </w:hyperlink>
    </w:p>
    <w:p>
      <w:pPr>
        <w:pStyle w:val="TOC2"/>
        <w:tabs>
          <w:tab w:val="right" w:leader="dot" w:pos="8306"/>
        </w:tabs>
      </w:pPr>
      <w:hyperlink w:anchor="_Toc9675" w:history="1">
        <w:r>
          <w:rPr>
            <w:rFonts w:ascii="仿宋" w:eastAsia="仿宋" w:hAnsi="仿宋" w:cs="仿宋" w:hint="eastAsia"/>
            <w:lang w:eastAsia="zh-CN"/>
          </w:rPr>
          <w:t>(三)、进度安排注意事项</w:t>
        </w:r>
        <w:r>
          <w:tab/>
        </w:r>
        <w:r>
          <w:fldChar w:fldCharType="begin"/>
        </w:r>
        <w:r>
          <w:instrText xml:space="preserve"> PAGEREF _Toc9675 \h </w:instrText>
        </w:r>
        <w:r>
          <w:fldChar w:fldCharType="separate"/>
        </w:r>
        <w:r>
          <w:t>37</w:t>
        </w:r>
        <w:r>
          <w:fldChar w:fldCharType="end"/>
        </w:r>
      </w:hyperlink>
    </w:p>
    <w:p>
      <w:pPr>
        <w:pStyle w:val="TOC2"/>
        <w:tabs>
          <w:tab w:val="right" w:leader="dot" w:pos="8306"/>
        </w:tabs>
      </w:pPr>
      <w:hyperlink w:anchor="_Toc12996" w:history="1">
        <w:r>
          <w:rPr>
            <w:rFonts w:ascii="仿宋" w:eastAsia="仿宋" w:hAnsi="仿宋" w:cs="仿宋" w:hint="eastAsia"/>
            <w:lang w:eastAsia="zh-CN"/>
          </w:rPr>
          <w:t>(四)、人力资源配置</w:t>
        </w:r>
        <w:r>
          <w:tab/>
        </w:r>
        <w:r>
          <w:fldChar w:fldCharType="begin"/>
        </w:r>
        <w:r>
          <w:instrText xml:space="preserve"> PAGEREF _Toc12996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48" w:history="1">
        <w:r>
          <w:rPr>
            <w:rFonts w:ascii="仿宋" w:eastAsia="仿宋" w:hAnsi="仿宋" w:cs="仿宋" w:hint="eastAsia"/>
            <w:lang w:eastAsia="zh-CN"/>
          </w:rPr>
          <w:t>十一、磨边轮项目社会影响</w:t>
        </w:r>
        <w:r>
          <w:tab/>
        </w:r>
        <w:r>
          <w:fldChar w:fldCharType="begin"/>
        </w:r>
        <w:r>
          <w:instrText xml:space="preserve"> PAGEREF _Toc4048 \h </w:instrText>
        </w:r>
        <w:r>
          <w:fldChar w:fldCharType="separate"/>
        </w:r>
        <w:r>
          <w:t>40</w:t>
        </w:r>
        <w:r>
          <w:fldChar w:fldCharType="end"/>
        </w:r>
      </w:hyperlink>
    </w:p>
    <w:p>
      <w:pPr>
        <w:pStyle w:val="TOC2"/>
        <w:tabs>
          <w:tab w:val="right" w:leader="dot" w:pos="8306"/>
        </w:tabs>
      </w:pPr>
      <w:hyperlink w:anchor="_Toc246" w:history="1">
        <w:r>
          <w:rPr>
            <w:rFonts w:ascii="仿宋" w:eastAsia="仿宋" w:hAnsi="仿宋" w:cs="仿宋" w:hint="eastAsia"/>
            <w:lang w:eastAsia="zh-CN"/>
          </w:rPr>
          <w:t>(一)、社会责任与义务</w:t>
        </w:r>
        <w:r>
          <w:tab/>
        </w:r>
        <w:r>
          <w:fldChar w:fldCharType="begin"/>
        </w:r>
        <w:r>
          <w:instrText xml:space="preserve"> PAGEREF _Toc246 \h </w:instrText>
        </w:r>
        <w:r>
          <w:fldChar w:fldCharType="separate"/>
        </w:r>
        <w:r>
          <w:t>40</w:t>
        </w:r>
        <w:r>
          <w:fldChar w:fldCharType="end"/>
        </w:r>
      </w:hyperlink>
    </w:p>
    <w:p>
      <w:pPr>
        <w:pStyle w:val="TOC2"/>
        <w:tabs>
          <w:tab w:val="right" w:leader="dot" w:pos="8306"/>
        </w:tabs>
      </w:pPr>
      <w:hyperlink w:anchor="_Toc6165" w:history="1">
        <w:r>
          <w:rPr>
            <w:rFonts w:ascii="仿宋" w:eastAsia="仿宋" w:hAnsi="仿宋" w:cs="仿宋" w:hint="eastAsia"/>
            <w:lang w:eastAsia="zh-CN"/>
          </w:rPr>
          <w:t>(二)、社会参与与沟通</w:t>
        </w:r>
        <w:r>
          <w:tab/>
        </w:r>
        <w:r>
          <w:fldChar w:fldCharType="begin"/>
        </w:r>
        <w:r>
          <w:instrText xml:space="preserve"> PAGEREF _Toc6165 \h </w:instrText>
        </w:r>
        <w:r>
          <w:fldChar w:fldCharType="separate"/>
        </w:r>
        <w:r>
          <w:t>41</w:t>
        </w:r>
        <w:r>
          <w:fldChar w:fldCharType="end"/>
        </w:r>
      </w:hyperlink>
    </w:p>
    <w:p>
      <w:pPr>
        <w:pStyle w:val="TOC1"/>
        <w:tabs>
          <w:tab w:val="right" w:leader="dot" w:pos="8306"/>
        </w:tabs>
      </w:pPr>
      <w:hyperlink w:anchor="_Toc18611" w:history="1">
        <w:r>
          <w:rPr>
            <w:rFonts w:ascii="仿宋" w:eastAsia="仿宋" w:hAnsi="仿宋" w:cs="仿宋" w:hint="eastAsia"/>
            <w:lang w:eastAsia="zh-CN"/>
          </w:rPr>
          <w:t>十二、磨边轮项目环境影响分析</w:t>
        </w:r>
        <w:r>
          <w:tab/>
        </w:r>
        <w:r>
          <w:fldChar w:fldCharType="begin"/>
        </w:r>
        <w:r>
          <w:instrText xml:space="preserve"> PAGEREF _Toc18611 \h </w:instrText>
        </w:r>
        <w:r>
          <w:fldChar w:fldCharType="separate"/>
        </w:r>
        <w:r>
          <w:t>41</w:t>
        </w:r>
        <w:r>
          <w:fldChar w:fldCharType="end"/>
        </w:r>
      </w:hyperlink>
    </w:p>
    <w:p>
      <w:pPr>
        <w:pStyle w:val="TOC2"/>
        <w:tabs>
          <w:tab w:val="right" w:leader="dot" w:pos="8306"/>
        </w:tabs>
      </w:pPr>
      <w:hyperlink w:anchor="_Toc29656" w:history="1">
        <w:r>
          <w:rPr>
            <w:rFonts w:ascii="仿宋" w:eastAsia="仿宋" w:hAnsi="仿宋" w:cs="仿宋" w:hint="eastAsia"/>
            <w:lang w:eastAsia="zh-CN"/>
          </w:rPr>
          <w:t>(一)、建设区域环境质量现状</w:t>
        </w:r>
        <w:r>
          <w:tab/>
        </w:r>
        <w:r>
          <w:fldChar w:fldCharType="begin"/>
        </w:r>
        <w:r>
          <w:instrText xml:space="preserve"> PAGEREF _Toc29656 \h </w:instrText>
        </w:r>
        <w:r>
          <w:fldChar w:fldCharType="separate"/>
        </w:r>
        <w:r>
          <w:t>41</w:t>
        </w:r>
        <w:r>
          <w:fldChar w:fldCharType="end"/>
        </w:r>
      </w:hyperlink>
    </w:p>
    <w:p>
      <w:pPr>
        <w:pStyle w:val="TOC2"/>
        <w:tabs>
          <w:tab w:val="right" w:leader="dot" w:pos="8306"/>
        </w:tabs>
      </w:pPr>
      <w:hyperlink w:anchor="_Toc7837" w:history="1">
        <w:r>
          <w:rPr>
            <w:rFonts w:ascii="仿宋" w:eastAsia="仿宋" w:hAnsi="仿宋" w:cs="仿宋" w:hint="eastAsia"/>
            <w:lang w:eastAsia="zh-CN"/>
          </w:rPr>
          <w:t>(二)、建设期环境保护</w:t>
        </w:r>
        <w:r>
          <w:tab/>
        </w:r>
        <w:r>
          <w:fldChar w:fldCharType="begin"/>
        </w:r>
        <w:r>
          <w:instrText xml:space="preserve"> PAGEREF _Toc7837 \h </w:instrText>
        </w:r>
        <w:r>
          <w:fldChar w:fldCharType="separate"/>
        </w:r>
        <w:r>
          <w:t>43</w:t>
        </w:r>
        <w:r>
          <w:fldChar w:fldCharType="end"/>
        </w:r>
      </w:hyperlink>
    </w:p>
    <w:p>
      <w:pPr>
        <w:pStyle w:val="TOC2"/>
        <w:tabs>
          <w:tab w:val="right" w:leader="dot" w:pos="8306"/>
        </w:tabs>
      </w:pPr>
      <w:hyperlink w:anchor="_Toc12323" w:history="1">
        <w:r>
          <w:rPr>
            <w:rFonts w:ascii="仿宋" w:eastAsia="仿宋" w:hAnsi="仿宋" w:cs="仿宋" w:hint="eastAsia"/>
            <w:lang w:eastAsia="zh-CN"/>
          </w:rPr>
          <w:t>(三)、运营期环境保护</w:t>
        </w:r>
        <w:r>
          <w:tab/>
        </w:r>
        <w:r>
          <w:fldChar w:fldCharType="begin"/>
        </w:r>
        <w:r>
          <w:instrText xml:space="preserve"> PAGEREF _Toc12323 \h </w:instrText>
        </w:r>
        <w:r>
          <w:fldChar w:fldCharType="separate"/>
        </w:r>
        <w:r>
          <w:t>44</w:t>
        </w:r>
        <w:r>
          <w:fldChar w:fldCharType="end"/>
        </w:r>
      </w:hyperlink>
    </w:p>
    <w:p>
      <w:pPr>
        <w:pStyle w:val="TOC2"/>
        <w:tabs>
          <w:tab w:val="right" w:leader="dot" w:pos="8306"/>
        </w:tabs>
      </w:pPr>
      <w:hyperlink w:anchor="_Toc17083" w:history="1">
        <w:r>
          <w:rPr>
            <w:rFonts w:ascii="仿宋" w:eastAsia="仿宋" w:hAnsi="仿宋" w:cs="仿宋" w:hint="eastAsia"/>
            <w:lang w:eastAsia="zh-CN"/>
          </w:rPr>
          <w:t>(四)、磨边轮项目建设对区域经济的影响</w:t>
        </w:r>
        <w:r>
          <w:tab/>
        </w:r>
        <w:r>
          <w:fldChar w:fldCharType="begin"/>
        </w:r>
        <w:r>
          <w:instrText xml:space="preserve"> PAGEREF _Toc17083 \h </w:instrText>
        </w:r>
        <w:r>
          <w:fldChar w:fldCharType="separate"/>
        </w:r>
        <w:r>
          <w:t>46</w:t>
        </w:r>
        <w:r>
          <w:fldChar w:fldCharType="end"/>
        </w:r>
      </w:hyperlink>
    </w:p>
    <w:p>
      <w:pPr>
        <w:pStyle w:val="TOC2"/>
        <w:tabs>
          <w:tab w:val="right" w:leader="dot" w:pos="8306"/>
        </w:tabs>
      </w:pPr>
      <w:hyperlink w:anchor="_Toc32614" w:history="1">
        <w:r>
          <w:rPr>
            <w:rFonts w:ascii="仿宋" w:eastAsia="仿宋" w:hAnsi="仿宋" w:cs="仿宋" w:hint="eastAsia"/>
            <w:lang w:eastAsia="zh-CN"/>
          </w:rPr>
          <w:t>(五)、废弃物处理</w:t>
        </w:r>
        <w:r>
          <w:tab/>
        </w:r>
        <w:r>
          <w:fldChar w:fldCharType="begin"/>
        </w:r>
        <w:r>
          <w:instrText xml:space="preserve"> PAGEREF _Toc32614 \h </w:instrText>
        </w:r>
        <w:r>
          <w:fldChar w:fldCharType="separate"/>
        </w:r>
        <w:r>
          <w:t>47</w:t>
        </w:r>
        <w:r>
          <w:fldChar w:fldCharType="end"/>
        </w:r>
      </w:hyperlink>
    </w:p>
    <w:p>
      <w:pPr>
        <w:pStyle w:val="TOC2"/>
        <w:tabs>
          <w:tab w:val="right" w:leader="dot" w:pos="8306"/>
        </w:tabs>
      </w:pPr>
      <w:hyperlink w:anchor="_Toc20029" w:history="1">
        <w:r>
          <w:rPr>
            <w:rFonts w:ascii="仿宋" w:eastAsia="仿宋" w:hAnsi="仿宋" w:cs="仿宋" w:hint="eastAsia"/>
            <w:lang w:eastAsia="zh-CN"/>
          </w:rPr>
          <w:t>(六)、特殊环境影响分析</w:t>
        </w:r>
        <w:r>
          <w:tab/>
        </w:r>
        <w:r>
          <w:fldChar w:fldCharType="begin"/>
        </w:r>
        <w:r>
          <w:instrText xml:space="preserve"> PAGEREF _Toc20029 \h </w:instrText>
        </w:r>
        <w:r>
          <w:fldChar w:fldCharType="separate"/>
        </w:r>
        <w:r>
          <w:t>49</w:t>
        </w:r>
        <w:r>
          <w:fldChar w:fldCharType="end"/>
        </w:r>
      </w:hyperlink>
    </w:p>
    <w:p>
      <w:pPr>
        <w:pStyle w:val="TOC2"/>
        <w:tabs>
          <w:tab w:val="right" w:leader="dot" w:pos="8306"/>
        </w:tabs>
      </w:pPr>
      <w:hyperlink w:anchor="_Toc27808" w:history="1">
        <w:r>
          <w:rPr>
            <w:rFonts w:ascii="仿宋" w:eastAsia="仿宋" w:hAnsi="仿宋" w:cs="仿宋" w:hint="eastAsia"/>
            <w:lang w:eastAsia="zh-CN"/>
          </w:rPr>
          <w:t>(七)、清洁生产</w:t>
        </w:r>
        <w:r>
          <w:tab/>
        </w:r>
        <w:r>
          <w:fldChar w:fldCharType="begin"/>
        </w:r>
        <w:r>
          <w:instrText xml:space="preserve"> PAGEREF _Toc27808 \h </w:instrText>
        </w:r>
        <w:r>
          <w:fldChar w:fldCharType="separate"/>
        </w:r>
        <w:r>
          <w:t>50</w:t>
        </w:r>
        <w:r>
          <w:fldChar w:fldCharType="end"/>
        </w:r>
      </w:hyperlink>
    </w:p>
    <w:p>
      <w:pPr>
        <w:pStyle w:val="TOC2"/>
        <w:tabs>
          <w:tab w:val="right" w:leader="dot" w:pos="8306"/>
        </w:tabs>
      </w:pPr>
      <w:hyperlink w:anchor="_Toc25708" w:history="1">
        <w:r>
          <w:rPr>
            <w:rFonts w:ascii="仿宋" w:eastAsia="仿宋" w:hAnsi="仿宋" w:cs="仿宋" w:hint="eastAsia"/>
            <w:lang w:eastAsia="zh-CN"/>
          </w:rPr>
          <w:t>(八)、环境保护综合评价</w:t>
        </w:r>
        <w:r>
          <w:tab/>
        </w:r>
        <w:r>
          <w:fldChar w:fldCharType="begin"/>
        </w:r>
        <w:r>
          <w:instrText xml:space="preserve"> PAGEREF _Toc25708 \h </w:instrText>
        </w:r>
        <w:r>
          <w:fldChar w:fldCharType="separate"/>
        </w:r>
        <w:r>
          <w:t>51</w:t>
        </w:r>
        <w:r>
          <w:fldChar w:fldCharType="end"/>
        </w:r>
      </w:hyperlink>
    </w:p>
    <w:p>
      <w:pPr>
        <w:pStyle w:val="TOC1"/>
        <w:tabs>
          <w:tab w:val="right" w:leader="dot" w:pos="8306"/>
        </w:tabs>
      </w:pPr>
      <w:hyperlink w:anchor="_Toc26907" w:history="1">
        <w:r>
          <w:rPr>
            <w:rFonts w:ascii="仿宋" w:eastAsia="仿宋" w:hAnsi="仿宋" w:cs="仿宋" w:hint="eastAsia"/>
            <w:lang w:eastAsia="zh-CN"/>
          </w:rPr>
          <w:t>十三、质量管理体系</w:t>
        </w:r>
        <w:r>
          <w:tab/>
        </w:r>
        <w:r>
          <w:fldChar w:fldCharType="begin"/>
        </w:r>
        <w:r>
          <w:instrText xml:space="preserve"> PAGEREF _Toc26907 \h </w:instrText>
        </w:r>
        <w:r>
          <w:fldChar w:fldCharType="separate"/>
        </w:r>
        <w:r>
          <w:t>52</w:t>
        </w:r>
        <w:r>
          <w:fldChar w:fldCharType="end"/>
        </w:r>
      </w:hyperlink>
    </w:p>
    <w:p>
      <w:pPr>
        <w:pStyle w:val="TOC2"/>
        <w:tabs>
          <w:tab w:val="right" w:leader="dot" w:pos="8306"/>
        </w:tabs>
      </w:pPr>
      <w:hyperlink w:anchor="_Toc10247" w:history="1">
        <w:r>
          <w:rPr>
            <w:rFonts w:ascii="仿宋" w:eastAsia="仿宋" w:hAnsi="仿宋" w:cs="仿宋" w:hint="eastAsia"/>
            <w:lang w:eastAsia="zh-CN"/>
          </w:rPr>
          <w:t>(一)、质量目标与方针</w:t>
        </w:r>
        <w:r>
          <w:tab/>
        </w:r>
        <w:r>
          <w:fldChar w:fldCharType="begin"/>
        </w:r>
        <w:r>
          <w:instrText xml:space="preserve"> PAGEREF _Toc10247 \h </w:instrText>
        </w:r>
        <w:r>
          <w:fldChar w:fldCharType="separate"/>
        </w:r>
        <w:r>
          <w:t>52</w:t>
        </w:r>
        <w:r>
          <w:fldChar w:fldCharType="end"/>
        </w:r>
      </w:hyperlink>
    </w:p>
    <w:p>
      <w:pPr>
        <w:pStyle w:val="TOC2"/>
        <w:tabs>
          <w:tab w:val="right" w:leader="dot" w:pos="8306"/>
        </w:tabs>
      </w:pPr>
      <w:hyperlink w:anchor="_Toc4298" w:history="1">
        <w:r>
          <w:rPr>
            <w:rFonts w:ascii="仿宋" w:eastAsia="仿宋" w:hAnsi="仿宋" w:cs="仿宋" w:hint="eastAsia"/>
            <w:lang w:eastAsia="zh-CN"/>
          </w:rPr>
          <w:t>(二)、质量管理责任</w:t>
        </w:r>
        <w:r>
          <w:tab/>
        </w:r>
        <w:r>
          <w:fldChar w:fldCharType="begin"/>
        </w:r>
        <w:r>
          <w:instrText xml:space="preserve"> PAGEREF _Toc4298 \h </w:instrText>
        </w:r>
        <w:r>
          <w:fldChar w:fldCharType="separate"/>
        </w:r>
        <w:r>
          <w:t>53</w:t>
        </w:r>
        <w:r>
          <w:fldChar w:fldCharType="end"/>
        </w:r>
      </w:hyperlink>
    </w:p>
    <w:p>
      <w:pPr>
        <w:pStyle w:val="TOC2"/>
        <w:tabs>
          <w:tab w:val="right" w:leader="dot" w:pos="8306"/>
        </w:tabs>
      </w:pPr>
      <w:hyperlink w:anchor="_Toc156" w:history="1">
        <w:r>
          <w:rPr>
            <w:rFonts w:ascii="仿宋" w:eastAsia="仿宋" w:hAnsi="仿宋" w:cs="仿宋" w:hint="eastAsia"/>
            <w:lang w:eastAsia="zh-CN"/>
          </w:rPr>
          <w:t>(三)、质量管理体系文件</w:t>
        </w:r>
        <w:r>
          <w:tab/>
        </w:r>
        <w:r>
          <w:fldChar w:fldCharType="begin"/>
        </w:r>
        <w:r>
          <w:instrText xml:space="preserve"> PAGEREF _Toc156 \h </w:instrText>
        </w:r>
        <w:r>
          <w:fldChar w:fldCharType="separate"/>
        </w:r>
        <w:r>
          <w:t>54</w:t>
        </w:r>
        <w:r>
          <w:fldChar w:fldCharType="end"/>
        </w:r>
      </w:hyperlink>
    </w:p>
    <w:p>
      <w:pPr>
        <w:pStyle w:val="TOC2"/>
        <w:tabs>
          <w:tab w:val="right" w:leader="dot" w:pos="8306"/>
        </w:tabs>
      </w:pPr>
      <w:hyperlink w:anchor="_Toc8900" w:history="1">
        <w:r>
          <w:rPr>
            <w:rFonts w:ascii="仿宋" w:eastAsia="仿宋" w:hAnsi="仿宋" w:cs="仿宋" w:hint="eastAsia"/>
            <w:lang w:eastAsia="zh-CN"/>
          </w:rPr>
          <w:t>(四)、质量培训与教育</w:t>
        </w:r>
        <w:r>
          <w:tab/>
        </w:r>
        <w:r>
          <w:fldChar w:fldCharType="begin"/>
        </w:r>
        <w:r>
          <w:instrText xml:space="preserve"> PAGEREF _Toc8900 \h </w:instrText>
        </w:r>
        <w:r>
          <w:fldChar w:fldCharType="separate"/>
        </w:r>
        <w:r>
          <w:t>56</w:t>
        </w:r>
        <w:r>
          <w:fldChar w:fldCharType="end"/>
        </w:r>
      </w:hyperlink>
    </w:p>
    <w:p>
      <w:pPr>
        <w:pStyle w:val="TOC2"/>
        <w:tabs>
          <w:tab w:val="right" w:leader="dot" w:pos="8306"/>
        </w:tabs>
      </w:pPr>
      <w:hyperlink w:anchor="_Toc22435" w:history="1">
        <w:r>
          <w:rPr>
            <w:rFonts w:ascii="仿宋" w:eastAsia="仿宋" w:hAnsi="仿宋" w:cs="仿宋" w:hint="eastAsia"/>
            <w:lang w:eastAsia="zh-CN"/>
          </w:rPr>
          <w:t>(五)、质量审核与评价</w:t>
        </w:r>
        <w:r>
          <w:tab/>
        </w:r>
        <w:r>
          <w:fldChar w:fldCharType="begin"/>
        </w:r>
        <w:r>
          <w:instrText xml:space="preserve"> PAGEREF _Toc22435 \h </w:instrText>
        </w:r>
        <w:r>
          <w:fldChar w:fldCharType="separate"/>
        </w:r>
        <w:r>
          <w:t>58</w:t>
        </w:r>
        <w:r>
          <w:fldChar w:fldCharType="end"/>
        </w:r>
      </w:hyperlink>
    </w:p>
    <w:p>
      <w:pPr>
        <w:pStyle w:val="TOC2"/>
        <w:tabs>
          <w:tab w:val="right" w:leader="dot" w:pos="8306"/>
        </w:tabs>
      </w:pPr>
      <w:hyperlink w:anchor="_Toc22133" w:history="1">
        <w:r>
          <w:rPr>
            <w:rFonts w:ascii="仿宋" w:eastAsia="仿宋" w:hAnsi="仿宋" w:cs="仿宋" w:hint="eastAsia"/>
            <w:lang w:eastAsia="zh-CN"/>
          </w:rPr>
          <w:t>(六)、不符合与纠正措施</w:t>
        </w:r>
        <w:r>
          <w:tab/>
        </w:r>
        <w:r>
          <w:fldChar w:fldCharType="begin"/>
        </w:r>
        <w:r>
          <w:instrText xml:space="preserve"> PAGEREF _Toc22133 \h </w:instrText>
        </w:r>
        <w:r>
          <w:fldChar w:fldCharType="separate"/>
        </w:r>
        <w:r>
          <w:t>59</w:t>
        </w:r>
        <w:r>
          <w:fldChar w:fldCharType="end"/>
        </w:r>
      </w:hyperlink>
    </w:p>
    <w:p>
      <w:pPr>
        <w:pStyle w:val="TOC1"/>
        <w:tabs>
          <w:tab w:val="right" w:leader="dot" w:pos="8306"/>
        </w:tabs>
      </w:pPr>
      <w:hyperlink w:anchor="_Toc29532" w:history="1">
        <w:r>
          <w:rPr>
            <w:rFonts w:ascii="仿宋" w:eastAsia="仿宋" w:hAnsi="仿宋" w:cs="仿宋" w:hint="eastAsia"/>
            <w:lang w:eastAsia="zh-CN"/>
          </w:rPr>
          <w:t>十四、供应链管理</w:t>
        </w:r>
        <w:r>
          <w:tab/>
        </w:r>
        <w:r>
          <w:fldChar w:fldCharType="begin"/>
        </w:r>
        <w:r>
          <w:instrText xml:space="preserve"> PAGEREF _Toc29532 \h </w:instrText>
        </w:r>
        <w:r>
          <w:fldChar w:fldCharType="separate"/>
        </w:r>
        <w:r>
          <w:t>60</w:t>
        </w:r>
        <w:r>
          <w:fldChar w:fldCharType="end"/>
        </w:r>
      </w:hyperlink>
    </w:p>
    <w:p>
      <w:pPr>
        <w:pStyle w:val="TOC2"/>
        <w:tabs>
          <w:tab w:val="right" w:leader="dot" w:pos="8306"/>
        </w:tabs>
      </w:pPr>
      <w:hyperlink w:anchor="_Toc15230" w:history="1">
        <w:r>
          <w:rPr>
            <w:rFonts w:ascii="仿宋" w:eastAsia="仿宋" w:hAnsi="仿宋" w:cs="仿宋" w:hint="eastAsia"/>
            <w:lang w:eastAsia="zh-CN"/>
          </w:rPr>
          <w:t>(一)、供应链战略规划</w:t>
        </w:r>
        <w:r>
          <w:tab/>
        </w:r>
        <w:r>
          <w:fldChar w:fldCharType="begin"/>
        </w:r>
        <w:r>
          <w:instrText xml:space="preserve"> PAGEREF _Toc15230 \h </w:instrText>
        </w:r>
        <w:r>
          <w:fldChar w:fldCharType="separate"/>
        </w:r>
        <w:r>
          <w:t>60</w:t>
        </w:r>
        <w:r>
          <w:fldChar w:fldCharType="end"/>
        </w:r>
      </w:hyperlink>
    </w:p>
    <w:p>
      <w:pPr>
        <w:pStyle w:val="TOC2"/>
        <w:tabs>
          <w:tab w:val="right" w:leader="dot" w:pos="8306"/>
        </w:tabs>
      </w:pPr>
      <w:hyperlink w:anchor="_Toc1479" w:history="1">
        <w:r>
          <w:rPr>
            <w:rFonts w:ascii="仿宋" w:eastAsia="仿宋" w:hAnsi="仿宋" w:cs="仿宋" w:hint="eastAsia"/>
            <w:lang w:eastAsia="zh-CN"/>
          </w:rPr>
          <w:t>(二)、供应商选择与合作</w:t>
        </w:r>
        <w:r>
          <w:tab/>
        </w:r>
        <w:r>
          <w:fldChar w:fldCharType="begin"/>
        </w:r>
        <w:r>
          <w:instrText xml:space="preserve"> PAGEREF _Toc1479 \h </w:instrText>
        </w:r>
        <w:r>
          <w:fldChar w:fldCharType="separate"/>
        </w:r>
        <w:r>
          <w:t>61</w:t>
        </w:r>
        <w:r>
          <w:fldChar w:fldCharType="end"/>
        </w:r>
      </w:hyperlink>
    </w:p>
    <w:p>
      <w:pPr>
        <w:pStyle w:val="TOC2"/>
        <w:tabs>
          <w:tab w:val="right" w:leader="dot" w:pos="8306"/>
        </w:tabs>
      </w:pPr>
      <w:hyperlink w:anchor="_Toc339" w:history="1">
        <w:r>
          <w:rPr>
            <w:rFonts w:ascii="仿宋" w:eastAsia="仿宋" w:hAnsi="仿宋" w:cs="仿宋" w:hint="eastAsia"/>
            <w:lang w:eastAsia="zh-CN"/>
          </w:rPr>
          <w:t>(三)、物流与库存管理</w:t>
        </w:r>
        <w:r>
          <w:tab/>
        </w:r>
        <w:r>
          <w:fldChar w:fldCharType="begin"/>
        </w:r>
        <w:r>
          <w:instrText xml:space="preserve"> PAGEREF _Toc339 \h </w:instrText>
        </w:r>
        <w:r>
          <w:fldChar w:fldCharType="separate"/>
        </w:r>
        <w:r>
          <w:t>62</w:t>
        </w:r>
        <w:r>
          <w:fldChar w:fldCharType="end"/>
        </w:r>
      </w:hyperlink>
    </w:p>
    <w:p>
      <w:pPr>
        <w:pStyle w:val="TOC1"/>
        <w:tabs>
          <w:tab w:val="right" w:leader="dot" w:pos="8306"/>
        </w:tabs>
      </w:pPr>
      <w:hyperlink w:anchor="_Toc30763" w:history="1">
        <w:r>
          <w:rPr>
            <w:rFonts w:ascii="仿宋" w:eastAsia="仿宋" w:hAnsi="仿宋" w:cs="仿宋" w:hint="eastAsia"/>
            <w:lang w:eastAsia="zh-CN"/>
          </w:rPr>
          <w:t>十五、磨边轮项目变更管理</w:t>
        </w:r>
        <w:r>
          <w:tab/>
        </w:r>
        <w:r>
          <w:fldChar w:fldCharType="begin"/>
        </w:r>
        <w:r>
          <w:instrText xml:space="preserve"> PAGEREF _Toc30763 \h </w:instrText>
        </w:r>
        <w:r>
          <w:fldChar w:fldCharType="separate"/>
        </w:r>
        <w:r>
          <w:t>64</w:t>
        </w:r>
        <w:r>
          <w:fldChar w:fldCharType="end"/>
        </w:r>
      </w:hyperlink>
    </w:p>
    <w:p>
      <w:pPr>
        <w:pStyle w:val="TOC2"/>
        <w:tabs>
          <w:tab w:val="right" w:leader="dot" w:pos="8306"/>
        </w:tabs>
      </w:pPr>
      <w:hyperlink w:anchor="_Toc11550" w:history="1">
        <w:r>
          <w:rPr>
            <w:rFonts w:ascii="仿宋" w:eastAsia="仿宋" w:hAnsi="仿宋" w:cs="仿宋" w:hint="eastAsia"/>
            <w:lang w:eastAsia="zh-CN"/>
          </w:rPr>
          <w:t>(一)、变更申请与评估</w:t>
        </w:r>
        <w:r>
          <w:tab/>
        </w:r>
        <w:r>
          <w:fldChar w:fldCharType="begin"/>
        </w:r>
        <w:r>
          <w:instrText xml:space="preserve"> PAGEREF _Toc11550 \h </w:instrText>
        </w:r>
        <w:r>
          <w:fldChar w:fldCharType="separate"/>
        </w:r>
        <w:r>
          <w:t>64</w:t>
        </w:r>
        <w:r>
          <w:fldChar w:fldCharType="end"/>
        </w:r>
      </w:hyperlink>
    </w:p>
    <w:p>
      <w:pPr>
        <w:pStyle w:val="TOC2"/>
        <w:tabs>
          <w:tab w:val="right" w:leader="dot" w:pos="8306"/>
        </w:tabs>
      </w:pPr>
      <w:hyperlink w:anchor="_Toc7" w:history="1">
        <w:r>
          <w:rPr>
            <w:rFonts w:ascii="仿宋" w:eastAsia="仿宋" w:hAnsi="仿宋" w:cs="仿宋" w:hint="eastAsia"/>
            <w:lang w:eastAsia="zh-CN"/>
          </w:rPr>
          <w:t>(二)、变更实施与控制</w:t>
        </w:r>
        <w:r>
          <w:tab/>
        </w:r>
        <w:r>
          <w:fldChar w:fldCharType="begin"/>
        </w:r>
        <w:r>
          <w:instrText xml:space="preserve"> PAGEREF _Toc7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63"/>
      <w:r>
        <w:rPr>
          <w:rFonts w:ascii="仿宋" w:eastAsia="仿宋" w:hAnsi="仿宋" w:cs="仿宋" w:hint="eastAsia"/>
          <w:sz w:val="28"/>
          <w:lang w:eastAsia="zh-CN"/>
        </w:rPr>
        <w:t>一、磨边轮项目文档管理</w:t>
      </w:r>
      <w:bookmarkEnd w:id="2"/>
    </w:p>
    <w:p>
      <w:pPr>
        <w:pStyle w:val="Heading2"/>
        <w:rPr>
          <w:rFonts w:ascii="仿宋" w:eastAsia="仿宋" w:hAnsi="仿宋" w:cs="仿宋" w:hint="eastAsia"/>
          <w:lang w:eastAsia="zh-CN"/>
        </w:rPr>
      </w:pPr>
      <w:bookmarkStart w:id="3" w:name="_Toc2808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磨边轮项目高度重视文档的质量和准确性，以支持磨边轮项目的各项活动和决策。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文档的编制始于磨边轮项目计划的初期，我们制定了详细的文档编制计划，明确了每个文档的内容、格式和编写责任人。在磨边轮项目启动阶段，我们首先编制了磨边轮项目章程，明确定义了磨边轮项目的目标、范围、风险等关键要素。随后，磨边轮项目团队根据计划陆续编制了需求文档、设计文档、测试文档等各类文档，确保磨边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磨边轮项目管理中的重要环节，旨在确保磨边轮项目文档符合质量标准和磨边轮项目需求。在磨边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除了内部审查，我们还进行了外部审查，邀请磨边轮项目相关利益方和专业领域的专家对文档进行独立审查。这有助于获取更全面、客观的反馈，确保磨边轮项目文档不仅符合内部标准，也满足外部需求。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磨边轮项目在文档编制与审查方面建立了严格的管理机制，通过规范的流程和多维度的审查，确保磨边轮项目文档的质量、准确性和可靠性，为磨边轮项目的顺利推进提供了有力支持。</w:t>
      </w:r>
    </w:p>
    <w:p>
      <w:pPr>
        <w:pStyle w:val="Heading2"/>
        <w:ind w:firstLine="560" w:firstLineChars="200"/>
        <w:rPr>
          <w:rFonts w:ascii="仿宋" w:eastAsia="仿宋" w:hAnsi="仿宋" w:cs="仿宋" w:hint="eastAsia"/>
          <w:sz w:val="28"/>
          <w:lang w:eastAsia="zh-CN"/>
        </w:rPr>
      </w:pPr>
      <w:bookmarkStart w:id="4" w:name="_Toc258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我们通过多渠道发布文档，包括电子邮件、磨边轮项目管理平台、内部网站等，以满足不同团队成员的偏好和需求。多渠道发布确保了信息的全面覆盖。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我们采用了精细的权限控制，确保只有授权人员可以访问敏感信息。这种安全措施保护了磨边轮项目文档的机密性，防止了未经授权的信息泄露。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文档存档与归档是磨边轮项目生命周期中一个至关重要的环节，直接关系到磨边轮项目信息的长期保存和历史记录的完整性。在磨边轮项目中，我们实施了一系列有效的文档存档与归档管理策略：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195"/>
      <w:r>
        <w:rPr>
          <w:rFonts w:ascii="仿宋" w:eastAsia="仿宋" w:hAnsi="仿宋" w:cs="仿宋" w:hint="eastAsia"/>
          <w:sz w:val="28"/>
          <w:lang w:eastAsia="zh-CN"/>
        </w:rPr>
        <w:t>二、磨边轮项目绩效评估</w:t>
      </w:r>
      <w:bookmarkEnd w:id="6"/>
    </w:p>
    <w:p>
      <w:pPr>
        <w:pStyle w:val="Heading2"/>
        <w:rPr>
          <w:rFonts w:ascii="仿宋" w:eastAsia="仿宋" w:hAnsi="仿宋" w:cs="仿宋" w:hint="eastAsia"/>
          <w:lang w:eastAsia="zh-CN"/>
        </w:rPr>
      </w:pPr>
      <w:bookmarkStart w:id="7" w:name="_Toc1705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在磨边轮项目中，我们设计了一套全面的绩效评估指标，以确保磨边轮项目的可控和成功交付。这些指标跨足磨边轮项目目标、成本、进度和质量等多个维度，为我们提供了全面洞察磨边轮项目的健康状况。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目标达成率是我们关注的首要指标。我们设定了明确的目标，并通过定期监测和评估，迅速发现并应对潜在的目标偏差。这为磨边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成本绩效是另一个核心关注点。通过实际成本与预算成本的对比分析，我们深入了解成本差异的原因，及时调整资源分配，保持磨边轮项目在经济效益方面的合理水平。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进度作为关键的绩效指标之一，得到了精心的关注。我们制定了详细的磨边轮项目进度计划，并设立了进度符合度指标，确保实际进度与计划进度保持一致。这使我们能够快速发现和解决潜在的进度问题，保持磨边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磨边轮项目绩效的不可或缺的一环。我们引入了一系列的质量标准和客户满意度指标，以确保磨边轮项目交付的成果在质量上达到或超越预期水平。通过持续监测这些指标，我们努力提升磨边轮项目整体质量水平，为磨边轮项目的成功交付提供有力保障。通过这些科学且全面的绩效评估，我们能够更好地引导磨边轮项目的持续改进，确保磨边轮项目目标的顺利达成。</w:t>
      </w:r>
    </w:p>
    <w:p>
      <w:pPr>
        <w:pStyle w:val="Heading2"/>
        <w:ind w:firstLine="560" w:firstLineChars="200"/>
        <w:rPr>
          <w:rFonts w:ascii="仿宋" w:eastAsia="仿宋" w:hAnsi="仿宋" w:cs="仿宋" w:hint="eastAsia"/>
          <w:sz w:val="28"/>
          <w:lang w:eastAsia="zh-CN"/>
        </w:rPr>
      </w:pPr>
      <w:bookmarkStart w:id="8" w:name="_Toc1164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绩效评估是磨边轮项目中的关键环节，为确保磨边轮项目达到预期目标，我们采用了多层次、多维度的绩效评估方法。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磨边轮项目的战略目标对齐，确保每个决策和行动都与磨边轮项目整体目标保持一致。团队会定期召开战略对齐会议，审视当前工作与磨边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磨边轮项目进度、质量、成本和风险等方面。这些指标通过数据收集和分析，为磨边轮项目管理团队提供了客观的评估依据。例如，我们通过磨边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绩效评估不仅仅停留在磨边轮项目内部，还考虑了磨边轮项目对外部环境的影响。我们定期进行干系人满意度调查，以了解各利益相关方对磨边轮项目的期望和满意度，并及时做出调整。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这种多层次、多角度的绩效评估方法，使得我们能够全面了解磨边轮项目的运行状态，及时做出调整，确保磨边轮项目在不断变化的环境中保持稳健前行。</w:t>
      </w:r>
    </w:p>
    <w:p>
      <w:pPr>
        <w:pStyle w:val="Heading2"/>
        <w:ind w:firstLine="560" w:firstLineChars="200"/>
        <w:rPr>
          <w:rFonts w:ascii="仿宋" w:eastAsia="仿宋" w:hAnsi="仿宋" w:cs="仿宋" w:hint="eastAsia"/>
          <w:sz w:val="28"/>
          <w:lang w:eastAsia="zh-CN"/>
        </w:rPr>
      </w:pPr>
      <w:bookmarkStart w:id="9" w:name="_Toc1994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为了确保磨边轮项目的有效管理和不断优化，我们采用了精心设计的绩效评估周期。这个周期旨在实现灵活、实时和全面的评估，以适应磨边轮项目执行中的各种挑战。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磨边轮项目的不同需求，分为短期、中期和长期。短期评估关注每个迭代或工作周期，以及时发现和解决当前任务中的问题。中期评估涵盖几个迭代，深入了解整体磨边轮项目的趋势和性能。长期评估则着眼于整个磨边轮项目阶段，确保磨边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磨边轮项目管理工具和协作平台，团队成员能够随时更新和分享磨边轮项目数据。这种实时性的反馈机制使我们能够及时察觉潜在问题，快速调整，保持磨边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磨边轮项目的决策制定密不可分。每个周期的磨边轮项目回顾会议成为集体总结经验、识别问题深层次原因并找到创新解决方案的平台。这种定期的反思与调整机制使磨边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552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8197"/>
      <w:r>
        <w:rPr>
          <w:rFonts w:ascii="仿宋" w:eastAsia="仿宋" w:hAnsi="仿宋" w:cs="仿宋" w:hint="eastAsia"/>
          <w:lang w:eastAsia="zh-CN"/>
        </w:rPr>
        <w:t>(一)、磨边轮行业分析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行业一直以来都是市场的关注焦点。行业内的发展趋势、竞争态势以及潜在机会都对磨边轮项目的推进产生深远的影响。通过深入研究行业的整体概貌，我们将更好地理解行业的核心特征，为磨边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行业，技术一直是推动创新和发展的关键因素。我们将对当前技术趋势进行详尽分析，包括但不限于人工智能、大数据应用、先进制造技术等。这有助于磨边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磨边轮项目成功的基础。我们将对主要竞争对手进行深入研究，包括其市场份额、产品特点、市场定位等。通过全面了解竞争对手的优势和劣势，磨边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994"/>
      <w:r>
        <w:rPr>
          <w:rFonts w:ascii="仿宋" w:eastAsia="仿宋" w:hAnsi="仿宋" w:cs="仿宋" w:hint="eastAsia"/>
          <w:sz w:val="28"/>
          <w:lang w:eastAsia="zh-CN"/>
        </w:rPr>
        <w:t>(二)、磨边轮市场分析预测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通过对市场规模的深入调研，我们将预测磨边轮市场未来的增长趋势。这包括市场的整体规模、各细分领域的发展趋势等。磨边轮项目可以根据市场的扩张速度和潜在机会，制定更符合市场需求的发展策略。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了解消费者的需求是市场分析的核心。我们将通过调查研究，深入挖掘目标消费者的需求特点、购买习惯以及对产品和服务的期望。这有助于磨边轮项目更好地定位目标市场，提供更符合消费者期待的解决方案。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磨边轮项目实施过程中需要充分考虑的因素。我们将对市场风险进行全面评估，包括但不限于政策法规风险、市场竞争风险、技术变革风险等。通过对潜在风险的深入分析，磨边轮项目可以制定相应的风险缓解策略，降低不确定性对磨边轮项目的影响。</w:t>
      </w:r>
    </w:p>
    <w:p>
      <w:pPr>
        <w:pStyle w:val="Heading1"/>
        <w:ind w:firstLine="560" w:firstLineChars="200"/>
        <w:rPr>
          <w:rFonts w:ascii="仿宋" w:eastAsia="仿宋" w:hAnsi="仿宋" w:cs="仿宋" w:hint="eastAsia"/>
          <w:sz w:val="28"/>
          <w:lang w:eastAsia="zh-CN"/>
        </w:rPr>
      </w:pPr>
      <w:bookmarkStart w:id="13" w:name="_Toc30959"/>
      <w:r>
        <w:rPr>
          <w:rFonts w:ascii="仿宋" w:eastAsia="仿宋" w:hAnsi="仿宋" w:cs="仿宋" w:hint="eastAsia"/>
          <w:sz w:val="28"/>
          <w:lang w:eastAsia="zh-CN"/>
        </w:rPr>
        <w:t>四、磨边轮项目土建工程</w:t>
      </w:r>
      <w:bookmarkEnd w:id="13"/>
    </w:p>
    <w:p>
      <w:pPr>
        <w:pStyle w:val="Heading2"/>
        <w:rPr>
          <w:rFonts w:ascii="仿宋" w:eastAsia="仿宋" w:hAnsi="仿宋" w:cs="仿宋" w:hint="eastAsia"/>
          <w:lang w:eastAsia="zh-CN"/>
        </w:rPr>
      </w:pPr>
      <w:bookmarkStart w:id="14" w:name="_Toc1307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在磨边轮项目的建筑工程设计中，我们将秉承一系列重要的设计原则，以确保磨边轮项目建筑在功能、美观、可持续性等方面达到最佳效果。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首要原则是确保建筑的功能性得到最大化的发挥。我们将充分理解磨边轮项目的实际需求，合理布局各个功能区域，保证建筑在满足业务需求的同时，提供高效的工作环境。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在建筑设计中，我们将综合考虑建设和运营成本。通过精细的经济效益分析，确保设计方案在高效利用资源的同时，对磨边轮项目的长期盈利能力有积极的贡献。</w:t>
      </w:r>
    </w:p>
    <w:p>
      <w:pPr>
        <w:pStyle w:val="Heading2"/>
        <w:ind w:firstLine="560" w:firstLineChars="200"/>
        <w:rPr>
          <w:rFonts w:ascii="仿宋" w:eastAsia="仿宋" w:hAnsi="仿宋" w:cs="仿宋" w:hint="eastAsia"/>
          <w:sz w:val="28"/>
          <w:lang w:eastAsia="zh-CN"/>
        </w:rPr>
      </w:pPr>
      <w:bookmarkStart w:id="15" w:name="_Toc1833"/>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项目的土建工程设计中，我们将精准设定设计年限，结合磨边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磨边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685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磨边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磨边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磨边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907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本期工程磨边轮项目预计总建筑面积XXX平方米，其中：计容建筑面积XXX平方米，计划建筑工程投资XX万元，占磨边轮项目总投资的XX%。</w:t>
      </w:r>
    </w:p>
    <w:p>
      <w:pPr>
        <w:pStyle w:val="Heading1"/>
        <w:ind w:firstLine="560" w:firstLineChars="200"/>
        <w:rPr>
          <w:rFonts w:ascii="仿宋" w:eastAsia="仿宋" w:hAnsi="仿宋" w:cs="仿宋" w:hint="eastAsia"/>
          <w:sz w:val="28"/>
          <w:lang w:eastAsia="zh-CN"/>
        </w:rPr>
      </w:pPr>
      <w:bookmarkStart w:id="18" w:name="_Toc29970"/>
      <w:r>
        <w:rPr>
          <w:rFonts w:ascii="仿宋" w:eastAsia="仿宋" w:hAnsi="仿宋" w:cs="仿宋" w:hint="eastAsia"/>
          <w:sz w:val="28"/>
          <w:lang w:eastAsia="zh-CN"/>
        </w:rPr>
        <w:t>五、磨边轮项目建设背景及必要性分析</w:t>
      </w:r>
      <w:bookmarkEnd w:id="18"/>
    </w:p>
    <w:p>
      <w:pPr>
        <w:pStyle w:val="Heading2"/>
        <w:rPr>
          <w:rFonts w:ascii="仿宋" w:eastAsia="仿宋" w:hAnsi="仿宋" w:cs="仿宋" w:hint="eastAsia"/>
          <w:lang w:eastAsia="zh-CN"/>
        </w:rPr>
      </w:pPr>
      <w:bookmarkStart w:id="19" w:name="_Toc23754"/>
      <w:r>
        <w:rPr>
          <w:rFonts w:ascii="仿宋" w:eastAsia="仿宋" w:hAnsi="仿宋" w:cs="仿宋" w:hint="eastAsia"/>
          <w:lang w:eastAsia="zh-CN"/>
        </w:rPr>
        <w:t>(一)、磨边轮项目背景分析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磨边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磨边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我们的背景分析将深入挖掘当前行业的发展趋势，通过对竞争态势的全面审视，找到磨边轮项目在这个潮流中的定位。同时，我们将关注行业内涌现的新兴机遇，以便磨边轮项目更好地融入行业发展的潮流中。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磨边轮项目提供了强大的发展动力。我们将聚焦于行业内最新的技术发展趋势，包括但不限于人工智能、大数据分析、物联网等领域。通过深度的技术研究，我们将确保磨边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磨边轮项目发展的源泉。我们将投入更多的精力对市场需求进行深入剖析，超越表面的需求，深入挖掘潜在的市场痛点和机遇。通过对市场需求的细致了解，磨边轮项目将更有针对性地设计解决方案，满足市场的多样化需求，从而更好地促进磨边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磨边轮项目战略至关重要。我们将对竞争态势进行更为深入的分析，包括但不限于市场份额、产品特点、客户满意度等多个维度。通过深度的竞争分析，磨边轮项目将能够更准确地把握市场脉搏，制定具有竞争力的磨边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磨边轮项目的发展具有直接的影响。我们将进行更为全面的法规和政策分析，了解行业发展中的潜在法律风险和合规挑战。通过充分了解和遵守相关法规，磨边轮项目将确保在法律框架内合法合规运营，为磨边轮项目的稳健发展提供有力支持。</w:t>
      </w:r>
    </w:p>
    <w:p>
      <w:pPr>
        <w:pStyle w:val="Heading2"/>
        <w:ind w:firstLine="560" w:firstLineChars="200"/>
        <w:rPr>
          <w:rFonts w:ascii="仿宋" w:eastAsia="仿宋" w:hAnsi="仿宋" w:cs="仿宋" w:hint="eastAsia"/>
          <w:sz w:val="28"/>
          <w:lang w:eastAsia="zh-CN"/>
        </w:rPr>
      </w:pPr>
      <w:bookmarkStart w:id="20" w:name="_Toc4172"/>
      <w:r>
        <w:rPr>
          <w:rFonts w:ascii="仿宋" w:eastAsia="仿宋" w:hAnsi="仿宋" w:cs="仿宋" w:hint="eastAsia"/>
          <w:sz w:val="28"/>
          <w:lang w:eastAsia="zh-CN"/>
        </w:rPr>
        <w:t>(二)、磨边轮项目建设必要性分析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建设的迫切性源于对行业发展趋势的深刻洞察。我们正处于一个行业变革的时代，科技创新、数字化转型成为企业发展的关键动力。磨边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建设不仅仅是为了跟上潮流，更是为了通过技术创新推动企业的持续发展。通过引入先进的技术和解决方案，磨边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https://d.book118.com/305222122312011040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E02B00"/>
    <w:rsid w:val="3BE02B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221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2024-01-08T18:26:00Z</dcterms:created>
  <dcterms:modified xsi:type="dcterms:W3CDTF">2024-01-08T18:27:10Z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B42905B10D6540BB9CE94ED8CAC21817_11</vt:lpwstr>
  </property>
  <property fmtid="{D5CDD505-2E9C-101B-9397-08002B2CF9AE}" pid="3" name="KSOProductBuildVer">
    <vt:lpwstr>2052-12.1.0.16120</vt:lpwstr>
  </property>
</Properties>
</file>