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元件测试仪项目计划设计方案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5" w:history="1">
        <w:r>
          <w:rPr>
            <w:rFonts w:ascii="仿宋" w:eastAsia="仿宋" w:hAnsi="仿宋" w:cs="仿宋" w:hint="eastAsia"/>
            <w:lang w:eastAsia="zh-CN"/>
          </w:rPr>
          <w:t>前言</w:t>
        </w:r>
        <w:r>
          <w:tab/>
        </w:r>
        <w:r>
          <w:fldChar w:fldCharType="begin"/>
        </w:r>
        <w:r>
          <w:instrText xml:space="preserve"> PAGEREF _Toc1955 \h </w:instrText>
        </w:r>
        <w:r>
          <w:fldChar w:fldCharType="separate"/>
        </w:r>
        <w:r>
          <w:t>3</w:t>
        </w:r>
        <w:r>
          <w:fldChar w:fldCharType="end"/>
        </w:r>
      </w:hyperlink>
    </w:p>
    <w:p>
      <w:pPr>
        <w:pStyle w:val="TOC1"/>
        <w:tabs>
          <w:tab w:val="right" w:leader="dot" w:pos="8306"/>
        </w:tabs>
      </w:pPr>
      <w:hyperlink w:anchor="_Toc15108" w:history="1">
        <w:r>
          <w:rPr>
            <w:rFonts w:ascii="仿宋" w:eastAsia="仿宋" w:hAnsi="仿宋" w:cs="仿宋" w:hint="eastAsia"/>
            <w:lang w:eastAsia="zh-CN"/>
          </w:rPr>
          <w:t>一、元件测试仪项目文档管理</w:t>
        </w:r>
        <w:r>
          <w:tab/>
        </w:r>
        <w:r>
          <w:fldChar w:fldCharType="begin"/>
        </w:r>
        <w:r>
          <w:instrText xml:space="preserve"> PAGEREF _Toc15108 \h </w:instrText>
        </w:r>
        <w:r>
          <w:fldChar w:fldCharType="separate"/>
        </w:r>
        <w:r>
          <w:t>3</w:t>
        </w:r>
        <w:r>
          <w:fldChar w:fldCharType="end"/>
        </w:r>
      </w:hyperlink>
    </w:p>
    <w:p>
      <w:pPr>
        <w:pStyle w:val="TOC2"/>
        <w:tabs>
          <w:tab w:val="right" w:leader="dot" w:pos="8306"/>
        </w:tabs>
      </w:pPr>
      <w:hyperlink w:anchor="_Toc1524" w:history="1">
        <w:r>
          <w:rPr>
            <w:rFonts w:ascii="仿宋" w:eastAsia="仿宋" w:hAnsi="仿宋" w:cs="仿宋" w:hint="eastAsia"/>
            <w:lang w:eastAsia="zh-CN"/>
          </w:rPr>
          <w:t>(一)、文档编制与审查</w:t>
        </w:r>
        <w:r>
          <w:tab/>
        </w:r>
        <w:r>
          <w:fldChar w:fldCharType="begin"/>
        </w:r>
        <w:r>
          <w:instrText xml:space="preserve"> PAGEREF _Toc1524 \h </w:instrText>
        </w:r>
        <w:r>
          <w:fldChar w:fldCharType="separate"/>
        </w:r>
        <w:r>
          <w:t>3</w:t>
        </w:r>
        <w:r>
          <w:fldChar w:fldCharType="end"/>
        </w:r>
      </w:hyperlink>
    </w:p>
    <w:p>
      <w:pPr>
        <w:pStyle w:val="TOC2"/>
        <w:tabs>
          <w:tab w:val="right" w:leader="dot" w:pos="8306"/>
        </w:tabs>
      </w:pPr>
      <w:hyperlink w:anchor="_Toc10524" w:history="1">
        <w:r>
          <w:rPr>
            <w:rFonts w:ascii="仿宋" w:eastAsia="仿宋" w:hAnsi="仿宋" w:cs="仿宋" w:hint="eastAsia"/>
            <w:lang w:eastAsia="zh-CN"/>
          </w:rPr>
          <w:t>(二)、文档发布与分发</w:t>
        </w:r>
        <w:r>
          <w:tab/>
        </w:r>
        <w:r>
          <w:fldChar w:fldCharType="begin"/>
        </w:r>
        <w:r>
          <w:instrText xml:space="preserve"> PAGEREF _Toc10524 \h </w:instrText>
        </w:r>
        <w:r>
          <w:fldChar w:fldCharType="separate"/>
        </w:r>
        <w:r>
          <w:t>4</w:t>
        </w:r>
        <w:r>
          <w:fldChar w:fldCharType="end"/>
        </w:r>
      </w:hyperlink>
    </w:p>
    <w:p>
      <w:pPr>
        <w:pStyle w:val="TOC2"/>
        <w:tabs>
          <w:tab w:val="right" w:leader="dot" w:pos="8306"/>
        </w:tabs>
      </w:pPr>
      <w:hyperlink w:anchor="_Toc23086" w:history="1">
        <w:r>
          <w:rPr>
            <w:rFonts w:ascii="仿宋" w:eastAsia="仿宋" w:hAnsi="仿宋" w:cs="仿宋" w:hint="eastAsia"/>
            <w:lang w:eastAsia="zh-CN"/>
          </w:rPr>
          <w:t>(三)、文档存档与归档</w:t>
        </w:r>
        <w:r>
          <w:tab/>
        </w:r>
        <w:r>
          <w:fldChar w:fldCharType="begin"/>
        </w:r>
        <w:r>
          <w:instrText xml:space="preserve"> PAGEREF _Toc23086 \h </w:instrText>
        </w:r>
        <w:r>
          <w:fldChar w:fldCharType="separate"/>
        </w:r>
        <w:r>
          <w:t>5</w:t>
        </w:r>
        <w:r>
          <w:fldChar w:fldCharType="end"/>
        </w:r>
      </w:hyperlink>
    </w:p>
    <w:p>
      <w:pPr>
        <w:pStyle w:val="TOC1"/>
        <w:tabs>
          <w:tab w:val="right" w:leader="dot" w:pos="8306"/>
        </w:tabs>
      </w:pPr>
      <w:hyperlink w:anchor="_Toc17414" w:history="1">
        <w:r>
          <w:rPr>
            <w:rFonts w:ascii="仿宋" w:eastAsia="仿宋" w:hAnsi="仿宋" w:cs="仿宋" w:hint="eastAsia"/>
            <w:lang w:eastAsia="zh-CN"/>
          </w:rPr>
          <w:t>二、元件测试仪项目建设背景及必要性分析</w:t>
        </w:r>
        <w:r>
          <w:tab/>
        </w:r>
        <w:r>
          <w:fldChar w:fldCharType="begin"/>
        </w:r>
        <w:r>
          <w:instrText xml:space="preserve"> PAGEREF _Toc17414 \h </w:instrText>
        </w:r>
        <w:r>
          <w:fldChar w:fldCharType="separate"/>
        </w:r>
        <w:r>
          <w:t>6</w:t>
        </w:r>
        <w:r>
          <w:fldChar w:fldCharType="end"/>
        </w:r>
      </w:hyperlink>
    </w:p>
    <w:p>
      <w:pPr>
        <w:pStyle w:val="TOC2"/>
        <w:tabs>
          <w:tab w:val="right" w:leader="dot" w:pos="8306"/>
        </w:tabs>
      </w:pPr>
      <w:hyperlink w:anchor="_Toc26950" w:history="1">
        <w:r>
          <w:rPr>
            <w:rFonts w:ascii="仿宋" w:eastAsia="仿宋" w:hAnsi="仿宋" w:cs="仿宋" w:hint="eastAsia"/>
            <w:lang w:eastAsia="zh-CN"/>
          </w:rPr>
          <w:t>(一)、元件测试仪项目背景分析</w:t>
        </w:r>
        <w:r>
          <w:tab/>
        </w:r>
        <w:r>
          <w:fldChar w:fldCharType="begin"/>
        </w:r>
        <w:r>
          <w:instrText xml:space="preserve"> PAGEREF _Toc26950 \h </w:instrText>
        </w:r>
        <w:r>
          <w:fldChar w:fldCharType="separate"/>
        </w:r>
        <w:r>
          <w:t>6</w:t>
        </w:r>
        <w:r>
          <w:fldChar w:fldCharType="end"/>
        </w:r>
      </w:hyperlink>
    </w:p>
    <w:p>
      <w:pPr>
        <w:pStyle w:val="TOC2"/>
        <w:tabs>
          <w:tab w:val="right" w:leader="dot" w:pos="8306"/>
        </w:tabs>
      </w:pPr>
      <w:hyperlink w:anchor="_Toc865" w:history="1">
        <w:r>
          <w:rPr>
            <w:rFonts w:ascii="仿宋" w:eastAsia="仿宋" w:hAnsi="仿宋" w:cs="仿宋" w:hint="eastAsia"/>
            <w:lang w:eastAsia="zh-CN"/>
          </w:rPr>
          <w:t>(二)、元件测试仪项目建设必要性分析</w:t>
        </w:r>
        <w:r>
          <w:tab/>
        </w:r>
        <w:r>
          <w:fldChar w:fldCharType="begin"/>
        </w:r>
        <w:r>
          <w:instrText xml:space="preserve"> PAGEREF _Toc865 \h </w:instrText>
        </w:r>
        <w:r>
          <w:fldChar w:fldCharType="separate"/>
        </w:r>
        <w:r>
          <w:t>8</w:t>
        </w:r>
        <w:r>
          <w:fldChar w:fldCharType="end"/>
        </w:r>
      </w:hyperlink>
    </w:p>
    <w:p>
      <w:pPr>
        <w:pStyle w:val="TOC1"/>
        <w:tabs>
          <w:tab w:val="right" w:leader="dot" w:pos="8306"/>
        </w:tabs>
      </w:pPr>
      <w:hyperlink w:anchor="_Toc16621" w:history="1">
        <w:r>
          <w:rPr>
            <w:rFonts w:ascii="仿宋" w:eastAsia="仿宋" w:hAnsi="仿宋" w:cs="仿宋" w:hint="eastAsia"/>
            <w:lang w:eastAsia="zh-CN"/>
          </w:rPr>
          <w:t>三、产品规划分析</w:t>
        </w:r>
        <w:r>
          <w:tab/>
        </w:r>
        <w:r>
          <w:fldChar w:fldCharType="begin"/>
        </w:r>
        <w:r>
          <w:instrText xml:space="preserve"> PAGEREF _Toc16621 \h </w:instrText>
        </w:r>
        <w:r>
          <w:fldChar w:fldCharType="separate"/>
        </w:r>
        <w:r>
          <w:t>9</w:t>
        </w:r>
        <w:r>
          <w:fldChar w:fldCharType="end"/>
        </w:r>
      </w:hyperlink>
    </w:p>
    <w:p>
      <w:pPr>
        <w:pStyle w:val="TOC2"/>
        <w:tabs>
          <w:tab w:val="right" w:leader="dot" w:pos="8306"/>
        </w:tabs>
      </w:pPr>
      <w:hyperlink w:anchor="_Toc10338" w:history="1">
        <w:r>
          <w:rPr>
            <w:rFonts w:ascii="仿宋" w:eastAsia="仿宋" w:hAnsi="仿宋" w:cs="仿宋" w:hint="eastAsia"/>
            <w:lang w:eastAsia="zh-CN"/>
          </w:rPr>
          <w:t>(一)、产品规划</w:t>
        </w:r>
        <w:r>
          <w:tab/>
        </w:r>
        <w:r>
          <w:fldChar w:fldCharType="begin"/>
        </w:r>
        <w:r>
          <w:instrText xml:space="preserve"> PAGEREF _Toc10338 \h </w:instrText>
        </w:r>
        <w:r>
          <w:fldChar w:fldCharType="separate"/>
        </w:r>
        <w:r>
          <w:t>9</w:t>
        </w:r>
        <w:r>
          <w:fldChar w:fldCharType="end"/>
        </w:r>
      </w:hyperlink>
    </w:p>
    <w:p>
      <w:pPr>
        <w:pStyle w:val="TOC2"/>
        <w:tabs>
          <w:tab w:val="right" w:leader="dot" w:pos="8306"/>
        </w:tabs>
      </w:pPr>
      <w:hyperlink w:anchor="_Toc1705" w:history="1">
        <w:r>
          <w:rPr>
            <w:rFonts w:ascii="仿宋" w:eastAsia="仿宋" w:hAnsi="仿宋" w:cs="仿宋" w:hint="eastAsia"/>
            <w:lang w:eastAsia="zh-CN"/>
          </w:rPr>
          <w:t>(二)、建设规模</w:t>
        </w:r>
        <w:r>
          <w:tab/>
        </w:r>
        <w:r>
          <w:fldChar w:fldCharType="begin"/>
        </w:r>
        <w:r>
          <w:instrText xml:space="preserve"> PAGEREF _Toc1705 \h </w:instrText>
        </w:r>
        <w:r>
          <w:fldChar w:fldCharType="separate"/>
        </w:r>
        <w:r>
          <w:t>10</w:t>
        </w:r>
        <w:r>
          <w:fldChar w:fldCharType="end"/>
        </w:r>
      </w:hyperlink>
    </w:p>
    <w:p>
      <w:pPr>
        <w:pStyle w:val="TOC1"/>
        <w:tabs>
          <w:tab w:val="right" w:leader="dot" w:pos="8306"/>
        </w:tabs>
      </w:pPr>
      <w:hyperlink w:anchor="_Toc3855" w:history="1">
        <w:r>
          <w:rPr>
            <w:rFonts w:ascii="仿宋" w:eastAsia="仿宋" w:hAnsi="仿宋" w:cs="仿宋" w:hint="eastAsia"/>
            <w:lang w:eastAsia="zh-CN"/>
          </w:rPr>
          <w:t>四、市场分析、调研</w:t>
        </w:r>
        <w:r>
          <w:tab/>
        </w:r>
        <w:r>
          <w:fldChar w:fldCharType="begin"/>
        </w:r>
        <w:r>
          <w:instrText xml:space="preserve"> PAGEREF _Toc3855 \h </w:instrText>
        </w:r>
        <w:r>
          <w:fldChar w:fldCharType="separate"/>
        </w:r>
        <w:r>
          <w:t>11</w:t>
        </w:r>
        <w:r>
          <w:fldChar w:fldCharType="end"/>
        </w:r>
      </w:hyperlink>
    </w:p>
    <w:p>
      <w:pPr>
        <w:pStyle w:val="TOC2"/>
        <w:tabs>
          <w:tab w:val="right" w:leader="dot" w:pos="8306"/>
        </w:tabs>
      </w:pPr>
      <w:hyperlink w:anchor="_Toc10393" w:history="1">
        <w:r>
          <w:rPr>
            <w:rFonts w:ascii="仿宋" w:eastAsia="仿宋" w:hAnsi="仿宋" w:cs="仿宋" w:hint="eastAsia"/>
            <w:lang w:eastAsia="zh-CN"/>
          </w:rPr>
          <w:t>(一)、元件测试仪行业分析</w:t>
        </w:r>
        <w:r>
          <w:tab/>
        </w:r>
        <w:r>
          <w:fldChar w:fldCharType="begin"/>
        </w:r>
        <w:r>
          <w:instrText xml:space="preserve"> PAGEREF _Toc10393 \h </w:instrText>
        </w:r>
        <w:r>
          <w:fldChar w:fldCharType="separate"/>
        </w:r>
        <w:r>
          <w:t>11</w:t>
        </w:r>
        <w:r>
          <w:fldChar w:fldCharType="end"/>
        </w:r>
      </w:hyperlink>
    </w:p>
    <w:p>
      <w:pPr>
        <w:pStyle w:val="TOC2"/>
        <w:tabs>
          <w:tab w:val="right" w:leader="dot" w:pos="8306"/>
        </w:tabs>
      </w:pPr>
      <w:hyperlink w:anchor="_Toc11899" w:history="1">
        <w:r>
          <w:rPr>
            <w:rFonts w:ascii="仿宋" w:eastAsia="仿宋" w:hAnsi="仿宋" w:cs="仿宋" w:hint="eastAsia"/>
            <w:lang w:eastAsia="zh-CN"/>
          </w:rPr>
          <w:t>(二)、元件测试仪市场分析预测</w:t>
        </w:r>
        <w:r>
          <w:tab/>
        </w:r>
        <w:r>
          <w:fldChar w:fldCharType="begin"/>
        </w:r>
        <w:r>
          <w:instrText xml:space="preserve"> PAGEREF _Toc11899 \h </w:instrText>
        </w:r>
        <w:r>
          <w:fldChar w:fldCharType="separate"/>
        </w:r>
        <w:r>
          <w:t>12</w:t>
        </w:r>
        <w:r>
          <w:fldChar w:fldCharType="end"/>
        </w:r>
      </w:hyperlink>
    </w:p>
    <w:p>
      <w:pPr>
        <w:pStyle w:val="TOC1"/>
        <w:tabs>
          <w:tab w:val="right" w:leader="dot" w:pos="8306"/>
        </w:tabs>
      </w:pPr>
      <w:hyperlink w:anchor="_Toc9543" w:history="1">
        <w:r>
          <w:rPr>
            <w:rFonts w:ascii="仿宋" w:eastAsia="仿宋" w:hAnsi="仿宋" w:cs="仿宋" w:hint="eastAsia"/>
            <w:lang w:eastAsia="zh-CN"/>
          </w:rPr>
          <w:t>五、元件测试仪项目危机管理</w:t>
        </w:r>
        <w:r>
          <w:tab/>
        </w:r>
        <w:r>
          <w:fldChar w:fldCharType="begin"/>
        </w:r>
        <w:r>
          <w:instrText xml:space="preserve"> PAGEREF _Toc9543 \h </w:instrText>
        </w:r>
        <w:r>
          <w:fldChar w:fldCharType="separate"/>
        </w:r>
        <w:r>
          <w:t>13</w:t>
        </w:r>
        <w:r>
          <w:fldChar w:fldCharType="end"/>
        </w:r>
      </w:hyperlink>
    </w:p>
    <w:p>
      <w:pPr>
        <w:pStyle w:val="TOC2"/>
        <w:tabs>
          <w:tab w:val="right" w:leader="dot" w:pos="8306"/>
        </w:tabs>
      </w:pPr>
      <w:hyperlink w:anchor="_Toc26555" w:history="1">
        <w:r>
          <w:rPr>
            <w:rFonts w:ascii="仿宋" w:eastAsia="仿宋" w:hAnsi="仿宋" w:cs="仿宋" w:hint="eastAsia"/>
            <w:lang w:eastAsia="zh-CN"/>
          </w:rPr>
          <w:t>(一)、危机预警与识别</w:t>
        </w:r>
        <w:r>
          <w:tab/>
        </w:r>
        <w:r>
          <w:fldChar w:fldCharType="begin"/>
        </w:r>
        <w:r>
          <w:instrText xml:space="preserve"> PAGEREF _Toc26555 \h </w:instrText>
        </w:r>
        <w:r>
          <w:fldChar w:fldCharType="separate"/>
        </w:r>
        <w:r>
          <w:t>13</w:t>
        </w:r>
        <w:r>
          <w:fldChar w:fldCharType="end"/>
        </w:r>
      </w:hyperlink>
    </w:p>
    <w:p>
      <w:pPr>
        <w:pStyle w:val="TOC2"/>
        <w:tabs>
          <w:tab w:val="right" w:leader="dot" w:pos="8306"/>
        </w:tabs>
      </w:pPr>
      <w:hyperlink w:anchor="_Toc11075" w:history="1">
        <w:r>
          <w:rPr>
            <w:rFonts w:ascii="仿宋" w:eastAsia="仿宋" w:hAnsi="仿宋" w:cs="仿宋" w:hint="eastAsia"/>
            <w:lang w:eastAsia="zh-CN"/>
          </w:rPr>
          <w:t>(二)、危机应对与恢复</w:t>
        </w:r>
        <w:r>
          <w:tab/>
        </w:r>
        <w:r>
          <w:fldChar w:fldCharType="begin"/>
        </w:r>
        <w:r>
          <w:instrText xml:space="preserve"> PAGEREF _Toc11075 \h </w:instrText>
        </w:r>
        <w:r>
          <w:fldChar w:fldCharType="separate"/>
        </w:r>
        <w:r>
          <w:t>14</w:t>
        </w:r>
        <w:r>
          <w:fldChar w:fldCharType="end"/>
        </w:r>
      </w:hyperlink>
    </w:p>
    <w:p>
      <w:pPr>
        <w:pStyle w:val="TOC1"/>
        <w:tabs>
          <w:tab w:val="right" w:leader="dot" w:pos="8306"/>
        </w:tabs>
      </w:pPr>
      <w:hyperlink w:anchor="_Toc429" w:history="1">
        <w:r>
          <w:rPr>
            <w:rFonts w:ascii="仿宋" w:eastAsia="仿宋" w:hAnsi="仿宋" w:cs="仿宋" w:hint="eastAsia"/>
            <w:lang w:eastAsia="zh-CN"/>
          </w:rPr>
          <w:t>六、元件测试仪项目可持续发展</w:t>
        </w:r>
        <w:r>
          <w:tab/>
        </w:r>
        <w:r>
          <w:fldChar w:fldCharType="begin"/>
        </w:r>
        <w:r>
          <w:instrText xml:space="preserve"> PAGEREF _Toc429 \h </w:instrText>
        </w:r>
        <w:r>
          <w:fldChar w:fldCharType="separate"/>
        </w:r>
        <w:r>
          <w:t>15</w:t>
        </w:r>
        <w:r>
          <w:fldChar w:fldCharType="end"/>
        </w:r>
      </w:hyperlink>
    </w:p>
    <w:p>
      <w:pPr>
        <w:pStyle w:val="TOC2"/>
        <w:tabs>
          <w:tab w:val="right" w:leader="dot" w:pos="8306"/>
        </w:tabs>
      </w:pPr>
      <w:hyperlink w:anchor="_Toc5721" w:history="1">
        <w:r>
          <w:rPr>
            <w:rFonts w:ascii="仿宋" w:eastAsia="仿宋" w:hAnsi="仿宋" w:cs="仿宋" w:hint="eastAsia"/>
            <w:lang w:eastAsia="zh-CN"/>
          </w:rPr>
          <w:t>(一)、可持续战略与实践</w:t>
        </w:r>
        <w:r>
          <w:tab/>
        </w:r>
        <w:r>
          <w:fldChar w:fldCharType="begin"/>
        </w:r>
        <w:r>
          <w:instrText xml:space="preserve"> PAGEREF _Toc5721 \h </w:instrText>
        </w:r>
        <w:r>
          <w:fldChar w:fldCharType="separate"/>
        </w:r>
        <w:r>
          <w:t>15</w:t>
        </w:r>
        <w:r>
          <w:fldChar w:fldCharType="end"/>
        </w:r>
      </w:hyperlink>
    </w:p>
    <w:p>
      <w:pPr>
        <w:pStyle w:val="TOC2"/>
        <w:tabs>
          <w:tab w:val="right" w:leader="dot" w:pos="8306"/>
        </w:tabs>
      </w:pPr>
      <w:hyperlink w:anchor="_Toc24519" w:history="1">
        <w:r>
          <w:rPr>
            <w:rFonts w:ascii="仿宋" w:eastAsia="仿宋" w:hAnsi="仿宋" w:cs="仿宋" w:hint="eastAsia"/>
            <w:lang w:eastAsia="zh-CN"/>
          </w:rPr>
          <w:t>(二)、环保与社会责任</w:t>
        </w:r>
        <w:r>
          <w:tab/>
        </w:r>
        <w:r>
          <w:fldChar w:fldCharType="begin"/>
        </w:r>
        <w:r>
          <w:instrText xml:space="preserve"> PAGEREF _Toc24519 \h </w:instrText>
        </w:r>
        <w:r>
          <w:fldChar w:fldCharType="separate"/>
        </w:r>
        <w:r>
          <w:t>16</w:t>
        </w:r>
        <w:r>
          <w:fldChar w:fldCharType="end"/>
        </w:r>
      </w:hyperlink>
    </w:p>
    <w:p>
      <w:pPr>
        <w:pStyle w:val="TOC1"/>
        <w:tabs>
          <w:tab w:val="right" w:leader="dot" w:pos="8306"/>
        </w:tabs>
      </w:pPr>
      <w:hyperlink w:anchor="_Toc16281" w:history="1">
        <w:r>
          <w:rPr>
            <w:rFonts w:ascii="仿宋" w:eastAsia="仿宋" w:hAnsi="仿宋" w:cs="仿宋" w:hint="eastAsia"/>
            <w:lang w:eastAsia="zh-CN"/>
          </w:rPr>
          <w:t>七、元件测试仪项目人力资源培养与发展</w:t>
        </w:r>
        <w:r>
          <w:tab/>
        </w:r>
        <w:r>
          <w:fldChar w:fldCharType="begin"/>
        </w:r>
        <w:r>
          <w:instrText xml:space="preserve"> PAGEREF _Toc16281 \h </w:instrText>
        </w:r>
        <w:r>
          <w:fldChar w:fldCharType="separate"/>
        </w:r>
        <w:r>
          <w:t>17</w:t>
        </w:r>
        <w:r>
          <w:fldChar w:fldCharType="end"/>
        </w:r>
      </w:hyperlink>
    </w:p>
    <w:p>
      <w:pPr>
        <w:pStyle w:val="TOC2"/>
        <w:tabs>
          <w:tab w:val="right" w:leader="dot" w:pos="8306"/>
        </w:tabs>
      </w:pPr>
      <w:hyperlink w:anchor="_Toc13444" w:history="1">
        <w:r>
          <w:rPr>
            <w:rFonts w:ascii="仿宋" w:eastAsia="仿宋" w:hAnsi="仿宋" w:cs="仿宋" w:hint="eastAsia"/>
            <w:lang w:eastAsia="zh-CN"/>
          </w:rPr>
          <w:t>(一)、人才需求与规划</w:t>
        </w:r>
        <w:r>
          <w:tab/>
        </w:r>
        <w:r>
          <w:fldChar w:fldCharType="begin"/>
        </w:r>
        <w:r>
          <w:instrText xml:space="preserve"> PAGEREF _Toc13444 \h </w:instrText>
        </w:r>
        <w:r>
          <w:fldChar w:fldCharType="separate"/>
        </w:r>
        <w:r>
          <w:t>17</w:t>
        </w:r>
        <w:r>
          <w:fldChar w:fldCharType="end"/>
        </w:r>
      </w:hyperlink>
    </w:p>
    <w:p>
      <w:pPr>
        <w:pStyle w:val="TOC2"/>
        <w:tabs>
          <w:tab w:val="right" w:leader="dot" w:pos="8306"/>
        </w:tabs>
      </w:pPr>
      <w:hyperlink w:anchor="_Toc32400" w:history="1">
        <w:r>
          <w:rPr>
            <w:rFonts w:ascii="仿宋" w:eastAsia="仿宋" w:hAnsi="仿宋" w:cs="仿宋" w:hint="eastAsia"/>
            <w:lang w:eastAsia="zh-CN"/>
          </w:rPr>
          <w:t>(二)、培训与发展计划</w:t>
        </w:r>
        <w:r>
          <w:tab/>
        </w:r>
        <w:r>
          <w:fldChar w:fldCharType="begin"/>
        </w:r>
        <w:r>
          <w:instrText xml:space="preserve"> PAGEREF _Toc32400 \h </w:instrText>
        </w:r>
        <w:r>
          <w:fldChar w:fldCharType="separate"/>
        </w:r>
        <w:r>
          <w:t>17</w:t>
        </w:r>
        <w:r>
          <w:fldChar w:fldCharType="end"/>
        </w:r>
      </w:hyperlink>
    </w:p>
    <w:p>
      <w:pPr>
        <w:pStyle w:val="TOC1"/>
        <w:tabs>
          <w:tab w:val="right" w:leader="dot" w:pos="8306"/>
        </w:tabs>
      </w:pPr>
      <w:hyperlink w:anchor="_Toc13363" w:history="1">
        <w:r>
          <w:rPr>
            <w:rFonts w:ascii="仿宋" w:eastAsia="仿宋" w:hAnsi="仿宋" w:cs="仿宋" w:hint="eastAsia"/>
            <w:lang w:eastAsia="zh-CN"/>
          </w:rPr>
          <w:t>八、元件测试仪项目人力资源管理</w:t>
        </w:r>
        <w:r>
          <w:tab/>
        </w:r>
        <w:r>
          <w:fldChar w:fldCharType="begin"/>
        </w:r>
        <w:r>
          <w:instrText xml:space="preserve"> PAGEREF _Toc13363 \h </w:instrText>
        </w:r>
        <w:r>
          <w:fldChar w:fldCharType="separate"/>
        </w:r>
        <w:r>
          <w:t>18</w:t>
        </w:r>
        <w:r>
          <w:fldChar w:fldCharType="end"/>
        </w:r>
      </w:hyperlink>
    </w:p>
    <w:p>
      <w:pPr>
        <w:pStyle w:val="TOC2"/>
        <w:tabs>
          <w:tab w:val="right" w:leader="dot" w:pos="8306"/>
        </w:tabs>
      </w:pPr>
      <w:hyperlink w:anchor="_Toc28005" w:history="1">
        <w:r>
          <w:rPr>
            <w:rFonts w:ascii="仿宋" w:eastAsia="仿宋" w:hAnsi="仿宋" w:cs="仿宋" w:hint="eastAsia"/>
            <w:lang w:eastAsia="zh-CN"/>
          </w:rPr>
          <w:t>(一)、建立健全的预算管理制度</w:t>
        </w:r>
        <w:r>
          <w:tab/>
        </w:r>
        <w:r>
          <w:fldChar w:fldCharType="begin"/>
        </w:r>
        <w:r>
          <w:instrText xml:space="preserve"> PAGEREF _Toc28005 \h </w:instrText>
        </w:r>
        <w:r>
          <w:fldChar w:fldCharType="separate"/>
        </w:r>
        <w:r>
          <w:t>18</w:t>
        </w:r>
        <w:r>
          <w:fldChar w:fldCharType="end"/>
        </w:r>
      </w:hyperlink>
    </w:p>
    <w:p>
      <w:pPr>
        <w:pStyle w:val="TOC2"/>
        <w:tabs>
          <w:tab w:val="right" w:leader="dot" w:pos="8306"/>
        </w:tabs>
      </w:pPr>
      <w:hyperlink w:anchor="_Toc13100" w:history="1">
        <w:r>
          <w:rPr>
            <w:rFonts w:ascii="仿宋" w:eastAsia="仿宋" w:hAnsi="仿宋" w:cs="仿宋" w:hint="eastAsia"/>
            <w:lang w:eastAsia="zh-CN"/>
          </w:rPr>
          <w:t>(二)、加强资金流动监控</w:t>
        </w:r>
        <w:r>
          <w:tab/>
        </w:r>
        <w:r>
          <w:fldChar w:fldCharType="begin"/>
        </w:r>
        <w:r>
          <w:instrText xml:space="preserve"> PAGEREF _Toc13100 \h </w:instrText>
        </w:r>
        <w:r>
          <w:fldChar w:fldCharType="separate"/>
        </w:r>
        <w:r>
          <w:t>20</w:t>
        </w:r>
        <w:r>
          <w:fldChar w:fldCharType="end"/>
        </w:r>
      </w:hyperlink>
    </w:p>
    <w:p>
      <w:pPr>
        <w:pStyle w:val="TOC2"/>
        <w:tabs>
          <w:tab w:val="right" w:leader="dot" w:pos="8306"/>
        </w:tabs>
      </w:pPr>
      <w:hyperlink w:anchor="_Toc20147" w:history="1">
        <w:r>
          <w:rPr>
            <w:rFonts w:ascii="仿宋" w:eastAsia="仿宋" w:hAnsi="仿宋" w:cs="仿宋" w:hint="eastAsia"/>
            <w:lang w:eastAsia="zh-CN"/>
          </w:rPr>
          <w:t>(三)、制定完善的风险控制机制</w:t>
        </w:r>
        <w:r>
          <w:tab/>
        </w:r>
        <w:r>
          <w:fldChar w:fldCharType="begin"/>
        </w:r>
        <w:r>
          <w:instrText xml:space="preserve"> PAGEREF _Toc20147 \h </w:instrText>
        </w:r>
        <w:r>
          <w:fldChar w:fldCharType="separate"/>
        </w:r>
        <w:r>
          <w:t>21</w:t>
        </w:r>
        <w:r>
          <w:fldChar w:fldCharType="end"/>
        </w:r>
      </w:hyperlink>
    </w:p>
    <w:p>
      <w:pPr>
        <w:pStyle w:val="TOC2"/>
        <w:tabs>
          <w:tab w:val="right" w:leader="dot" w:pos="8306"/>
        </w:tabs>
      </w:pPr>
      <w:hyperlink w:anchor="_Toc12982" w:history="1">
        <w:r>
          <w:rPr>
            <w:rFonts w:ascii="仿宋" w:eastAsia="仿宋" w:hAnsi="仿宋" w:cs="仿宋" w:hint="eastAsia"/>
            <w:lang w:eastAsia="zh-CN"/>
          </w:rPr>
          <w:t>(四)、优化成本管理</w:t>
        </w:r>
        <w:r>
          <w:tab/>
        </w:r>
        <w:r>
          <w:fldChar w:fldCharType="begin"/>
        </w:r>
        <w:r>
          <w:instrText xml:space="preserve"> PAGEREF _Toc12982 \h </w:instrText>
        </w:r>
        <w:r>
          <w:fldChar w:fldCharType="separate"/>
        </w:r>
        <w:r>
          <w:t>22</w:t>
        </w:r>
        <w:r>
          <w:fldChar w:fldCharType="end"/>
        </w:r>
      </w:hyperlink>
    </w:p>
    <w:p>
      <w:pPr>
        <w:pStyle w:val="TOC1"/>
        <w:tabs>
          <w:tab w:val="right" w:leader="dot" w:pos="8306"/>
        </w:tabs>
      </w:pPr>
      <w:hyperlink w:anchor="_Toc11094" w:history="1">
        <w:r>
          <w:rPr>
            <w:rFonts w:ascii="仿宋" w:eastAsia="仿宋" w:hAnsi="仿宋" w:cs="仿宋" w:hint="eastAsia"/>
            <w:lang w:eastAsia="zh-CN"/>
          </w:rPr>
          <w:t>九、元件测试仪项目社会影响</w:t>
        </w:r>
        <w:r>
          <w:tab/>
        </w:r>
        <w:r>
          <w:fldChar w:fldCharType="begin"/>
        </w:r>
        <w:r>
          <w:instrText xml:space="preserve"> PAGEREF _Toc11094 \h </w:instrText>
        </w:r>
        <w:r>
          <w:fldChar w:fldCharType="separate"/>
        </w:r>
        <w:r>
          <w:t>24</w:t>
        </w:r>
        <w:r>
          <w:fldChar w:fldCharType="end"/>
        </w:r>
      </w:hyperlink>
    </w:p>
    <w:p>
      <w:pPr>
        <w:pStyle w:val="TOC2"/>
        <w:tabs>
          <w:tab w:val="right" w:leader="dot" w:pos="8306"/>
        </w:tabs>
      </w:pPr>
      <w:hyperlink w:anchor="_Toc14889" w:history="1">
        <w:r>
          <w:rPr>
            <w:rFonts w:ascii="仿宋" w:eastAsia="仿宋" w:hAnsi="仿宋" w:cs="仿宋" w:hint="eastAsia"/>
            <w:lang w:eastAsia="zh-CN"/>
          </w:rPr>
          <w:t>(一)、社会责任与义务</w:t>
        </w:r>
        <w:r>
          <w:tab/>
        </w:r>
        <w:r>
          <w:fldChar w:fldCharType="begin"/>
        </w:r>
        <w:r>
          <w:instrText xml:space="preserve"> PAGEREF _Toc14889 \h </w:instrText>
        </w:r>
        <w:r>
          <w:fldChar w:fldCharType="separate"/>
        </w:r>
        <w:r>
          <w:t>24</w:t>
        </w:r>
        <w:r>
          <w:fldChar w:fldCharType="end"/>
        </w:r>
      </w:hyperlink>
    </w:p>
    <w:p>
      <w:pPr>
        <w:pStyle w:val="TOC2"/>
        <w:tabs>
          <w:tab w:val="right" w:leader="dot" w:pos="8306"/>
        </w:tabs>
      </w:pPr>
      <w:hyperlink w:anchor="_Toc12169" w:history="1">
        <w:r>
          <w:rPr>
            <w:rFonts w:ascii="仿宋" w:eastAsia="仿宋" w:hAnsi="仿宋" w:cs="仿宋" w:hint="eastAsia"/>
            <w:lang w:eastAsia="zh-CN"/>
          </w:rPr>
          <w:t>(二)、社会参与与沟通</w:t>
        </w:r>
        <w:r>
          <w:tab/>
        </w:r>
        <w:r>
          <w:fldChar w:fldCharType="begin"/>
        </w:r>
        <w:r>
          <w:instrText xml:space="preserve"> PAGEREF _Toc12169 \h </w:instrText>
        </w:r>
        <w:r>
          <w:fldChar w:fldCharType="separate"/>
        </w:r>
        <w:r>
          <w:t>24</w:t>
        </w:r>
        <w:r>
          <w:fldChar w:fldCharType="end"/>
        </w:r>
      </w:hyperlink>
    </w:p>
    <w:p>
      <w:pPr>
        <w:pStyle w:val="TOC1"/>
        <w:tabs>
          <w:tab w:val="right" w:leader="dot" w:pos="8306"/>
        </w:tabs>
      </w:pPr>
      <w:hyperlink w:anchor="_Toc1550" w:history="1">
        <w:r>
          <w:rPr>
            <w:rFonts w:ascii="仿宋" w:eastAsia="仿宋" w:hAnsi="仿宋" w:cs="仿宋" w:hint="eastAsia"/>
            <w:lang w:eastAsia="zh-CN"/>
          </w:rPr>
          <w:t>十、元件测试仪项目技术管理</w:t>
        </w:r>
        <w:r>
          <w:tab/>
        </w:r>
        <w:r>
          <w:fldChar w:fldCharType="begin"/>
        </w:r>
        <w:r>
          <w:instrText xml:space="preserve"> PAGEREF _Toc1550 \h </w:instrText>
        </w:r>
        <w:r>
          <w:fldChar w:fldCharType="separate"/>
        </w:r>
        <w:r>
          <w:t>25</w:t>
        </w:r>
        <w:r>
          <w:fldChar w:fldCharType="end"/>
        </w:r>
      </w:hyperlink>
    </w:p>
    <w:p>
      <w:pPr>
        <w:pStyle w:val="TOC2"/>
        <w:tabs>
          <w:tab w:val="right" w:leader="dot" w:pos="8306"/>
        </w:tabs>
      </w:pPr>
      <w:hyperlink w:anchor="_Toc18947" w:history="1">
        <w:r>
          <w:rPr>
            <w:rFonts w:ascii="仿宋" w:eastAsia="仿宋" w:hAnsi="仿宋" w:cs="仿宋" w:hint="eastAsia"/>
            <w:lang w:eastAsia="zh-CN"/>
          </w:rPr>
          <w:t>(一)、技术方案选用方向</w:t>
        </w:r>
        <w:r>
          <w:tab/>
        </w:r>
        <w:r>
          <w:fldChar w:fldCharType="begin"/>
        </w:r>
        <w:r>
          <w:instrText xml:space="preserve"> PAGEREF _Toc18947 \h </w:instrText>
        </w:r>
        <w:r>
          <w:fldChar w:fldCharType="separate"/>
        </w:r>
        <w:r>
          <w:t>25</w:t>
        </w:r>
        <w:r>
          <w:fldChar w:fldCharType="end"/>
        </w:r>
      </w:hyperlink>
    </w:p>
    <w:p>
      <w:pPr>
        <w:pStyle w:val="TOC2"/>
        <w:tabs>
          <w:tab w:val="right" w:leader="dot" w:pos="8306"/>
        </w:tabs>
      </w:pPr>
      <w:hyperlink w:anchor="_Toc9544" w:history="1">
        <w:r>
          <w:rPr>
            <w:rFonts w:ascii="仿宋" w:eastAsia="仿宋" w:hAnsi="仿宋" w:cs="仿宋" w:hint="eastAsia"/>
            <w:lang w:eastAsia="zh-CN"/>
          </w:rPr>
          <w:t>(二)、工艺技术方案选用原则</w:t>
        </w:r>
        <w:r>
          <w:tab/>
        </w:r>
        <w:r>
          <w:fldChar w:fldCharType="begin"/>
        </w:r>
        <w:r>
          <w:instrText xml:space="preserve"> PAGEREF _Toc9544 \h </w:instrText>
        </w:r>
        <w:r>
          <w:fldChar w:fldCharType="separate"/>
        </w:r>
        <w:r>
          <w:t>27</w:t>
        </w:r>
        <w:r>
          <w:fldChar w:fldCharType="end"/>
        </w:r>
      </w:hyperlink>
    </w:p>
    <w:p>
      <w:pPr>
        <w:pStyle w:val="TOC2"/>
        <w:tabs>
          <w:tab w:val="right" w:leader="dot" w:pos="8306"/>
        </w:tabs>
      </w:pPr>
      <w:hyperlink w:anchor="_Toc25849" w:history="1">
        <w:r>
          <w:rPr>
            <w:rFonts w:ascii="仿宋" w:eastAsia="仿宋" w:hAnsi="仿宋" w:cs="仿宋" w:hint="eastAsia"/>
            <w:lang w:eastAsia="zh-CN"/>
          </w:rPr>
          <w:t>(三)、工艺技术方案要求</w:t>
        </w:r>
        <w:r>
          <w:tab/>
        </w:r>
        <w:r>
          <w:fldChar w:fldCharType="begin"/>
        </w:r>
        <w:r>
          <w:instrText xml:space="preserve"> PAGEREF _Toc25849 \h </w:instrText>
        </w:r>
        <w:r>
          <w:fldChar w:fldCharType="separate"/>
        </w:r>
        <w:r>
          <w:t>29</w:t>
        </w:r>
        <w:r>
          <w:fldChar w:fldCharType="end"/>
        </w:r>
      </w:hyperlink>
    </w:p>
    <w:p>
      <w:pPr>
        <w:pStyle w:val="TOC1"/>
        <w:tabs>
          <w:tab w:val="right" w:leader="dot" w:pos="8306"/>
        </w:tabs>
      </w:pPr>
      <w:hyperlink w:anchor="_Toc7316" w:history="1">
        <w:r>
          <w:rPr>
            <w:rFonts w:ascii="仿宋" w:eastAsia="仿宋" w:hAnsi="仿宋" w:cs="仿宋" w:hint="eastAsia"/>
            <w:lang w:eastAsia="zh-CN"/>
          </w:rPr>
          <w:t>十一、元件测试仪项目投资规划</w:t>
        </w:r>
        <w:r>
          <w:tab/>
        </w:r>
        <w:r>
          <w:fldChar w:fldCharType="begin"/>
        </w:r>
        <w:r>
          <w:instrText xml:space="preserve"> PAGEREF _Toc7316 \h </w:instrText>
        </w:r>
        <w:r>
          <w:fldChar w:fldCharType="separate"/>
        </w:r>
        <w:r>
          <w:t>31</w:t>
        </w:r>
        <w:r>
          <w:fldChar w:fldCharType="end"/>
        </w:r>
      </w:hyperlink>
    </w:p>
    <w:p>
      <w:pPr>
        <w:pStyle w:val="TOC2"/>
        <w:tabs>
          <w:tab w:val="right" w:leader="dot" w:pos="8306"/>
        </w:tabs>
      </w:pPr>
      <w:hyperlink w:anchor="_Toc4141" w:history="1">
        <w:r>
          <w:rPr>
            <w:rFonts w:ascii="仿宋" w:eastAsia="仿宋" w:hAnsi="仿宋" w:cs="仿宋" w:hint="eastAsia"/>
            <w:lang w:eastAsia="zh-CN"/>
          </w:rPr>
          <w:t>(一)、元件测试仪项目总投资估算</w:t>
        </w:r>
        <w:r>
          <w:tab/>
        </w:r>
        <w:r>
          <w:fldChar w:fldCharType="begin"/>
        </w:r>
        <w:r>
          <w:instrText xml:space="preserve"> PAGEREF _Toc4141 \h </w:instrText>
        </w:r>
        <w:r>
          <w:fldChar w:fldCharType="separate"/>
        </w:r>
        <w:r>
          <w:t>31</w:t>
        </w:r>
        <w:r>
          <w:fldChar w:fldCharType="end"/>
        </w:r>
      </w:hyperlink>
    </w:p>
    <w:p>
      <w:pPr>
        <w:pStyle w:val="TOC2"/>
        <w:tabs>
          <w:tab w:val="right" w:leader="dot" w:pos="8306"/>
        </w:tabs>
      </w:pPr>
      <w:hyperlink w:anchor="_Toc10966" w:history="1">
        <w:r>
          <w:rPr>
            <w:rFonts w:ascii="仿宋" w:eastAsia="仿宋" w:hAnsi="仿宋" w:cs="仿宋" w:hint="eastAsia"/>
            <w:lang w:eastAsia="zh-CN"/>
          </w:rPr>
          <w:t>(二)、资金筹措</w:t>
        </w:r>
        <w:r>
          <w:tab/>
        </w:r>
        <w:r>
          <w:fldChar w:fldCharType="begin"/>
        </w:r>
        <w:r>
          <w:instrText xml:space="preserve"> PAGEREF _Toc10966 \h </w:instrText>
        </w:r>
        <w:r>
          <w:fldChar w:fldCharType="separate"/>
        </w:r>
        <w:r>
          <w:t>33</w:t>
        </w:r>
        <w:r>
          <w:fldChar w:fldCharType="end"/>
        </w:r>
      </w:hyperlink>
    </w:p>
    <w:p>
      <w:pPr>
        <w:pStyle w:val="TOC1"/>
        <w:tabs>
          <w:tab w:val="right" w:leader="dot" w:pos="8306"/>
        </w:tabs>
      </w:pPr>
      <w:hyperlink w:anchor="_Toc27760" w:history="1">
        <w:r>
          <w:rPr>
            <w:rFonts w:ascii="仿宋" w:eastAsia="仿宋" w:hAnsi="仿宋" w:cs="仿宋" w:hint="eastAsia"/>
            <w:lang w:eastAsia="zh-CN"/>
          </w:rPr>
          <w:t>十二、生产安全保护</w:t>
        </w:r>
        <w:r>
          <w:tab/>
        </w:r>
        <w:r>
          <w:fldChar w:fldCharType="begin"/>
        </w:r>
        <w:r>
          <w:instrText xml:space="preserve"> PAGEREF _Toc27760 \h </w:instrText>
        </w:r>
        <w:r>
          <w:fldChar w:fldCharType="separate"/>
        </w:r>
        <w:r>
          <w:t>33</w:t>
        </w:r>
        <w:r>
          <w:fldChar w:fldCharType="end"/>
        </w:r>
      </w:hyperlink>
    </w:p>
    <w:p>
      <w:pPr>
        <w:pStyle w:val="TOC2"/>
        <w:tabs>
          <w:tab w:val="right" w:leader="dot" w:pos="8306"/>
        </w:tabs>
      </w:pPr>
      <w:hyperlink w:anchor="_Toc23827" w:history="1">
        <w:r>
          <w:rPr>
            <w:rFonts w:ascii="仿宋" w:eastAsia="仿宋" w:hAnsi="仿宋" w:cs="仿宋" w:hint="eastAsia"/>
            <w:lang w:eastAsia="zh-CN"/>
          </w:rPr>
          <w:t>(一)、消防安全</w:t>
        </w:r>
        <w:r>
          <w:tab/>
        </w:r>
        <w:r>
          <w:fldChar w:fldCharType="begin"/>
        </w:r>
        <w:r>
          <w:instrText xml:space="preserve"> PAGEREF _Toc23827 \h </w:instrText>
        </w:r>
        <w:r>
          <w:fldChar w:fldCharType="separate"/>
        </w:r>
        <w:r>
          <w:t>33</w:t>
        </w:r>
        <w:r>
          <w:fldChar w:fldCharType="end"/>
        </w:r>
      </w:hyperlink>
    </w:p>
    <w:p>
      <w:pPr>
        <w:pStyle w:val="TOC2"/>
        <w:tabs>
          <w:tab w:val="right" w:leader="dot" w:pos="8306"/>
        </w:tabs>
      </w:pPr>
      <w:hyperlink w:anchor="_Toc27716" w:history="1">
        <w:r>
          <w:rPr>
            <w:rFonts w:ascii="仿宋" w:eastAsia="仿宋" w:hAnsi="仿宋" w:cs="仿宋" w:hint="eastAsia"/>
            <w:lang w:eastAsia="zh-CN"/>
          </w:rPr>
          <w:t>(二)、防火防爆总图布置措施</w:t>
        </w:r>
        <w:r>
          <w:tab/>
        </w:r>
        <w:r>
          <w:fldChar w:fldCharType="begin"/>
        </w:r>
        <w:r>
          <w:instrText xml:space="preserve"> PAGEREF _Toc27716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87" w:history="1">
        <w:r>
          <w:rPr>
            <w:rFonts w:ascii="仿宋" w:eastAsia="仿宋" w:hAnsi="仿宋" w:cs="仿宋" w:hint="eastAsia"/>
            <w:lang w:eastAsia="zh-CN"/>
          </w:rPr>
          <w:t>(三)、自然灾害防范措施</w:t>
        </w:r>
        <w:r>
          <w:tab/>
        </w:r>
        <w:r>
          <w:fldChar w:fldCharType="begin"/>
        </w:r>
        <w:r>
          <w:instrText xml:space="preserve"> PAGEREF _Toc22287 \h </w:instrText>
        </w:r>
        <w:r>
          <w:fldChar w:fldCharType="separate"/>
        </w:r>
        <w:r>
          <w:t>36</w:t>
        </w:r>
        <w:r>
          <w:fldChar w:fldCharType="end"/>
        </w:r>
      </w:hyperlink>
    </w:p>
    <w:p>
      <w:pPr>
        <w:pStyle w:val="TOC2"/>
        <w:tabs>
          <w:tab w:val="right" w:leader="dot" w:pos="8306"/>
        </w:tabs>
      </w:pPr>
      <w:hyperlink w:anchor="_Toc23171" w:history="1">
        <w:r>
          <w:rPr>
            <w:rFonts w:ascii="仿宋" w:eastAsia="仿宋" w:hAnsi="仿宋" w:cs="仿宋" w:hint="eastAsia"/>
            <w:lang w:eastAsia="zh-CN"/>
          </w:rPr>
          <w:t>(四)、安全色及安全标志使用要求</w:t>
        </w:r>
        <w:r>
          <w:tab/>
        </w:r>
        <w:r>
          <w:fldChar w:fldCharType="begin"/>
        </w:r>
        <w:r>
          <w:instrText xml:space="preserve"> PAGEREF _Toc23171 \h </w:instrText>
        </w:r>
        <w:r>
          <w:fldChar w:fldCharType="separate"/>
        </w:r>
        <w:r>
          <w:t>37</w:t>
        </w:r>
        <w:r>
          <w:fldChar w:fldCharType="end"/>
        </w:r>
      </w:hyperlink>
    </w:p>
    <w:p>
      <w:pPr>
        <w:pStyle w:val="TOC2"/>
        <w:tabs>
          <w:tab w:val="right" w:leader="dot" w:pos="8306"/>
        </w:tabs>
      </w:pPr>
      <w:hyperlink w:anchor="_Toc7642" w:history="1">
        <w:r>
          <w:rPr>
            <w:rFonts w:ascii="仿宋" w:eastAsia="仿宋" w:hAnsi="仿宋" w:cs="仿宋" w:hint="eastAsia"/>
            <w:lang w:eastAsia="zh-CN"/>
          </w:rPr>
          <w:t>(五)、防尘防毒措施</w:t>
        </w:r>
        <w:r>
          <w:tab/>
        </w:r>
        <w:r>
          <w:fldChar w:fldCharType="begin"/>
        </w:r>
        <w:r>
          <w:instrText xml:space="preserve"> PAGEREF _Toc7642 \h </w:instrText>
        </w:r>
        <w:r>
          <w:fldChar w:fldCharType="separate"/>
        </w:r>
        <w:r>
          <w:t>38</w:t>
        </w:r>
        <w:r>
          <w:fldChar w:fldCharType="end"/>
        </w:r>
      </w:hyperlink>
    </w:p>
    <w:p>
      <w:pPr>
        <w:pStyle w:val="TOC2"/>
        <w:tabs>
          <w:tab w:val="right" w:leader="dot" w:pos="8306"/>
        </w:tabs>
      </w:pPr>
      <w:hyperlink w:anchor="_Toc24365" w:history="1">
        <w:r>
          <w:rPr>
            <w:rFonts w:ascii="仿宋" w:eastAsia="仿宋" w:hAnsi="仿宋" w:cs="仿宋" w:hint="eastAsia"/>
            <w:lang w:eastAsia="zh-CN"/>
          </w:rPr>
          <w:t>(六)、防静电、触电防护及防雷措施</w:t>
        </w:r>
        <w:r>
          <w:tab/>
        </w:r>
        <w:r>
          <w:fldChar w:fldCharType="begin"/>
        </w:r>
        <w:r>
          <w:instrText xml:space="preserve"> PAGEREF _Toc24365 \h </w:instrText>
        </w:r>
        <w:r>
          <w:fldChar w:fldCharType="separate"/>
        </w:r>
        <w:r>
          <w:t>39</w:t>
        </w:r>
        <w:r>
          <w:fldChar w:fldCharType="end"/>
        </w:r>
      </w:hyperlink>
    </w:p>
    <w:p>
      <w:pPr>
        <w:pStyle w:val="TOC2"/>
        <w:tabs>
          <w:tab w:val="right" w:leader="dot" w:pos="8306"/>
        </w:tabs>
      </w:pPr>
      <w:hyperlink w:anchor="_Toc23513" w:history="1">
        <w:r>
          <w:rPr>
            <w:rFonts w:ascii="仿宋" w:eastAsia="仿宋" w:hAnsi="仿宋" w:cs="仿宋" w:hint="eastAsia"/>
            <w:lang w:eastAsia="zh-CN"/>
          </w:rPr>
          <w:t>(七)、机械设备安全保障措施</w:t>
        </w:r>
        <w:r>
          <w:tab/>
        </w:r>
        <w:r>
          <w:fldChar w:fldCharType="begin"/>
        </w:r>
        <w:r>
          <w:instrText xml:space="preserve"> PAGEREF _Toc23513 \h </w:instrText>
        </w:r>
        <w:r>
          <w:fldChar w:fldCharType="separate"/>
        </w:r>
        <w:r>
          <w:t>40</w:t>
        </w:r>
        <w:r>
          <w:fldChar w:fldCharType="end"/>
        </w:r>
      </w:hyperlink>
    </w:p>
    <w:p>
      <w:pPr>
        <w:pStyle w:val="TOC1"/>
        <w:tabs>
          <w:tab w:val="right" w:leader="dot" w:pos="8306"/>
        </w:tabs>
      </w:pPr>
      <w:hyperlink w:anchor="_Toc15318" w:history="1">
        <w:r>
          <w:rPr>
            <w:rFonts w:ascii="仿宋" w:eastAsia="仿宋" w:hAnsi="仿宋" w:cs="仿宋" w:hint="eastAsia"/>
            <w:lang w:eastAsia="zh-CN"/>
          </w:rPr>
          <w:t>十三、质量管理体系</w:t>
        </w:r>
        <w:r>
          <w:tab/>
        </w:r>
        <w:r>
          <w:fldChar w:fldCharType="begin"/>
        </w:r>
        <w:r>
          <w:instrText xml:space="preserve"> PAGEREF _Toc15318 \h </w:instrText>
        </w:r>
        <w:r>
          <w:fldChar w:fldCharType="separate"/>
        </w:r>
        <w:r>
          <w:t>41</w:t>
        </w:r>
        <w:r>
          <w:fldChar w:fldCharType="end"/>
        </w:r>
      </w:hyperlink>
    </w:p>
    <w:p>
      <w:pPr>
        <w:pStyle w:val="TOC2"/>
        <w:tabs>
          <w:tab w:val="right" w:leader="dot" w:pos="8306"/>
        </w:tabs>
      </w:pPr>
      <w:hyperlink w:anchor="_Toc4624" w:history="1">
        <w:r>
          <w:rPr>
            <w:rFonts w:ascii="仿宋" w:eastAsia="仿宋" w:hAnsi="仿宋" w:cs="仿宋" w:hint="eastAsia"/>
            <w:lang w:eastAsia="zh-CN"/>
          </w:rPr>
          <w:t>(一)、质量目标与方针</w:t>
        </w:r>
        <w:r>
          <w:tab/>
        </w:r>
        <w:r>
          <w:fldChar w:fldCharType="begin"/>
        </w:r>
        <w:r>
          <w:instrText xml:space="preserve"> PAGEREF _Toc4624 \h </w:instrText>
        </w:r>
        <w:r>
          <w:fldChar w:fldCharType="separate"/>
        </w:r>
        <w:r>
          <w:t>41</w:t>
        </w:r>
        <w:r>
          <w:fldChar w:fldCharType="end"/>
        </w:r>
      </w:hyperlink>
    </w:p>
    <w:p>
      <w:pPr>
        <w:pStyle w:val="TOC2"/>
        <w:tabs>
          <w:tab w:val="right" w:leader="dot" w:pos="8306"/>
        </w:tabs>
      </w:pPr>
      <w:hyperlink w:anchor="_Toc1091" w:history="1">
        <w:r>
          <w:rPr>
            <w:rFonts w:ascii="仿宋" w:eastAsia="仿宋" w:hAnsi="仿宋" w:cs="仿宋" w:hint="eastAsia"/>
            <w:lang w:eastAsia="zh-CN"/>
          </w:rPr>
          <w:t>(二)、质量管理责任</w:t>
        </w:r>
        <w:r>
          <w:tab/>
        </w:r>
        <w:r>
          <w:fldChar w:fldCharType="begin"/>
        </w:r>
        <w:r>
          <w:instrText xml:space="preserve"> PAGEREF _Toc1091 \h </w:instrText>
        </w:r>
        <w:r>
          <w:fldChar w:fldCharType="separate"/>
        </w:r>
        <w:r>
          <w:t>42</w:t>
        </w:r>
        <w:r>
          <w:fldChar w:fldCharType="end"/>
        </w:r>
      </w:hyperlink>
    </w:p>
    <w:p>
      <w:pPr>
        <w:pStyle w:val="TOC2"/>
        <w:tabs>
          <w:tab w:val="right" w:leader="dot" w:pos="8306"/>
        </w:tabs>
      </w:pPr>
      <w:hyperlink w:anchor="_Toc2227" w:history="1">
        <w:r>
          <w:rPr>
            <w:rFonts w:ascii="仿宋" w:eastAsia="仿宋" w:hAnsi="仿宋" w:cs="仿宋" w:hint="eastAsia"/>
            <w:lang w:eastAsia="zh-CN"/>
          </w:rPr>
          <w:t>(三)、质量管理体系文件</w:t>
        </w:r>
        <w:r>
          <w:tab/>
        </w:r>
        <w:r>
          <w:fldChar w:fldCharType="begin"/>
        </w:r>
        <w:r>
          <w:instrText xml:space="preserve"> PAGEREF _Toc2227 \h </w:instrText>
        </w:r>
        <w:r>
          <w:fldChar w:fldCharType="separate"/>
        </w:r>
        <w:r>
          <w:t>44</w:t>
        </w:r>
        <w:r>
          <w:fldChar w:fldCharType="end"/>
        </w:r>
      </w:hyperlink>
    </w:p>
    <w:p>
      <w:pPr>
        <w:pStyle w:val="TOC2"/>
        <w:tabs>
          <w:tab w:val="right" w:leader="dot" w:pos="8306"/>
        </w:tabs>
      </w:pPr>
      <w:hyperlink w:anchor="_Toc32060" w:history="1">
        <w:r>
          <w:rPr>
            <w:rFonts w:ascii="仿宋" w:eastAsia="仿宋" w:hAnsi="仿宋" w:cs="仿宋" w:hint="eastAsia"/>
            <w:lang w:eastAsia="zh-CN"/>
          </w:rPr>
          <w:t>(四)、质量培训与教育</w:t>
        </w:r>
        <w:r>
          <w:tab/>
        </w:r>
        <w:r>
          <w:fldChar w:fldCharType="begin"/>
        </w:r>
        <w:r>
          <w:instrText xml:space="preserve"> PAGEREF _Toc32060 \h </w:instrText>
        </w:r>
        <w:r>
          <w:fldChar w:fldCharType="separate"/>
        </w:r>
        <w:r>
          <w:t>46</w:t>
        </w:r>
        <w:r>
          <w:fldChar w:fldCharType="end"/>
        </w:r>
      </w:hyperlink>
    </w:p>
    <w:p>
      <w:pPr>
        <w:pStyle w:val="TOC2"/>
        <w:tabs>
          <w:tab w:val="right" w:leader="dot" w:pos="8306"/>
        </w:tabs>
      </w:pPr>
      <w:hyperlink w:anchor="_Toc8520" w:history="1">
        <w:r>
          <w:rPr>
            <w:rFonts w:ascii="仿宋" w:eastAsia="仿宋" w:hAnsi="仿宋" w:cs="仿宋" w:hint="eastAsia"/>
            <w:lang w:eastAsia="zh-CN"/>
          </w:rPr>
          <w:t>(五)、质量审核与评价</w:t>
        </w:r>
        <w:r>
          <w:tab/>
        </w:r>
        <w:r>
          <w:fldChar w:fldCharType="begin"/>
        </w:r>
        <w:r>
          <w:instrText xml:space="preserve"> PAGEREF _Toc8520 \h </w:instrText>
        </w:r>
        <w:r>
          <w:fldChar w:fldCharType="separate"/>
        </w:r>
        <w:r>
          <w:t>47</w:t>
        </w:r>
        <w:r>
          <w:fldChar w:fldCharType="end"/>
        </w:r>
      </w:hyperlink>
    </w:p>
    <w:p>
      <w:pPr>
        <w:pStyle w:val="TOC2"/>
        <w:tabs>
          <w:tab w:val="right" w:leader="dot" w:pos="8306"/>
        </w:tabs>
      </w:pPr>
      <w:hyperlink w:anchor="_Toc23196" w:history="1">
        <w:r>
          <w:rPr>
            <w:rFonts w:ascii="仿宋" w:eastAsia="仿宋" w:hAnsi="仿宋" w:cs="仿宋" w:hint="eastAsia"/>
            <w:lang w:eastAsia="zh-CN"/>
          </w:rPr>
          <w:t>(六)、不符合与纠正措施</w:t>
        </w:r>
        <w:r>
          <w:tab/>
        </w:r>
        <w:r>
          <w:fldChar w:fldCharType="begin"/>
        </w:r>
        <w:r>
          <w:instrText xml:space="preserve"> PAGEREF _Toc23196 \h </w:instrText>
        </w:r>
        <w:r>
          <w:fldChar w:fldCharType="separate"/>
        </w:r>
        <w:r>
          <w:t>48</w:t>
        </w:r>
        <w:r>
          <w:fldChar w:fldCharType="end"/>
        </w:r>
      </w:hyperlink>
    </w:p>
    <w:p>
      <w:pPr>
        <w:pStyle w:val="TOC1"/>
        <w:tabs>
          <w:tab w:val="right" w:leader="dot" w:pos="8306"/>
        </w:tabs>
      </w:pPr>
      <w:hyperlink w:anchor="_Toc32488" w:history="1">
        <w:r>
          <w:rPr>
            <w:rFonts w:ascii="仿宋" w:eastAsia="仿宋" w:hAnsi="仿宋" w:cs="仿宋" w:hint="eastAsia"/>
            <w:lang w:eastAsia="zh-CN"/>
          </w:rPr>
          <w:t>十四、利益相关者分析与沟通计划</w:t>
        </w:r>
        <w:r>
          <w:tab/>
        </w:r>
        <w:r>
          <w:fldChar w:fldCharType="begin"/>
        </w:r>
        <w:r>
          <w:instrText xml:space="preserve"> PAGEREF _Toc32488 \h </w:instrText>
        </w:r>
        <w:r>
          <w:fldChar w:fldCharType="separate"/>
        </w:r>
        <w:r>
          <w:t>49</w:t>
        </w:r>
        <w:r>
          <w:fldChar w:fldCharType="end"/>
        </w:r>
      </w:hyperlink>
    </w:p>
    <w:p>
      <w:pPr>
        <w:pStyle w:val="TOC2"/>
        <w:tabs>
          <w:tab w:val="right" w:leader="dot" w:pos="8306"/>
        </w:tabs>
      </w:pPr>
      <w:hyperlink w:anchor="_Toc7967" w:history="1">
        <w:r>
          <w:rPr>
            <w:rFonts w:ascii="仿宋" w:eastAsia="仿宋" w:hAnsi="仿宋" w:cs="仿宋" w:hint="eastAsia"/>
            <w:lang w:eastAsia="zh-CN"/>
          </w:rPr>
          <w:t>(一)、利益相关者分析</w:t>
        </w:r>
        <w:r>
          <w:tab/>
        </w:r>
        <w:r>
          <w:fldChar w:fldCharType="begin"/>
        </w:r>
        <w:r>
          <w:instrText xml:space="preserve"> PAGEREF _Toc7967 \h </w:instrText>
        </w:r>
        <w:r>
          <w:fldChar w:fldCharType="separate"/>
        </w:r>
        <w:r>
          <w:t>49</w:t>
        </w:r>
        <w:r>
          <w:fldChar w:fldCharType="end"/>
        </w:r>
      </w:hyperlink>
    </w:p>
    <w:p>
      <w:pPr>
        <w:pStyle w:val="TOC2"/>
        <w:tabs>
          <w:tab w:val="right" w:leader="dot" w:pos="8306"/>
        </w:tabs>
      </w:pPr>
      <w:hyperlink w:anchor="_Toc23893" w:history="1">
        <w:r>
          <w:rPr>
            <w:rFonts w:ascii="仿宋" w:eastAsia="仿宋" w:hAnsi="仿宋" w:cs="仿宋" w:hint="eastAsia"/>
            <w:lang w:eastAsia="zh-CN"/>
          </w:rPr>
          <w:t>(二)、沟通计划</w:t>
        </w:r>
        <w:r>
          <w:tab/>
        </w:r>
        <w:r>
          <w:fldChar w:fldCharType="begin"/>
        </w:r>
        <w:r>
          <w:instrText xml:space="preserve"> PAGEREF _Toc23893 \h </w:instrText>
        </w:r>
        <w:r>
          <w:fldChar w:fldCharType="separate"/>
        </w:r>
        <w:r>
          <w:t>51</w:t>
        </w:r>
        <w:r>
          <w:fldChar w:fldCharType="end"/>
        </w:r>
      </w:hyperlink>
    </w:p>
    <w:p>
      <w:pPr>
        <w:pStyle w:val="TOC1"/>
        <w:tabs>
          <w:tab w:val="right" w:leader="dot" w:pos="8306"/>
        </w:tabs>
      </w:pPr>
      <w:hyperlink w:anchor="_Toc13197" w:history="1">
        <w:r>
          <w:rPr>
            <w:rFonts w:ascii="仿宋" w:eastAsia="仿宋" w:hAnsi="仿宋" w:cs="仿宋" w:hint="eastAsia"/>
            <w:lang w:eastAsia="zh-CN"/>
          </w:rPr>
          <w:t>十五、元件测试仪项目工程方案分析</w:t>
        </w:r>
        <w:r>
          <w:tab/>
        </w:r>
        <w:r>
          <w:fldChar w:fldCharType="begin"/>
        </w:r>
        <w:r>
          <w:instrText xml:space="preserve"> PAGEREF _Toc13197 \h </w:instrText>
        </w:r>
        <w:r>
          <w:fldChar w:fldCharType="separate"/>
        </w:r>
        <w:r>
          <w:t>52</w:t>
        </w:r>
        <w:r>
          <w:fldChar w:fldCharType="end"/>
        </w:r>
      </w:hyperlink>
    </w:p>
    <w:p>
      <w:pPr>
        <w:pStyle w:val="TOC2"/>
        <w:tabs>
          <w:tab w:val="right" w:leader="dot" w:pos="8306"/>
        </w:tabs>
      </w:pPr>
      <w:hyperlink w:anchor="_Toc30216" w:history="1">
        <w:r>
          <w:rPr>
            <w:rFonts w:ascii="仿宋" w:eastAsia="仿宋" w:hAnsi="仿宋" w:cs="仿宋" w:hint="eastAsia"/>
            <w:lang w:eastAsia="zh-CN"/>
          </w:rPr>
          <w:t>(一)、建筑工程设计原则</w:t>
        </w:r>
        <w:r>
          <w:tab/>
        </w:r>
        <w:r>
          <w:fldChar w:fldCharType="begin"/>
        </w:r>
        <w:r>
          <w:instrText xml:space="preserve"> PAGEREF _Toc30216 \h </w:instrText>
        </w:r>
        <w:r>
          <w:fldChar w:fldCharType="separate"/>
        </w:r>
        <w:r>
          <w:t>52</w:t>
        </w:r>
        <w:r>
          <w:fldChar w:fldCharType="end"/>
        </w:r>
      </w:hyperlink>
    </w:p>
    <w:p>
      <w:pPr>
        <w:pStyle w:val="TOC2"/>
        <w:tabs>
          <w:tab w:val="right" w:leader="dot" w:pos="8306"/>
        </w:tabs>
      </w:pPr>
      <w:hyperlink w:anchor="_Toc14371" w:history="1">
        <w:r>
          <w:rPr>
            <w:rFonts w:ascii="仿宋" w:eastAsia="仿宋" w:hAnsi="仿宋" w:cs="仿宋" w:hint="eastAsia"/>
            <w:lang w:eastAsia="zh-CN"/>
          </w:rPr>
          <w:t>(二)、土建工程建设指标</w:t>
        </w:r>
        <w:r>
          <w:tab/>
        </w:r>
        <w:r>
          <w:fldChar w:fldCharType="begin"/>
        </w:r>
        <w:r>
          <w:instrText xml:space="preserve"> PAGEREF _Toc14371 \h </w:instrText>
        </w:r>
        <w:r>
          <w:fldChar w:fldCharType="separate"/>
        </w:r>
        <w:r>
          <w:t>55</w:t>
        </w:r>
        <w:r>
          <w:fldChar w:fldCharType="end"/>
        </w:r>
      </w:hyperlink>
    </w:p>
    <w:p>
      <w:pPr>
        <w:pStyle w:val="TOC1"/>
        <w:tabs>
          <w:tab w:val="right" w:leader="dot" w:pos="8306"/>
        </w:tabs>
      </w:pPr>
      <w:hyperlink w:anchor="_Toc2656" w:history="1">
        <w:r>
          <w:rPr>
            <w:rFonts w:ascii="仿宋" w:eastAsia="仿宋" w:hAnsi="仿宋" w:cs="仿宋" w:hint="eastAsia"/>
            <w:lang w:eastAsia="zh-CN"/>
          </w:rPr>
          <w:t>十六、元件测试仪项目实施保障措施</w:t>
        </w:r>
        <w:r>
          <w:tab/>
        </w:r>
        <w:r>
          <w:fldChar w:fldCharType="begin"/>
        </w:r>
        <w:r>
          <w:instrText xml:space="preserve"> PAGEREF _Toc2656 \h </w:instrText>
        </w:r>
        <w:r>
          <w:fldChar w:fldCharType="separate"/>
        </w:r>
        <w:r>
          <w:t>57</w:t>
        </w:r>
        <w:r>
          <w:fldChar w:fldCharType="end"/>
        </w:r>
      </w:hyperlink>
    </w:p>
    <w:p>
      <w:pPr>
        <w:pStyle w:val="TOC2"/>
        <w:tabs>
          <w:tab w:val="right" w:leader="dot" w:pos="8306"/>
        </w:tabs>
      </w:pPr>
      <w:hyperlink w:anchor="_Toc27248" w:history="1">
        <w:r>
          <w:rPr>
            <w:rFonts w:ascii="仿宋" w:eastAsia="仿宋" w:hAnsi="仿宋" w:cs="仿宋" w:hint="eastAsia"/>
            <w:lang w:eastAsia="zh-CN"/>
          </w:rPr>
          <w:t>(一)、元件测试仪项目实施保障机制</w:t>
        </w:r>
        <w:r>
          <w:tab/>
        </w:r>
        <w:r>
          <w:fldChar w:fldCharType="begin"/>
        </w:r>
        <w:r>
          <w:instrText xml:space="preserve"> PAGEREF _Toc27248 \h </w:instrText>
        </w:r>
        <w:r>
          <w:fldChar w:fldCharType="separate"/>
        </w:r>
        <w:r>
          <w:t>57</w:t>
        </w:r>
        <w:r>
          <w:fldChar w:fldCharType="end"/>
        </w:r>
      </w:hyperlink>
    </w:p>
    <w:p>
      <w:pPr>
        <w:pStyle w:val="TOC2"/>
        <w:tabs>
          <w:tab w:val="right" w:leader="dot" w:pos="8306"/>
        </w:tabs>
      </w:pPr>
      <w:hyperlink w:anchor="_Toc9368" w:history="1">
        <w:r>
          <w:rPr>
            <w:rFonts w:ascii="仿宋" w:eastAsia="仿宋" w:hAnsi="仿宋" w:cs="仿宋" w:hint="eastAsia"/>
            <w:lang w:eastAsia="zh-CN"/>
          </w:rPr>
          <w:t>(二)、元件测试仪项目法律合规要求</w:t>
        </w:r>
        <w:r>
          <w:tab/>
        </w:r>
        <w:r>
          <w:fldChar w:fldCharType="begin"/>
        </w:r>
        <w:r>
          <w:instrText xml:space="preserve"> PAGEREF _Toc9368 \h </w:instrText>
        </w:r>
        <w:r>
          <w:fldChar w:fldCharType="separate"/>
        </w:r>
        <w:r>
          <w:t>60</w:t>
        </w:r>
        <w:r>
          <w:fldChar w:fldCharType="end"/>
        </w:r>
      </w:hyperlink>
    </w:p>
    <w:p>
      <w:pPr>
        <w:pStyle w:val="TOC2"/>
        <w:tabs>
          <w:tab w:val="right" w:leader="dot" w:pos="8306"/>
        </w:tabs>
      </w:pPr>
      <w:hyperlink w:anchor="_Toc2822" w:history="1">
        <w:r>
          <w:rPr>
            <w:rFonts w:ascii="仿宋" w:eastAsia="仿宋" w:hAnsi="仿宋" w:cs="仿宋" w:hint="eastAsia"/>
            <w:lang w:eastAsia="zh-CN"/>
          </w:rPr>
          <w:t>(三)、元件测试仪项目合同管理与法律事务</w:t>
        </w:r>
        <w:r>
          <w:tab/>
        </w:r>
        <w:r>
          <w:fldChar w:fldCharType="begin"/>
        </w:r>
        <w:r>
          <w:instrText xml:space="preserve"> PAGEREF _Toc2822 \h </w:instrText>
        </w:r>
        <w:r>
          <w:fldChar w:fldCharType="separate"/>
        </w:r>
        <w:r>
          <w:t>64</w:t>
        </w:r>
        <w:r>
          <w:fldChar w:fldCharType="end"/>
        </w:r>
      </w:hyperlink>
    </w:p>
    <w:p>
      <w:pPr>
        <w:pStyle w:val="TOC2"/>
        <w:tabs>
          <w:tab w:val="right" w:leader="dot" w:pos="8306"/>
        </w:tabs>
      </w:pPr>
      <w:hyperlink w:anchor="_Toc27960" w:history="1">
        <w:r>
          <w:rPr>
            <w:rFonts w:ascii="仿宋" w:eastAsia="仿宋" w:hAnsi="仿宋" w:cs="仿宋" w:hint="eastAsia"/>
            <w:lang w:eastAsia="zh-CN"/>
          </w:rPr>
          <w:t>(四)、元件测试仪项目知识产权保护策略</w:t>
        </w:r>
        <w:r>
          <w:tab/>
        </w:r>
        <w:r>
          <w:fldChar w:fldCharType="begin"/>
        </w:r>
        <w:r>
          <w:instrText xml:space="preserve"> PAGEREF _Toc27960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108"/>
      <w:r>
        <w:rPr>
          <w:rFonts w:ascii="仿宋" w:eastAsia="仿宋" w:hAnsi="仿宋" w:cs="仿宋" w:hint="eastAsia"/>
          <w:sz w:val="28"/>
          <w:lang w:eastAsia="zh-CN"/>
        </w:rPr>
        <w:t>一、元件测试仪项目文档管理</w:t>
      </w:r>
      <w:bookmarkEnd w:id="2"/>
    </w:p>
    <w:p>
      <w:pPr>
        <w:pStyle w:val="Heading2"/>
        <w:rPr>
          <w:rFonts w:ascii="仿宋" w:eastAsia="仿宋" w:hAnsi="仿宋" w:cs="仿宋" w:hint="eastAsia"/>
          <w:lang w:eastAsia="zh-CN"/>
        </w:rPr>
      </w:pPr>
      <w:bookmarkStart w:id="3" w:name="_Toc152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元件测试仪项目高度重视文档的质量和准确性，以支持元件测试仪项目的各项活动和决策。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元件测试仪项目文档的编制始于元件测试仪项目计划的初期，我们制定了详细的文档编制计划，明确了每个文档的内容、格式和编写责任人。在元件测试仪项目启动阶段，我们首先编制了元件测试仪项目章程，明确定义了元件测试仪项目的目标、范围、风险等关键要素。随后，元件测试仪项目团队根据计划陆续编制了需求文档、设计文档、测试文档等各类文档，确保元件测试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元件测试仪项目管理中的重要环节，旨在确保元件测试仪项目文档符合质量标准和元件测试仪项目需求。在元件测试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元件测试仪项目相关利益方和专业领域的专家对文档进行独立审查。这有助于获取更全面、客观的反馈，确保元件测试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元件测试仪项目在文档编制与审查方面建立了严格的管理机制，通过规范的流程和多维度的审查，确保元件测试仪项目文档的质量、准确性和可靠性，为元件测试仪项目的顺利推进提供了有力支持。</w:t>
      </w:r>
    </w:p>
    <w:p>
      <w:pPr>
        <w:pStyle w:val="Heading2"/>
        <w:ind w:firstLine="560" w:firstLineChars="200"/>
        <w:rPr>
          <w:rFonts w:ascii="仿宋" w:eastAsia="仿宋" w:hAnsi="仿宋" w:cs="仿宋" w:hint="eastAsia"/>
          <w:sz w:val="28"/>
          <w:lang w:eastAsia="zh-CN"/>
        </w:rPr>
      </w:pPr>
      <w:bookmarkStart w:id="4" w:name="_Toc1052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在元件测试仪项目中，我们致力于优化文档发布与分发过程，以确保信息的高效传递和团队间协作的顺畅进行。以下是我们采取的关键优化策略：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我们通过多渠道发布文档，包括电子邮件、元件测试仪项目管理平台、内部网站等，以满足不同团队成员的偏好和需求。多渠道发布确保了信息的全面覆盖。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我们采用了精细的权限控制，确保只有授权人员可以访问敏感信息。这种安全措施保护了元件测试仪项目文档的机密性，防止了未经授权的信息泄露。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08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文档存档与归档是元件测试仪项目生命周期中一个至关重要的环节，直接关系到元件测试仪项目信息的长期保存和历史记录的完整性。在元件测试仪项目中，我们实施了一系列有效的文档存档与归档管理策略：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414"/>
      <w:r>
        <w:rPr>
          <w:rFonts w:ascii="仿宋" w:eastAsia="仿宋" w:hAnsi="仿宋" w:cs="仿宋" w:hint="eastAsia"/>
          <w:sz w:val="28"/>
          <w:lang w:eastAsia="zh-CN"/>
        </w:rPr>
        <w:t>二、元件测试仪项目建设背景及必要性分析</w:t>
      </w:r>
      <w:bookmarkEnd w:id="6"/>
    </w:p>
    <w:p>
      <w:pPr>
        <w:pStyle w:val="Heading2"/>
        <w:rPr>
          <w:rFonts w:ascii="仿宋" w:eastAsia="仿宋" w:hAnsi="仿宋" w:cs="仿宋" w:hint="eastAsia"/>
          <w:lang w:eastAsia="zh-CN"/>
        </w:rPr>
      </w:pPr>
      <w:bookmarkStart w:id="7" w:name="_Toc26950"/>
      <w:r>
        <w:rPr>
          <w:rFonts w:ascii="仿宋" w:eastAsia="仿宋" w:hAnsi="仿宋" w:cs="仿宋" w:hint="eastAsia"/>
          <w:lang w:eastAsia="zh-CN"/>
        </w:rPr>
        <w:t>(一)、元件测试仪项目背景分析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元件测试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元件测试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元件测试仪项目在这个潮流中的定位。同时，我们将关注行业内涌现的新兴机遇，以便元件测试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元件测试仪项目提供了强大的发展动力。我们将聚焦于行业内最新的技术发展趋势，包括但不限于人工智能、大数据分析、物联网等领域。通过深度的技术研究，我们将确保元件测试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元件测试仪项目发展的源泉。我们将投入更多的精力对市场需求进行深入剖析，超越表面的需求，深入挖掘潜在的市场痛点和机遇。通过对市场需求的细致了解，元件测试仪项目将更有针对性地设计解决方案，满足市场的多样化需求，从而更好地促进元件测试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元件测试仪项目战略至关重要。我们将对竞争态势进行更为深入的分析，包括但不限于市场份额、产品特点、客户满意度等多个维度。通过深度的竞争分析，元件测试仪项目将能够更准确地把握市场脉搏，制定具有竞争力的元件测试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元件测试仪项目的发展具有直接的影响。我们将进行更为全面的法规和政策分析，了解行业发展中的潜在法律风险和合规挑战。通过充分了解和遵守相关法规，元件测试仪项目将确保在法律框架内合法合规运营，为元件测试仪项目的稳健发展提供有力支持。</w:t>
      </w:r>
    </w:p>
    <w:p>
      <w:pPr>
        <w:pStyle w:val="Heading2"/>
        <w:ind w:firstLine="560" w:firstLineChars="200"/>
        <w:rPr>
          <w:rFonts w:ascii="仿宋" w:eastAsia="仿宋" w:hAnsi="仿宋" w:cs="仿宋" w:hint="eastAsia"/>
          <w:sz w:val="28"/>
          <w:lang w:eastAsia="zh-CN"/>
        </w:rPr>
      </w:pPr>
      <w:bookmarkStart w:id="8" w:name="_Toc865"/>
      <w:r>
        <w:rPr>
          <w:rFonts w:ascii="仿宋" w:eastAsia="仿宋" w:hAnsi="仿宋" w:cs="仿宋" w:hint="eastAsia"/>
          <w:sz w:val="28"/>
          <w:lang w:eastAsia="zh-CN"/>
        </w:rPr>
        <w:t>(二)、元件测试仪项目建设必要性分析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元件测试仪项目建设的迫切性源于对行业发展趋势的深刻洞察。我们正处于一个行业变革的时代，科技创新、数字化转型成为企业发展的关键动力。元件测试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元件测试仪项目建设不仅仅是为了跟上潮流，更是为了通过技术创新推动企业的持续发展。通过引入先进的技术和解决方案，元件测试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元件测试仪项目的建设成为必然选择，通过提高产品质量、拓展服务领域，从而在竞争中获得更多的机会。元件测试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元件测试仪项目建设的必要性体现在对客户需求更精准的满足。通过元件测试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元件测试仪项目建设的背后是对企业持续创新的追求。只有通过不断创新，企业才能在竞争中立于不败之地。元件测试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662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033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元件测试仪项目的主要产品是XXXX，预计年产值为XXX万元。这一产品在市场中占据着重要的地位，其广泛的应用范围使得该元件测试仪项目的市场前景非常广阔。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元件测试仪项目的xxx产品作为重要的原材料之一，将在多个领域发挥关键作用。其在建筑、交通、能源等方面的广泛应用将为整个产业链提供强大的支持，形成产业协同效应。元件测试仪项目的年产值XXX万XXX万XXX万万元不仅反映了其在市场上的巨大潜力，更预示着它对国民经济的积极贡献。这种关联度高、涉及面广的产业关系，使得该元件测试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70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元件测试仪项目总征地面积为XXXX平方米，相当于约XX.XX亩，其中净用地面积为XXXX平方米，红线范围内相当于约XX.XX亩。这一用地规模充分考虑了元件测试仪项目的建设需求，保障了元件测试仪项目在合适的空间内得以充分发展。元件测试仪项目规划的总建筑面积为XXXX平方米，其中主体工程建设占XXXX平方米，计容建筑面积达XXXX平方米。预计建筑工程的投资将达到XXXX万元，为元件测试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元件测试仪项目计划购置的设备共计XXXX台（套），设备购置费用为XXXX万元。这一设备购置计划充分考虑到元件测试仪项目的生产需求和技术要求，确保了元件测试仪项目在生产运营中具备先进的技术装备和高效的生产能力。设备的合理配置将为元件测试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元件测试仪项目计划总投资为XXXX万元，预计年实现营业收入为XXXX万元。这一产能规模的设定旨在确保元件测试仪项目能够在投资与回报之间取得平衡，实现长期可持续的发展。元件测试仪项目的总投资充分考虑到各个方面的需求，包括用地建设、设备购置等多个环节，以确保元件测试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855"/>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0393"/>
      <w:r>
        <w:rPr>
          <w:rFonts w:ascii="仿宋" w:eastAsia="仿宋" w:hAnsi="仿宋" w:cs="仿宋" w:hint="eastAsia"/>
          <w:lang w:eastAsia="zh-CN"/>
        </w:rPr>
        <w:t>(一)、元件测试仪行业分析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元件测试仪行业一直以来都是市场的关注焦点。行业内的发展趋势、竞争态势以及潜在机会都对元件测试仪项目的推进产生深远的影响。通过深入研究行业的整体概貌，我们将更好地理解行业的核心特征，为元件测试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元件测试仪行业，技术一直是推动创新和发展的关键因素。我们将对当前技术趋势进行详尽分析，包括但不限于人工智能、大数据应用、先进制造技术等。这有助于元件测试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元件测试仪项目成功的基础。我们将对主要竞争对手进行深入研究，包括其市场份额、产品特点、市场定位等。通过全面了解竞争对手的优势和劣势，元件测试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1899"/>
      <w:r>
        <w:rPr>
          <w:rFonts w:ascii="仿宋" w:eastAsia="仿宋" w:hAnsi="仿宋" w:cs="仿宋" w:hint="eastAsia"/>
          <w:sz w:val="28"/>
          <w:lang w:eastAsia="zh-CN"/>
        </w:rPr>
        <w:t>(二)、元件测试仪市场分析预测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元件测试仪市场未来的增长趋势。这包括市场的整体规模、各细分领域的发展趋势等。元件测试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元件测试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元件测试仪项目实施过程中需要充分考虑的因素。我们将对市场风险进行全面评估，包括但不限于政策法规风险、市场竞争风险、技术变革风险等。通过对潜在风险的深入分析，元件测试仪项目可以制定相应的风险缓解策略，降低不确定性对元件测试仪项目的影响。</w:t>
      </w:r>
    </w:p>
    <w:p>
      <w:pPr>
        <w:pStyle w:val="Heading1"/>
        <w:ind w:firstLine="560" w:firstLineChars="200"/>
        <w:rPr>
          <w:rFonts w:ascii="仿宋" w:eastAsia="仿宋" w:hAnsi="仿宋" w:cs="仿宋" w:hint="eastAsia"/>
          <w:sz w:val="28"/>
          <w:lang w:eastAsia="zh-CN"/>
        </w:rPr>
      </w:pPr>
      <w:bookmarkStart w:id="15" w:name="_Toc9543"/>
      <w:r>
        <w:rPr>
          <w:rFonts w:ascii="仿宋" w:eastAsia="仿宋" w:hAnsi="仿宋" w:cs="仿宋" w:hint="eastAsia"/>
          <w:sz w:val="28"/>
          <w:lang w:eastAsia="zh-CN"/>
        </w:rPr>
        <w:t>五、元件测试仪项目危机管理</w:t>
      </w:r>
      <w:bookmarkEnd w:id="15"/>
    </w:p>
    <w:p>
      <w:pPr>
        <w:pStyle w:val="Heading2"/>
        <w:rPr>
          <w:rFonts w:ascii="仿宋" w:eastAsia="仿宋" w:hAnsi="仿宋" w:cs="仿宋" w:hint="eastAsia"/>
          <w:lang w:eastAsia="zh-CN"/>
        </w:rPr>
      </w:pPr>
      <w:bookmarkStart w:id="16" w:name="_Toc2655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元件测试仪项目危机管理中，危机预警与识别是确保元件测试仪项目稳健运行的核心步骤。通过建立全面的监测机制，元件测试仪项目团队旨在及时发现和理解潜在的风险和危机因素，以便采取及时的预防和应对措施，确保元件测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首先，通过深入的风险评估，元件测试仪项目团队全面分析了整个元件测试仪项目和各个阶段可能存在的威胁。这包括准确评估每个潜在风险的发生概率和可能影响的程度，为后续危机预警提供了有力支持。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元件测试仪项目团队着重于明确定义元件测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元件测试仪项目进展的持续监控，团队能够及时发现潜在问题并作出迅速反应。元件测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在这一阶段，团队的专业素养和反应速度将发挥至关重要的作用，以确保潜在危机能够在初期得到有效的处理，最大程度地减轻负面影响。通过危机预警与识别，元件测试仪项目得以更有序、可控地推进。</w:t>
      </w:r>
    </w:p>
    <w:p>
      <w:pPr>
        <w:pStyle w:val="Heading2"/>
        <w:ind w:firstLine="560" w:firstLineChars="200"/>
        <w:rPr>
          <w:rFonts w:ascii="仿宋" w:eastAsia="仿宋" w:hAnsi="仿宋" w:cs="仿宋" w:hint="eastAsia"/>
          <w:sz w:val="28"/>
          <w:lang w:eastAsia="zh-CN"/>
        </w:rPr>
      </w:pPr>
      <w:bookmarkStart w:id="17" w:name="_Toc1107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在危机发生时，元件测试仪项目团队立即行动，成立了应急小组。该小组的任务是迅速制定并实施紧急应对措施，以最小化潜在损失。以下是采取的主要措施：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暂停元件测试仪项目进度：为遏制危机蔓延，元件测试仪项目暂时停止进行，以便全面评估当前状况。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资源重新分配：重新评估元件测试仪项目资源的分配，确保最大限度地减小损失。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实时沟通：与关键利益相关者建立实时沟通机制，向他们传递元件测试仪项目危机的实际状况，保障元件测试仪项目核心利益。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在紧急应对的同时，元件测试仪项目团队强调了团队协作和有效沟通的重要性。以下是团队协作的关键举措：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信息共享机制：建立了信息共享平台，确保团队成员能够及时获取元件测试仪项目危机的实时信息。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领导者沟通：元件测试仪项目领导者通过定期会议和即时沟通工具，指导团队应对危机，保持团队稳定运行。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随着危机得到初步控制，元件测试仪项目团队转向制定恢复计划，以确保元件测试仪项目能够从中迅速恢复。主要恢复计划包括：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修复受损的进度计划：重新评估元件测试仪项目进度，制定修复计划，确保元件测试仪项目尽快回归正常进程。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重新调整资源分配：优化资源分配，确保元件测试仪项目在有限资源下高效运转。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风险管理机制加强：对元件测试仪项目风险进行全面评估，制定更强化的风险管理策略，以预防未来可能的危机。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429"/>
      <w:r>
        <w:rPr>
          <w:rFonts w:ascii="仿宋" w:eastAsia="仿宋" w:hAnsi="仿宋" w:cs="仿宋" w:hint="eastAsia"/>
          <w:sz w:val="28"/>
          <w:lang w:eastAsia="zh-CN"/>
        </w:rPr>
        <w:t>六、元件测试仪项目可持续发展</w:t>
      </w:r>
      <w:bookmarkEnd w:id="18"/>
    </w:p>
    <w:p>
      <w:pPr>
        <w:pStyle w:val="Heading2"/>
        <w:rPr>
          <w:rFonts w:ascii="仿宋" w:eastAsia="仿宋" w:hAnsi="仿宋" w:cs="仿宋" w:hint="eastAsia"/>
          <w:lang w:eastAsia="zh-CN"/>
        </w:rPr>
      </w:pPr>
      <w:bookmarkStart w:id="19" w:name="_Toc5721"/>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元件测试仪项目中，元件测试仪项目团队着眼于未来，明确了可持续发展的战略方向。制定的具体可持续发展目标包括降低资源使用、采用环保技术、最大化社会效益等。这一步骤不仅有助于元件测试仪项目在环保和社会责任方面达到最高标准，也为未来提供了明确的指引，确保元件测试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可持续实践的融入元件测试仪项目管理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元件测试仪项目管理周期。从元件测试仪项目规划开始，元件测试仪项目团队就考虑了环境和社会的因素。在执行阶段，元件测试仪项目团队积极推动绿色技术的应用，优化资源利用。此外，关注员工的社会责任，通过培训和沟通活动提高员工对可持续发展的认知，使他们能够在日常工作中践行可持续实践。这些举措不仅为元件测试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4519"/>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扎根于元件测试仪项目的可持续发展理念，我们深信环保与社会责任是元件测试仪项目成功的关键支柱。在元件测试仪项目的每一步，我们都致力于通过创新和实践，履行对环境和社会的坚定责任。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元件测试仪项目团队通过引入先进的环保技术、建立高效的废物处理系统以及推动能源节约措施，积极履行环保责任。定期的环保监测和评估确保元件测试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https://d.book118.com/305224031300011122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DD2FFC"/>
    <w:rsid w:val="38DD2F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22403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2024-03-03T08:24:00Z</dcterms:created>
  <dcterms:modified xsi:type="dcterms:W3CDTF">2024-03-03T08:25:08Z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1E7B0759CB824074B367C96E157DB7FF_11</vt:lpwstr>
  </property>
  <property fmtid="{D5CDD505-2E9C-101B-9397-08002B2CF9AE}" pid="3" name="KSOProductBuildVer">
    <vt:lpwstr>2052-12.1.0.16388</vt:lpwstr>
  </property>
</Properties>
</file>