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醋酐项目规划设计纲要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104" w:history="1">
        <w:r>
          <w:rPr>
            <w:rFonts w:ascii="仿宋" w:eastAsia="仿宋" w:hAnsi="仿宋" w:cs="仿宋" w:hint="eastAsia"/>
            <w:lang w:eastAsia="zh-CN"/>
          </w:rPr>
          <w:t>序言</w:t>
        </w:r>
        <w:r>
          <w:tab/>
        </w:r>
        <w:r>
          <w:fldChar w:fldCharType="begin"/>
        </w:r>
        <w:r>
          <w:instrText xml:space="preserve"> PAGEREF _Toc7104 \h </w:instrText>
        </w:r>
        <w:r>
          <w:fldChar w:fldCharType="separate"/>
        </w:r>
        <w:r>
          <w:t>3</w:t>
        </w:r>
        <w:r>
          <w:fldChar w:fldCharType="end"/>
        </w:r>
      </w:hyperlink>
    </w:p>
    <w:p>
      <w:pPr>
        <w:pStyle w:val="TOC1"/>
        <w:tabs>
          <w:tab w:val="right" w:leader="dot" w:pos="8306"/>
        </w:tabs>
      </w:pPr>
      <w:hyperlink w:anchor="_Toc23430" w:history="1">
        <w:r>
          <w:rPr>
            <w:rFonts w:ascii="仿宋" w:eastAsia="仿宋" w:hAnsi="仿宋" w:cs="仿宋" w:hint="eastAsia"/>
            <w:lang w:eastAsia="zh-CN"/>
          </w:rPr>
          <w:t>一、醋酐项目选址可行性分析</w:t>
        </w:r>
        <w:r>
          <w:tab/>
        </w:r>
        <w:r>
          <w:fldChar w:fldCharType="begin"/>
        </w:r>
        <w:r>
          <w:instrText xml:space="preserve"> PAGEREF _Toc23430 \h </w:instrText>
        </w:r>
        <w:r>
          <w:fldChar w:fldCharType="separate"/>
        </w:r>
        <w:r>
          <w:t>3</w:t>
        </w:r>
        <w:r>
          <w:fldChar w:fldCharType="end"/>
        </w:r>
      </w:hyperlink>
    </w:p>
    <w:p>
      <w:pPr>
        <w:pStyle w:val="TOC2"/>
        <w:tabs>
          <w:tab w:val="right" w:leader="dot" w:pos="8306"/>
        </w:tabs>
      </w:pPr>
      <w:hyperlink w:anchor="_Toc2712" w:history="1">
        <w:r>
          <w:rPr>
            <w:rFonts w:ascii="仿宋" w:eastAsia="仿宋" w:hAnsi="仿宋" w:cs="仿宋" w:hint="eastAsia"/>
            <w:lang w:eastAsia="zh-CN"/>
          </w:rPr>
          <w:t>(一)、醋酐项目选址</w:t>
        </w:r>
        <w:r>
          <w:tab/>
        </w:r>
        <w:r>
          <w:fldChar w:fldCharType="begin"/>
        </w:r>
        <w:r>
          <w:instrText xml:space="preserve"> PAGEREF _Toc2712 \h </w:instrText>
        </w:r>
        <w:r>
          <w:fldChar w:fldCharType="separate"/>
        </w:r>
        <w:r>
          <w:t>3</w:t>
        </w:r>
        <w:r>
          <w:fldChar w:fldCharType="end"/>
        </w:r>
      </w:hyperlink>
    </w:p>
    <w:p>
      <w:pPr>
        <w:pStyle w:val="TOC2"/>
        <w:tabs>
          <w:tab w:val="right" w:leader="dot" w:pos="8306"/>
        </w:tabs>
      </w:pPr>
      <w:hyperlink w:anchor="_Toc12961" w:history="1">
        <w:r>
          <w:rPr>
            <w:rFonts w:ascii="仿宋" w:eastAsia="仿宋" w:hAnsi="仿宋" w:cs="仿宋" w:hint="eastAsia"/>
            <w:lang w:eastAsia="zh-CN"/>
          </w:rPr>
          <w:t>(二)、用地控制指标</w:t>
        </w:r>
        <w:r>
          <w:tab/>
        </w:r>
        <w:r>
          <w:fldChar w:fldCharType="begin"/>
        </w:r>
        <w:r>
          <w:instrText xml:space="preserve"> PAGEREF _Toc12961 \h </w:instrText>
        </w:r>
        <w:r>
          <w:fldChar w:fldCharType="separate"/>
        </w:r>
        <w:r>
          <w:t>3</w:t>
        </w:r>
        <w:r>
          <w:fldChar w:fldCharType="end"/>
        </w:r>
      </w:hyperlink>
    </w:p>
    <w:p>
      <w:pPr>
        <w:pStyle w:val="TOC2"/>
        <w:tabs>
          <w:tab w:val="right" w:leader="dot" w:pos="8306"/>
        </w:tabs>
      </w:pPr>
      <w:hyperlink w:anchor="_Toc22904" w:history="1">
        <w:r>
          <w:rPr>
            <w:rFonts w:ascii="仿宋" w:eastAsia="仿宋" w:hAnsi="仿宋" w:cs="仿宋" w:hint="eastAsia"/>
            <w:lang w:eastAsia="zh-CN"/>
          </w:rPr>
          <w:t>(三)、节约用地措施</w:t>
        </w:r>
        <w:r>
          <w:tab/>
        </w:r>
        <w:r>
          <w:fldChar w:fldCharType="begin"/>
        </w:r>
        <w:r>
          <w:instrText xml:space="preserve"> PAGEREF _Toc22904 \h </w:instrText>
        </w:r>
        <w:r>
          <w:fldChar w:fldCharType="separate"/>
        </w:r>
        <w:r>
          <w:t>5</w:t>
        </w:r>
        <w:r>
          <w:fldChar w:fldCharType="end"/>
        </w:r>
      </w:hyperlink>
    </w:p>
    <w:p>
      <w:pPr>
        <w:pStyle w:val="TOC2"/>
        <w:tabs>
          <w:tab w:val="right" w:leader="dot" w:pos="8306"/>
        </w:tabs>
      </w:pPr>
      <w:hyperlink w:anchor="_Toc3088" w:history="1">
        <w:r>
          <w:rPr>
            <w:rFonts w:ascii="仿宋" w:eastAsia="仿宋" w:hAnsi="仿宋" w:cs="仿宋" w:hint="eastAsia"/>
            <w:lang w:eastAsia="zh-CN"/>
          </w:rPr>
          <w:t>(四)、总图布置方案</w:t>
        </w:r>
        <w:r>
          <w:tab/>
        </w:r>
        <w:r>
          <w:fldChar w:fldCharType="begin"/>
        </w:r>
        <w:r>
          <w:instrText xml:space="preserve"> PAGEREF _Toc3088 \h </w:instrText>
        </w:r>
        <w:r>
          <w:fldChar w:fldCharType="separate"/>
        </w:r>
        <w:r>
          <w:t>6</w:t>
        </w:r>
        <w:r>
          <w:fldChar w:fldCharType="end"/>
        </w:r>
      </w:hyperlink>
    </w:p>
    <w:p>
      <w:pPr>
        <w:pStyle w:val="TOC2"/>
        <w:tabs>
          <w:tab w:val="right" w:leader="dot" w:pos="8306"/>
        </w:tabs>
      </w:pPr>
      <w:hyperlink w:anchor="_Toc13083" w:history="1">
        <w:r>
          <w:rPr>
            <w:rFonts w:ascii="仿宋" w:eastAsia="仿宋" w:hAnsi="仿宋" w:cs="仿宋" w:hint="eastAsia"/>
            <w:lang w:eastAsia="zh-CN"/>
          </w:rPr>
          <w:t>(五)、选址综合评价</w:t>
        </w:r>
        <w:r>
          <w:tab/>
        </w:r>
        <w:r>
          <w:fldChar w:fldCharType="begin"/>
        </w:r>
        <w:r>
          <w:instrText xml:space="preserve"> PAGEREF _Toc13083 \h </w:instrText>
        </w:r>
        <w:r>
          <w:fldChar w:fldCharType="separate"/>
        </w:r>
        <w:r>
          <w:t>7</w:t>
        </w:r>
        <w:r>
          <w:fldChar w:fldCharType="end"/>
        </w:r>
      </w:hyperlink>
    </w:p>
    <w:p>
      <w:pPr>
        <w:pStyle w:val="TOC1"/>
        <w:tabs>
          <w:tab w:val="right" w:leader="dot" w:pos="8306"/>
        </w:tabs>
      </w:pPr>
      <w:hyperlink w:anchor="_Toc9462" w:history="1">
        <w:r>
          <w:rPr>
            <w:rFonts w:ascii="仿宋" w:eastAsia="仿宋" w:hAnsi="仿宋" w:cs="仿宋" w:hint="eastAsia"/>
            <w:lang w:eastAsia="zh-CN"/>
          </w:rPr>
          <w:t>二、醋酐项目危机管理</w:t>
        </w:r>
        <w:r>
          <w:tab/>
        </w:r>
        <w:r>
          <w:fldChar w:fldCharType="begin"/>
        </w:r>
        <w:r>
          <w:instrText xml:space="preserve"> PAGEREF _Toc9462 \h </w:instrText>
        </w:r>
        <w:r>
          <w:fldChar w:fldCharType="separate"/>
        </w:r>
        <w:r>
          <w:t>8</w:t>
        </w:r>
        <w:r>
          <w:fldChar w:fldCharType="end"/>
        </w:r>
      </w:hyperlink>
    </w:p>
    <w:p>
      <w:pPr>
        <w:pStyle w:val="TOC2"/>
        <w:tabs>
          <w:tab w:val="right" w:leader="dot" w:pos="8306"/>
        </w:tabs>
      </w:pPr>
      <w:hyperlink w:anchor="_Toc28712" w:history="1">
        <w:r>
          <w:rPr>
            <w:rFonts w:ascii="仿宋" w:eastAsia="仿宋" w:hAnsi="仿宋" w:cs="仿宋" w:hint="eastAsia"/>
            <w:lang w:eastAsia="zh-CN"/>
          </w:rPr>
          <w:t>(一)、危机预警与识别</w:t>
        </w:r>
        <w:r>
          <w:tab/>
        </w:r>
        <w:r>
          <w:fldChar w:fldCharType="begin"/>
        </w:r>
        <w:r>
          <w:instrText xml:space="preserve"> PAGEREF _Toc28712 \h </w:instrText>
        </w:r>
        <w:r>
          <w:fldChar w:fldCharType="separate"/>
        </w:r>
        <w:r>
          <w:t>8</w:t>
        </w:r>
        <w:r>
          <w:fldChar w:fldCharType="end"/>
        </w:r>
      </w:hyperlink>
    </w:p>
    <w:p>
      <w:pPr>
        <w:pStyle w:val="TOC2"/>
        <w:tabs>
          <w:tab w:val="right" w:leader="dot" w:pos="8306"/>
        </w:tabs>
      </w:pPr>
      <w:hyperlink w:anchor="_Toc27449" w:history="1">
        <w:r>
          <w:rPr>
            <w:rFonts w:ascii="仿宋" w:eastAsia="仿宋" w:hAnsi="仿宋" w:cs="仿宋" w:hint="eastAsia"/>
            <w:lang w:eastAsia="zh-CN"/>
          </w:rPr>
          <w:t>(二)、危机应对与恢复</w:t>
        </w:r>
        <w:r>
          <w:tab/>
        </w:r>
        <w:r>
          <w:fldChar w:fldCharType="begin"/>
        </w:r>
        <w:r>
          <w:instrText xml:space="preserve"> PAGEREF _Toc27449 \h </w:instrText>
        </w:r>
        <w:r>
          <w:fldChar w:fldCharType="separate"/>
        </w:r>
        <w:r>
          <w:t>9</w:t>
        </w:r>
        <w:r>
          <w:fldChar w:fldCharType="end"/>
        </w:r>
      </w:hyperlink>
    </w:p>
    <w:p>
      <w:pPr>
        <w:pStyle w:val="TOC1"/>
        <w:tabs>
          <w:tab w:val="right" w:leader="dot" w:pos="8306"/>
        </w:tabs>
      </w:pPr>
      <w:hyperlink w:anchor="_Toc26432" w:history="1">
        <w:r>
          <w:rPr>
            <w:rFonts w:ascii="仿宋" w:eastAsia="仿宋" w:hAnsi="仿宋" w:cs="仿宋" w:hint="eastAsia"/>
            <w:lang w:eastAsia="zh-CN"/>
          </w:rPr>
          <w:t>三、醋酐项目概论</w:t>
        </w:r>
        <w:r>
          <w:tab/>
        </w:r>
        <w:r>
          <w:fldChar w:fldCharType="begin"/>
        </w:r>
        <w:r>
          <w:instrText xml:space="preserve"> PAGEREF _Toc26432 \h </w:instrText>
        </w:r>
        <w:r>
          <w:fldChar w:fldCharType="separate"/>
        </w:r>
        <w:r>
          <w:t>10</w:t>
        </w:r>
        <w:r>
          <w:fldChar w:fldCharType="end"/>
        </w:r>
      </w:hyperlink>
    </w:p>
    <w:p>
      <w:pPr>
        <w:pStyle w:val="TOC2"/>
        <w:tabs>
          <w:tab w:val="right" w:leader="dot" w:pos="8306"/>
        </w:tabs>
      </w:pPr>
      <w:hyperlink w:anchor="_Toc25064" w:history="1">
        <w:r>
          <w:rPr>
            <w:rFonts w:ascii="仿宋" w:eastAsia="仿宋" w:hAnsi="仿宋" w:cs="仿宋" w:hint="eastAsia"/>
            <w:lang w:eastAsia="zh-CN"/>
          </w:rPr>
          <w:t>(一)、醋酐项目概况</w:t>
        </w:r>
        <w:r>
          <w:tab/>
        </w:r>
        <w:r>
          <w:fldChar w:fldCharType="begin"/>
        </w:r>
        <w:r>
          <w:instrText xml:space="preserve"> PAGEREF _Toc25064 \h </w:instrText>
        </w:r>
        <w:r>
          <w:fldChar w:fldCharType="separate"/>
        </w:r>
        <w:r>
          <w:t>10</w:t>
        </w:r>
        <w:r>
          <w:fldChar w:fldCharType="end"/>
        </w:r>
      </w:hyperlink>
    </w:p>
    <w:p>
      <w:pPr>
        <w:pStyle w:val="TOC2"/>
        <w:tabs>
          <w:tab w:val="right" w:leader="dot" w:pos="8306"/>
        </w:tabs>
      </w:pPr>
      <w:hyperlink w:anchor="_Toc16995" w:history="1">
        <w:r>
          <w:rPr>
            <w:rFonts w:ascii="仿宋" w:eastAsia="仿宋" w:hAnsi="仿宋" w:cs="仿宋" w:hint="eastAsia"/>
            <w:lang w:eastAsia="zh-CN"/>
          </w:rPr>
          <w:t>(二)、醋酐项目目标</w:t>
        </w:r>
        <w:r>
          <w:tab/>
        </w:r>
        <w:r>
          <w:fldChar w:fldCharType="begin"/>
        </w:r>
        <w:r>
          <w:instrText xml:space="preserve"> PAGEREF _Toc16995 \h </w:instrText>
        </w:r>
        <w:r>
          <w:fldChar w:fldCharType="separate"/>
        </w:r>
        <w:r>
          <w:t>13</w:t>
        </w:r>
        <w:r>
          <w:fldChar w:fldCharType="end"/>
        </w:r>
      </w:hyperlink>
    </w:p>
    <w:p>
      <w:pPr>
        <w:pStyle w:val="TOC2"/>
        <w:tabs>
          <w:tab w:val="right" w:leader="dot" w:pos="8306"/>
        </w:tabs>
      </w:pPr>
      <w:hyperlink w:anchor="_Toc6541" w:history="1">
        <w:r>
          <w:rPr>
            <w:rFonts w:ascii="仿宋" w:eastAsia="仿宋" w:hAnsi="仿宋" w:cs="仿宋" w:hint="eastAsia"/>
            <w:lang w:eastAsia="zh-CN"/>
          </w:rPr>
          <w:t>(三)、醋酐项目提出的理由</w:t>
        </w:r>
        <w:r>
          <w:tab/>
        </w:r>
        <w:r>
          <w:fldChar w:fldCharType="begin"/>
        </w:r>
        <w:r>
          <w:instrText xml:space="preserve"> PAGEREF _Toc6541 \h </w:instrText>
        </w:r>
        <w:r>
          <w:fldChar w:fldCharType="separate"/>
        </w:r>
        <w:r>
          <w:t>13</w:t>
        </w:r>
        <w:r>
          <w:fldChar w:fldCharType="end"/>
        </w:r>
      </w:hyperlink>
    </w:p>
    <w:p>
      <w:pPr>
        <w:pStyle w:val="TOC2"/>
        <w:tabs>
          <w:tab w:val="right" w:leader="dot" w:pos="8306"/>
        </w:tabs>
      </w:pPr>
      <w:hyperlink w:anchor="_Toc11375" w:history="1">
        <w:r>
          <w:rPr>
            <w:rFonts w:ascii="仿宋" w:eastAsia="仿宋" w:hAnsi="仿宋" w:cs="仿宋" w:hint="eastAsia"/>
            <w:lang w:eastAsia="zh-CN"/>
          </w:rPr>
          <w:t>(四)、醋酐项目意义</w:t>
        </w:r>
        <w:r>
          <w:tab/>
        </w:r>
        <w:r>
          <w:fldChar w:fldCharType="begin"/>
        </w:r>
        <w:r>
          <w:instrText xml:space="preserve"> PAGEREF _Toc11375 \h </w:instrText>
        </w:r>
        <w:r>
          <w:fldChar w:fldCharType="separate"/>
        </w:r>
        <w:r>
          <w:t>15</w:t>
        </w:r>
        <w:r>
          <w:fldChar w:fldCharType="end"/>
        </w:r>
      </w:hyperlink>
    </w:p>
    <w:p>
      <w:pPr>
        <w:pStyle w:val="TOC2"/>
        <w:tabs>
          <w:tab w:val="right" w:leader="dot" w:pos="8306"/>
        </w:tabs>
      </w:pPr>
      <w:hyperlink w:anchor="_Toc25627" w:history="1">
        <w:r>
          <w:rPr>
            <w:rFonts w:ascii="仿宋" w:eastAsia="仿宋" w:hAnsi="仿宋" w:cs="仿宋" w:hint="eastAsia"/>
            <w:lang w:eastAsia="zh-CN"/>
          </w:rPr>
          <w:t>(五)、醋酐项目背景</w:t>
        </w:r>
        <w:r>
          <w:tab/>
        </w:r>
        <w:r>
          <w:fldChar w:fldCharType="begin"/>
        </w:r>
        <w:r>
          <w:instrText xml:space="preserve"> PAGEREF _Toc25627 \h </w:instrText>
        </w:r>
        <w:r>
          <w:fldChar w:fldCharType="separate"/>
        </w:r>
        <w:r>
          <w:t>16</w:t>
        </w:r>
        <w:r>
          <w:fldChar w:fldCharType="end"/>
        </w:r>
      </w:hyperlink>
    </w:p>
    <w:p>
      <w:pPr>
        <w:pStyle w:val="TOC1"/>
        <w:tabs>
          <w:tab w:val="right" w:leader="dot" w:pos="8306"/>
        </w:tabs>
      </w:pPr>
      <w:hyperlink w:anchor="_Toc32723" w:history="1">
        <w:r>
          <w:rPr>
            <w:rFonts w:ascii="仿宋" w:eastAsia="仿宋" w:hAnsi="仿宋" w:cs="仿宋" w:hint="eastAsia"/>
            <w:lang w:eastAsia="zh-CN"/>
          </w:rPr>
          <w:t>四、醋酐项目土建工程</w:t>
        </w:r>
        <w:r>
          <w:tab/>
        </w:r>
        <w:r>
          <w:fldChar w:fldCharType="begin"/>
        </w:r>
        <w:r>
          <w:instrText xml:space="preserve"> PAGEREF _Toc32723 \h </w:instrText>
        </w:r>
        <w:r>
          <w:fldChar w:fldCharType="separate"/>
        </w:r>
        <w:r>
          <w:t>17</w:t>
        </w:r>
        <w:r>
          <w:fldChar w:fldCharType="end"/>
        </w:r>
      </w:hyperlink>
    </w:p>
    <w:p>
      <w:pPr>
        <w:pStyle w:val="TOC2"/>
        <w:tabs>
          <w:tab w:val="right" w:leader="dot" w:pos="8306"/>
        </w:tabs>
      </w:pPr>
      <w:hyperlink w:anchor="_Toc26981" w:history="1">
        <w:r>
          <w:rPr>
            <w:rFonts w:ascii="仿宋" w:eastAsia="仿宋" w:hAnsi="仿宋" w:cs="仿宋" w:hint="eastAsia"/>
            <w:lang w:eastAsia="zh-CN"/>
          </w:rPr>
          <w:t>(一)、建筑工程设计原则</w:t>
        </w:r>
        <w:r>
          <w:tab/>
        </w:r>
        <w:r>
          <w:fldChar w:fldCharType="begin"/>
        </w:r>
        <w:r>
          <w:instrText xml:space="preserve"> PAGEREF _Toc26981 \h </w:instrText>
        </w:r>
        <w:r>
          <w:fldChar w:fldCharType="separate"/>
        </w:r>
        <w:r>
          <w:t>17</w:t>
        </w:r>
        <w:r>
          <w:fldChar w:fldCharType="end"/>
        </w:r>
      </w:hyperlink>
    </w:p>
    <w:p>
      <w:pPr>
        <w:pStyle w:val="TOC2"/>
        <w:tabs>
          <w:tab w:val="right" w:leader="dot" w:pos="8306"/>
        </w:tabs>
      </w:pPr>
      <w:hyperlink w:anchor="_Toc10158" w:history="1">
        <w:r>
          <w:rPr>
            <w:rFonts w:ascii="仿宋" w:eastAsia="仿宋" w:hAnsi="仿宋" w:cs="仿宋" w:hint="eastAsia"/>
            <w:lang w:eastAsia="zh-CN"/>
          </w:rPr>
          <w:t>(二)、土建工程设计年限及安全等级</w:t>
        </w:r>
        <w:r>
          <w:tab/>
        </w:r>
        <w:r>
          <w:fldChar w:fldCharType="begin"/>
        </w:r>
        <w:r>
          <w:instrText xml:space="preserve"> PAGEREF _Toc10158 \h </w:instrText>
        </w:r>
        <w:r>
          <w:fldChar w:fldCharType="separate"/>
        </w:r>
        <w:r>
          <w:t>18</w:t>
        </w:r>
        <w:r>
          <w:fldChar w:fldCharType="end"/>
        </w:r>
      </w:hyperlink>
    </w:p>
    <w:p>
      <w:pPr>
        <w:pStyle w:val="TOC2"/>
        <w:tabs>
          <w:tab w:val="right" w:leader="dot" w:pos="8306"/>
        </w:tabs>
      </w:pPr>
      <w:hyperlink w:anchor="_Toc10308" w:history="1">
        <w:r>
          <w:rPr>
            <w:rFonts w:ascii="仿宋" w:eastAsia="仿宋" w:hAnsi="仿宋" w:cs="仿宋" w:hint="eastAsia"/>
            <w:lang w:eastAsia="zh-CN"/>
          </w:rPr>
          <w:t>(三)、建筑工程设计总体要求</w:t>
        </w:r>
        <w:r>
          <w:tab/>
        </w:r>
        <w:r>
          <w:fldChar w:fldCharType="begin"/>
        </w:r>
        <w:r>
          <w:instrText xml:space="preserve"> PAGEREF _Toc10308 \h </w:instrText>
        </w:r>
        <w:r>
          <w:fldChar w:fldCharType="separate"/>
        </w:r>
        <w:r>
          <w:t>19</w:t>
        </w:r>
        <w:r>
          <w:fldChar w:fldCharType="end"/>
        </w:r>
      </w:hyperlink>
    </w:p>
    <w:p>
      <w:pPr>
        <w:pStyle w:val="TOC2"/>
        <w:tabs>
          <w:tab w:val="right" w:leader="dot" w:pos="8306"/>
        </w:tabs>
      </w:pPr>
      <w:hyperlink w:anchor="_Toc12005" w:history="1">
        <w:r>
          <w:rPr>
            <w:rFonts w:ascii="仿宋" w:eastAsia="仿宋" w:hAnsi="仿宋" w:cs="仿宋" w:hint="eastAsia"/>
            <w:lang w:eastAsia="zh-CN"/>
          </w:rPr>
          <w:t>(四)、土建工程建设指标</w:t>
        </w:r>
        <w:r>
          <w:tab/>
        </w:r>
        <w:r>
          <w:fldChar w:fldCharType="begin"/>
        </w:r>
        <w:r>
          <w:instrText xml:space="preserve"> PAGEREF _Toc12005 \h </w:instrText>
        </w:r>
        <w:r>
          <w:fldChar w:fldCharType="separate"/>
        </w:r>
        <w:r>
          <w:t>20</w:t>
        </w:r>
        <w:r>
          <w:fldChar w:fldCharType="end"/>
        </w:r>
      </w:hyperlink>
    </w:p>
    <w:p>
      <w:pPr>
        <w:pStyle w:val="TOC1"/>
        <w:tabs>
          <w:tab w:val="right" w:leader="dot" w:pos="8306"/>
        </w:tabs>
      </w:pPr>
      <w:hyperlink w:anchor="_Toc4551" w:history="1">
        <w:r>
          <w:rPr>
            <w:rFonts w:ascii="仿宋" w:eastAsia="仿宋" w:hAnsi="仿宋" w:cs="仿宋" w:hint="eastAsia"/>
            <w:lang w:eastAsia="zh-CN"/>
          </w:rPr>
          <w:t>五、醋酐项目建设背景及必要性分析</w:t>
        </w:r>
        <w:r>
          <w:tab/>
        </w:r>
        <w:r>
          <w:fldChar w:fldCharType="begin"/>
        </w:r>
        <w:r>
          <w:instrText xml:space="preserve"> PAGEREF _Toc4551 \h </w:instrText>
        </w:r>
        <w:r>
          <w:fldChar w:fldCharType="separate"/>
        </w:r>
        <w:r>
          <w:t>20</w:t>
        </w:r>
        <w:r>
          <w:fldChar w:fldCharType="end"/>
        </w:r>
      </w:hyperlink>
    </w:p>
    <w:p>
      <w:pPr>
        <w:pStyle w:val="TOC2"/>
        <w:tabs>
          <w:tab w:val="right" w:leader="dot" w:pos="8306"/>
        </w:tabs>
      </w:pPr>
      <w:hyperlink w:anchor="_Toc5375" w:history="1">
        <w:r>
          <w:rPr>
            <w:rFonts w:ascii="仿宋" w:eastAsia="仿宋" w:hAnsi="仿宋" w:cs="仿宋" w:hint="eastAsia"/>
            <w:lang w:eastAsia="zh-CN"/>
          </w:rPr>
          <w:t>(一)、醋酐项目背景分析</w:t>
        </w:r>
        <w:r>
          <w:tab/>
        </w:r>
        <w:r>
          <w:fldChar w:fldCharType="begin"/>
        </w:r>
        <w:r>
          <w:instrText xml:space="preserve"> PAGEREF _Toc5375 \h </w:instrText>
        </w:r>
        <w:r>
          <w:fldChar w:fldCharType="separate"/>
        </w:r>
        <w:r>
          <w:t>20</w:t>
        </w:r>
        <w:r>
          <w:fldChar w:fldCharType="end"/>
        </w:r>
      </w:hyperlink>
    </w:p>
    <w:p>
      <w:pPr>
        <w:pStyle w:val="TOC2"/>
        <w:tabs>
          <w:tab w:val="right" w:leader="dot" w:pos="8306"/>
        </w:tabs>
      </w:pPr>
      <w:hyperlink w:anchor="_Toc5936" w:history="1">
        <w:r>
          <w:rPr>
            <w:rFonts w:ascii="仿宋" w:eastAsia="仿宋" w:hAnsi="仿宋" w:cs="仿宋" w:hint="eastAsia"/>
            <w:lang w:eastAsia="zh-CN"/>
          </w:rPr>
          <w:t>(二)、醋酐项目建设必要性分析</w:t>
        </w:r>
        <w:r>
          <w:tab/>
        </w:r>
        <w:r>
          <w:fldChar w:fldCharType="begin"/>
        </w:r>
        <w:r>
          <w:instrText xml:space="preserve"> PAGEREF _Toc5936 \h </w:instrText>
        </w:r>
        <w:r>
          <w:fldChar w:fldCharType="separate"/>
        </w:r>
        <w:r>
          <w:t>21</w:t>
        </w:r>
        <w:r>
          <w:fldChar w:fldCharType="end"/>
        </w:r>
      </w:hyperlink>
    </w:p>
    <w:p>
      <w:pPr>
        <w:pStyle w:val="TOC1"/>
        <w:tabs>
          <w:tab w:val="right" w:leader="dot" w:pos="8306"/>
        </w:tabs>
      </w:pPr>
      <w:hyperlink w:anchor="_Toc32451" w:history="1">
        <w:r>
          <w:rPr>
            <w:rFonts w:ascii="仿宋" w:eastAsia="仿宋" w:hAnsi="仿宋" w:cs="仿宋" w:hint="eastAsia"/>
            <w:lang w:eastAsia="zh-CN"/>
          </w:rPr>
          <w:t>六、产品规划分析</w:t>
        </w:r>
        <w:r>
          <w:tab/>
        </w:r>
        <w:r>
          <w:fldChar w:fldCharType="begin"/>
        </w:r>
        <w:r>
          <w:instrText xml:space="preserve"> PAGEREF _Toc32451 \h </w:instrText>
        </w:r>
        <w:r>
          <w:fldChar w:fldCharType="separate"/>
        </w:r>
        <w:r>
          <w:t>23</w:t>
        </w:r>
        <w:r>
          <w:fldChar w:fldCharType="end"/>
        </w:r>
      </w:hyperlink>
    </w:p>
    <w:p>
      <w:pPr>
        <w:pStyle w:val="TOC2"/>
        <w:tabs>
          <w:tab w:val="right" w:leader="dot" w:pos="8306"/>
        </w:tabs>
      </w:pPr>
      <w:hyperlink w:anchor="_Toc2184" w:history="1">
        <w:r>
          <w:rPr>
            <w:rFonts w:ascii="仿宋" w:eastAsia="仿宋" w:hAnsi="仿宋" w:cs="仿宋" w:hint="eastAsia"/>
            <w:lang w:eastAsia="zh-CN"/>
          </w:rPr>
          <w:t>(一)、产品规划</w:t>
        </w:r>
        <w:r>
          <w:tab/>
        </w:r>
        <w:r>
          <w:fldChar w:fldCharType="begin"/>
        </w:r>
        <w:r>
          <w:instrText xml:space="preserve"> PAGEREF _Toc2184 \h </w:instrText>
        </w:r>
        <w:r>
          <w:fldChar w:fldCharType="separate"/>
        </w:r>
        <w:r>
          <w:t>23</w:t>
        </w:r>
        <w:r>
          <w:fldChar w:fldCharType="end"/>
        </w:r>
      </w:hyperlink>
    </w:p>
    <w:p>
      <w:pPr>
        <w:pStyle w:val="TOC2"/>
        <w:tabs>
          <w:tab w:val="right" w:leader="dot" w:pos="8306"/>
        </w:tabs>
      </w:pPr>
      <w:hyperlink w:anchor="_Toc18671" w:history="1">
        <w:r>
          <w:rPr>
            <w:rFonts w:ascii="仿宋" w:eastAsia="仿宋" w:hAnsi="仿宋" w:cs="仿宋" w:hint="eastAsia"/>
            <w:lang w:eastAsia="zh-CN"/>
          </w:rPr>
          <w:t>(二)、建设规模</w:t>
        </w:r>
        <w:r>
          <w:tab/>
        </w:r>
        <w:r>
          <w:fldChar w:fldCharType="begin"/>
        </w:r>
        <w:r>
          <w:instrText xml:space="preserve"> PAGEREF _Toc18671 \h </w:instrText>
        </w:r>
        <w:r>
          <w:fldChar w:fldCharType="separate"/>
        </w:r>
        <w:r>
          <w:t>24</w:t>
        </w:r>
        <w:r>
          <w:fldChar w:fldCharType="end"/>
        </w:r>
      </w:hyperlink>
    </w:p>
    <w:p>
      <w:pPr>
        <w:pStyle w:val="TOC1"/>
        <w:tabs>
          <w:tab w:val="right" w:leader="dot" w:pos="8306"/>
        </w:tabs>
      </w:pPr>
      <w:hyperlink w:anchor="_Toc20744" w:history="1">
        <w:r>
          <w:rPr>
            <w:rFonts w:ascii="仿宋" w:eastAsia="仿宋" w:hAnsi="仿宋" w:cs="仿宋" w:hint="eastAsia"/>
            <w:lang w:eastAsia="zh-CN"/>
          </w:rPr>
          <w:t>七、醋酐项目人力资源培养与发展</w:t>
        </w:r>
        <w:r>
          <w:tab/>
        </w:r>
        <w:r>
          <w:fldChar w:fldCharType="begin"/>
        </w:r>
        <w:r>
          <w:instrText xml:space="preserve"> PAGEREF _Toc20744 \h </w:instrText>
        </w:r>
        <w:r>
          <w:fldChar w:fldCharType="separate"/>
        </w:r>
        <w:r>
          <w:t>25</w:t>
        </w:r>
        <w:r>
          <w:fldChar w:fldCharType="end"/>
        </w:r>
      </w:hyperlink>
    </w:p>
    <w:p>
      <w:pPr>
        <w:pStyle w:val="TOC2"/>
        <w:tabs>
          <w:tab w:val="right" w:leader="dot" w:pos="8306"/>
        </w:tabs>
      </w:pPr>
      <w:hyperlink w:anchor="_Toc30083" w:history="1">
        <w:r>
          <w:rPr>
            <w:rFonts w:ascii="仿宋" w:eastAsia="仿宋" w:hAnsi="仿宋" w:cs="仿宋" w:hint="eastAsia"/>
            <w:lang w:eastAsia="zh-CN"/>
          </w:rPr>
          <w:t>(一)、人才需求与规划</w:t>
        </w:r>
        <w:r>
          <w:tab/>
        </w:r>
        <w:r>
          <w:fldChar w:fldCharType="begin"/>
        </w:r>
        <w:r>
          <w:instrText xml:space="preserve"> PAGEREF _Toc30083 \h </w:instrText>
        </w:r>
        <w:r>
          <w:fldChar w:fldCharType="separate"/>
        </w:r>
        <w:r>
          <w:t>25</w:t>
        </w:r>
        <w:r>
          <w:fldChar w:fldCharType="end"/>
        </w:r>
      </w:hyperlink>
    </w:p>
    <w:p>
      <w:pPr>
        <w:pStyle w:val="TOC2"/>
        <w:tabs>
          <w:tab w:val="right" w:leader="dot" w:pos="8306"/>
        </w:tabs>
      </w:pPr>
      <w:hyperlink w:anchor="_Toc18355" w:history="1">
        <w:r>
          <w:rPr>
            <w:rFonts w:ascii="仿宋" w:eastAsia="仿宋" w:hAnsi="仿宋" w:cs="仿宋" w:hint="eastAsia"/>
            <w:lang w:eastAsia="zh-CN"/>
          </w:rPr>
          <w:t>(二)、培训与发展计划</w:t>
        </w:r>
        <w:r>
          <w:tab/>
        </w:r>
        <w:r>
          <w:fldChar w:fldCharType="begin"/>
        </w:r>
        <w:r>
          <w:instrText xml:space="preserve"> PAGEREF _Toc18355 \h </w:instrText>
        </w:r>
        <w:r>
          <w:fldChar w:fldCharType="separate"/>
        </w:r>
        <w:r>
          <w:t>25</w:t>
        </w:r>
        <w:r>
          <w:fldChar w:fldCharType="end"/>
        </w:r>
      </w:hyperlink>
    </w:p>
    <w:p>
      <w:pPr>
        <w:pStyle w:val="TOC1"/>
        <w:tabs>
          <w:tab w:val="right" w:leader="dot" w:pos="8306"/>
        </w:tabs>
      </w:pPr>
      <w:hyperlink w:anchor="_Toc28780" w:history="1">
        <w:r>
          <w:rPr>
            <w:rFonts w:ascii="仿宋" w:eastAsia="仿宋" w:hAnsi="仿宋" w:cs="仿宋" w:hint="eastAsia"/>
            <w:lang w:eastAsia="zh-CN"/>
          </w:rPr>
          <w:t>八、醋酐项目投资规划</w:t>
        </w:r>
        <w:r>
          <w:tab/>
        </w:r>
        <w:r>
          <w:fldChar w:fldCharType="begin"/>
        </w:r>
        <w:r>
          <w:instrText xml:space="preserve"> PAGEREF _Toc28780 \h </w:instrText>
        </w:r>
        <w:r>
          <w:fldChar w:fldCharType="separate"/>
        </w:r>
        <w:r>
          <w:t>26</w:t>
        </w:r>
        <w:r>
          <w:fldChar w:fldCharType="end"/>
        </w:r>
      </w:hyperlink>
    </w:p>
    <w:p>
      <w:pPr>
        <w:pStyle w:val="TOC2"/>
        <w:tabs>
          <w:tab w:val="right" w:leader="dot" w:pos="8306"/>
        </w:tabs>
      </w:pPr>
      <w:hyperlink w:anchor="_Toc15827" w:history="1">
        <w:r>
          <w:rPr>
            <w:rFonts w:ascii="仿宋" w:eastAsia="仿宋" w:hAnsi="仿宋" w:cs="仿宋" w:hint="eastAsia"/>
            <w:lang w:eastAsia="zh-CN"/>
          </w:rPr>
          <w:t>(一)、醋酐项目总投资估算</w:t>
        </w:r>
        <w:r>
          <w:tab/>
        </w:r>
        <w:r>
          <w:fldChar w:fldCharType="begin"/>
        </w:r>
        <w:r>
          <w:instrText xml:space="preserve"> PAGEREF _Toc15827 \h </w:instrText>
        </w:r>
        <w:r>
          <w:fldChar w:fldCharType="separate"/>
        </w:r>
        <w:r>
          <w:t>26</w:t>
        </w:r>
        <w:r>
          <w:fldChar w:fldCharType="end"/>
        </w:r>
      </w:hyperlink>
    </w:p>
    <w:p>
      <w:pPr>
        <w:pStyle w:val="TOC2"/>
        <w:tabs>
          <w:tab w:val="right" w:leader="dot" w:pos="8306"/>
        </w:tabs>
      </w:pPr>
      <w:hyperlink w:anchor="_Toc20125" w:history="1">
        <w:r>
          <w:rPr>
            <w:rFonts w:ascii="仿宋" w:eastAsia="仿宋" w:hAnsi="仿宋" w:cs="仿宋" w:hint="eastAsia"/>
            <w:lang w:eastAsia="zh-CN"/>
          </w:rPr>
          <w:t>(二)、资金筹措</w:t>
        </w:r>
        <w:r>
          <w:tab/>
        </w:r>
        <w:r>
          <w:fldChar w:fldCharType="begin"/>
        </w:r>
        <w:r>
          <w:instrText xml:space="preserve"> PAGEREF _Toc20125 \h </w:instrText>
        </w:r>
        <w:r>
          <w:fldChar w:fldCharType="separate"/>
        </w:r>
        <w:r>
          <w:t>27</w:t>
        </w:r>
        <w:r>
          <w:fldChar w:fldCharType="end"/>
        </w:r>
      </w:hyperlink>
    </w:p>
    <w:p>
      <w:pPr>
        <w:pStyle w:val="TOC1"/>
        <w:tabs>
          <w:tab w:val="right" w:leader="dot" w:pos="8306"/>
        </w:tabs>
      </w:pPr>
      <w:hyperlink w:anchor="_Toc559" w:history="1">
        <w:r>
          <w:rPr>
            <w:rFonts w:ascii="仿宋" w:eastAsia="仿宋" w:hAnsi="仿宋" w:cs="仿宋" w:hint="eastAsia"/>
            <w:lang w:eastAsia="zh-CN"/>
          </w:rPr>
          <w:t>九、醋酐项目人力资源管理</w:t>
        </w:r>
        <w:r>
          <w:tab/>
        </w:r>
        <w:r>
          <w:fldChar w:fldCharType="begin"/>
        </w:r>
        <w:r>
          <w:instrText xml:space="preserve"> PAGEREF _Toc559 \h </w:instrText>
        </w:r>
        <w:r>
          <w:fldChar w:fldCharType="separate"/>
        </w:r>
        <w:r>
          <w:t>28</w:t>
        </w:r>
        <w:r>
          <w:fldChar w:fldCharType="end"/>
        </w:r>
      </w:hyperlink>
    </w:p>
    <w:p>
      <w:pPr>
        <w:pStyle w:val="TOC2"/>
        <w:tabs>
          <w:tab w:val="right" w:leader="dot" w:pos="8306"/>
        </w:tabs>
      </w:pPr>
      <w:hyperlink w:anchor="_Toc727" w:history="1">
        <w:r>
          <w:rPr>
            <w:rFonts w:ascii="仿宋" w:eastAsia="仿宋" w:hAnsi="仿宋" w:cs="仿宋" w:hint="eastAsia"/>
            <w:lang w:eastAsia="zh-CN"/>
          </w:rPr>
          <w:t>(一)、建立健全的预算管理制度</w:t>
        </w:r>
        <w:r>
          <w:tab/>
        </w:r>
        <w:r>
          <w:fldChar w:fldCharType="begin"/>
        </w:r>
        <w:r>
          <w:instrText xml:space="preserve"> PAGEREF _Toc727 \h </w:instrText>
        </w:r>
        <w:r>
          <w:fldChar w:fldCharType="separate"/>
        </w:r>
        <w:r>
          <w:t>28</w:t>
        </w:r>
        <w:r>
          <w:fldChar w:fldCharType="end"/>
        </w:r>
      </w:hyperlink>
    </w:p>
    <w:p>
      <w:pPr>
        <w:pStyle w:val="TOC2"/>
        <w:tabs>
          <w:tab w:val="right" w:leader="dot" w:pos="8306"/>
        </w:tabs>
      </w:pPr>
      <w:hyperlink w:anchor="_Toc1852" w:history="1">
        <w:r>
          <w:rPr>
            <w:rFonts w:ascii="仿宋" w:eastAsia="仿宋" w:hAnsi="仿宋" w:cs="仿宋" w:hint="eastAsia"/>
            <w:lang w:eastAsia="zh-CN"/>
          </w:rPr>
          <w:t>(二)、加强资金流动监控</w:t>
        </w:r>
        <w:r>
          <w:tab/>
        </w:r>
        <w:r>
          <w:fldChar w:fldCharType="begin"/>
        </w:r>
        <w:r>
          <w:instrText xml:space="preserve"> PAGEREF _Toc1852 \h </w:instrText>
        </w:r>
        <w:r>
          <w:fldChar w:fldCharType="separate"/>
        </w:r>
        <w:r>
          <w:t>29</w:t>
        </w:r>
        <w:r>
          <w:fldChar w:fldCharType="end"/>
        </w:r>
      </w:hyperlink>
    </w:p>
    <w:p>
      <w:pPr>
        <w:pStyle w:val="TOC2"/>
        <w:tabs>
          <w:tab w:val="right" w:leader="dot" w:pos="8306"/>
        </w:tabs>
      </w:pPr>
      <w:hyperlink w:anchor="_Toc7587" w:history="1">
        <w:r>
          <w:rPr>
            <w:rFonts w:ascii="仿宋" w:eastAsia="仿宋" w:hAnsi="仿宋" w:cs="仿宋" w:hint="eastAsia"/>
            <w:lang w:eastAsia="zh-CN"/>
          </w:rPr>
          <w:t>(三)、制定完善的风险控制机制</w:t>
        </w:r>
        <w:r>
          <w:tab/>
        </w:r>
        <w:r>
          <w:fldChar w:fldCharType="begin"/>
        </w:r>
        <w:r>
          <w:instrText xml:space="preserve"> PAGEREF _Toc7587 \h </w:instrText>
        </w:r>
        <w:r>
          <w:fldChar w:fldCharType="separate"/>
        </w:r>
        <w:r>
          <w:t>30</w:t>
        </w:r>
        <w:r>
          <w:fldChar w:fldCharType="end"/>
        </w:r>
      </w:hyperlink>
    </w:p>
    <w:p>
      <w:pPr>
        <w:pStyle w:val="TOC2"/>
        <w:tabs>
          <w:tab w:val="right" w:leader="dot" w:pos="8306"/>
        </w:tabs>
      </w:pPr>
      <w:hyperlink w:anchor="_Toc2971" w:history="1">
        <w:r>
          <w:rPr>
            <w:rFonts w:ascii="仿宋" w:eastAsia="仿宋" w:hAnsi="仿宋" w:cs="仿宋" w:hint="eastAsia"/>
            <w:lang w:eastAsia="zh-CN"/>
          </w:rPr>
          <w:t>(四)、优化成本管理</w:t>
        </w:r>
        <w:r>
          <w:tab/>
        </w:r>
        <w:r>
          <w:fldChar w:fldCharType="begin"/>
        </w:r>
        <w:r>
          <w:instrText xml:space="preserve"> PAGEREF _Toc2971 \h </w:instrText>
        </w:r>
        <w:r>
          <w:fldChar w:fldCharType="separate"/>
        </w:r>
        <w:r>
          <w:t>32</w:t>
        </w:r>
        <w:r>
          <w:fldChar w:fldCharType="end"/>
        </w:r>
      </w:hyperlink>
    </w:p>
    <w:p>
      <w:pPr>
        <w:pStyle w:val="TOC1"/>
        <w:tabs>
          <w:tab w:val="right" w:leader="dot" w:pos="8306"/>
        </w:tabs>
      </w:pPr>
      <w:hyperlink w:anchor="_Toc6746" w:history="1">
        <w:r>
          <w:rPr>
            <w:rFonts w:ascii="仿宋" w:eastAsia="仿宋" w:hAnsi="仿宋" w:cs="仿宋" w:hint="eastAsia"/>
            <w:lang w:eastAsia="zh-CN"/>
          </w:rPr>
          <w:t>十、醋酐项目计划安排</w:t>
        </w:r>
        <w:r>
          <w:tab/>
        </w:r>
        <w:r>
          <w:fldChar w:fldCharType="begin"/>
        </w:r>
        <w:r>
          <w:instrText xml:space="preserve"> PAGEREF _Toc6746 \h </w:instrText>
        </w:r>
        <w:r>
          <w:fldChar w:fldCharType="separate"/>
        </w:r>
        <w:r>
          <w:t>33</w:t>
        </w:r>
        <w:r>
          <w:fldChar w:fldCharType="end"/>
        </w:r>
      </w:hyperlink>
    </w:p>
    <w:p>
      <w:pPr>
        <w:pStyle w:val="TOC2"/>
        <w:tabs>
          <w:tab w:val="right" w:leader="dot" w:pos="8306"/>
        </w:tabs>
      </w:pPr>
      <w:hyperlink w:anchor="_Toc24469" w:history="1">
        <w:r>
          <w:rPr>
            <w:rFonts w:ascii="仿宋" w:eastAsia="仿宋" w:hAnsi="仿宋" w:cs="仿宋" w:hint="eastAsia"/>
            <w:lang w:eastAsia="zh-CN"/>
          </w:rPr>
          <w:t>(一)、建设周期</w:t>
        </w:r>
        <w:r>
          <w:tab/>
        </w:r>
        <w:r>
          <w:fldChar w:fldCharType="begin"/>
        </w:r>
        <w:r>
          <w:instrText xml:space="preserve"> PAGEREF _Toc24469 \h </w:instrText>
        </w:r>
        <w:r>
          <w:fldChar w:fldCharType="separate"/>
        </w:r>
        <w:r>
          <w:t>33</w:t>
        </w:r>
        <w:r>
          <w:fldChar w:fldCharType="end"/>
        </w:r>
      </w:hyperlink>
    </w:p>
    <w:p>
      <w:pPr>
        <w:pStyle w:val="TOC2"/>
        <w:tabs>
          <w:tab w:val="right" w:leader="dot" w:pos="8306"/>
        </w:tabs>
      </w:pPr>
      <w:hyperlink w:anchor="_Toc2348" w:history="1">
        <w:r>
          <w:rPr>
            <w:rFonts w:ascii="仿宋" w:eastAsia="仿宋" w:hAnsi="仿宋" w:cs="仿宋" w:hint="eastAsia"/>
            <w:lang w:eastAsia="zh-CN"/>
          </w:rPr>
          <w:t>(二)、建设进度</w:t>
        </w:r>
        <w:r>
          <w:tab/>
        </w:r>
        <w:r>
          <w:fldChar w:fldCharType="begin"/>
        </w:r>
        <w:r>
          <w:instrText xml:space="preserve"> PAGEREF _Toc2348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589" w:history="1">
        <w:r>
          <w:rPr>
            <w:rFonts w:ascii="仿宋" w:eastAsia="仿宋" w:hAnsi="仿宋" w:cs="仿宋" w:hint="eastAsia"/>
            <w:lang w:eastAsia="zh-CN"/>
          </w:rPr>
          <w:t>(三)、进度安排注意事项</w:t>
        </w:r>
        <w:r>
          <w:tab/>
        </w:r>
        <w:r>
          <w:fldChar w:fldCharType="begin"/>
        </w:r>
        <w:r>
          <w:instrText xml:space="preserve"> PAGEREF _Toc30589 \h </w:instrText>
        </w:r>
        <w:r>
          <w:fldChar w:fldCharType="separate"/>
        </w:r>
        <w:r>
          <w:t>35</w:t>
        </w:r>
        <w:r>
          <w:fldChar w:fldCharType="end"/>
        </w:r>
      </w:hyperlink>
    </w:p>
    <w:p>
      <w:pPr>
        <w:pStyle w:val="TOC2"/>
        <w:tabs>
          <w:tab w:val="right" w:leader="dot" w:pos="8306"/>
        </w:tabs>
      </w:pPr>
      <w:hyperlink w:anchor="_Toc9852" w:history="1">
        <w:r>
          <w:rPr>
            <w:rFonts w:ascii="仿宋" w:eastAsia="仿宋" w:hAnsi="仿宋" w:cs="仿宋" w:hint="eastAsia"/>
            <w:lang w:eastAsia="zh-CN"/>
          </w:rPr>
          <w:t>(四)、人力资源配置</w:t>
        </w:r>
        <w:r>
          <w:tab/>
        </w:r>
        <w:r>
          <w:fldChar w:fldCharType="begin"/>
        </w:r>
        <w:r>
          <w:instrText xml:space="preserve"> PAGEREF _Toc9852 \h </w:instrText>
        </w:r>
        <w:r>
          <w:fldChar w:fldCharType="separate"/>
        </w:r>
        <w:r>
          <w:t>36</w:t>
        </w:r>
        <w:r>
          <w:fldChar w:fldCharType="end"/>
        </w:r>
      </w:hyperlink>
    </w:p>
    <w:p>
      <w:pPr>
        <w:pStyle w:val="TOC1"/>
        <w:tabs>
          <w:tab w:val="right" w:leader="dot" w:pos="8306"/>
        </w:tabs>
      </w:pPr>
      <w:hyperlink w:anchor="_Toc14877" w:history="1">
        <w:r>
          <w:rPr>
            <w:rFonts w:ascii="仿宋" w:eastAsia="仿宋" w:hAnsi="仿宋" w:cs="仿宋" w:hint="eastAsia"/>
            <w:lang w:eastAsia="zh-CN"/>
          </w:rPr>
          <w:t>十一、醋酐项目创新与研发</w:t>
        </w:r>
        <w:r>
          <w:tab/>
        </w:r>
        <w:r>
          <w:fldChar w:fldCharType="begin"/>
        </w:r>
        <w:r>
          <w:instrText xml:space="preserve"> PAGEREF _Toc14877 \h </w:instrText>
        </w:r>
        <w:r>
          <w:fldChar w:fldCharType="separate"/>
        </w:r>
        <w:r>
          <w:t>37</w:t>
        </w:r>
        <w:r>
          <w:fldChar w:fldCharType="end"/>
        </w:r>
      </w:hyperlink>
    </w:p>
    <w:p>
      <w:pPr>
        <w:pStyle w:val="TOC2"/>
        <w:tabs>
          <w:tab w:val="right" w:leader="dot" w:pos="8306"/>
        </w:tabs>
      </w:pPr>
      <w:hyperlink w:anchor="_Toc12818" w:history="1">
        <w:r>
          <w:rPr>
            <w:rFonts w:ascii="仿宋" w:eastAsia="仿宋" w:hAnsi="仿宋" w:cs="仿宋" w:hint="eastAsia"/>
            <w:lang w:eastAsia="zh-CN"/>
          </w:rPr>
          <w:t>(一)、创新策略与方向</w:t>
        </w:r>
        <w:r>
          <w:tab/>
        </w:r>
        <w:r>
          <w:fldChar w:fldCharType="begin"/>
        </w:r>
        <w:r>
          <w:instrText xml:space="preserve"> PAGEREF _Toc12818 \h </w:instrText>
        </w:r>
        <w:r>
          <w:fldChar w:fldCharType="separate"/>
        </w:r>
        <w:r>
          <w:t>37</w:t>
        </w:r>
        <w:r>
          <w:fldChar w:fldCharType="end"/>
        </w:r>
      </w:hyperlink>
    </w:p>
    <w:p>
      <w:pPr>
        <w:pStyle w:val="TOC2"/>
        <w:tabs>
          <w:tab w:val="right" w:leader="dot" w:pos="8306"/>
        </w:tabs>
      </w:pPr>
      <w:hyperlink w:anchor="_Toc13212" w:history="1">
        <w:r>
          <w:rPr>
            <w:rFonts w:ascii="仿宋" w:eastAsia="仿宋" w:hAnsi="仿宋" w:cs="仿宋" w:hint="eastAsia"/>
            <w:lang w:eastAsia="zh-CN"/>
          </w:rPr>
          <w:t>(二)、研发规划与投入</w:t>
        </w:r>
        <w:r>
          <w:tab/>
        </w:r>
        <w:r>
          <w:fldChar w:fldCharType="begin"/>
        </w:r>
        <w:r>
          <w:instrText xml:space="preserve"> PAGEREF _Toc13212 \h </w:instrText>
        </w:r>
        <w:r>
          <w:fldChar w:fldCharType="separate"/>
        </w:r>
        <w:r>
          <w:t>38</w:t>
        </w:r>
        <w:r>
          <w:fldChar w:fldCharType="end"/>
        </w:r>
      </w:hyperlink>
    </w:p>
    <w:p>
      <w:pPr>
        <w:pStyle w:val="TOC1"/>
        <w:tabs>
          <w:tab w:val="right" w:leader="dot" w:pos="8306"/>
        </w:tabs>
      </w:pPr>
      <w:hyperlink w:anchor="_Toc11506" w:history="1">
        <w:r>
          <w:rPr>
            <w:rFonts w:ascii="仿宋" w:eastAsia="仿宋" w:hAnsi="仿宋" w:cs="仿宋" w:hint="eastAsia"/>
            <w:lang w:eastAsia="zh-CN"/>
          </w:rPr>
          <w:t>十二、醋酐项目风险管理</w:t>
        </w:r>
        <w:r>
          <w:tab/>
        </w:r>
        <w:r>
          <w:fldChar w:fldCharType="begin"/>
        </w:r>
        <w:r>
          <w:instrText xml:space="preserve"> PAGEREF _Toc11506 \h </w:instrText>
        </w:r>
        <w:r>
          <w:fldChar w:fldCharType="separate"/>
        </w:r>
        <w:r>
          <w:t>40</w:t>
        </w:r>
        <w:r>
          <w:fldChar w:fldCharType="end"/>
        </w:r>
      </w:hyperlink>
    </w:p>
    <w:p>
      <w:pPr>
        <w:pStyle w:val="TOC2"/>
        <w:tabs>
          <w:tab w:val="right" w:leader="dot" w:pos="8306"/>
        </w:tabs>
      </w:pPr>
      <w:hyperlink w:anchor="_Toc22654" w:history="1">
        <w:r>
          <w:rPr>
            <w:rFonts w:ascii="仿宋" w:eastAsia="仿宋" w:hAnsi="仿宋" w:cs="仿宋" w:hint="eastAsia"/>
            <w:lang w:eastAsia="zh-CN"/>
          </w:rPr>
          <w:t>(一)、风险识别与评估</w:t>
        </w:r>
        <w:r>
          <w:tab/>
        </w:r>
        <w:r>
          <w:fldChar w:fldCharType="begin"/>
        </w:r>
        <w:r>
          <w:instrText xml:space="preserve"> PAGEREF _Toc22654 \h </w:instrText>
        </w:r>
        <w:r>
          <w:fldChar w:fldCharType="separate"/>
        </w:r>
        <w:r>
          <w:t>40</w:t>
        </w:r>
        <w:r>
          <w:fldChar w:fldCharType="end"/>
        </w:r>
      </w:hyperlink>
    </w:p>
    <w:p>
      <w:pPr>
        <w:pStyle w:val="TOC2"/>
        <w:tabs>
          <w:tab w:val="right" w:leader="dot" w:pos="8306"/>
        </w:tabs>
      </w:pPr>
      <w:hyperlink w:anchor="_Toc6877" w:history="1">
        <w:r>
          <w:rPr>
            <w:rFonts w:ascii="仿宋" w:eastAsia="仿宋" w:hAnsi="仿宋" w:cs="仿宋" w:hint="eastAsia"/>
            <w:lang w:eastAsia="zh-CN"/>
          </w:rPr>
          <w:t>(二)、风险应对策略</w:t>
        </w:r>
        <w:r>
          <w:tab/>
        </w:r>
        <w:r>
          <w:fldChar w:fldCharType="begin"/>
        </w:r>
        <w:r>
          <w:instrText xml:space="preserve"> PAGEREF _Toc6877 \h </w:instrText>
        </w:r>
        <w:r>
          <w:fldChar w:fldCharType="separate"/>
        </w:r>
        <w:r>
          <w:t>41</w:t>
        </w:r>
        <w:r>
          <w:fldChar w:fldCharType="end"/>
        </w:r>
      </w:hyperlink>
    </w:p>
    <w:p>
      <w:pPr>
        <w:pStyle w:val="TOC2"/>
        <w:tabs>
          <w:tab w:val="right" w:leader="dot" w:pos="8306"/>
        </w:tabs>
      </w:pPr>
      <w:hyperlink w:anchor="_Toc8618" w:history="1">
        <w:r>
          <w:rPr>
            <w:rFonts w:ascii="仿宋" w:eastAsia="仿宋" w:hAnsi="仿宋" w:cs="仿宋" w:hint="eastAsia"/>
            <w:lang w:eastAsia="zh-CN"/>
          </w:rPr>
          <w:t>(三)、风险监控与控制</w:t>
        </w:r>
        <w:r>
          <w:tab/>
        </w:r>
        <w:r>
          <w:fldChar w:fldCharType="begin"/>
        </w:r>
        <w:r>
          <w:instrText xml:space="preserve"> PAGEREF _Toc8618 \h </w:instrText>
        </w:r>
        <w:r>
          <w:fldChar w:fldCharType="separate"/>
        </w:r>
        <w:r>
          <w:t>43</w:t>
        </w:r>
        <w:r>
          <w:fldChar w:fldCharType="end"/>
        </w:r>
      </w:hyperlink>
    </w:p>
    <w:p>
      <w:pPr>
        <w:pStyle w:val="TOC1"/>
        <w:tabs>
          <w:tab w:val="right" w:leader="dot" w:pos="8306"/>
        </w:tabs>
      </w:pPr>
      <w:hyperlink w:anchor="_Toc3256" w:history="1">
        <w:r>
          <w:rPr>
            <w:rFonts w:ascii="仿宋" w:eastAsia="仿宋" w:hAnsi="仿宋" w:cs="仿宋" w:hint="eastAsia"/>
            <w:lang w:eastAsia="zh-CN"/>
          </w:rPr>
          <w:t>十三、质量管理体系</w:t>
        </w:r>
        <w:r>
          <w:tab/>
        </w:r>
        <w:r>
          <w:fldChar w:fldCharType="begin"/>
        </w:r>
        <w:r>
          <w:instrText xml:space="preserve"> PAGEREF _Toc3256 \h </w:instrText>
        </w:r>
        <w:r>
          <w:fldChar w:fldCharType="separate"/>
        </w:r>
        <w:r>
          <w:t>44</w:t>
        </w:r>
        <w:r>
          <w:fldChar w:fldCharType="end"/>
        </w:r>
      </w:hyperlink>
    </w:p>
    <w:p>
      <w:pPr>
        <w:pStyle w:val="TOC2"/>
        <w:tabs>
          <w:tab w:val="right" w:leader="dot" w:pos="8306"/>
        </w:tabs>
      </w:pPr>
      <w:hyperlink w:anchor="_Toc20890" w:history="1">
        <w:r>
          <w:rPr>
            <w:rFonts w:ascii="仿宋" w:eastAsia="仿宋" w:hAnsi="仿宋" w:cs="仿宋" w:hint="eastAsia"/>
            <w:lang w:eastAsia="zh-CN"/>
          </w:rPr>
          <w:t>(一)、质量目标与方针</w:t>
        </w:r>
        <w:r>
          <w:tab/>
        </w:r>
        <w:r>
          <w:fldChar w:fldCharType="begin"/>
        </w:r>
        <w:r>
          <w:instrText xml:space="preserve"> PAGEREF _Toc20890 \h </w:instrText>
        </w:r>
        <w:r>
          <w:fldChar w:fldCharType="separate"/>
        </w:r>
        <w:r>
          <w:t>44</w:t>
        </w:r>
        <w:r>
          <w:fldChar w:fldCharType="end"/>
        </w:r>
      </w:hyperlink>
    </w:p>
    <w:p>
      <w:pPr>
        <w:pStyle w:val="TOC2"/>
        <w:tabs>
          <w:tab w:val="right" w:leader="dot" w:pos="8306"/>
        </w:tabs>
      </w:pPr>
      <w:hyperlink w:anchor="_Toc9086" w:history="1">
        <w:r>
          <w:rPr>
            <w:rFonts w:ascii="仿宋" w:eastAsia="仿宋" w:hAnsi="仿宋" w:cs="仿宋" w:hint="eastAsia"/>
            <w:lang w:eastAsia="zh-CN"/>
          </w:rPr>
          <w:t>(二)、质量管理责任</w:t>
        </w:r>
        <w:r>
          <w:tab/>
        </w:r>
        <w:r>
          <w:fldChar w:fldCharType="begin"/>
        </w:r>
        <w:r>
          <w:instrText xml:space="preserve"> PAGEREF _Toc9086 \h </w:instrText>
        </w:r>
        <w:r>
          <w:fldChar w:fldCharType="separate"/>
        </w:r>
        <w:r>
          <w:t>45</w:t>
        </w:r>
        <w:r>
          <w:fldChar w:fldCharType="end"/>
        </w:r>
      </w:hyperlink>
    </w:p>
    <w:p>
      <w:pPr>
        <w:pStyle w:val="TOC2"/>
        <w:tabs>
          <w:tab w:val="right" w:leader="dot" w:pos="8306"/>
        </w:tabs>
      </w:pPr>
      <w:hyperlink w:anchor="_Toc29734" w:history="1">
        <w:r>
          <w:rPr>
            <w:rFonts w:ascii="仿宋" w:eastAsia="仿宋" w:hAnsi="仿宋" w:cs="仿宋" w:hint="eastAsia"/>
            <w:lang w:eastAsia="zh-CN"/>
          </w:rPr>
          <w:t>(三)、质量管理体系文件</w:t>
        </w:r>
        <w:r>
          <w:tab/>
        </w:r>
        <w:r>
          <w:fldChar w:fldCharType="begin"/>
        </w:r>
        <w:r>
          <w:instrText xml:space="preserve"> PAGEREF _Toc29734 \h </w:instrText>
        </w:r>
        <w:r>
          <w:fldChar w:fldCharType="separate"/>
        </w:r>
        <w:r>
          <w:t>46</w:t>
        </w:r>
        <w:r>
          <w:fldChar w:fldCharType="end"/>
        </w:r>
      </w:hyperlink>
    </w:p>
    <w:p>
      <w:pPr>
        <w:pStyle w:val="TOC2"/>
        <w:tabs>
          <w:tab w:val="right" w:leader="dot" w:pos="8306"/>
        </w:tabs>
      </w:pPr>
      <w:hyperlink w:anchor="_Toc30561" w:history="1">
        <w:r>
          <w:rPr>
            <w:rFonts w:ascii="仿宋" w:eastAsia="仿宋" w:hAnsi="仿宋" w:cs="仿宋" w:hint="eastAsia"/>
            <w:lang w:eastAsia="zh-CN"/>
          </w:rPr>
          <w:t>(四)、质量培训与教育</w:t>
        </w:r>
        <w:r>
          <w:tab/>
        </w:r>
        <w:r>
          <w:fldChar w:fldCharType="begin"/>
        </w:r>
        <w:r>
          <w:instrText xml:space="preserve"> PAGEREF _Toc30561 \h </w:instrText>
        </w:r>
        <w:r>
          <w:fldChar w:fldCharType="separate"/>
        </w:r>
        <w:r>
          <w:t>48</w:t>
        </w:r>
        <w:r>
          <w:fldChar w:fldCharType="end"/>
        </w:r>
      </w:hyperlink>
    </w:p>
    <w:p>
      <w:pPr>
        <w:pStyle w:val="TOC2"/>
        <w:tabs>
          <w:tab w:val="right" w:leader="dot" w:pos="8306"/>
        </w:tabs>
      </w:pPr>
      <w:hyperlink w:anchor="_Toc30087" w:history="1">
        <w:r>
          <w:rPr>
            <w:rFonts w:ascii="仿宋" w:eastAsia="仿宋" w:hAnsi="仿宋" w:cs="仿宋" w:hint="eastAsia"/>
            <w:lang w:eastAsia="zh-CN"/>
          </w:rPr>
          <w:t>(五)、质量审核与评价</w:t>
        </w:r>
        <w:r>
          <w:tab/>
        </w:r>
        <w:r>
          <w:fldChar w:fldCharType="begin"/>
        </w:r>
        <w:r>
          <w:instrText xml:space="preserve"> PAGEREF _Toc30087 \h </w:instrText>
        </w:r>
        <w:r>
          <w:fldChar w:fldCharType="separate"/>
        </w:r>
        <w:r>
          <w:t>49</w:t>
        </w:r>
        <w:r>
          <w:fldChar w:fldCharType="end"/>
        </w:r>
      </w:hyperlink>
    </w:p>
    <w:p>
      <w:pPr>
        <w:pStyle w:val="TOC2"/>
        <w:tabs>
          <w:tab w:val="right" w:leader="dot" w:pos="8306"/>
        </w:tabs>
      </w:pPr>
      <w:hyperlink w:anchor="_Toc27969" w:history="1">
        <w:r>
          <w:rPr>
            <w:rFonts w:ascii="仿宋" w:eastAsia="仿宋" w:hAnsi="仿宋" w:cs="仿宋" w:hint="eastAsia"/>
            <w:lang w:eastAsia="zh-CN"/>
          </w:rPr>
          <w:t>(六)、不符合与纠正措施</w:t>
        </w:r>
        <w:r>
          <w:tab/>
        </w:r>
        <w:r>
          <w:fldChar w:fldCharType="begin"/>
        </w:r>
        <w:r>
          <w:instrText xml:space="preserve"> PAGEREF _Toc27969 \h </w:instrText>
        </w:r>
        <w:r>
          <w:fldChar w:fldCharType="separate"/>
        </w:r>
        <w:r>
          <w:t>51</w:t>
        </w:r>
        <w:r>
          <w:fldChar w:fldCharType="end"/>
        </w:r>
      </w:hyperlink>
    </w:p>
    <w:p>
      <w:pPr>
        <w:pStyle w:val="TOC1"/>
        <w:tabs>
          <w:tab w:val="right" w:leader="dot" w:pos="8306"/>
        </w:tabs>
      </w:pPr>
      <w:hyperlink w:anchor="_Toc21121" w:history="1">
        <w:r>
          <w:rPr>
            <w:rFonts w:ascii="仿宋" w:eastAsia="仿宋" w:hAnsi="仿宋" w:cs="仿宋" w:hint="eastAsia"/>
            <w:lang w:eastAsia="zh-CN"/>
          </w:rPr>
          <w:t>十四、醋酐项目治理与监督</w:t>
        </w:r>
        <w:r>
          <w:tab/>
        </w:r>
        <w:r>
          <w:fldChar w:fldCharType="begin"/>
        </w:r>
        <w:r>
          <w:instrText xml:space="preserve"> PAGEREF _Toc21121 \h </w:instrText>
        </w:r>
        <w:r>
          <w:fldChar w:fldCharType="separate"/>
        </w:r>
        <w:r>
          <w:t>52</w:t>
        </w:r>
        <w:r>
          <w:fldChar w:fldCharType="end"/>
        </w:r>
      </w:hyperlink>
    </w:p>
    <w:p>
      <w:pPr>
        <w:pStyle w:val="TOC2"/>
        <w:tabs>
          <w:tab w:val="right" w:leader="dot" w:pos="8306"/>
        </w:tabs>
      </w:pPr>
      <w:hyperlink w:anchor="_Toc5292" w:history="1">
        <w:r>
          <w:rPr>
            <w:rFonts w:ascii="仿宋" w:eastAsia="仿宋" w:hAnsi="仿宋" w:cs="仿宋" w:hint="eastAsia"/>
            <w:lang w:eastAsia="zh-CN"/>
          </w:rPr>
          <w:t>(一)、醋酐项目治理结构</w:t>
        </w:r>
        <w:r>
          <w:tab/>
        </w:r>
        <w:r>
          <w:fldChar w:fldCharType="begin"/>
        </w:r>
        <w:r>
          <w:instrText xml:space="preserve"> PAGEREF _Toc5292 \h </w:instrText>
        </w:r>
        <w:r>
          <w:fldChar w:fldCharType="separate"/>
        </w:r>
        <w:r>
          <w:t>52</w:t>
        </w:r>
        <w:r>
          <w:fldChar w:fldCharType="end"/>
        </w:r>
      </w:hyperlink>
    </w:p>
    <w:p>
      <w:pPr>
        <w:pStyle w:val="TOC2"/>
        <w:tabs>
          <w:tab w:val="right" w:leader="dot" w:pos="8306"/>
        </w:tabs>
      </w:pPr>
      <w:hyperlink w:anchor="_Toc13016" w:history="1">
        <w:r>
          <w:rPr>
            <w:rFonts w:ascii="仿宋" w:eastAsia="仿宋" w:hAnsi="仿宋" w:cs="仿宋" w:hint="eastAsia"/>
            <w:lang w:eastAsia="zh-CN"/>
          </w:rPr>
          <w:t>(二)、监督与审计</w:t>
        </w:r>
        <w:r>
          <w:tab/>
        </w:r>
        <w:r>
          <w:fldChar w:fldCharType="begin"/>
        </w:r>
        <w:r>
          <w:instrText xml:space="preserve"> PAGEREF _Toc13016 \h </w:instrText>
        </w:r>
        <w:r>
          <w:fldChar w:fldCharType="separate"/>
        </w:r>
        <w:r>
          <w:t>53</w:t>
        </w:r>
        <w:r>
          <w:fldChar w:fldCharType="end"/>
        </w:r>
      </w:hyperlink>
    </w:p>
    <w:p>
      <w:pPr>
        <w:pStyle w:val="TOC1"/>
        <w:tabs>
          <w:tab w:val="right" w:leader="dot" w:pos="8306"/>
        </w:tabs>
      </w:pPr>
      <w:hyperlink w:anchor="_Toc15101" w:history="1">
        <w:r>
          <w:rPr>
            <w:rFonts w:ascii="仿宋" w:eastAsia="仿宋" w:hAnsi="仿宋" w:cs="仿宋" w:hint="eastAsia"/>
            <w:lang w:eastAsia="zh-CN"/>
          </w:rPr>
          <w:t>十五、营销与推广策略</w:t>
        </w:r>
        <w:r>
          <w:tab/>
        </w:r>
        <w:r>
          <w:fldChar w:fldCharType="begin"/>
        </w:r>
        <w:r>
          <w:instrText xml:space="preserve"> PAGEREF _Toc15101 \h </w:instrText>
        </w:r>
        <w:r>
          <w:fldChar w:fldCharType="separate"/>
        </w:r>
        <w:r>
          <w:t>54</w:t>
        </w:r>
        <w:r>
          <w:fldChar w:fldCharType="end"/>
        </w:r>
      </w:hyperlink>
    </w:p>
    <w:p>
      <w:pPr>
        <w:pStyle w:val="TOC2"/>
        <w:tabs>
          <w:tab w:val="right" w:leader="dot" w:pos="8306"/>
        </w:tabs>
      </w:pPr>
      <w:hyperlink w:anchor="_Toc2176" w:history="1">
        <w:r>
          <w:rPr>
            <w:rFonts w:ascii="仿宋" w:eastAsia="仿宋" w:hAnsi="仿宋" w:cs="仿宋" w:hint="eastAsia"/>
            <w:lang w:eastAsia="zh-CN"/>
          </w:rPr>
          <w:t>(一)、产品/服务定位与特点</w:t>
        </w:r>
        <w:r>
          <w:tab/>
        </w:r>
        <w:r>
          <w:fldChar w:fldCharType="begin"/>
        </w:r>
        <w:r>
          <w:instrText xml:space="preserve"> PAGEREF _Toc2176 \h </w:instrText>
        </w:r>
        <w:r>
          <w:fldChar w:fldCharType="separate"/>
        </w:r>
        <w:r>
          <w:t>54</w:t>
        </w:r>
        <w:r>
          <w:fldChar w:fldCharType="end"/>
        </w:r>
      </w:hyperlink>
    </w:p>
    <w:p>
      <w:pPr>
        <w:pStyle w:val="TOC2"/>
        <w:tabs>
          <w:tab w:val="right" w:leader="dot" w:pos="8306"/>
        </w:tabs>
      </w:pPr>
      <w:hyperlink w:anchor="_Toc1111" w:history="1">
        <w:r>
          <w:rPr>
            <w:rFonts w:ascii="仿宋" w:eastAsia="仿宋" w:hAnsi="仿宋" w:cs="仿宋" w:hint="eastAsia"/>
            <w:lang w:eastAsia="zh-CN"/>
          </w:rPr>
          <w:t>(二)、市场定位与竞争分析</w:t>
        </w:r>
        <w:r>
          <w:tab/>
        </w:r>
        <w:r>
          <w:fldChar w:fldCharType="begin"/>
        </w:r>
        <w:r>
          <w:instrText xml:space="preserve"> PAGEREF _Toc1111 \h </w:instrText>
        </w:r>
        <w:r>
          <w:fldChar w:fldCharType="separate"/>
        </w:r>
        <w:r>
          <w:t>56</w:t>
        </w:r>
        <w:r>
          <w:fldChar w:fldCharType="end"/>
        </w:r>
      </w:hyperlink>
    </w:p>
    <w:p>
      <w:pPr>
        <w:pStyle w:val="TOC2"/>
        <w:tabs>
          <w:tab w:val="right" w:leader="dot" w:pos="8306"/>
        </w:tabs>
      </w:pPr>
      <w:hyperlink w:anchor="_Toc24863" w:history="1">
        <w:r>
          <w:rPr>
            <w:rFonts w:ascii="仿宋" w:eastAsia="仿宋" w:hAnsi="仿宋" w:cs="仿宋" w:hint="eastAsia"/>
            <w:lang w:eastAsia="zh-CN"/>
          </w:rPr>
          <w:t>(三)、营销渠道与策略</w:t>
        </w:r>
        <w:r>
          <w:tab/>
        </w:r>
        <w:r>
          <w:fldChar w:fldCharType="begin"/>
        </w:r>
        <w:r>
          <w:instrText xml:space="preserve"> PAGEREF _Toc24863 \h </w:instrText>
        </w:r>
        <w:r>
          <w:fldChar w:fldCharType="separate"/>
        </w:r>
        <w:r>
          <w:t>57</w:t>
        </w:r>
        <w:r>
          <w:fldChar w:fldCharType="end"/>
        </w:r>
      </w:hyperlink>
    </w:p>
    <w:p>
      <w:pPr>
        <w:pStyle w:val="TOC2"/>
        <w:tabs>
          <w:tab w:val="right" w:leader="dot" w:pos="8306"/>
        </w:tabs>
      </w:pPr>
      <w:hyperlink w:anchor="_Toc8589" w:history="1">
        <w:r>
          <w:rPr>
            <w:rFonts w:ascii="仿宋" w:eastAsia="仿宋" w:hAnsi="仿宋" w:cs="仿宋" w:hint="eastAsia"/>
            <w:lang w:eastAsia="zh-CN"/>
          </w:rPr>
          <w:t>(四)、推广与宣传活动</w:t>
        </w:r>
        <w:r>
          <w:tab/>
        </w:r>
        <w:r>
          <w:fldChar w:fldCharType="begin"/>
        </w:r>
        <w:r>
          <w:instrText xml:space="preserve"> PAGEREF _Toc8589 \h </w:instrText>
        </w:r>
        <w:r>
          <w:fldChar w:fldCharType="separate"/>
        </w:r>
        <w:r>
          <w:t>58</w:t>
        </w:r>
        <w:r>
          <w:fldChar w:fldCharType="end"/>
        </w:r>
      </w:hyperlink>
    </w:p>
    <w:p>
      <w:pPr>
        <w:pStyle w:val="TOC1"/>
        <w:tabs>
          <w:tab w:val="right" w:leader="dot" w:pos="8306"/>
        </w:tabs>
      </w:pPr>
      <w:hyperlink w:anchor="_Toc17633" w:history="1">
        <w:r>
          <w:rPr>
            <w:rFonts w:ascii="仿宋" w:eastAsia="仿宋" w:hAnsi="仿宋" w:cs="仿宋" w:hint="eastAsia"/>
            <w:lang w:eastAsia="zh-CN"/>
          </w:rPr>
          <w:t>十六、利益相关者分析与沟通计划</w:t>
        </w:r>
        <w:r>
          <w:tab/>
        </w:r>
        <w:r>
          <w:fldChar w:fldCharType="begin"/>
        </w:r>
        <w:r>
          <w:instrText xml:space="preserve"> PAGEREF _Toc17633 \h </w:instrText>
        </w:r>
        <w:r>
          <w:fldChar w:fldCharType="separate"/>
        </w:r>
        <w:r>
          <w:t>63</w:t>
        </w:r>
        <w:r>
          <w:fldChar w:fldCharType="end"/>
        </w:r>
      </w:hyperlink>
    </w:p>
    <w:p>
      <w:pPr>
        <w:pStyle w:val="TOC2"/>
        <w:tabs>
          <w:tab w:val="right" w:leader="dot" w:pos="8306"/>
        </w:tabs>
      </w:pPr>
      <w:hyperlink w:anchor="_Toc12856" w:history="1">
        <w:r>
          <w:rPr>
            <w:rFonts w:ascii="仿宋" w:eastAsia="仿宋" w:hAnsi="仿宋" w:cs="仿宋" w:hint="eastAsia"/>
            <w:lang w:eastAsia="zh-CN"/>
          </w:rPr>
          <w:t>(一)、利益相关者分析</w:t>
        </w:r>
        <w:r>
          <w:tab/>
        </w:r>
        <w:r>
          <w:fldChar w:fldCharType="begin"/>
        </w:r>
        <w:r>
          <w:instrText xml:space="preserve"> PAGEREF _Toc12856 \h </w:instrText>
        </w:r>
        <w:r>
          <w:fldChar w:fldCharType="separate"/>
        </w:r>
        <w:r>
          <w:t>63</w:t>
        </w:r>
        <w:r>
          <w:fldChar w:fldCharType="end"/>
        </w:r>
      </w:hyperlink>
    </w:p>
    <w:p>
      <w:pPr>
        <w:pStyle w:val="TOC2"/>
        <w:tabs>
          <w:tab w:val="right" w:leader="dot" w:pos="8306"/>
        </w:tabs>
      </w:pPr>
      <w:hyperlink w:anchor="_Toc5296" w:history="1">
        <w:r>
          <w:rPr>
            <w:rFonts w:ascii="仿宋" w:eastAsia="仿宋" w:hAnsi="仿宋" w:cs="仿宋" w:hint="eastAsia"/>
            <w:lang w:eastAsia="zh-CN"/>
          </w:rPr>
          <w:t>(二)、沟通计划</w:t>
        </w:r>
        <w:r>
          <w:tab/>
        </w:r>
        <w:r>
          <w:fldChar w:fldCharType="begin"/>
        </w:r>
        <w:r>
          <w:instrText xml:space="preserve"> PAGEREF _Toc5296 \h </w:instrText>
        </w:r>
        <w:r>
          <w:fldChar w:fldCharType="separate"/>
        </w:r>
        <w:r>
          <w:t>65</w:t>
        </w:r>
        <w:r>
          <w:fldChar w:fldCharType="end"/>
        </w:r>
      </w:hyperlink>
    </w:p>
    <w:p>
      <w:pPr>
        <w:pStyle w:val="TOC1"/>
        <w:tabs>
          <w:tab w:val="right" w:leader="dot" w:pos="8306"/>
        </w:tabs>
      </w:pPr>
      <w:hyperlink w:anchor="_Toc7300" w:history="1">
        <w:r>
          <w:rPr>
            <w:rFonts w:ascii="仿宋" w:eastAsia="仿宋" w:hAnsi="仿宋" w:cs="仿宋" w:hint="eastAsia"/>
            <w:lang w:eastAsia="zh-CN"/>
          </w:rPr>
          <w:t>十七、醋酐项目实施保障措施</w:t>
        </w:r>
        <w:r>
          <w:tab/>
        </w:r>
        <w:r>
          <w:fldChar w:fldCharType="begin"/>
        </w:r>
        <w:r>
          <w:instrText xml:space="preserve"> PAGEREF _Toc7300 \h </w:instrText>
        </w:r>
        <w:r>
          <w:fldChar w:fldCharType="separate"/>
        </w:r>
        <w:r>
          <w:t>66</w:t>
        </w:r>
        <w:r>
          <w:fldChar w:fldCharType="end"/>
        </w:r>
      </w:hyperlink>
    </w:p>
    <w:p>
      <w:pPr>
        <w:pStyle w:val="TOC2"/>
        <w:tabs>
          <w:tab w:val="right" w:leader="dot" w:pos="8306"/>
        </w:tabs>
      </w:pPr>
      <w:hyperlink w:anchor="_Toc11073" w:history="1">
        <w:r>
          <w:rPr>
            <w:rFonts w:ascii="仿宋" w:eastAsia="仿宋" w:hAnsi="仿宋" w:cs="仿宋" w:hint="eastAsia"/>
            <w:lang w:eastAsia="zh-CN"/>
          </w:rPr>
          <w:t>(一)、醋酐项目实施保障机制</w:t>
        </w:r>
        <w:r>
          <w:tab/>
        </w:r>
        <w:r>
          <w:fldChar w:fldCharType="begin"/>
        </w:r>
        <w:r>
          <w:instrText xml:space="preserve"> PAGEREF _Toc11073 \h </w:instrText>
        </w:r>
        <w:r>
          <w:fldChar w:fldCharType="separate"/>
        </w:r>
        <w:r>
          <w:t>66</w:t>
        </w:r>
        <w:r>
          <w:fldChar w:fldCharType="end"/>
        </w:r>
      </w:hyperlink>
    </w:p>
    <w:p>
      <w:pPr>
        <w:pStyle w:val="TOC2"/>
        <w:tabs>
          <w:tab w:val="right" w:leader="dot" w:pos="8306"/>
        </w:tabs>
      </w:pPr>
      <w:hyperlink w:anchor="_Toc12425" w:history="1">
        <w:r>
          <w:rPr>
            <w:rFonts w:ascii="仿宋" w:eastAsia="仿宋" w:hAnsi="仿宋" w:cs="仿宋" w:hint="eastAsia"/>
            <w:lang w:eastAsia="zh-CN"/>
          </w:rPr>
          <w:t>(二)、醋酐项目法律合规要求</w:t>
        </w:r>
        <w:r>
          <w:tab/>
        </w:r>
        <w:r>
          <w:fldChar w:fldCharType="begin"/>
        </w:r>
        <w:r>
          <w:instrText xml:space="preserve"> PAGEREF _Toc12425 \h </w:instrText>
        </w:r>
        <w:r>
          <w:fldChar w:fldCharType="separate"/>
        </w:r>
        <w:r>
          <w:t>69</w:t>
        </w:r>
        <w:r>
          <w:fldChar w:fldCharType="end"/>
        </w:r>
      </w:hyperlink>
    </w:p>
    <w:p>
      <w:pPr>
        <w:pStyle w:val="TOC2"/>
        <w:tabs>
          <w:tab w:val="right" w:leader="dot" w:pos="8306"/>
        </w:tabs>
      </w:pPr>
      <w:hyperlink w:anchor="_Toc24487" w:history="1">
        <w:r>
          <w:rPr>
            <w:rFonts w:ascii="仿宋" w:eastAsia="仿宋" w:hAnsi="仿宋" w:cs="仿宋" w:hint="eastAsia"/>
            <w:lang w:eastAsia="zh-CN"/>
          </w:rPr>
          <w:t>(三)、醋酐项目合同管理与法律事务</w:t>
        </w:r>
        <w:r>
          <w:tab/>
        </w:r>
        <w:r>
          <w:fldChar w:fldCharType="begin"/>
        </w:r>
        <w:r>
          <w:instrText xml:space="preserve"> PAGEREF _Toc24487 \h </w:instrText>
        </w:r>
        <w:r>
          <w:fldChar w:fldCharType="separate"/>
        </w:r>
        <w:r>
          <w:t>73</w:t>
        </w:r>
        <w:r>
          <w:fldChar w:fldCharType="end"/>
        </w:r>
      </w:hyperlink>
    </w:p>
    <w:p>
      <w:pPr>
        <w:pStyle w:val="TOC2"/>
        <w:tabs>
          <w:tab w:val="right" w:leader="dot" w:pos="8306"/>
        </w:tabs>
      </w:pPr>
      <w:hyperlink w:anchor="_Toc23325" w:history="1">
        <w:r>
          <w:rPr>
            <w:rFonts w:ascii="仿宋" w:eastAsia="仿宋" w:hAnsi="仿宋" w:cs="仿宋" w:hint="eastAsia"/>
            <w:lang w:eastAsia="zh-CN"/>
          </w:rPr>
          <w:t>(四)、醋酐项目知识产权保护策略</w:t>
        </w:r>
        <w:r>
          <w:tab/>
        </w:r>
        <w:r>
          <w:fldChar w:fldCharType="begin"/>
        </w:r>
        <w:r>
          <w:instrText xml:space="preserve"> PAGEREF _Toc23325 \h </w:instrText>
        </w:r>
        <w:r>
          <w:fldChar w:fldCharType="separate"/>
        </w:r>
        <w:r>
          <w:t>79</w:t>
        </w:r>
        <w:r>
          <w:fldChar w:fldCharType="end"/>
        </w:r>
      </w:hyperlink>
    </w:p>
    <w:p>
      <w:pPr>
        <w:pStyle w:val="TOC1"/>
        <w:tabs>
          <w:tab w:val="right" w:leader="dot" w:pos="8306"/>
        </w:tabs>
      </w:pPr>
      <w:hyperlink w:anchor="_Toc15677" w:history="1">
        <w:r>
          <w:rPr>
            <w:rFonts w:ascii="仿宋" w:eastAsia="仿宋" w:hAnsi="仿宋" w:cs="仿宋" w:hint="eastAsia"/>
            <w:lang w:eastAsia="zh-CN"/>
          </w:rPr>
          <w:t>十八、醋酐项目变更管理</w:t>
        </w:r>
        <w:r>
          <w:tab/>
        </w:r>
        <w:r>
          <w:fldChar w:fldCharType="begin"/>
        </w:r>
        <w:r>
          <w:instrText xml:space="preserve"> PAGEREF _Toc15677 \h </w:instrText>
        </w:r>
        <w:r>
          <w:fldChar w:fldCharType="separate"/>
        </w:r>
        <w:r>
          <w:t>81</w:t>
        </w:r>
        <w:r>
          <w:fldChar w:fldCharType="end"/>
        </w:r>
      </w:hyperlink>
    </w:p>
    <w:p>
      <w:pPr>
        <w:pStyle w:val="TOC2"/>
        <w:tabs>
          <w:tab w:val="right" w:leader="dot" w:pos="8306"/>
        </w:tabs>
      </w:pPr>
      <w:hyperlink w:anchor="_Toc3204" w:history="1">
        <w:r>
          <w:rPr>
            <w:rFonts w:ascii="仿宋" w:eastAsia="仿宋" w:hAnsi="仿宋" w:cs="仿宋" w:hint="eastAsia"/>
            <w:lang w:eastAsia="zh-CN"/>
          </w:rPr>
          <w:t>(一)、变更申请与评估</w:t>
        </w:r>
        <w:r>
          <w:tab/>
        </w:r>
        <w:r>
          <w:fldChar w:fldCharType="begin"/>
        </w:r>
        <w:r>
          <w:instrText xml:space="preserve"> PAGEREF _Toc3204 \h </w:instrText>
        </w:r>
        <w:r>
          <w:fldChar w:fldCharType="separate"/>
        </w:r>
        <w:r>
          <w:t>81</w:t>
        </w:r>
        <w:r>
          <w:fldChar w:fldCharType="end"/>
        </w:r>
      </w:hyperlink>
    </w:p>
    <w:p>
      <w:pPr>
        <w:pStyle w:val="TOC2"/>
        <w:tabs>
          <w:tab w:val="right" w:leader="dot" w:pos="8306"/>
        </w:tabs>
      </w:pPr>
      <w:hyperlink w:anchor="_Toc9260" w:history="1">
        <w:r>
          <w:rPr>
            <w:rFonts w:ascii="仿宋" w:eastAsia="仿宋" w:hAnsi="仿宋" w:cs="仿宋" w:hint="eastAsia"/>
            <w:lang w:eastAsia="zh-CN"/>
          </w:rPr>
          <w:t>(二)、变更实施与控制</w:t>
        </w:r>
        <w:r>
          <w:tab/>
        </w:r>
        <w:r>
          <w:fldChar w:fldCharType="begin"/>
        </w:r>
        <w:r>
          <w:instrText xml:space="preserve"> PAGEREF _Toc9260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10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430"/>
      <w:r>
        <w:rPr>
          <w:rFonts w:ascii="仿宋" w:eastAsia="仿宋" w:hAnsi="仿宋" w:cs="仿宋" w:hint="eastAsia"/>
          <w:sz w:val="28"/>
          <w:lang w:eastAsia="zh-CN"/>
        </w:rPr>
        <w:t>一、醋酐项目选址可行性分析</w:t>
      </w:r>
      <w:bookmarkEnd w:id="2"/>
    </w:p>
    <w:p>
      <w:pPr>
        <w:pStyle w:val="Heading2"/>
        <w:rPr>
          <w:rFonts w:ascii="仿宋" w:eastAsia="仿宋" w:hAnsi="仿宋" w:cs="仿宋" w:hint="eastAsia"/>
          <w:lang w:eastAsia="zh-CN"/>
        </w:rPr>
      </w:pPr>
      <w:bookmarkStart w:id="3" w:name="_Toc2712"/>
      <w:r>
        <w:rPr>
          <w:rFonts w:ascii="仿宋" w:eastAsia="仿宋" w:hAnsi="仿宋" w:cs="仿宋" w:hint="eastAsia"/>
          <w:lang w:eastAsia="zh-CN"/>
        </w:rPr>
        <w:t>(一)、醋酐项目选址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该醋酐项目选址位于XX省XX市XX区XXX街道</w:t>
      </w:r>
    </w:p>
    <w:p>
      <w:pPr>
        <w:pStyle w:val="Heading2"/>
        <w:ind w:firstLine="560" w:firstLineChars="200"/>
        <w:rPr>
          <w:rFonts w:ascii="仿宋" w:eastAsia="仿宋" w:hAnsi="仿宋" w:cs="仿宋" w:hint="eastAsia"/>
          <w:sz w:val="28"/>
          <w:lang w:eastAsia="zh-CN"/>
        </w:rPr>
      </w:pPr>
      <w:bookmarkStart w:id="4" w:name="_Toc12961"/>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醋酐项目的征地面积将根据醋酐项目的实际规模和需求进行精确规划。具体面积XXX平方米，旨在确保醋酐项目不仅能够满足当前的发展需求，还能够预留空间以适应未来的扩展。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净用地面积是在征地面积基础上去除不可利用面积后的实际可开发用地。具体面积XXX平方米，考虑到环保、交通、安全等多方面因素，以确保醋酐项目在整体利用效率上达到最优。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醋酐项目计划建设的建筑总规模具体面积XXX平方米。这一规模的确定综合考虑了醋酐项目的性质、规模，以及城市规划的相关要求，确保建筑布局与周边环境协调一致。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绿地率是醋酐项目用地中被规划为绿地的比例。具体面积XXX平方米，旨在通过合理规划绿地，改善醋酐项目周边环境，提升居民生活质量，并符合城市整体绿化规划。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容积率是用地上可以建设的建筑总体积与用地面积之比。具体面积XXX，通过合理的容积率规划，确保醋酐项目建筑规模与周边环境和谐共生。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确保醋酐项目选址与当地城市规划相一致，具体面积XXX平方米。通过与城市规划部门深入沟通，确保醋酐项目不仅符合城市的整体发展方向，还能够融入城市的发展布局，为城市的长远发展贡献力量。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充分了解并确保醋酐项目选址符合当地产业政策，具体面积XXX平方米。这包括醋酐项目对当地经济的促进作用，以及对相关产业的带动效应，确保醋酐项目与地方政府的产业政策保持一致，促进共赢合作。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用地总体要求必须符合环保和可持续发展的原则，具体面积XXX平方米。通过采用绿色建筑设计、节能减排等措施，确保醋酐项目在建设和运营过程中对环境的影响最小化，达到可持续发展的要求。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确保醋酐项目选址具备必要的公共设施配套，具体面积XXX平方米。这包括交通便利性、教育、医疗等基础设施，以提高居民生活品质，使得醋酐项目选址更具吸引力。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考虑用地总体要求对当地社会稳定性的影响，具体面积XXX平方米。通过深入了解当地社区反馈，确保醋酐项目的选址和建设过程对当地社会和谐稳定产生积极作用。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醋酐项目选址不仅符合法规和规划，还在实际操作中具有可行性。这一全面规划将为醋酐项目的成功实施提供坚实的基础，确保醋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290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醋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醋酐项目的设备规划和空间设计中，我们将采取灵活设备布局的措施。设备布局将根据实际需求进行灵活设计，避免不必要的浪费。通过合理规划设备摆放位置，我们将提高设备的利用率，减少设备间距，以确保醋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醋酐项目内部引入共享设施的概念，例如共享会议室、办公区等。通过这种方式，我们可以减少对资源的重复建设，提高资源共享效率，从而减小醋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8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醋酐项目的总图布置中，我们将不同功能区域进行明确的规划，以最大程度满足醋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308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我们首先关注市场因素，包括潜在客户分布、竞争对手位置、市场需求等。通过深入的市场调研，我们能够更准确地评估选址对于市场开拓和产品销售的影响，确保醋酐项目能够在有利的市场环境中蓬勃发展。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醋酐项目对环境的影响是综合评价的重要因素之一。我们将详细考虑选址周边的自然环境、生态保护区、水源地等情况，确保醋酐项目的建设和运营对环境影响最小化，并符合当地的环保法规标准。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对选址的评价还需充分考虑当地政府的产业政策和法规。我们将详细了解醋酐项目所在地的相关政策，确保醋酐项目的规划和运营与当地法规相符，降低不必要的法律风险。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考虑到社会稳定性对企业运营的重要性，我们将评估选址地区的社会安全情况、劳工关系、社区反馈等方面，以确保醋酐项目的建设和运营不会受到社会稳定性的负面影响。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最后，我们将综合考虑用地成本，包括土地购置费用、土地开发成本等。通过对用地成本的详细评估，我们能够做出更为精确的经济效益分析，为醋酐项目的投资决策提供有力支持。</w:t>
      </w:r>
    </w:p>
    <w:p>
      <w:pPr>
        <w:pStyle w:val="Heading1"/>
        <w:ind w:firstLine="560" w:firstLineChars="200"/>
        <w:rPr>
          <w:rFonts w:ascii="仿宋" w:eastAsia="仿宋" w:hAnsi="仿宋" w:cs="仿宋" w:hint="eastAsia"/>
          <w:sz w:val="28"/>
          <w:lang w:eastAsia="zh-CN"/>
        </w:rPr>
      </w:pPr>
      <w:bookmarkStart w:id="8" w:name="_Toc9462"/>
      <w:r>
        <w:rPr>
          <w:rFonts w:ascii="仿宋" w:eastAsia="仿宋" w:hAnsi="仿宋" w:cs="仿宋" w:hint="eastAsia"/>
          <w:sz w:val="28"/>
          <w:lang w:eastAsia="zh-CN"/>
        </w:rPr>
        <w:t>二、醋酐项目危机管理</w:t>
      </w:r>
      <w:bookmarkEnd w:id="8"/>
    </w:p>
    <w:p>
      <w:pPr>
        <w:pStyle w:val="Heading2"/>
        <w:rPr>
          <w:rFonts w:ascii="仿宋" w:eastAsia="仿宋" w:hAnsi="仿宋" w:cs="仿宋" w:hint="eastAsia"/>
          <w:lang w:eastAsia="zh-CN"/>
        </w:rPr>
      </w:pPr>
      <w:bookmarkStart w:id="9" w:name="_Toc28712"/>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醋酐项目危机管理中，危机预警与识别是确保醋酐项目稳健运行的核心步骤。通过建立全面的监测机制，醋酐项目团队旨在及时发现和理解潜在的风险和危机因素，以便采取及时的预防和应对措施，确保醋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首先，通过深入的风险评估，醋酐项目团队全面分析了整个醋酐项目和各个阶段可能存在的威胁。这包括准确评估每个潜在风险的发生概率和可能影响的程度，为后续危机预警提供了有力支持。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醋酐项目团队着重于明确定义醋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醋酐项目进展的持续监控，团队能够及时发现潜在问题并作出迅速反应。醋酐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在这一阶段，团队的专业素养和反应速度将发挥至关重要的作用，以确保潜在危机能够在初期得到有效的处理，最大程度地减轻负面影响。通过危机预警与识别，醋酐项目得以更有序、可控地推进。</w:t>
      </w:r>
    </w:p>
    <w:p>
      <w:pPr>
        <w:pStyle w:val="Heading2"/>
        <w:ind w:firstLine="560" w:firstLineChars="200"/>
        <w:rPr>
          <w:rFonts w:ascii="仿宋" w:eastAsia="仿宋" w:hAnsi="仿宋" w:cs="仿宋" w:hint="eastAsia"/>
          <w:sz w:val="28"/>
          <w:lang w:eastAsia="zh-CN"/>
        </w:rPr>
      </w:pPr>
      <w:bookmarkStart w:id="10" w:name="_Toc2744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在危机发生时，醋酐项目团队立即行动，成立了应急小组。该小组的任务是迅速制定并实施紧急应对措施，以最小化潜在损失。以下是采取的主要措施：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暂停醋酐项目进度：为遏制危机蔓延，醋酐项目暂时停止进行，以便全面评估当前状况。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资源重新分配：重新评估醋酐项目资源的分配，确保最大限度地减小损失。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实时沟通：与关键利益相关者建立实时沟通机制，向他们传递醋酐项目危机的实际状况，保障醋酐项目核心利益。</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在紧急应对的同时，醋酐项目团队强调了团队协作和有效沟通的重要性。以下是团队协作的关键举措：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信息共享机制：建立了信息共享平台，确保团队成员能够及时获取醋酐项目危机的实时信息。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领导者沟通：醋酐项目领导者通过定期会议和即时沟通工具，指导团队应对危机，保持团队稳定运行。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随着危机得到初步控制，醋酐项目团队转向制定恢复计划，以确保醋酐项目能够从中迅速恢复。主要恢复计划包括：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修复受损的进度计划：重新评估醋酐项目进度，制定修复计划，确保醋酐项目尽快回归正常进程。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重新调整资源分配：优化资源分配，确保醋酐项目在有限资源下高效运转。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风险管理机制加强：对醋酐项目风险进行全面评估，制定更强化的风险管理策略，以预防未来可能的危机。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6432"/>
      <w:r>
        <w:rPr>
          <w:rFonts w:ascii="仿宋" w:eastAsia="仿宋" w:hAnsi="仿宋" w:cs="仿宋" w:hint="eastAsia"/>
          <w:sz w:val="28"/>
          <w:lang w:eastAsia="zh-CN"/>
        </w:rPr>
        <w:t>三、醋酐项目概论</w:t>
      </w:r>
      <w:bookmarkEnd w:id="11"/>
    </w:p>
    <w:p>
      <w:pPr>
        <w:pStyle w:val="Heading2"/>
        <w:rPr>
          <w:rFonts w:ascii="仿宋" w:eastAsia="仿宋" w:hAnsi="仿宋" w:cs="仿宋" w:hint="eastAsia"/>
          <w:lang w:eastAsia="zh-CN"/>
        </w:rPr>
      </w:pPr>
      <w:bookmarkStart w:id="12" w:name="_Toc25064"/>
      <w:r>
        <w:rPr>
          <w:rFonts w:ascii="仿宋" w:eastAsia="仿宋" w:hAnsi="仿宋" w:cs="仿宋" w:hint="eastAsia"/>
          <w:lang w:eastAsia="zh-CN"/>
        </w:rPr>
        <w:t>(一)、醋酐项目概况</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起源追溯至对市场的深入洞察。市场的不断演变与变革为醋酐项目提供了难得的机遇。当前市场存在的需求缺口和变革的大环境共同构成了醋酐项目的背景。这个醋酐项目旨在充分利用市场机遇，填补行业中尚未满足的需求，为客户提供全新的解决方案。市场的变革和需求的增长使得这个醋酐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醋酐项目名称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醋酐项目正式命名为醋酐。这个名称不仅仅是一个标识，更代表了醋酐项目的核心理念和愿景。它蕴含着醋酐项目所要解决问题的关键字，具有强烈的表达和辨识度，为醋酐项目树立了鲜明的品牌形象。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醋酐项目目标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核心目标是提供一种全新、高效的解决方案，满足客户日益增长的需求。醋酐项目追求的不仅仅是满足市场需求，更是在市场中获得卓越的竞争优势。通过不断提升产品或服务的质量和创新水平，醋酐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醋酐项目范围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全面涵盖了产品研发、制造、市场推广和售后服务，确保从产品设计到最终用户体验的全方位关注。这一全面的醋酐项目范围是为了确保醋酐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醋酐项目时间表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醋酐项目计划在未来18个月内完成，包括研发、测试、市场试点和正式推出等不同阶段。这个时间表的合理设计是为了确保醋酐项目各个阶段的顺利推进，以便按时交付高质量的成果。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醋酐项目预算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醋酐项目总预算估算为XX百万美元，主要分配在研发、市场推广、人员培训和运营等方面。这一充足的预算为醋酐项目提供了充足的资源，确保醋酐项目在各个方面都能取得优异的表现。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醋酐项目风险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醋酐项目可能面临的风险包括市场接受度低、技术难题、竞争激烈等。醋酐项目团队已经制定了相应的风险应对计划，通过前瞻性的风险管理，确保醋酐项目在面对不确定性时能够迅速做出应对。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醋酐项目团队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醋酐项目汇聚了一支经验丰富、多领域专业素养的核心团队，确保醋酐项目在各个方面都能拥有高水平的执行力。团队的协同作战是醋酐项目成功的关键因素之一。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醋酐项目背景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醋酐项目的背景根植于市场对更高效、创新产品的渴望，同时也受到科技发展对行业格局的深刻改变的影响。这为醋酐项目提供了广阔的发展空间和市场需求。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醋酐项目现状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截至目前，醋酐项目已完成市场调研和技术验证，取得了初步的成功。这为醋酐项目在未来的发展奠定了坚实的基础，为更远大的目标打下了坚实的基石。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6995"/>
      <w:r>
        <w:rPr>
          <w:rFonts w:ascii="仿宋" w:eastAsia="仿宋" w:hAnsi="仿宋" w:cs="仿宋" w:hint="eastAsia"/>
          <w:sz w:val="28"/>
          <w:lang w:eastAsia="zh-CN"/>
        </w:rPr>
        <w:t>(二)、醋酐项目目标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keyword》醋酐项目首要业务目标是在市场中占据有利地位，实现产品/服务的成功推广和销售。通过不断提升产品质量、创新性，醋酐项目追求成为行业中的领导者，赢得更多客户的青睐。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在科技迅速发展的时代，醋酐项目着眼于技术创新。通过持续的研发和技术升级，醋酐项目旨在推出更具创新性的产品或服务，以满足市场对新鲜、先进解决方案的需求。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为了建立可持续的客户关系，醋酐项目设定了客户满意度目标。通过提供卓越的产品质量和优质的客户服务，醋酐项目追求赢得客户的信任和忠诚度，确保他们的满意度达到行业领先水平。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醋酐项目注重社会责任和可持续发展。通过实施环保、社会责任醋酐项目，醋酐项目致力于在经济发展的同时保护环境，促进社会公平，实现可持续经营。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醋酐项目的团队是实现目标的核心驱动力。因此，醋酐项目设定了团队发展目标，包括提升团队成员的专业技能、培养领导力，以及搭建协同高效的团队工作氛围。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541"/>
      <w:r>
        <w:rPr>
          <w:rFonts w:ascii="仿宋" w:eastAsia="仿宋" w:hAnsi="仿宋" w:cs="仿宋" w:hint="eastAsia"/>
          <w:sz w:val="28"/>
          <w:lang w:eastAsia="zh-CN"/>
        </w:rPr>
        <w:t>(三)、醋酐项目提出的理由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醋酐项目提出的理由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提出源于对市场机遇的深刻洞察。当前市场中存在的需求缺口和行业发展趋势表明，有巨大的商业机会等待被开发。通过准确捕捉市场机遇，醋酐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理念基于对技术创新的信仰。通过持续的研发和技术投入，醋酐项目有望推出更具创新性的产品或服务。在科技飞速发展的当下，醋酐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提出是为了增强企业的行业竞争力。通过提升产品或服务的质量和独特性，醋酐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响应了消费者需求的变化。随着社会和科技的不断发展，消费者对产品和服务的需求也在发生变化。通过深入了解并及时回应消费者的新需求，醋酐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醋酐项目的提出是企业战略发展规划的一部分。在面对日益激烈的市场竞争和不断变化的商业环境中，醋酐项目作为企业战略的一环，旨在为企业开辟新的增长领域，巩固企业在行业中的地位。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醋酐项目的提出不仅仅是基于商业考量，还注重社会责任。通过推出环保、社会责任等方面的醋酐项目，醋酐企业可以在社会中树立积极形象，为社会做出积极贡献，实现经济效益和社会效益的双赢。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醋酐项目的提出反映了对利益相关者期望的关注。包括客户、员工、投资者等利益相关者在企业发展中都有着各自的期望，醋酐项目力求在满足这些期望的同时，取得更大的共赢。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11375"/>
      <w:r>
        <w:rPr>
          <w:rFonts w:ascii="仿宋" w:eastAsia="仿宋" w:hAnsi="仿宋" w:cs="仿宋" w:hint="eastAsia"/>
          <w:sz w:val="28"/>
          <w:lang w:eastAsia="zh-CN"/>
        </w:rPr>
        <w:t>(四)、醋酐项目意义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在实施醋酐项目的过程中，我们不仅仅是在追逐商业成功，更是为企业和社会的多个层面创造了深远的意义。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醋酐项目的首要意义在于提升企业的市场竞争力。通过持续的创新和对产品质量的高标准要求，醋酐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醋酐项目的推进将促使行业技术水平的提升。通过引入先进技术和创新性解决方案，醋酐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在社会层面，醋酐项目不仅创造了大量就业机会，提高了就业水平，还注重社会责任和环保。通过参与社会公益事业和推动环保醋酐项目，醋酐项目为社会贡献了一份力量，体现了企业对社会的积极回馈。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综合而言，醋酐项目意义重大，不仅推动了企业的发展，也为行业和社会的进步贡献了积极力量。这是一个全面而深刻的影响，将在未来产生可持续的正面效应。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25627"/>
      <w:r>
        <w:rPr>
          <w:rFonts w:ascii="仿宋" w:eastAsia="仿宋" w:hAnsi="仿宋" w:cs="仿宋" w:hint="eastAsia"/>
          <w:sz w:val="28"/>
          <w:lang w:eastAsia="zh-CN"/>
        </w:rPr>
        <w:t>(五)、醋酐项目背景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在当今迅猛发展的商业环境中，醋酐项目的动因根植于对多方面因素的审慎考量。这个醋酐项目的提出并非孤立的决策，而是对企业所处背景深入思考的产物。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市场的不断演变是醋酐项目背后的首要原因。科技的迅速发展和全球市场的快速变化使得企业必须灵活应对。醋酐项目应运而生，旨在通过创新性的解决方案迎合市场的多变需求，赢得竞争中的先机。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竞争的激烈程度也是醋酐项目背景中不可忽视的一环。企业需要在激烈竞争中脱颖而出，为此，醋酐项目致力于打破常规，提供独特的价值主张，以吸引客户并确保市场份额的增长。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技术的迅速发展为企业带来了机遇与挑战。作为醋酐项目启动的背景之一，对新兴技术的应用将有助于提升企业的技术水平，使其在不断演进的商业环境中保持竞争优势。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此外，社会对企业责任的期望也在逐渐升高。醋酐项目充分融入了社会责任的理念，通过可持续经营和社会公益醋酐项目，企图为社会贡献一份力量，在商业成功的同时关注社会价值。</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https://d.book118.com/305231201304011034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醋酐项目规划设计纲要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A10CB2"/>
    <w:rsid w:val="40A10CB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05231201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2024-01-04T06:06:00Z</dcterms:created>
  <dcterms:modified xsi:type="dcterms:W3CDTF">2024-01-04T06:06:31Z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DD465AED357843CC94FC3E9BDAE74E72_11</vt:lpwstr>
  </property>
  <property fmtid="{D5CDD505-2E9C-101B-9397-08002B2CF9AE}" pid="3" name="KSOProductBuildVer">
    <vt:lpwstr>2052-12.1.0.16120</vt:lpwstr>
  </property>
</Properties>
</file>