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热反射玻璃(非采暖区用)项目计划设计方案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2" w:history="1">
        <w:r>
          <w:rPr>
            <w:rFonts w:ascii="仿宋" w:eastAsia="仿宋" w:hAnsi="仿宋" w:cs="仿宋" w:hint="eastAsia"/>
            <w:lang w:eastAsia="zh-CN"/>
          </w:rPr>
          <w:t>概论</w:t>
        </w:r>
        <w:r>
          <w:tab/>
        </w:r>
        <w:r>
          <w:fldChar w:fldCharType="begin"/>
        </w:r>
        <w:r>
          <w:instrText xml:space="preserve"> PAGEREF _Toc21112 \h </w:instrText>
        </w:r>
        <w:r>
          <w:fldChar w:fldCharType="separate"/>
        </w:r>
        <w:r>
          <w:t>3</w:t>
        </w:r>
        <w:r>
          <w:fldChar w:fldCharType="end"/>
        </w:r>
      </w:hyperlink>
    </w:p>
    <w:p>
      <w:pPr>
        <w:pStyle w:val="TOC1"/>
        <w:tabs>
          <w:tab w:val="right" w:leader="dot" w:pos="8306"/>
        </w:tabs>
      </w:pPr>
      <w:hyperlink w:anchor="_Toc9333" w:history="1">
        <w:r>
          <w:rPr>
            <w:rFonts w:ascii="仿宋" w:eastAsia="仿宋" w:hAnsi="仿宋" w:cs="仿宋" w:hint="eastAsia"/>
            <w:lang w:eastAsia="zh-CN"/>
          </w:rPr>
          <w:t>一、热反射玻璃(非采暖区用)项目选址可行性分析</w:t>
        </w:r>
        <w:r>
          <w:tab/>
        </w:r>
        <w:r>
          <w:fldChar w:fldCharType="begin"/>
        </w:r>
        <w:r>
          <w:instrText xml:space="preserve"> PAGEREF _Toc9333 \h </w:instrText>
        </w:r>
        <w:r>
          <w:fldChar w:fldCharType="separate"/>
        </w:r>
        <w:r>
          <w:t>3</w:t>
        </w:r>
        <w:r>
          <w:fldChar w:fldCharType="end"/>
        </w:r>
      </w:hyperlink>
    </w:p>
    <w:p>
      <w:pPr>
        <w:pStyle w:val="TOC2"/>
        <w:tabs>
          <w:tab w:val="right" w:leader="dot" w:pos="8306"/>
        </w:tabs>
      </w:pPr>
      <w:hyperlink w:anchor="_Toc29937" w:history="1">
        <w:r>
          <w:rPr>
            <w:rFonts w:ascii="仿宋" w:eastAsia="仿宋" w:hAnsi="仿宋" w:cs="仿宋" w:hint="eastAsia"/>
            <w:lang w:eastAsia="zh-CN"/>
          </w:rPr>
          <w:t>(一)、热反射玻璃(非采暖区用)项目选址</w:t>
        </w:r>
        <w:r>
          <w:tab/>
        </w:r>
        <w:r>
          <w:fldChar w:fldCharType="begin"/>
        </w:r>
        <w:r>
          <w:instrText xml:space="preserve"> PAGEREF _Toc29937 \h </w:instrText>
        </w:r>
        <w:r>
          <w:fldChar w:fldCharType="separate"/>
        </w:r>
        <w:r>
          <w:t>3</w:t>
        </w:r>
        <w:r>
          <w:fldChar w:fldCharType="end"/>
        </w:r>
      </w:hyperlink>
    </w:p>
    <w:p>
      <w:pPr>
        <w:pStyle w:val="TOC2"/>
        <w:tabs>
          <w:tab w:val="right" w:leader="dot" w:pos="8306"/>
        </w:tabs>
      </w:pPr>
      <w:hyperlink w:anchor="_Toc16082" w:history="1">
        <w:r>
          <w:rPr>
            <w:rFonts w:ascii="仿宋" w:eastAsia="仿宋" w:hAnsi="仿宋" w:cs="仿宋" w:hint="eastAsia"/>
            <w:lang w:eastAsia="zh-CN"/>
          </w:rPr>
          <w:t>(二)、用地控制指标</w:t>
        </w:r>
        <w:r>
          <w:tab/>
        </w:r>
        <w:r>
          <w:fldChar w:fldCharType="begin"/>
        </w:r>
        <w:r>
          <w:instrText xml:space="preserve"> PAGEREF _Toc16082 \h </w:instrText>
        </w:r>
        <w:r>
          <w:fldChar w:fldCharType="separate"/>
        </w:r>
        <w:r>
          <w:t>3</w:t>
        </w:r>
        <w:r>
          <w:fldChar w:fldCharType="end"/>
        </w:r>
      </w:hyperlink>
    </w:p>
    <w:p>
      <w:pPr>
        <w:pStyle w:val="TOC2"/>
        <w:tabs>
          <w:tab w:val="right" w:leader="dot" w:pos="8306"/>
        </w:tabs>
      </w:pPr>
      <w:hyperlink w:anchor="_Toc17188" w:history="1">
        <w:r>
          <w:rPr>
            <w:rFonts w:ascii="仿宋" w:eastAsia="仿宋" w:hAnsi="仿宋" w:cs="仿宋" w:hint="eastAsia"/>
            <w:lang w:eastAsia="zh-CN"/>
          </w:rPr>
          <w:t>(三)、节约用地措施</w:t>
        </w:r>
        <w:r>
          <w:tab/>
        </w:r>
        <w:r>
          <w:fldChar w:fldCharType="begin"/>
        </w:r>
        <w:r>
          <w:instrText xml:space="preserve"> PAGEREF _Toc17188 \h </w:instrText>
        </w:r>
        <w:r>
          <w:fldChar w:fldCharType="separate"/>
        </w:r>
        <w:r>
          <w:t>5</w:t>
        </w:r>
        <w:r>
          <w:fldChar w:fldCharType="end"/>
        </w:r>
      </w:hyperlink>
    </w:p>
    <w:p>
      <w:pPr>
        <w:pStyle w:val="TOC2"/>
        <w:tabs>
          <w:tab w:val="right" w:leader="dot" w:pos="8306"/>
        </w:tabs>
      </w:pPr>
      <w:hyperlink w:anchor="_Toc5252" w:history="1">
        <w:r>
          <w:rPr>
            <w:rFonts w:ascii="仿宋" w:eastAsia="仿宋" w:hAnsi="仿宋" w:cs="仿宋" w:hint="eastAsia"/>
            <w:lang w:eastAsia="zh-CN"/>
          </w:rPr>
          <w:t>(四)、总图布置方案</w:t>
        </w:r>
        <w:r>
          <w:tab/>
        </w:r>
        <w:r>
          <w:fldChar w:fldCharType="begin"/>
        </w:r>
        <w:r>
          <w:instrText xml:space="preserve"> PAGEREF _Toc5252 \h </w:instrText>
        </w:r>
        <w:r>
          <w:fldChar w:fldCharType="separate"/>
        </w:r>
        <w:r>
          <w:t>6</w:t>
        </w:r>
        <w:r>
          <w:fldChar w:fldCharType="end"/>
        </w:r>
      </w:hyperlink>
    </w:p>
    <w:p>
      <w:pPr>
        <w:pStyle w:val="TOC2"/>
        <w:tabs>
          <w:tab w:val="right" w:leader="dot" w:pos="8306"/>
        </w:tabs>
      </w:pPr>
      <w:hyperlink w:anchor="_Toc14545" w:history="1">
        <w:r>
          <w:rPr>
            <w:rFonts w:ascii="仿宋" w:eastAsia="仿宋" w:hAnsi="仿宋" w:cs="仿宋" w:hint="eastAsia"/>
            <w:lang w:eastAsia="zh-CN"/>
          </w:rPr>
          <w:t>(五)、选址综合评价</w:t>
        </w:r>
        <w:r>
          <w:tab/>
        </w:r>
        <w:r>
          <w:fldChar w:fldCharType="begin"/>
        </w:r>
        <w:r>
          <w:instrText xml:space="preserve"> PAGEREF _Toc14545 \h </w:instrText>
        </w:r>
        <w:r>
          <w:fldChar w:fldCharType="separate"/>
        </w:r>
        <w:r>
          <w:t>8</w:t>
        </w:r>
        <w:r>
          <w:fldChar w:fldCharType="end"/>
        </w:r>
      </w:hyperlink>
    </w:p>
    <w:p>
      <w:pPr>
        <w:pStyle w:val="TOC1"/>
        <w:tabs>
          <w:tab w:val="right" w:leader="dot" w:pos="8306"/>
        </w:tabs>
      </w:pPr>
      <w:hyperlink w:anchor="_Toc10319" w:history="1">
        <w:r>
          <w:rPr>
            <w:rFonts w:ascii="仿宋" w:eastAsia="仿宋" w:hAnsi="仿宋" w:cs="仿宋" w:hint="eastAsia"/>
            <w:lang w:eastAsia="zh-CN"/>
          </w:rPr>
          <w:t>二、热反射玻璃(非采暖区用)项目建设背景及必要性分析</w:t>
        </w:r>
        <w:r>
          <w:tab/>
        </w:r>
        <w:r>
          <w:fldChar w:fldCharType="begin"/>
        </w:r>
        <w:r>
          <w:instrText xml:space="preserve"> PAGEREF _Toc10319 \h </w:instrText>
        </w:r>
        <w:r>
          <w:fldChar w:fldCharType="separate"/>
        </w:r>
        <w:r>
          <w:t>9</w:t>
        </w:r>
        <w:r>
          <w:fldChar w:fldCharType="end"/>
        </w:r>
      </w:hyperlink>
    </w:p>
    <w:p>
      <w:pPr>
        <w:pStyle w:val="TOC2"/>
        <w:tabs>
          <w:tab w:val="right" w:leader="dot" w:pos="8306"/>
        </w:tabs>
      </w:pPr>
      <w:hyperlink w:anchor="_Toc5008" w:history="1">
        <w:r>
          <w:rPr>
            <w:rFonts w:ascii="仿宋" w:eastAsia="仿宋" w:hAnsi="仿宋" w:cs="仿宋" w:hint="eastAsia"/>
            <w:lang w:eastAsia="zh-CN"/>
          </w:rPr>
          <w:t>(一)、热反射玻璃(非采暖区用)项目背景分析</w:t>
        </w:r>
        <w:r>
          <w:tab/>
        </w:r>
        <w:r>
          <w:fldChar w:fldCharType="begin"/>
        </w:r>
        <w:r>
          <w:instrText xml:space="preserve"> PAGEREF _Toc5008 \h </w:instrText>
        </w:r>
        <w:r>
          <w:fldChar w:fldCharType="separate"/>
        </w:r>
        <w:r>
          <w:t>9</w:t>
        </w:r>
        <w:r>
          <w:fldChar w:fldCharType="end"/>
        </w:r>
      </w:hyperlink>
    </w:p>
    <w:p>
      <w:pPr>
        <w:pStyle w:val="TOC2"/>
        <w:tabs>
          <w:tab w:val="right" w:leader="dot" w:pos="8306"/>
        </w:tabs>
      </w:pPr>
      <w:hyperlink w:anchor="_Toc30670" w:history="1">
        <w:r>
          <w:rPr>
            <w:rFonts w:ascii="仿宋" w:eastAsia="仿宋" w:hAnsi="仿宋" w:cs="仿宋" w:hint="eastAsia"/>
            <w:lang w:eastAsia="zh-CN"/>
          </w:rPr>
          <w:t>(二)、热反射玻璃(非采暖区用)项目建设必要性分析</w:t>
        </w:r>
        <w:r>
          <w:tab/>
        </w:r>
        <w:r>
          <w:fldChar w:fldCharType="begin"/>
        </w:r>
        <w:r>
          <w:instrText xml:space="preserve"> PAGEREF _Toc30670 \h </w:instrText>
        </w:r>
        <w:r>
          <w:fldChar w:fldCharType="separate"/>
        </w:r>
        <w:r>
          <w:t>10</w:t>
        </w:r>
        <w:r>
          <w:fldChar w:fldCharType="end"/>
        </w:r>
      </w:hyperlink>
    </w:p>
    <w:p>
      <w:pPr>
        <w:pStyle w:val="TOC1"/>
        <w:tabs>
          <w:tab w:val="right" w:leader="dot" w:pos="8306"/>
        </w:tabs>
      </w:pPr>
      <w:hyperlink w:anchor="_Toc8072" w:history="1">
        <w:r>
          <w:rPr>
            <w:rFonts w:ascii="仿宋" w:eastAsia="仿宋" w:hAnsi="仿宋" w:cs="仿宋" w:hint="eastAsia"/>
            <w:lang w:eastAsia="zh-CN"/>
          </w:rPr>
          <w:t>三、热反射玻璃(非采暖区用)项目概论</w:t>
        </w:r>
        <w:r>
          <w:tab/>
        </w:r>
        <w:r>
          <w:fldChar w:fldCharType="begin"/>
        </w:r>
        <w:r>
          <w:instrText xml:space="preserve"> PAGEREF _Toc8072 \h </w:instrText>
        </w:r>
        <w:r>
          <w:fldChar w:fldCharType="separate"/>
        </w:r>
        <w:r>
          <w:t>12</w:t>
        </w:r>
        <w:r>
          <w:fldChar w:fldCharType="end"/>
        </w:r>
      </w:hyperlink>
    </w:p>
    <w:p>
      <w:pPr>
        <w:pStyle w:val="TOC2"/>
        <w:tabs>
          <w:tab w:val="right" w:leader="dot" w:pos="8306"/>
        </w:tabs>
      </w:pPr>
      <w:hyperlink w:anchor="_Toc6063" w:history="1">
        <w:r>
          <w:rPr>
            <w:rFonts w:ascii="仿宋" w:eastAsia="仿宋" w:hAnsi="仿宋" w:cs="仿宋" w:hint="eastAsia"/>
            <w:lang w:eastAsia="zh-CN"/>
          </w:rPr>
          <w:t>(一)、热反射玻璃(非采暖区用)项目概况</w:t>
        </w:r>
        <w:r>
          <w:tab/>
        </w:r>
        <w:r>
          <w:fldChar w:fldCharType="begin"/>
        </w:r>
        <w:r>
          <w:instrText xml:space="preserve"> PAGEREF _Toc6063 \h </w:instrText>
        </w:r>
        <w:r>
          <w:fldChar w:fldCharType="separate"/>
        </w:r>
        <w:r>
          <w:t>12</w:t>
        </w:r>
        <w:r>
          <w:fldChar w:fldCharType="end"/>
        </w:r>
      </w:hyperlink>
    </w:p>
    <w:p>
      <w:pPr>
        <w:pStyle w:val="TOC2"/>
        <w:tabs>
          <w:tab w:val="right" w:leader="dot" w:pos="8306"/>
        </w:tabs>
      </w:pPr>
      <w:hyperlink w:anchor="_Toc23335" w:history="1">
        <w:r>
          <w:rPr>
            <w:rFonts w:ascii="仿宋" w:eastAsia="仿宋" w:hAnsi="仿宋" w:cs="仿宋" w:hint="eastAsia"/>
            <w:lang w:eastAsia="zh-CN"/>
          </w:rPr>
          <w:t>(二)、热反射玻璃(非采暖区用)项目目标</w:t>
        </w:r>
        <w:r>
          <w:tab/>
        </w:r>
        <w:r>
          <w:fldChar w:fldCharType="begin"/>
        </w:r>
        <w:r>
          <w:instrText xml:space="preserve"> PAGEREF _Toc23335 \h </w:instrText>
        </w:r>
        <w:r>
          <w:fldChar w:fldCharType="separate"/>
        </w:r>
        <w:r>
          <w:t>15</w:t>
        </w:r>
        <w:r>
          <w:fldChar w:fldCharType="end"/>
        </w:r>
      </w:hyperlink>
    </w:p>
    <w:p>
      <w:pPr>
        <w:pStyle w:val="TOC2"/>
        <w:tabs>
          <w:tab w:val="right" w:leader="dot" w:pos="8306"/>
        </w:tabs>
      </w:pPr>
      <w:hyperlink w:anchor="_Toc24356" w:history="1">
        <w:r>
          <w:rPr>
            <w:rFonts w:ascii="仿宋" w:eastAsia="仿宋" w:hAnsi="仿宋" w:cs="仿宋" w:hint="eastAsia"/>
            <w:lang w:eastAsia="zh-CN"/>
          </w:rPr>
          <w:t>(三)、热反射玻璃(非采暖区用)项目提出的理由</w:t>
        </w:r>
        <w:r>
          <w:tab/>
        </w:r>
        <w:r>
          <w:fldChar w:fldCharType="begin"/>
        </w:r>
        <w:r>
          <w:instrText xml:space="preserve"> PAGEREF _Toc24356 \h </w:instrText>
        </w:r>
        <w:r>
          <w:fldChar w:fldCharType="separate"/>
        </w:r>
        <w:r>
          <w:t>16</w:t>
        </w:r>
        <w:r>
          <w:fldChar w:fldCharType="end"/>
        </w:r>
      </w:hyperlink>
    </w:p>
    <w:p>
      <w:pPr>
        <w:pStyle w:val="TOC2"/>
        <w:tabs>
          <w:tab w:val="right" w:leader="dot" w:pos="8306"/>
        </w:tabs>
      </w:pPr>
      <w:hyperlink w:anchor="_Toc12659" w:history="1">
        <w:r>
          <w:rPr>
            <w:rFonts w:ascii="仿宋" w:eastAsia="仿宋" w:hAnsi="仿宋" w:cs="仿宋" w:hint="eastAsia"/>
            <w:lang w:eastAsia="zh-CN"/>
          </w:rPr>
          <w:t>(四)、热反射玻璃(非采暖区用)项目意义</w:t>
        </w:r>
        <w:r>
          <w:tab/>
        </w:r>
        <w:r>
          <w:fldChar w:fldCharType="begin"/>
        </w:r>
        <w:r>
          <w:instrText xml:space="preserve"> PAGEREF _Toc12659 \h </w:instrText>
        </w:r>
        <w:r>
          <w:fldChar w:fldCharType="separate"/>
        </w:r>
        <w:r>
          <w:t>17</w:t>
        </w:r>
        <w:r>
          <w:fldChar w:fldCharType="end"/>
        </w:r>
      </w:hyperlink>
    </w:p>
    <w:p>
      <w:pPr>
        <w:pStyle w:val="TOC2"/>
        <w:tabs>
          <w:tab w:val="right" w:leader="dot" w:pos="8306"/>
        </w:tabs>
      </w:pPr>
      <w:hyperlink w:anchor="_Toc869" w:history="1">
        <w:r>
          <w:rPr>
            <w:rFonts w:ascii="仿宋" w:eastAsia="仿宋" w:hAnsi="仿宋" w:cs="仿宋" w:hint="eastAsia"/>
            <w:lang w:eastAsia="zh-CN"/>
          </w:rPr>
          <w:t>(五)、热反射玻璃(非采暖区用)项目背景</w:t>
        </w:r>
        <w:r>
          <w:tab/>
        </w:r>
        <w:r>
          <w:fldChar w:fldCharType="begin"/>
        </w:r>
        <w:r>
          <w:instrText xml:space="preserve"> PAGEREF _Toc869 \h </w:instrText>
        </w:r>
        <w:r>
          <w:fldChar w:fldCharType="separate"/>
        </w:r>
        <w:r>
          <w:t>18</w:t>
        </w:r>
        <w:r>
          <w:fldChar w:fldCharType="end"/>
        </w:r>
      </w:hyperlink>
    </w:p>
    <w:p>
      <w:pPr>
        <w:pStyle w:val="TOC1"/>
        <w:tabs>
          <w:tab w:val="right" w:leader="dot" w:pos="8306"/>
        </w:tabs>
      </w:pPr>
      <w:hyperlink w:anchor="_Toc18397" w:history="1">
        <w:r>
          <w:rPr>
            <w:rFonts w:ascii="仿宋" w:eastAsia="仿宋" w:hAnsi="仿宋" w:cs="仿宋" w:hint="eastAsia"/>
            <w:lang w:eastAsia="zh-CN"/>
          </w:rPr>
          <w:t>四、产品规划分析</w:t>
        </w:r>
        <w:r>
          <w:tab/>
        </w:r>
        <w:r>
          <w:fldChar w:fldCharType="begin"/>
        </w:r>
        <w:r>
          <w:instrText xml:space="preserve"> PAGEREF _Toc18397 \h </w:instrText>
        </w:r>
        <w:r>
          <w:fldChar w:fldCharType="separate"/>
        </w:r>
        <w:r>
          <w:t>19</w:t>
        </w:r>
        <w:r>
          <w:fldChar w:fldCharType="end"/>
        </w:r>
      </w:hyperlink>
    </w:p>
    <w:p>
      <w:pPr>
        <w:pStyle w:val="TOC2"/>
        <w:tabs>
          <w:tab w:val="right" w:leader="dot" w:pos="8306"/>
        </w:tabs>
      </w:pPr>
      <w:hyperlink w:anchor="_Toc19642" w:history="1">
        <w:r>
          <w:rPr>
            <w:rFonts w:ascii="仿宋" w:eastAsia="仿宋" w:hAnsi="仿宋" w:cs="仿宋" w:hint="eastAsia"/>
            <w:lang w:eastAsia="zh-CN"/>
          </w:rPr>
          <w:t>(一)、产品规划</w:t>
        </w:r>
        <w:r>
          <w:tab/>
        </w:r>
        <w:r>
          <w:fldChar w:fldCharType="begin"/>
        </w:r>
        <w:r>
          <w:instrText xml:space="preserve"> PAGEREF _Toc19642 \h </w:instrText>
        </w:r>
        <w:r>
          <w:fldChar w:fldCharType="separate"/>
        </w:r>
        <w:r>
          <w:t>19</w:t>
        </w:r>
        <w:r>
          <w:fldChar w:fldCharType="end"/>
        </w:r>
      </w:hyperlink>
    </w:p>
    <w:p>
      <w:pPr>
        <w:pStyle w:val="TOC2"/>
        <w:tabs>
          <w:tab w:val="right" w:leader="dot" w:pos="8306"/>
        </w:tabs>
      </w:pPr>
      <w:hyperlink w:anchor="_Toc965" w:history="1">
        <w:r>
          <w:rPr>
            <w:rFonts w:ascii="仿宋" w:eastAsia="仿宋" w:hAnsi="仿宋" w:cs="仿宋" w:hint="eastAsia"/>
            <w:lang w:eastAsia="zh-CN"/>
          </w:rPr>
          <w:t>(二)、建设规模</w:t>
        </w:r>
        <w:r>
          <w:tab/>
        </w:r>
        <w:r>
          <w:fldChar w:fldCharType="begin"/>
        </w:r>
        <w:r>
          <w:instrText xml:space="preserve"> PAGEREF _Toc965 \h </w:instrText>
        </w:r>
        <w:r>
          <w:fldChar w:fldCharType="separate"/>
        </w:r>
        <w:r>
          <w:t>20</w:t>
        </w:r>
        <w:r>
          <w:fldChar w:fldCharType="end"/>
        </w:r>
      </w:hyperlink>
    </w:p>
    <w:p>
      <w:pPr>
        <w:pStyle w:val="TOC1"/>
        <w:tabs>
          <w:tab w:val="right" w:leader="dot" w:pos="8306"/>
        </w:tabs>
      </w:pPr>
      <w:hyperlink w:anchor="_Toc6252" w:history="1">
        <w:r>
          <w:rPr>
            <w:rFonts w:ascii="仿宋" w:eastAsia="仿宋" w:hAnsi="仿宋" w:cs="仿宋" w:hint="eastAsia"/>
            <w:lang w:eastAsia="zh-CN"/>
          </w:rPr>
          <w:t>五、热反射玻璃(非采暖区用)项目危机管理</w:t>
        </w:r>
        <w:r>
          <w:tab/>
        </w:r>
        <w:r>
          <w:fldChar w:fldCharType="begin"/>
        </w:r>
        <w:r>
          <w:instrText xml:space="preserve"> PAGEREF _Toc6252 \h </w:instrText>
        </w:r>
        <w:r>
          <w:fldChar w:fldCharType="separate"/>
        </w:r>
        <w:r>
          <w:t>21</w:t>
        </w:r>
        <w:r>
          <w:fldChar w:fldCharType="end"/>
        </w:r>
      </w:hyperlink>
    </w:p>
    <w:p>
      <w:pPr>
        <w:pStyle w:val="TOC2"/>
        <w:tabs>
          <w:tab w:val="right" w:leader="dot" w:pos="8306"/>
        </w:tabs>
      </w:pPr>
      <w:hyperlink w:anchor="_Toc19731" w:history="1">
        <w:r>
          <w:rPr>
            <w:rFonts w:ascii="仿宋" w:eastAsia="仿宋" w:hAnsi="仿宋" w:cs="仿宋" w:hint="eastAsia"/>
            <w:lang w:eastAsia="zh-CN"/>
          </w:rPr>
          <w:t>(一)、危机预警与识别</w:t>
        </w:r>
        <w:r>
          <w:tab/>
        </w:r>
        <w:r>
          <w:fldChar w:fldCharType="begin"/>
        </w:r>
        <w:r>
          <w:instrText xml:space="preserve"> PAGEREF _Toc19731 \h </w:instrText>
        </w:r>
        <w:r>
          <w:fldChar w:fldCharType="separate"/>
        </w:r>
        <w:r>
          <w:t>21</w:t>
        </w:r>
        <w:r>
          <w:fldChar w:fldCharType="end"/>
        </w:r>
      </w:hyperlink>
    </w:p>
    <w:p>
      <w:pPr>
        <w:pStyle w:val="TOC2"/>
        <w:tabs>
          <w:tab w:val="right" w:leader="dot" w:pos="8306"/>
        </w:tabs>
      </w:pPr>
      <w:hyperlink w:anchor="_Toc14207" w:history="1">
        <w:r>
          <w:rPr>
            <w:rFonts w:ascii="仿宋" w:eastAsia="仿宋" w:hAnsi="仿宋" w:cs="仿宋" w:hint="eastAsia"/>
            <w:lang w:eastAsia="zh-CN"/>
          </w:rPr>
          <w:t>(二)、危机应对与恢复</w:t>
        </w:r>
        <w:r>
          <w:tab/>
        </w:r>
        <w:r>
          <w:fldChar w:fldCharType="begin"/>
        </w:r>
        <w:r>
          <w:instrText xml:space="preserve"> PAGEREF _Toc14207 \h </w:instrText>
        </w:r>
        <w:r>
          <w:fldChar w:fldCharType="separate"/>
        </w:r>
        <w:r>
          <w:t>22</w:t>
        </w:r>
        <w:r>
          <w:fldChar w:fldCharType="end"/>
        </w:r>
      </w:hyperlink>
    </w:p>
    <w:p>
      <w:pPr>
        <w:pStyle w:val="TOC1"/>
        <w:tabs>
          <w:tab w:val="right" w:leader="dot" w:pos="8306"/>
        </w:tabs>
      </w:pPr>
      <w:hyperlink w:anchor="_Toc32391" w:history="1">
        <w:r>
          <w:rPr>
            <w:rFonts w:ascii="仿宋" w:eastAsia="仿宋" w:hAnsi="仿宋" w:cs="仿宋" w:hint="eastAsia"/>
            <w:lang w:eastAsia="zh-CN"/>
          </w:rPr>
          <w:t>六、热反射玻璃(非采暖区用)项目可持续发展</w:t>
        </w:r>
        <w:r>
          <w:tab/>
        </w:r>
        <w:r>
          <w:fldChar w:fldCharType="begin"/>
        </w:r>
        <w:r>
          <w:instrText xml:space="preserve"> PAGEREF _Toc32391 \h </w:instrText>
        </w:r>
        <w:r>
          <w:fldChar w:fldCharType="separate"/>
        </w:r>
        <w:r>
          <w:t>24</w:t>
        </w:r>
        <w:r>
          <w:fldChar w:fldCharType="end"/>
        </w:r>
      </w:hyperlink>
    </w:p>
    <w:p>
      <w:pPr>
        <w:pStyle w:val="TOC2"/>
        <w:tabs>
          <w:tab w:val="right" w:leader="dot" w:pos="8306"/>
        </w:tabs>
      </w:pPr>
      <w:hyperlink w:anchor="_Toc30775" w:history="1">
        <w:r>
          <w:rPr>
            <w:rFonts w:ascii="仿宋" w:eastAsia="仿宋" w:hAnsi="仿宋" w:cs="仿宋" w:hint="eastAsia"/>
            <w:lang w:eastAsia="zh-CN"/>
          </w:rPr>
          <w:t>(一)、可持续战略与实践</w:t>
        </w:r>
        <w:r>
          <w:tab/>
        </w:r>
        <w:r>
          <w:fldChar w:fldCharType="begin"/>
        </w:r>
        <w:r>
          <w:instrText xml:space="preserve"> PAGEREF _Toc30775 \h </w:instrText>
        </w:r>
        <w:r>
          <w:fldChar w:fldCharType="separate"/>
        </w:r>
        <w:r>
          <w:t>24</w:t>
        </w:r>
        <w:r>
          <w:fldChar w:fldCharType="end"/>
        </w:r>
      </w:hyperlink>
    </w:p>
    <w:p>
      <w:pPr>
        <w:pStyle w:val="TOC2"/>
        <w:tabs>
          <w:tab w:val="right" w:leader="dot" w:pos="8306"/>
        </w:tabs>
      </w:pPr>
      <w:hyperlink w:anchor="_Toc14778" w:history="1">
        <w:r>
          <w:rPr>
            <w:rFonts w:ascii="仿宋" w:eastAsia="仿宋" w:hAnsi="仿宋" w:cs="仿宋" w:hint="eastAsia"/>
            <w:lang w:eastAsia="zh-CN"/>
          </w:rPr>
          <w:t>(二)、环保与社会责任</w:t>
        </w:r>
        <w:r>
          <w:tab/>
        </w:r>
        <w:r>
          <w:fldChar w:fldCharType="begin"/>
        </w:r>
        <w:r>
          <w:instrText xml:space="preserve"> PAGEREF _Toc14778 \h </w:instrText>
        </w:r>
        <w:r>
          <w:fldChar w:fldCharType="separate"/>
        </w:r>
        <w:r>
          <w:t>25</w:t>
        </w:r>
        <w:r>
          <w:fldChar w:fldCharType="end"/>
        </w:r>
      </w:hyperlink>
    </w:p>
    <w:p>
      <w:pPr>
        <w:pStyle w:val="TOC1"/>
        <w:tabs>
          <w:tab w:val="right" w:leader="dot" w:pos="8306"/>
        </w:tabs>
      </w:pPr>
      <w:hyperlink w:anchor="_Toc22698" w:history="1">
        <w:r>
          <w:rPr>
            <w:rFonts w:ascii="仿宋" w:eastAsia="仿宋" w:hAnsi="仿宋" w:cs="仿宋" w:hint="eastAsia"/>
            <w:lang w:eastAsia="zh-CN"/>
          </w:rPr>
          <w:t>七、热反射玻璃(非采暖区用)项目环境影响分析</w:t>
        </w:r>
        <w:r>
          <w:tab/>
        </w:r>
        <w:r>
          <w:fldChar w:fldCharType="begin"/>
        </w:r>
        <w:r>
          <w:instrText xml:space="preserve"> PAGEREF _Toc22698 \h </w:instrText>
        </w:r>
        <w:r>
          <w:fldChar w:fldCharType="separate"/>
        </w:r>
        <w:r>
          <w:t>26</w:t>
        </w:r>
        <w:r>
          <w:fldChar w:fldCharType="end"/>
        </w:r>
      </w:hyperlink>
    </w:p>
    <w:p>
      <w:pPr>
        <w:pStyle w:val="TOC2"/>
        <w:tabs>
          <w:tab w:val="right" w:leader="dot" w:pos="8306"/>
        </w:tabs>
      </w:pPr>
      <w:hyperlink w:anchor="_Toc17374" w:history="1">
        <w:r>
          <w:rPr>
            <w:rFonts w:ascii="仿宋" w:eastAsia="仿宋" w:hAnsi="仿宋" w:cs="仿宋" w:hint="eastAsia"/>
            <w:lang w:eastAsia="zh-CN"/>
          </w:rPr>
          <w:t>(一)、建设区域环境质量现状</w:t>
        </w:r>
        <w:r>
          <w:tab/>
        </w:r>
        <w:r>
          <w:fldChar w:fldCharType="begin"/>
        </w:r>
        <w:r>
          <w:instrText xml:space="preserve"> PAGEREF _Toc17374 \h </w:instrText>
        </w:r>
        <w:r>
          <w:fldChar w:fldCharType="separate"/>
        </w:r>
        <w:r>
          <w:t>26</w:t>
        </w:r>
        <w:r>
          <w:fldChar w:fldCharType="end"/>
        </w:r>
      </w:hyperlink>
    </w:p>
    <w:p>
      <w:pPr>
        <w:pStyle w:val="TOC2"/>
        <w:tabs>
          <w:tab w:val="right" w:leader="dot" w:pos="8306"/>
        </w:tabs>
      </w:pPr>
      <w:hyperlink w:anchor="_Toc4842" w:history="1">
        <w:r>
          <w:rPr>
            <w:rFonts w:ascii="仿宋" w:eastAsia="仿宋" w:hAnsi="仿宋" w:cs="仿宋" w:hint="eastAsia"/>
            <w:lang w:eastAsia="zh-CN"/>
          </w:rPr>
          <w:t>(二)、建设期环境保护</w:t>
        </w:r>
        <w:r>
          <w:tab/>
        </w:r>
        <w:r>
          <w:fldChar w:fldCharType="begin"/>
        </w:r>
        <w:r>
          <w:instrText xml:space="preserve"> PAGEREF _Toc4842 \h </w:instrText>
        </w:r>
        <w:r>
          <w:fldChar w:fldCharType="separate"/>
        </w:r>
        <w:r>
          <w:t>27</w:t>
        </w:r>
        <w:r>
          <w:fldChar w:fldCharType="end"/>
        </w:r>
      </w:hyperlink>
    </w:p>
    <w:p>
      <w:pPr>
        <w:pStyle w:val="TOC2"/>
        <w:tabs>
          <w:tab w:val="right" w:leader="dot" w:pos="8306"/>
        </w:tabs>
      </w:pPr>
      <w:hyperlink w:anchor="_Toc31164" w:history="1">
        <w:r>
          <w:rPr>
            <w:rFonts w:ascii="仿宋" w:eastAsia="仿宋" w:hAnsi="仿宋" w:cs="仿宋" w:hint="eastAsia"/>
            <w:lang w:eastAsia="zh-CN"/>
          </w:rPr>
          <w:t>(三)、运营期环境保护</w:t>
        </w:r>
        <w:r>
          <w:tab/>
        </w:r>
        <w:r>
          <w:fldChar w:fldCharType="begin"/>
        </w:r>
        <w:r>
          <w:instrText xml:space="preserve"> PAGEREF _Toc31164 \h </w:instrText>
        </w:r>
        <w:r>
          <w:fldChar w:fldCharType="separate"/>
        </w:r>
        <w:r>
          <w:t>29</w:t>
        </w:r>
        <w:r>
          <w:fldChar w:fldCharType="end"/>
        </w:r>
      </w:hyperlink>
    </w:p>
    <w:p>
      <w:pPr>
        <w:pStyle w:val="TOC2"/>
        <w:tabs>
          <w:tab w:val="right" w:leader="dot" w:pos="8306"/>
        </w:tabs>
      </w:pPr>
      <w:hyperlink w:anchor="_Toc30613" w:history="1">
        <w:r>
          <w:rPr>
            <w:rFonts w:ascii="仿宋" w:eastAsia="仿宋" w:hAnsi="仿宋" w:cs="仿宋" w:hint="eastAsia"/>
            <w:lang w:eastAsia="zh-CN"/>
          </w:rPr>
          <w:t>(四)、热反射玻璃(非采暖区用)项目建设对区域经济的影响</w:t>
        </w:r>
        <w:r>
          <w:tab/>
        </w:r>
        <w:r>
          <w:fldChar w:fldCharType="begin"/>
        </w:r>
        <w:r>
          <w:instrText xml:space="preserve"> PAGEREF _Toc30613 \h </w:instrText>
        </w:r>
        <w:r>
          <w:fldChar w:fldCharType="separate"/>
        </w:r>
        <w:r>
          <w:t>30</w:t>
        </w:r>
        <w:r>
          <w:fldChar w:fldCharType="end"/>
        </w:r>
      </w:hyperlink>
    </w:p>
    <w:p>
      <w:pPr>
        <w:pStyle w:val="TOC2"/>
        <w:tabs>
          <w:tab w:val="right" w:leader="dot" w:pos="8306"/>
        </w:tabs>
      </w:pPr>
      <w:hyperlink w:anchor="_Toc7309" w:history="1">
        <w:r>
          <w:rPr>
            <w:rFonts w:ascii="仿宋" w:eastAsia="仿宋" w:hAnsi="仿宋" w:cs="仿宋" w:hint="eastAsia"/>
            <w:lang w:eastAsia="zh-CN"/>
          </w:rPr>
          <w:t>(五)、废弃物处理</w:t>
        </w:r>
        <w:r>
          <w:tab/>
        </w:r>
        <w:r>
          <w:fldChar w:fldCharType="begin"/>
        </w:r>
        <w:r>
          <w:instrText xml:space="preserve"> PAGEREF _Toc7309 \h </w:instrText>
        </w:r>
        <w:r>
          <w:fldChar w:fldCharType="separate"/>
        </w:r>
        <w:r>
          <w:t>32</w:t>
        </w:r>
        <w:r>
          <w:fldChar w:fldCharType="end"/>
        </w:r>
      </w:hyperlink>
    </w:p>
    <w:p>
      <w:pPr>
        <w:pStyle w:val="TOC2"/>
        <w:tabs>
          <w:tab w:val="right" w:leader="dot" w:pos="8306"/>
        </w:tabs>
      </w:pPr>
      <w:hyperlink w:anchor="_Toc29130" w:history="1">
        <w:r>
          <w:rPr>
            <w:rFonts w:ascii="仿宋" w:eastAsia="仿宋" w:hAnsi="仿宋" w:cs="仿宋" w:hint="eastAsia"/>
            <w:lang w:eastAsia="zh-CN"/>
          </w:rPr>
          <w:t>(六)、特殊环境影响分析</w:t>
        </w:r>
        <w:r>
          <w:tab/>
        </w:r>
        <w:r>
          <w:fldChar w:fldCharType="begin"/>
        </w:r>
        <w:r>
          <w:instrText xml:space="preserve"> PAGEREF _Toc29130 \h </w:instrText>
        </w:r>
        <w:r>
          <w:fldChar w:fldCharType="separate"/>
        </w:r>
        <w:r>
          <w:t>33</w:t>
        </w:r>
        <w:r>
          <w:fldChar w:fldCharType="end"/>
        </w:r>
      </w:hyperlink>
    </w:p>
    <w:p>
      <w:pPr>
        <w:pStyle w:val="TOC2"/>
        <w:tabs>
          <w:tab w:val="right" w:leader="dot" w:pos="8306"/>
        </w:tabs>
      </w:pPr>
      <w:hyperlink w:anchor="_Toc1687" w:history="1">
        <w:r>
          <w:rPr>
            <w:rFonts w:ascii="仿宋" w:eastAsia="仿宋" w:hAnsi="仿宋" w:cs="仿宋" w:hint="eastAsia"/>
            <w:lang w:eastAsia="zh-CN"/>
          </w:rPr>
          <w:t>(七)、清洁生产</w:t>
        </w:r>
        <w:r>
          <w:tab/>
        </w:r>
        <w:r>
          <w:fldChar w:fldCharType="begin"/>
        </w:r>
        <w:r>
          <w:instrText xml:space="preserve"> PAGEREF _Toc1687 \h </w:instrText>
        </w:r>
        <w:r>
          <w:fldChar w:fldCharType="separate"/>
        </w:r>
        <w:r>
          <w:t>35</w:t>
        </w:r>
        <w:r>
          <w:fldChar w:fldCharType="end"/>
        </w:r>
      </w:hyperlink>
    </w:p>
    <w:p>
      <w:pPr>
        <w:pStyle w:val="TOC2"/>
        <w:tabs>
          <w:tab w:val="right" w:leader="dot" w:pos="8306"/>
        </w:tabs>
      </w:pPr>
      <w:hyperlink w:anchor="_Toc10191" w:history="1">
        <w:r>
          <w:rPr>
            <w:rFonts w:ascii="仿宋" w:eastAsia="仿宋" w:hAnsi="仿宋" w:cs="仿宋" w:hint="eastAsia"/>
            <w:lang w:eastAsia="zh-CN"/>
          </w:rPr>
          <w:t>(八)、环境保护综合评价</w:t>
        </w:r>
        <w:r>
          <w:tab/>
        </w:r>
        <w:r>
          <w:fldChar w:fldCharType="begin"/>
        </w:r>
        <w:r>
          <w:instrText xml:space="preserve"> PAGEREF _Toc10191 \h </w:instrText>
        </w:r>
        <w:r>
          <w:fldChar w:fldCharType="separate"/>
        </w:r>
        <w:r>
          <w:t>36</w:t>
        </w:r>
        <w:r>
          <w:fldChar w:fldCharType="end"/>
        </w:r>
      </w:hyperlink>
    </w:p>
    <w:p>
      <w:pPr>
        <w:pStyle w:val="TOC1"/>
        <w:tabs>
          <w:tab w:val="right" w:leader="dot" w:pos="8306"/>
        </w:tabs>
      </w:pPr>
      <w:hyperlink w:anchor="_Toc3514" w:history="1">
        <w:r>
          <w:rPr>
            <w:rFonts w:ascii="仿宋" w:eastAsia="仿宋" w:hAnsi="仿宋" w:cs="仿宋" w:hint="eastAsia"/>
            <w:lang w:eastAsia="zh-CN"/>
          </w:rPr>
          <w:t>八、热反射玻璃(非采暖区用)项目风险管理</w:t>
        </w:r>
        <w:r>
          <w:tab/>
        </w:r>
        <w:r>
          <w:fldChar w:fldCharType="begin"/>
        </w:r>
        <w:r>
          <w:instrText xml:space="preserve"> PAGEREF _Toc3514 \h </w:instrText>
        </w:r>
        <w:r>
          <w:fldChar w:fldCharType="separate"/>
        </w:r>
        <w:r>
          <w:t>37</w:t>
        </w:r>
        <w:r>
          <w:fldChar w:fldCharType="end"/>
        </w:r>
      </w:hyperlink>
    </w:p>
    <w:p>
      <w:pPr>
        <w:pStyle w:val="TOC2"/>
        <w:tabs>
          <w:tab w:val="right" w:leader="dot" w:pos="8306"/>
        </w:tabs>
      </w:pPr>
      <w:hyperlink w:anchor="_Toc1522" w:history="1">
        <w:r>
          <w:rPr>
            <w:rFonts w:ascii="仿宋" w:eastAsia="仿宋" w:hAnsi="仿宋" w:cs="仿宋" w:hint="eastAsia"/>
            <w:lang w:eastAsia="zh-CN"/>
          </w:rPr>
          <w:t>(一)、风险识别与评估</w:t>
        </w:r>
        <w:r>
          <w:tab/>
        </w:r>
        <w:r>
          <w:fldChar w:fldCharType="begin"/>
        </w:r>
        <w:r>
          <w:instrText xml:space="preserve"> PAGEREF _Toc1522 \h </w:instrText>
        </w:r>
        <w:r>
          <w:fldChar w:fldCharType="separate"/>
        </w:r>
        <w:r>
          <w:t>37</w:t>
        </w:r>
        <w:r>
          <w:fldChar w:fldCharType="end"/>
        </w:r>
      </w:hyperlink>
    </w:p>
    <w:p>
      <w:pPr>
        <w:pStyle w:val="TOC2"/>
        <w:tabs>
          <w:tab w:val="right" w:leader="dot" w:pos="8306"/>
        </w:tabs>
      </w:pPr>
      <w:hyperlink w:anchor="_Toc19275" w:history="1">
        <w:r>
          <w:rPr>
            <w:rFonts w:ascii="仿宋" w:eastAsia="仿宋" w:hAnsi="仿宋" w:cs="仿宋" w:hint="eastAsia"/>
            <w:lang w:eastAsia="zh-CN"/>
          </w:rPr>
          <w:t>(二)、风险应对策略</w:t>
        </w:r>
        <w:r>
          <w:tab/>
        </w:r>
        <w:r>
          <w:fldChar w:fldCharType="begin"/>
        </w:r>
        <w:r>
          <w:instrText xml:space="preserve"> PAGEREF _Toc19275 \h </w:instrText>
        </w:r>
        <w:r>
          <w:fldChar w:fldCharType="separate"/>
        </w:r>
        <w:r>
          <w:t>39</w:t>
        </w:r>
        <w:r>
          <w:fldChar w:fldCharType="end"/>
        </w:r>
      </w:hyperlink>
    </w:p>
    <w:p>
      <w:pPr>
        <w:pStyle w:val="TOC2"/>
        <w:tabs>
          <w:tab w:val="right" w:leader="dot" w:pos="8306"/>
        </w:tabs>
      </w:pPr>
      <w:hyperlink w:anchor="_Toc11629" w:history="1">
        <w:r>
          <w:rPr>
            <w:rFonts w:ascii="仿宋" w:eastAsia="仿宋" w:hAnsi="仿宋" w:cs="仿宋" w:hint="eastAsia"/>
            <w:lang w:eastAsia="zh-CN"/>
          </w:rPr>
          <w:t>(三)、风险监控与控制</w:t>
        </w:r>
        <w:r>
          <w:tab/>
        </w:r>
        <w:r>
          <w:fldChar w:fldCharType="begin"/>
        </w:r>
        <w:r>
          <w:instrText xml:space="preserve"> PAGEREF _Toc11629 \h </w:instrText>
        </w:r>
        <w:r>
          <w:fldChar w:fldCharType="separate"/>
        </w:r>
        <w:r>
          <w:t>40</w:t>
        </w:r>
        <w:r>
          <w:fldChar w:fldCharType="end"/>
        </w:r>
      </w:hyperlink>
    </w:p>
    <w:p>
      <w:pPr>
        <w:pStyle w:val="TOC1"/>
        <w:tabs>
          <w:tab w:val="right" w:leader="dot" w:pos="8306"/>
        </w:tabs>
      </w:pPr>
      <w:hyperlink w:anchor="_Toc31733" w:history="1">
        <w:r>
          <w:rPr>
            <w:rFonts w:ascii="仿宋" w:eastAsia="仿宋" w:hAnsi="仿宋" w:cs="仿宋" w:hint="eastAsia"/>
            <w:lang w:eastAsia="zh-CN"/>
          </w:rPr>
          <w:t>九、热反射玻璃(非采暖区用)项目社会影响</w:t>
        </w:r>
        <w:r>
          <w:tab/>
        </w:r>
        <w:r>
          <w:fldChar w:fldCharType="begin"/>
        </w:r>
        <w:r>
          <w:instrText xml:space="preserve"> PAGEREF _Toc31733 \h </w:instrText>
        </w:r>
        <w:r>
          <w:fldChar w:fldCharType="separate"/>
        </w:r>
        <w:r>
          <w:t>42</w:t>
        </w:r>
        <w:r>
          <w:fldChar w:fldCharType="end"/>
        </w:r>
      </w:hyperlink>
    </w:p>
    <w:p>
      <w:pPr>
        <w:pStyle w:val="TOC2"/>
        <w:tabs>
          <w:tab w:val="right" w:leader="dot" w:pos="8306"/>
        </w:tabs>
      </w:pPr>
      <w:hyperlink w:anchor="_Toc20297" w:history="1">
        <w:r>
          <w:rPr>
            <w:rFonts w:ascii="仿宋" w:eastAsia="仿宋" w:hAnsi="仿宋" w:cs="仿宋" w:hint="eastAsia"/>
            <w:lang w:eastAsia="zh-CN"/>
          </w:rPr>
          <w:t>(一)、社会责任与义务</w:t>
        </w:r>
        <w:r>
          <w:tab/>
        </w:r>
        <w:r>
          <w:fldChar w:fldCharType="begin"/>
        </w:r>
        <w:r>
          <w:instrText xml:space="preserve"> PAGEREF _Toc20297 \h </w:instrText>
        </w:r>
        <w:r>
          <w:fldChar w:fldCharType="separate"/>
        </w:r>
        <w:r>
          <w:t>42</w:t>
        </w:r>
        <w:r>
          <w:fldChar w:fldCharType="end"/>
        </w:r>
      </w:hyperlink>
    </w:p>
    <w:p>
      <w:pPr>
        <w:pStyle w:val="TOC2"/>
        <w:tabs>
          <w:tab w:val="right" w:leader="dot" w:pos="8306"/>
        </w:tabs>
      </w:pPr>
      <w:hyperlink w:anchor="_Toc32631" w:history="1">
        <w:r>
          <w:rPr>
            <w:rFonts w:ascii="仿宋" w:eastAsia="仿宋" w:hAnsi="仿宋" w:cs="仿宋" w:hint="eastAsia"/>
            <w:lang w:eastAsia="zh-CN"/>
          </w:rPr>
          <w:t>(二)、社会参与与沟通</w:t>
        </w:r>
        <w:r>
          <w:tab/>
        </w:r>
        <w:r>
          <w:fldChar w:fldCharType="begin"/>
        </w:r>
        <w:r>
          <w:instrText xml:space="preserve"> PAGEREF _Toc32631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8" w:history="1">
        <w:r>
          <w:rPr>
            <w:rFonts w:ascii="仿宋" w:eastAsia="仿宋" w:hAnsi="仿宋" w:cs="仿宋" w:hint="eastAsia"/>
            <w:lang w:eastAsia="zh-CN"/>
          </w:rPr>
          <w:t>十、热反射玻璃(非采暖区用)项目经营效益</w:t>
        </w:r>
        <w:r>
          <w:tab/>
        </w:r>
        <w:r>
          <w:fldChar w:fldCharType="begin"/>
        </w:r>
        <w:r>
          <w:instrText xml:space="preserve"> PAGEREF _Toc31648 \h </w:instrText>
        </w:r>
        <w:r>
          <w:fldChar w:fldCharType="separate"/>
        </w:r>
        <w:r>
          <w:t>43</w:t>
        </w:r>
        <w:r>
          <w:fldChar w:fldCharType="end"/>
        </w:r>
      </w:hyperlink>
    </w:p>
    <w:p>
      <w:pPr>
        <w:pStyle w:val="TOC2"/>
        <w:tabs>
          <w:tab w:val="right" w:leader="dot" w:pos="8306"/>
        </w:tabs>
      </w:pPr>
      <w:hyperlink w:anchor="_Toc32630" w:history="1">
        <w:r>
          <w:rPr>
            <w:rFonts w:ascii="仿宋" w:eastAsia="仿宋" w:hAnsi="仿宋" w:cs="仿宋" w:hint="eastAsia"/>
            <w:lang w:eastAsia="zh-CN"/>
          </w:rPr>
          <w:t>(一)、经济评价财务测算</w:t>
        </w:r>
        <w:r>
          <w:tab/>
        </w:r>
        <w:r>
          <w:fldChar w:fldCharType="begin"/>
        </w:r>
        <w:r>
          <w:instrText xml:space="preserve"> PAGEREF _Toc32630 \h </w:instrText>
        </w:r>
        <w:r>
          <w:fldChar w:fldCharType="separate"/>
        </w:r>
        <w:r>
          <w:t>43</w:t>
        </w:r>
        <w:r>
          <w:fldChar w:fldCharType="end"/>
        </w:r>
      </w:hyperlink>
    </w:p>
    <w:p>
      <w:pPr>
        <w:pStyle w:val="TOC2"/>
        <w:tabs>
          <w:tab w:val="right" w:leader="dot" w:pos="8306"/>
        </w:tabs>
      </w:pPr>
      <w:hyperlink w:anchor="_Toc28592" w:history="1">
        <w:r>
          <w:rPr>
            <w:rFonts w:ascii="仿宋" w:eastAsia="仿宋" w:hAnsi="仿宋" w:cs="仿宋" w:hint="eastAsia"/>
            <w:lang w:eastAsia="zh-CN"/>
          </w:rPr>
          <w:t>(二)、热反射玻璃(非采暖区用)项目盈利能力分析</w:t>
        </w:r>
        <w:r>
          <w:tab/>
        </w:r>
        <w:r>
          <w:fldChar w:fldCharType="begin"/>
        </w:r>
        <w:r>
          <w:instrText xml:space="preserve"> PAGEREF _Toc28592 \h </w:instrText>
        </w:r>
        <w:r>
          <w:fldChar w:fldCharType="separate"/>
        </w:r>
        <w:r>
          <w:t>45</w:t>
        </w:r>
        <w:r>
          <w:fldChar w:fldCharType="end"/>
        </w:r>
      </w:hyperlink>
    </w:p>
    <w:p>
      <w:pPr>
        <w:pStyle w:val="TOC1"/>
        <w:tabs>
          <w:tab w:val="right" w:leader="dot" w:pos="8306"/>
        </w:tabs>
      </w:pPr>
      <w:hyperlink w:anchor="_Toc15807" w:history="1">
        <w:r>
          <w:rPr>
            <w:rFonts w:ascii="仿宋" w:eastAsia="仿宋" w:hAnsi="仿宋" w:cs="仿宋" w:hint="eastAsia"/>
            <w:lang w:eastAsia="zh-CN"/>
          </w:rPr>
          <w:t>十一、热反射玻璃(非采暖区用)项目财务管理</w:t>
        </w:r>
        <w:r>
          <w:tab/>
        </w:r>
        <w:r>
          <w:fldChar w:fldCharType="begin"/>
        </w:r>
        <w:r>
          <w:instrText xml:space="preserve"> PAGEREF _Toc15807 \h </w:instrText>
        </w:r>
        <w:r>
          <w:fldChar w:fldCharType="separate"/>
        </w:r>
        <w:r>
          <w:t>46</w:t>
        </w:r>
        <w:r>
          <w:fldChar w:fldCharType="end"/>
        </w:r>
      </w:hyperlink>
    </w:p>
    <w:p>
      <w:pPr>
        <w:pStyle w:val="TOC2"/>
        <w:tabs>
          <w:tab w:val="right" w:leader="dot" w:pos="8306"/>
        </w:tabs>
      </w:pPr>
      <w:hyperlink w:anchor="_Toc397" w:history="1">
        <w:r>
          <w:rPr>
            <w:rFonts w:ascii="仿宋" w:eastAsia="仿宋" w:hAnsi="仿宋" w:cs="仿宋" w:hint="eastAsia"/>
            <w:lang w:eastAsia="zh-CN"/>
          </w:rPr>
          <w:t>(一)、资金需求大</w:t>
        </w:r>
        <w:r>
          <w:tab/>
        </w:r>
        <w:r>
          <w:fldChar w:fldCharType="begin"/>
        </w:r>
        <w:r>
          <w:instrText xml:space="preserve"> PAGEREF _Toc397 \h </w:instrText>
        </w:r>
        <w:r>
          <w:fldChar w:fldCharType="separate"/>
        </w:r>
        <w:r>
          <w:t>46</w:t>
        </w:r>
        <w:r>
          <w:fldChar w:fldCharType="end"/>
        </w:r>
      </w:hyperlink>
    </w:p>
    <w:p>
      <w:pPr>
        <w:pStyle w:val="TOC2"/>
        <w:tabs>
          <w:tab w:val="right" w:leader="dot" w:pos="8306"/>
        </w:tabs>
      </w:pPr>
      <w:hyperlink w:anchor="_Toc19878" w:history="1">
        <w:r>
          <w:rPr>
            <w:rFonts w:ascii="仿宋" w:eastAsia="仿宋" w:hAnsi="仿宋" w:cs="仿宋" w:hint="eastAsia"/>
            <w:lang w:eastAsia="zh-CN"/>
          </w:rPr>
          <w:t>(二)、研发周期长</w:t>
        </w:r>
        <w:r>
          <w:tab/>
        </w:r>
        <w:r>
          <w:fldChar w:fldCharType="begin"/>
        </w:r>
        <w:r>
          <w:instrText xml:space="preserve"> PAGEREF _Toc19878 \h </w:instrText>
        </w:r>
        <w:r>
          <w:fldChar w:fldCharType="separate"/>
        </w:r>
        <w:r>
          <w:t>47</w:t>
        </w:r>
        <w:r>
          <w:fldChar w:fldCharType="end"/>
        </w:r>
      </w:hyperlink>
    </w:p>
    <w:p>
      <w:pPr>
        <w:pStyle w:val="TOC2"/>
        <w:tabs>
          <w:tab w:val="right" w:leader="dot" w:pos="8306"/>
        </w:tabs>
      </w:pPr>
      <w:hyperlink w:anchor="_Toc32384" w:history="1">
        <w:r>
          <w:rPr>
            <w:rFonts w:ascii="仿宋" w:eastAsia="仿宋" w:hAnsi="仿宋" w:cs="仿宋" w:hint="eastAsia"/>
            <w:lang w:eastAsia="zh-CN"/>
          </w:rPr>
          <w:t>(三)、市场风险大</w:t>
        </w:r>
        <w:r>
          <w:tab/>
        </w:r>
        <w:r>
          <w:fldChar w:fldCharType="begin"/>
        </w:r>
        <w:r>
          <w:instrText xml:space="preserve"> PAGEREF _Toc32384 \h </w:instrText>
        </w:r>
        <w:r>
          <w:fldChar w:fldCharType="separate"/>
        </w:r>
        <w:r>
          <w:t>48</w:t>
        </w:r>
        <w:r>
          <w:fldChar w:fldCharType="end"/>
        </w:r>
      </w:hyperlink>
    </w:p>
    <w:p>
      <w:pPr>
        <w:pStyle w:val="TOC2"/>
        <w:tabs>
          <w:tab w:val="right" w:leader="dot" w:pos="8306"/>
        </w:tabs>
      </w:pPr>
      <w:hyperlink w:anchor="_Toc22896" w:history="1">
        <w:r>
          <w:rPr>
            <w:rFonts w:ascii="仿宋" w:eastAsia="仿宋" w:hAnsi="仿宋" w:cs="仿宋" w:hint="eastAsia"/>
            <w:lang w:eastAsia="zh-CN"/>
          </w:rPr>
          <w:t>(四)、利润率高</w:t>
        </w:r>
        <w:r>
          <w:tab/>
        </w:r>
        <w:r>
          <w:fldChar w:fldCharType="begin"/>
        </w:r>
        <w:r>
          <w:instrText xml:space="preserve"> PAGEREF _Toc22896 \h </w:instrText>
        </w:r>
        <w:r>
          <w:fldChar w:fldCharType="separate"/>
        </w:r>
        <w:r>
          <w:t>51</w:t>
        </w:r>
        <w:r>
          <w:fldChar w:fldCharType="end"/>
        </w:r>
      </w:hyperlink>
    </w:p>
    <w:p>
      <w:pPr>
        <w:pStyle w:val="TOC1"/>
        <w:tabs>
          <w:tab w:val="right" w:leader="dot" w:pos="8306"/>
        </w:tabs>
      </w:pPr>
      <w:hyperlink w:anchor="_Toc14680" w:history="1">
        <w:r>
          <w:rPr>
            <w:rFonts w:ascii="仿宋" w:eastAsia="仿宋" w:hAnsi="仿宋" w:cs="仿宋" w:hint="eastAsia"/>
            <w:lang w:eastAsia="zh-CN"/>
          </w:rPr>
          <w:t>十二、热反射玻璃(非采暖区用)项目人力资源管理</w:t>
        </w:r>
        <w:r>
          <w:tab/>
        </w:r>
        <w:r>
          <w:fldChar w:fldCharType="begin"/>
        </w:r>
        <w:r>
          <w:instrText xml:space="preserve"> PAGEREF _Toc14680 \h </w:instrText>
        </w:r>
        <w:r>
          <w:fldChar w:fldCharType="separate"/>
        </w:r>
        <w:r>
          <w:t>53</w:t>
        </w:r>
        <w:r>
          <w:fldChar w:fldCharType="end"/>
        </w:r>
      </w:hyperlink>
    </w:p>
    <w:p>
      <w:pPr>
        <w:pStyle w:val="TOC2"/>
        <w:tabs>
          <w:tab w:val="right" w:leader="dot" w:pos="8306"/>
        </w:tabs>
      </w:pPr>
      <w:hyperlink w:anchor="_Toc23522" w:history="1">
        <w:r>
          <w:rPr>
            <w:rFonts w:ascii="仿宋" w:eastAsia="仿宋" w:hAnsi="仿宋" w:cs="仿宋" w:hint="eastAsia"/>
            <w:lang w:eastAsia="zh-CN"/>
          </w:rPr>
          <w:t>(一)、建立健全的预算管理制度</w:t>
        </w:r>
        <w:r>
          <w:tab/>
        </w:r>
        <w:r>
          <w:fldChar w:fldCharType="begin"/>
        </w:r>
        <w:r>
          <w:instrText xml:space="preserve"> PAGEREF _Toc23522 \h </w:instrText>
        </w:r>
        <w:r>
          <w:fldChar w:fldCharType="separate"/>
        </w:r>
        <w:r>
          <w:t>53</w:t>
        </w:r>
        <w:r>
          <w:fldChar w:fldCharType="end"/>
        </w:r>
      </w:hyperlink>
    </w:p>
    <w:p>
      <w:pPr>
        <w:pStyle w:val="TOC2"/>
        <w:tabs>
          <w:tab w:val="right" w:leader="dot" w:pos="8306"/>
        </w:tabs>
      </w:pPr>
      <w:hyperlink w:anchor="_Toc12339" w:history="1">
        <w:r>
          <w:rPr>
            <w:rFonts w:ascii="仿宋" w:eastAsia="仿宋" w:hAnsi="仿宋" w:cs="仿宋" w:hint="eastAsia"/>
            <w:lang w:eastAsia="zh-CN"/>
          </w:rPr>
          <w:t>(二)、加强资金流动监控</w:t>
        </w:r>
        <w:r>
          <w:tab/>
        </w:r>
        <w:r>
          <w:fldChar w:fldCharType="begin"/>
        </w:r>
        <w:r>
          <w:instrText xml:space="preserve"> PAGEREF _Toc12339 \h </w:instrText>
        </w:r>
        <w:r>
          <w:fldChar w:fldCharType="separate"/>
        </w:r>
        <w:r>
          <w:t>55</w:t>
        </w:r>
        <w:r>
          <w:fldChar w:fldCharType="end"/>
        </w:r>
      </w:hyperlink>
    </w:p>
    <w:p>
      <w:pPr>
        <w:pStyle w:val="TOC2"/>
        <w:tabs>
          <w:tab w:val="right" w:leader="dot" w:pos="8306"/>
        </w:tabs>
      </w:pPr>
      <w:hyperlink w:anchor="_Toc14183" w:history="1">
        <w:r>
          <w:rPr>
            <w:rFonts w:ascii="仿宋" w:eastAsia="仿宋" w:hAnsi="仿宋" w:cs="仿宋" w:hint="eastAsia"/>
            <w:lang w:eastAsia="zh-CN"/>
          </w:rPr>
          <w:t>(三)、制定完善的风险控制机制</w:t>
        </w:r>
        <w:r>
          <w:tab/>
        </w:r>
        <w:r>
          <w:fldChar w:fldCharType="begin"/>
        </w:r>
        <w:r>
          <w:instrText xml:space="preserve"> PAGEREF _Toc14183 \h </w:instrText>
        </w:r>
        <w:r>
          <w:fldChar w:fldCharType="separate"/>
        </w:r>
        <w:r>
          <w:t>56</w:t>
        </w:r>
        <w:r>
          <w:fldChar w:fldCharType="end"/>
        </w:r>
      </w:hyperlink>
    </w:p>
    <w:p>
      <w:pPr>
        <w:pStyle w:val="TOC2"/>
        <w:tabs>
          <w:tab w:val="right" w:leader="dot" w:pos="8306"/>
        </w:tabs>
      </w:pPr>
      <w:hyperlink w:anchor="_Toc11650" w:history="1">
        <w:r>
          <w:rPr>
            <w:rFonts w:ascii="仿宋" w:eastAsia="仿宋" w:hAnsi="仿宋" w:cs="仿宋" w:hint="eastAsia"/>
            <w:lang w:eastAsia="zh-CN"/>
          </w:rPr>
          <w:t>(四)、优化成本管理</w:t>
        </w:r>
        <w:r>
          <w:tab/>
        </w:r>
        <w:r>
          <w:fldChar w:fldCharType="begin"/>
        </w:r>
        <w:r>
          <w:instrText xml:space="preserve"> PAGEREF _Toc11650 \h </w:instrText>
        </w:r>
        <w:r>
          <w:fldChar w:fldCharType="separate"/>
        </w:r>
        <w:r>
          <w:t>58</w:t>
        </w:r>
        <w:r>
          <w:fldChar w:fldCharType="end"/>
        </w:r>
      </w:hyperlink>
    </w:p>
    <w:p>
      <w:pPr>
        <w:pStyle w:val="TOC1"/>
        <w:tabs>
          <w:tab w:val="right" w:leader="dot" w:pos="8306"/>
        </w:tabs>
      </w:pPr>
      <w:hyperlink w:anchor="_Toc8059" w:history="1">
        <w:r>
          <w:rPr>
            <w:rFonts w:ascii="仿宋" w:eastAsia="仿宋" w:hAnsi="仿宋" w:cs="仿宋" w:hint="eastAsia"/>
            <w:lang w:eastAsia="zh-CN"/>
          </w:rPr>
          <w:t>十三、热反射玻璃(非采暖区用)项目治理与监督</w:t>
        </w:r>
        <w:r>
          <w:tab/>
        </w:r>
        <w:r>
          <w:fldChar w:fldCharType="begin"/>
        </w:r>
        <w:r>
          <w:instrText xml:space="preserve"> PAGEREF _Toc8059 \h </w:instrText>
        </w:r>
        <w:r>
          <w:fldChar w:fldCharType="separate"/>
        </w:r>
        <w:r>
          <w:t>60</w:t>
        </w:r>
        <w:r>
          <w:fldChar w:fldCharType="end"/>
        </w:r>
      </w:hyperlink>
    </w:p>
    <w:p>
      <w:pPr>
        <w:pStyle w:val="TOC2"/>
        <w:tabs>
          <w:tab w:val="right" w:leader="dot" w:pos="8306"/>
        </w:tabs>
      </w:pPr>
      <w:hyperlink w:anchor="_Toc9825" w:history="1">
        <w:r>
          <w:rPr>
            <w:rFonts w:ascii="仿宋" w:eastAsia="仿宋" w:hAnsi="仿宋" w:cs="仿宋" w:hint="eastAsia"/>
            <w:lang w:eastAsia="zh-CN"/>
          </w:rPr>
          <w:t>(一)、热反射玻璃(非采暖区用)项目治理结构</w:t>
        </w:r>
        <w:r>
          <w:tab/>
        </w:r>
        <w:r>
          <w:fldChar w:fldCharType="begin"/>
        </w:r>
        <w:r>
          <w:instrText xml:space="preserve"> PAGEREF _Toc9825 \h </w:instrText>
        </w:r>
        <w:r>
          <w:fldChar w:fldCharType="separate"/>
        </w:r>
        <w:r>
          <w:t>60</w:t>
        </w:r>
        <w:r>
          <w:fldChar w:fldCharType="end"/>
        </w:r>
      </w:hyperlink>
    </w:p>
    <w:p>
      <w:pPr>
        <w:pStyle w:val="TOC2"/>
        <w:tabs>
          <w:tab w:val="right" w:leader="dot" w:pos="8306"/>
        </w:tabs>
      </w:pPr>
      <w:hyperlink w:anchor="_Toc11823" w:history="1">
        <w:r>
          <w:rPr>
            <w:rFonts w:ascii="仿宋" w:eastAsia="仿宋" w:hAnsi="仿宋" w:cs="仿宋" w:hint="eastAsia"/>
            <w:lang w:eastAsia="zh-CN"/>
          </w:rPr>
          <w:t>(二)、监督与审计</w:t>
        </w:r>
        <w:r>
          <w:tab/>
        </w:r>
        <w:r>
          <w:fldChar w:fldCharType="begin"/>
        </w:r>
        <w:r>
          <w:instrText xml:space="preserve"> PAGEREF _Toc11823 \h </w:instrText>
        </w:r>
        <w:r>
          <w:fldChar w:fldCharType="separate"/>
        </w:r>
        <w:r>
          <w:t>61</w:t>
        </w:r>
        <w:r>
          <w:fldChar w:fldCharType="end"/>
        </w:r>
      </w:hyperlink>
    </w:p>
    <w:p>
      <w:pPr>
        <w:pStyle w:val="TOC1"/>
        <w:tabs>
          <w:tab w:val="right" w:leader="dot" w:pos="8306"/>
        </w:tabs>
      </w:pPr>
      <w:hyperlink w:anchor="_Toc26742" w:history="1">
        <w:r>
          <w:rPr>
            <w:rFonts w:ascii="仿宋" w:eastAsia="仿宋" w:hAnsi="仿宋" w:cs="仿宋" w:hint="eastAsia"/>
            <w:lang w:eastAsia="zh-CN"/>
          </w:rPr>
          <w:t>十四、质量管理体系</w:t>
        </w:r>
        <w:r>
          <w:tab/>
        </w:r>
        <w:r>
          <w:fldChar w:fldCharType="begin"/>
        </w:r>
        <w:r>
          <w:instrText xml:space="preserve"> PAGEREF _Toc26742 \h </w:instrText>
        </w:r>
        <w:r>
          <w:fldChar w:fldCharType="separate"/>
        </w:r>
        <w:r>
          <w:t>63</w:t>
        </w:r>
        <w:r>
          <w:fldChar w:fldCharType="end"/>
        </w:r>
      </w:hyperlink>
    </w:p>
    <w:p>
      <w:pPr>
        <w:pStyle w:val="TOC2"/>
        <w:tabs>
          <w:tab w:val="right" w:leader="dot" w:pos="8306"/>
        </w:tabs>
      </w:pPr>
      <w:hyperlink w:anchor="_Toc3841" w:history="1">
        <w:r>
          <w:rPr>
            <w:rFonts w:ascii="仿宋" w:eastAsia="仿宋" w:hAnsi="仿宋" w:cs="仿宋" w:hint="eastAsia"/>
            <w:lang w:eastAsia="zh-CN"/>
          </w:rPr>
          <w:t>(一)、质量目标与方针</w:t>
        </w:r>
        <w:r>
          <w:tab/>
        </w:r>
        <w:r>
          <w:fldChar w:fldCharType="begin"/>
        </w:r>
        <w:r>
          <w:instrText xml:space="preserve"> PAGEREF _Toc3841 \h </w:instrText>
        </w:r>
        <w:r>
          <w:fldChar w:fldCharType="separate"/>
        </w:r>
        <w:r>
          <w:t>63</w:t>
        </w:r>
        <w:r>
          <w:fldChar w:fldCharType="end"/>
        </w:r>
      </w:hyperlink>
    </w:p>
    <w:p>
      <w:pPr>
        <w:pStyle w:val="TOC2"/>
        <w:tabs>
          <w:tab w:val="right" w:leader="dot" w:pos="8306"/>
        </w:tabs>
      </w:pPr>
      <w:hyperlink w:anchor="_Toc31727" w:history="1">
        <w:r>
          <w:rPr>
            <w:rFonts w:ascii="仿宋" w:eastAsia="仿宋" w:hAnsi="仿宋" w:cs="仿宋" w:hint="eastAsia"/>
            <w:lang w:eastAsia="zh-CN"/>
          </w:rPr>
          <w:t>(二)、质量管理责任</w:t>
        </w:r>
        <w:r>
          <w:tab/>
        </w:r>
        <w:r>
          <w:fldChar w:fldCharType="begin"/>
        </w:r>
        <w:r>
          <w:instrText xml:space="preserve"> PAGEREF _Toc31727 \h </w:instrText>
        </w:r>
        <w:r>
          <w:fldChar w:fldCharType="separate"/>
        </w:r>
        <w:r>
          <w:t>64</w:t>
        </w:r>
        <w:r>
          <w:fldChar w:fldCharType="end"/>
        </w:r>
      </w:hyperlink>
    </w:p>
    <w:p>
      <w:pPr>
        <w:pStyle w:val="TOC2"/>
        <w:tabs>
          <w:tab w:val="right" w:leader="dot" w:pos="8306"/>
        </w:tabs>
      </w:pPr>
      <w:hyperlink w:anchor="_Toc12649" w:history="1">
        <w:r>
          <w:rPr>
            <w:rFonts w:ascii="仿宋" w:eastAsia="仿宋" w:hAnsi="仿宋" w:cs="仿宋" w:hint="eastAsia"/>
            <w:lang w:eastAsia="zh-CN"/>
          </w:rPr>
          <w:t>(三)、质量管理体系文件</w:t>
        </w:r>
        <w:r>
          <w:tab/>
        </w:r>
        <w:r>
          <w:fldChar w:fldCharType="begin"/>
        </w:r>
        <w:r>
          <w:instrText xml:space="preserve"> PAGEREF _Toc12649 \h </w:instrText>
        </w:r>
        <w:r>
          <w:fldChar w:fldCharType="separate"/>
        </w:r>
        <w:r>
          <w:t>65</w:t>
        </w:r>
        <w:r>
          <w:fldChar w:fldCharType="end"/>
        </w:r>
      </w:hyperlink>
    </w:p>
    <w:p>
      <w:pPr>
        <w:pStyle w:val="TOC2"/>
        <w:tabs>
          <w:tab w:val="right" w:leader="dot" w:pos="8306"/>
        </w:tabs>
      </w:pPr>
      <w:hyperlink w:anchor="_Toc606" w:history="1">
        <w:r>
          <w:rPr>
            <w:rFonts w:ascii="仿宋" w:eastAsia="仿宋" w:hAnsi="仿宋" w:cs="仿宋" w:hint="eastAsia"/>
            <w:lang w:eastAsia="zh-CN"/>
          </w:rPr>
          <w:t>(四)、质量培训与教育</w:t>
        </w:r>
        <w:r>
          <w:tab/>
        </w:r>
        <w:r>
          <w:fldChar w:fldCharType="begin"/>
        </w:r>
        <w:r>
          <w:instrText xml:space="preserve"> PAGEREF _Toc606 \h </w:instrText>
        </w:r>
        <w:r>
          <w:fldChar w:fldCharType="separate"/>
        </w:r>
        <w:r>
          <w:t>68</w:t>
        </w:r>
        <w:r>
          <w:fldChar w:fldCharType="end"/>
        </w:r>
      </w:hyperlink>
    </w:p>
    <w:p>
      <w:pPr>
        <w:pStyle w:val="TOC2"/>
        <w:tabs>
          <w:tab w:val="right" w:leader="dot" w:pos="8306"/>
        </w:tabs>
      </w:pPr>
      <w:hyperlink w:anchor="_Toc18625" w:history="1">
        <w:r>
          <w:rPr>
            <w:rFonts w:ascii="仿宋" w:eastAsia="仿宋" w:hAnsi="仿宋" w:cs="仿宋" w:hint="eastAsia"/>
            <w:lang w:eastAsia="zh-CN"/>
          </w:rPr>
          <w:t>(五)、质量审核与评价</w:t>
        </w:r>
        <w:r>
          <w:tab/>
        </w:r>
        <w:r>
          <w:fldChar w:fldCharType="begin"/>
        </w:r>
        <w:r>
          <w:instrText xml:space="preserve"> PAGEREF _Toc18625 \h </w:instrText>
        </w:r>
        <w:r>
          <w:fldChar w:fldCharType="separate"/>
        </w:r>
        <w:r>
          <w:t>69</w:t>
        </w:r>
        <w:r>
          <w:fldChar w:fldCharType="end"/>
        </w:r>
      </w:hyperlink>
    </w:p>
    <w:p>
      <w:pPr>
        <w:pStyle w:val="TOC2"/>
        <w:tabs>
          <w:tab w:val="right" w:leader="dot" w:pos="8306"/>
        </w:tabs>
      </w:pPr>
      <w:hyperlink w:anchor="_Toc24963" w:history="1">
        <w:r>
          <w:rPr>
            <w:rFonts w:ascii="仿宋" w:eastAsia="仿宋" w:hAnsi="仿宋" w:cs="仿宋" w:hint="eastAsia"/>
            <w:lang w:eastAsia="zh-CN"/>
          </w:rPr>
          <w:t>(六)、不符合与纠正措施</w:t>
        </w:r>
        <w:r>
          <w:tab/>
        </w:r>
        <w:r>
          <w:fldChar w:fldCharType="begin"/>
        </w:r>
        <w:r>
          <w:instrText xml:space="preserve"> PAGEREF _Toc24963 \h </w:instrText>
        </w:r>
        <w:r>
          <w:fldChar w:fldCharType="separate"/>
        </w:r>
        <w:r>
          <w:t>70</w:t>
        </w:r>
        <w:r>
          <w:fldChar w:fldCharType="end"/>
        </w:r>
      </w:hyperlink>
    </w:p>
    <w:p>
      <w:pPr>
        <w:pStyle w:val="TOC1"/>
        <w:tabs>
          <w:tab w:val="right" w:leader="dot" w:pos="8306"/>
        </w:tabs>
      </w:pPr>
      <w:hyperlink w:anchor="_Toc19569" w:history="1">
        <w:r>
          <w:rPr>
            <w:rFonts w:ascii="仿宋" w:eastAsia="仿宋" w:hAnsi="仿宋" w:cs="仿宋" w:hint="eastAsia"/>
            <w:lang w:eastAsia="zh-CN"/>
          </w:rPr>
          <w:t>十五、热反射玻璃(非采暖区用)项目变更管理</w:t>
        </w:r>
        <w:r>
          <w:tab/>
        </w:r>
        <w:r>
          <w:fldChar w:fldCharType="begin"/>
        </w:r>
        <w:r>
          <w:instrText xml:space="preserve"> PAGEREF _Toc19569 \h </w:instrText>
        </w:r>
        <w:r>
          <w:fldChar w:fldCharType="separate"/>
        </w:r>
        <w:r>
          <w:t>71</w:t>
        </w:r>
        <w:r>
          <w:fldChar w:fldCharType="end"/>
        </w:r>
      </w:hyperlink>
    </w:p>
    <w:p>
      <w:pPr>
        <w:pStyle w:val="TOC2"/>
        <w:tabs>
          <w:tab w:val="right" w:leader="dot" w:pos="8306"/>
        </w:tabs>
      </w:pPr>
      <w:hyperlink w:anchor="_Toc16699" w:history="1">
        <w:r>
          <w:rPr>
            <w:rFonts w:ascii="仿宋" w:eastAsia="仿宋" w:hAnsi="仿宋" w:cs="仿宋" w:hint="eastAsia"/>
            <w:lang w:eastAsia="zh-CN"/>
          </w:rPr>
          <w:t>(一)、变更申请与评估</w:t>
        </w:r>
        <w:r>
          <w:tab/>
        </w:r>
        <w:r>
          <w:fldChar w:fldCharType="begin"/>
        </w:r>
        <w:r>
          <w:instrText xml:space="preserve"> PAGEREF _Toc16699 \h </w:instrText>
        </w:r>
        <w:r>
          <w:fldChar w:fldCharType="separate"/>
        </w:r>
        <w:r>
          <w:t>71</w:t>
        </w:r>
        <w:r>
          <w:fldChar w:fldCharType="end"/>
        </w:r>
      </w:hyperlink>
    </w:p>
    <w:p>
      <w:pPr>
        <w:pStyle w:val="TOC2"/>
        <w:tabs>
          <w:tab w:val="right" w:leader="dot" w:pos="8306"/>
        </w:tabs>
      </w:pPr>
      <w:hyperlink w:anchor="_Toc652" w:history="1">
        <w:r>
          <w:rPr>
            <w:rFonts w:ascii="仿宋" w:eastAsia="仿宋" w:hAnsi="仿宋" w:cs="仿宋" w:hint="eastAsia"/>
            <w:lang w:eastAsia="zh-CN"/>
          </w:rPr>
          <w:t>(二)、变更实施与控制</w:t>
        </w:r>
        <w:r>
          <w:tab/>
        </w:r>
        <w:r>
          <w:fldChar w:fldCharType="begin"/>
        </w:r>
        <w:r>
          <w:instrText xml:space="preserve"> PAGEREF _Toc652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33"/>
      <w:r>
        <w:rPr>
          <w:rFonts w:ascii="仿宋" w:eastAsia="仿宋" w:hAnsi="仿宋" w:cs="仿宋" w:hint="eastAsia"/>
          <w:sz w:val="28"/>
          <w:lang w:eastAsia="zh-CN"/>
        </w:rPr>
        <w:t>一、热反射玻璃(非采暖区用)项目选址可行性分析</w:t>
      </w:r>
      <w:bookmarkEnd w:id="2"/>
    </w:p>
    <w:p>
      <w:pPr>
        <w:pStyle w:val="Heading2"/>
        <w:rPr>
          <w:rFonts w:ascii="仿宋" w:eastAsia="仿宋" w:hAnsi="仿宋" w:cs="仿宋" w:hint="eastAsia"/>
          <w:lang w:eastAsia="zh-CN"/>
        </w:rPr>
      </w:pPr>
      <w:bookmarkStart w:id="3" w:name="_Toc29937"/>
      <w:r>
        <w:rPr>
          <w:rFonts w:ascii="仿宋" w:eastAsia="仿宋" w:hAnsi="仿宋" w:cs="仿宋" w:hint="eastAsia"/>
          <w:lang w:eastAsia="zh-CN"/>
        </w:rPr>
        <w:t>(一)、热反射玻璃(非采暖区用)项目选址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该热反射玻璃(非采暖区用)项目选址位于XX省XX市XX区XXX街道</w:t>
      </w:r>
    </w:p>
    <w:p>
      <w:pPr>
        <w:pStyle w:val="Heading2"/>
        <w:ind w:firstLine="560" w:firstLineChars="200"/>
        <w:rPr>
          <w:rFonts w:ascii="仿宋" w:eastAsia="仿宋" w:hAnsi="仿宋" w:cs="仿宋" w:hint="eastAsia"/>
          <w:sz w:val="28"/>
          <w:lang w:eastAsia="zh-CN"/>
        </w:rPr>
      </w:pPr>
      <w:bookmarkStart w:id="4" w:name="_Toc160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反射玻璃(非采暖区用)项目的征地面积将根据热反射玻璃(非采暖区用)项目的实际规模和需求进行精确规划。具体面积XXX平方米，旨在确保热反射玻璃(非采暖区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净用地面积是在征地面积基础上去除不可利用面积后的实际可开发用地。具体面积XXX平方米，考虑到环保、交通、安全等多方面因素，以确保热反射玻璃(非采暖区用)项目在整体利用效率上达到最优。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热反射玻璃(非采暖区用)项目计划建设的建筑总规模具体面积XXX平方米。这一规模的确定综合考虑了热反射玻璃(非采暖区用)项目的性质、规模，以及城市规划的相关要求，确保建筑布局与周边环境协调一致。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绿地率是热反射玻璃(非采暖区用)项目用地中被规划为绿地的比例。具体面积XXX平方米，旨在通过合理规划绿地，改善热反射玻璃(非采暖区用)项目周边环境，提升居民生活质量，并符合城市整体绿化规划。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容积率是用地上可以建设的建筑总体积与用地面积之比。具体面积XXX，通过合理的容积率规划，确保热反射玻璃(非采暖区用)项目建筑规模与周边环境和谐共生。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反射玻璃(非采暖区用)项目选址与当地城市规划相一致，具体面积XXX平方米。通过与城市规划部门深入沟通，确保热反射玻璃(非采暖区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反射玻璃(非采暖区用)项目选址符合当地产业政策，具体面积XXX平方米。这包括热反射玻璃(非采暖区用)项目对当地经济的促进作用，以及对相关产业的带动效应，确保热反射玻璃(非采暖区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热反射玻璃(非采暖区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确保热反射玻璃(非采暖区用)项目选址具备必要的公共设施配套，具体面积XXX平方米。这包括交通便利性、教育、医疗等基础设施，以提高居民生活品质，使得热反射玻璃(非采暖区用)项目选址更具吸引力。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考虑用地总体要求对当地社会稳定性的影响，具体面积XXX平方米。通过深入了解当地社区反馈，确保热反射玻璃(非采暖区用)项目的选址和建设过程对当地社会和谐稳定产生积极作用。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反射玻璃(非采暖区用)项目选址不仅符合法规和规划，还在实际操作中具有可行性。这一全面规划将为热反射玻璃(非采暖区用)项目的成功实施提供坚实的基础，确保热反射玻璃(非采暖区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1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反射玻璃(非采暖区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反射玻璃(非采暖区用)项目的设备规划和空间设计中，我们将采取灵活设备布局的措施。设备布局将根据实际需求进行灵活设计，避免不必要的浪费。通过合理规划设备摆放位置，我们将提高设备的利用率，减少设备间距，以确保热反射玻璃(非采暖区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反射玻璃(非采暖区用)项目内部引入共享设施的概念，例如共享会议室、办公区等。通过这种方式，我们可以减少对资源的重复建设，提高资源共享效率，从而减小热反射玻璃(非采暖区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热反射玻璃(非采暖区用)项目的总图布置中，我们将不同功能区域进行明确的规划，以最大程度满足热反射玻璃(非采暖区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5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反射玻璃(非采暖区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反射玻璃(非采暖区用)项目对环境的影响是综合评价的重要因素之一。我们将详细考虑选址周边的自然环境、生态保护区、水源地等情况，确保热反射玻璃(非采暖区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反射玻璃(非采暖区用)项目所在地的相关政策，确保热反射玻璃(非采暖区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考虑到社会稳定性对企业运营的重要性，我们将评估选址地区的社会安全情况、劳工关系、社区反馈等方面，以确保热反射玻璃(非采暖区用)项目的建设和运营不会受到社会稳定性的负面影响。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最后，我们将综合考虑用地成本，包括土地购置费用、土地开发成本等。通过对用地成本的详细评估，我们能够做出更为精确的经济效益分析，为热反射玻璃(非采暖区用)项目的投资决策提供有力支持。</w:t>
      </w:r>
    </w:p>
    <w:p>
      <w:pPr>
        <w:pStyle w:val="Heading1"/>
        <w:ind w:firstLine="560" w:firstLineChars="200"/>
        <w:rPr>
          <w:rFonts w:ascii="仿宋" w:eastAsia="仿宋" w:hAnsi="仿宋" w:cs="仿宋" w:hint="eastAsia"/>
          <w:sz w:val="28"/>
          <w:lang w:eastAsia="zh-CN"/>
        </w:rPr>
      </w:pPr>
      <w:bookmarkStart w:id="8" w:name="_Toc10319"/>
      <w:r>
        <w:rPr>
          <w:rFonts w:ascii="仿宋" w:eastAsia="仿宋" w:hAnsi="仿宋" w:cs="仿宋" w:hint="eastAsia"/>
          <w:sz w:val="28"/>
          <w:lang w:eastAsia="zh-CN"/>
        </w:rPr>
        <w:t>二、热反射玻璃(非采暖区用)项目建设背景及必要性分析</w:t>
      </w:r>
      <w:bookmarkEnd w:id="8"/>
    </w:p>
    <w:p>
      <w:pPr>
        <w:pStyle w:val="Heading2"/>
        <w:rPr>
          <w:rFonts w:ascii="仿宋" w:eastAsia="仿宋" w:hAnsi="仿宋" w:cs="仿宋" w:hint="eastAsia"/>
          <w:lang w:eastAsia="zh-CN"/>
        </w:rPr>
      </w:pPr>
      <w:bookmarkStart w:id="9" w:name="_Toc5008"/>
      <w:r>
        <w:rPr>
          <w:rFonts w:ascii="仿宋" w:eastAsia="仿宋" w:hAnsi="仿宋" w:cs="仿宋" w:hint="eastAsia"/>
          <w:lang w:eastAsia="zh-CN"/>
        </w:rPr>
        <w:t>(一)、热反射玻璃(非采暖区用)项目背景分析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反射玻璃(非采暖区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反射玻璃(非采暖区用)项目在这个潮流中的定位。同时，我们将关注行业内涌现的新兴机遇，以便热反射玻璃(非采暖区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热反射玻璃(非采暖区用)项目提供了强大的发展动力。我们将聚焦于行业内最新的技术发展趋势，包括但不限于人工智能、大数据分析、物联网等领域。通过深度的技术研究，我们将确保热反射玻璃(非采暖区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反射玻璃(非采暖区用)项目发展的源泉。我们将投入更多的精力对市场需求进行深入剖析，超越表面的需求，深入挖掘潜在的市场痛点和机遇。通过对市场需求的细致了解，热反射玻璃(非采暖区用)项目将更有针对性地设计解决方案，满足市场的多样化需求，从而更好地促进热反射玻璃(非采暖区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反射玻璃(非采暖区用)项目战略至关重要。我们将对竞争态势进行更为深入的分析，包括但不限于市场份额、产品特点、客户满意度等多个维度。通过深度的竞争分析，热反射玻璃(非采暖区用)项目将能够更准确地把握市场脉搏，制定具有竞争力的热反射玻璃(非采暖区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反射玻璃(非采暖区用)项目的发展具有直接的影响。我们将进行更为全面的法规和政策分析，了解行业发展中的潜在法律风险和合规挑战。通过充分了解和遵守相关法规，热反射玻璃(非采暖区用)项目将确保在法律框架内合法合规运营，为热反射玻璃(非采暖区用)项目的稳健发展提供有力支持。</w:t>
      </w:r>
    </w:p>
    <w:p>
      <w:pPr>
        <w:pStyle w:val="Heading2"/>
        <w:ind w:firstLine="560" w:firstLineChars="200"/>
        <w:rPr>
          <w:rFonts w:ascii="仿宋" w:eastAsia="仿宋" w:hAnsi="仿宋" w:cs="仿宋" w:hint="eastAsia"/>
          <w:sz w:val="28"/>
          <w:lang w:eastAsia="zh-CN"/>
        </w:rPr>
      </w:pPr>
      <w:bookmarkStart w:id="10" w:name="_Toc30670"/>
      <w:r>
        <w:rPr>
          <w:rFonts w:ascii="仿宋" w:eastAsia="仿宋" w:hAnsi="仿宋" w:cs="仿宋" w:hint="eastAsia"/>
          <w:sz w:val="28"/>
          <w:lang w:eastAsia="zh-CN"/>
        </w:rPr>
        <w:t>(二)、热反射玻璃(非采暖区用)项目建设必要性分析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建设的迫切性源于对行业发展趋势的深刻洞察。我们正处于一个行业变革的时代，科技创新、数字化转型成为企业发展的关键动力。热反射玻璃(非采暖区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建设不仅仅是为了跟上潮流，更是为了通过技术创新推动企业的持续发展。通过引入先进的技术和解决方案，热反射玻璃(非采暖区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反射玻璃(非采暖区用)项目的建设成为必然选择，通过提高产品质量、拓展服务领域，从而在竞争中获得更多的机会。热反射玻璃(非采暖区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反射玻璃(非采暖区用)项目建设的必要性体现在对客户需求更精准的满足。通过热反射玻璃(非采暖区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建设的背后是对企业持续创新的追求。只有通过不断创新，企业才能在竞争中立于不败之地。热反射玻璃(非采暖区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072"/>
      <w:r>
        <w:rPr>
          <w:rFonts w:ascii="仿宋" w:eastAsia="仿宋" w:hAnsi="仿宋" w:cs="仿宋" w:hint="eastAsia"/>
          <w:sz w:val="28"/>
          <w:lang w:eastAsia="zh-CN"/>
        </w:rPr>
        <w:t>三、热反射玻璃(非采暖区用)项目概论</w:t>
      </w:r>
      <w:bookmarkEnd w:id="11"/>
    </w:p>
    <w:p>
      <w:pPr>
        <w:pStyle w:val="Heading2"/>
        <w:rPr>
          <w:rFonts w:ascii="仿宋" w:eastAsia="仿宋" w:hAnsi="仿宋" w:cs="仿宋" w:hint="eastAsia"/>
          <w:lang w:eastAsia="zh-CN"/>
        </w:rPr>
      </w:pPr>
      <w:bookmarkStart w:id="12" w:name="_Toc6063"/>
      <w:r>
        <w:rPr>
          <w:rFonts w:ascii="仿宋" w:eastAsia="仿宋" w:hAnsi="仿宋" w:cs="仿宋" w:hint="eastAsia"/>
          <w:lang w:eastAsia="zh-CN"/>
        </w:rPr>
        <w:t>(一)、热反射玻璃(非采暖区用)项目概况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的起源追溯至对市场的深入洞察。市场的不断演变与变革为热反射玻璃(非采暖区用)项目提供了难得的机遇。当前市场存在的需求缺口和变革的大环境共同构成了热反射玻璃(非采暖区用)项目的背景。这个热反射玻璃(非采暖区用)项目旨在充分利用市场机遇，填补行业中尚未满足的需求，为客户提供全新的解决方案。市场的变革和需求的增长使得这个热反射玻璃(非采暖区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热反射玻璃(非采暖区用)项目名称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正式命名为热反射玻璃(非采暖区用)。这个名称不仅仅是一个标识，更代表了热反射玻璃(非采暖区用)项目的核心理念和愿景。它蕴含着热反射玻璃(非采暖区用)项目所要解决问题的关键字，具有强烈的表达和辨识度，为热反射玻璃(非采暖区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热反射玻璃(非采暖区用)项目目标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的核心目标是提供一种全新、高效的解决方案，满足客户日益增长的需求。热反射玻璃(非采暖区用)项目追求的不仅仅是满足市场需求，更是在市场中获得卓越的竞争优势。通过不断提升产品或服务的质量和创新水平，热反射玻璃(非采暖区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热反射玻璃(非采暖区用)项目范围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全面涵盖了产品研发、制造、市场推广和售后服务，确保从产品设计到最终用户体验的全方位关注。这一全面的热反射玻璃(非采暖区用)项目范围是为了确保热反射玻璃(非采暖区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热反射玻璃(非采暖区用)项目时间表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计划在未来18个月内完成，包括研发、测试、市场试点和正式推出等不同阶段。这个时间表的合理设计是为了确保热反射玻璃(非采暖区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热反射玻璃(非采暖区用)项目预算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总预算估算为XX百万美元，主要分配在研发、市场推广、人员培训和运营等方面。这一充足的预算为热反射玻璃(非采暖区用)项目提供了充足的资源，确保热反射玻璃(非采暖区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热反射玻璃(非采暖区用)项目风险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可能面临的风险包括市场接受度低、技术难题、竞争激烈等。热反射玻璃(非采暖区用)项目团队已经制定了相应的风险应对计划，通过前瞻性的风险管理，确保热反射玻璃(非采暖区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热反射玻璃(非采暖区用)项目团队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汇聚了一支经验丰富、多领域专业素养的核心团队，确保热反射玻璃(非采暖区用)项目在各个方面都能拥有高水平的执行力。团队的协同作战是热反射玻璃(非采暖区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热反射玻璃(非采暖区用)项目背景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热反射玻璃(非采暖区用)项目的背景根植于市场对更高效、创新产品的渴望，同时也受到科技发展对行业格局的深刻改变的影响。这为热反射玻璃(非采暖区用)项目提供了广阔的发展空间和市场需求。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热反射玻璃(非采暖区用)项目现状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截至目前，热反射玻璃(非采暖区用)项目已完成市场调研和技术验证，取得了初步的成功。这为热反射玻璃(非采暖区用)项目在未来的发展奠定了坚实的基础，为更远大的目标打下了坚实的基石。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335"/>
      <w:r>
        <w:rPr>
          <w:rFonts w:ascii="仿宋" w:eastAsia="仿宋" w:hAnsi="仿宋" w:cs="仿宋" w:hint="eastAsia"/>
          <w:sz w:val="28"/>
          <w:lang w:eastAsia="zh-CN"/>
        </w:rPr>
        <w:t>(二)、热反射玻璃(非采暖区用)项目目标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反射玻璃(非采暖区用)项目首要业务目标是在市场中占据有利地位，实现产品/服务的成功推广和销售。通过不断提升产品质量、创新性，热反射玻璃(非采暖区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在科技迅速发展的时代，热反射玻璃(非采暖区用)项目着眼于技术创新。通过持续的研发和技术升级，热反射玻璃(非采暖区用)项目旨在推出更具创新性的产品或服务，以满足市场对新鲜、先进解决方案的需求。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反射玻璃(非采暖区用)项目设定了客户满意度目标。通过提供卓越的产品质量和优质的客户服务，热反射玻璃(非采暖区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注重社会责任和可持续发展。通过实施环保、社会责任热反射玻璃(非采暖区用)项目，热反射玻璃(非采暖区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热反射玻璃(非采暖区用)项目的团队是实现目标的核心驱动力。因此，热反射玻璃(非采暖区用)项目设定了团队发展目标，包括提升团队成员的专业技能、培养领导力，以及搭建协同高效的团队工作氛围。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356"/>
      <w:r>
        <w:rPr>
          <w:rFonts w:ascii="仿宋" w:eastAsia="仿宋" w:hAnsi="仿宋" w:cs="仿宋" w:hint="eastAsia"/>
          <w:sz w:val="28"/>
          <w:lang w:eastAsia="zh-CN"/>
        </w:rPr>
        <w:t>(三)、热反射玻璃(非采暖区用)项目提出的理由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热反射玻璃(非采暖区用)项目提出的理由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的提出源于对市场机遇的深刻洞察。当前市场中存在的需求缺口和行业发展趋势表明，有巨大的商业机会等待被开发。通过准确捕捉市场机遇，热反射玻璃(非采暖区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的理念基于对技术创新的信仰。通过持续的研发和技术投入，热反射玻璃(非采暖区用)项目有望推出更具创新性的产品或服务。在科技飞速发展的当下，热反射玻璃(非采暖区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反射玻璃(非采暖区用)项目的提出是为了增强企业的行业竞争力。通过提升产品或服务的质量和独特性，热反射玻璃(非采暖区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https://d.book118.com/305240302203011034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热反射玻璃(非采暖区用)项目计划设计方案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E0EB1"/>
    <w:rsid w:val="711E0E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4030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2024-01-02T19:03:00Z</dcterms:created>
  <dcterms:modified xsi:type="dcterms:W3CDTF">2024-01-02T19:03:49Z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7ED053436CFF481B8E1AB23E5AB3C735_11</vt:lpwstr>
  </property>
  <property fmtid="{D5CDD505-2E9C-101B-9397-08002B2CF9AE}" pid="3" name="KSOProductBuildVer">
    <vt:lpwstr>2052-12.1.0.16120</vt:lpwstr>
  </property>
</Properties>
</file>