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2024年劳务员之劳务员专业管理实务题库</w:t>
      </w:r>
    </w:p>
    <w:p/>
    <w:p>
      <w:pPr>
        <w:jc w:val="center"/>
      </w:pPr>
      <w:r>
        <w:rPr>
          <w:rFonts w:ascii="黑体" w:hAnsi="黑体"/>
          <w:b/>
          <w:sz w:val="28"/>
        </w:rPr>
        <w:t>第一部分  单选题(200题)</w:t>
      </w:r>
    </w:p>
    <w:p>
      <w:r>
        <w:t>1、劳务分包合同价款支付的时限从完成审核之日起计算，最长时限为（    ）日。</w:t>
        <w:br/>
        <w:t>A.3</w:t>
        <w:br/>
        <w:t>B.5</w:t>
        <w:br/>
        <w:t>C.7</w:t>
        <w:br/>
        <w:t>D.9</w:t>
        <w:br/>
        <w:br/>
        <w:t xml:space="preserve">【答案】：B </w:t>
      </w:r>
    </w:p>
    <w:p>
      <w:r>
        <w:t>2、建筑施工企业应当在（    ）建立工资保证金专用账户，提交农民工工资保证金专项用于发生欠薪时支付农民工工资的应急保障。</w:t>
        <w:br/>
        <w:t>A.银行</w:t>
        <w:br/>
        <w:t>B.质监站</w:t>
        <w:br/>
        <w:t>C.监理单位</w:t>
        <w:br/>
        <w:t>D.政府主管部门</w:t>
        <w:br/>
        <w:br/>
        <w:t xml:space="preserve">【答案】：A </w:t>
      </w:r>
    </w:p>
    <w:p>
      <w:pPr>
        <w:sectPr w:rsidSect="00034616">
          <w:pgSz w:w="12240" w:h="15840"/>
          <w:pgMar w:top="1440" w:right="1800" w:bottom="1440" w:left="1800" w:header="720" w:footer="720" w:gutter="0"/>
          <w:cols w:space="720"/>
          <w:docGrid w:linePitch="360"/>
        </w:sectPr>
      </w:pPr>
      <w:r>
        <w:t>3、根据《劳动合同法》的规定，劳动者不能胜任工作，经过培训或者调整工作岗位，仍不能胜任工作的，用人单位可以提前（</w:t>
      </w:r>
      <w:r>
        <w:t xml:space="preserve"> </w:t>
      </w:r>
      <w:r>
        <w:t xml:space="preserve"> </w:t>
      </w:r>
      <w:r>
        <w:t xml:space="preserve"> </w:t>
      </w:r>
      <w:r>
        <w:t xml:space="preserve"> ）日以书面形式通知劳动者本人或者额外支付劳动者（</w:t>
      </w:r>
      <w:r>
        <w:t xml:space="preserve"> </w:t>
      </w:r>
      <w:r>
        <w:t xml:space="preserve"> </w:t>
      </w:r>
      <w:r>
        <w:t xml:space="preserve"> </w:t>
      </w:r>
    </w:p>
    <w:p>
      <w:r>
        <w:t xml:space="preserve"> ）个月工资后，解除劳动合同。</w:t>
        <w:br/>
        <w:t>A.30一</w:t>
        <w:br/>
        <w:t>B.30二</w:t>
        <w:br/>
        <w:t>C.60一</w:t>
        <w:br/>
        <w:t>D.60二</w:t>
        <w:br/>
        <w:br/>
        <w:t>【答案】：A</w:t>
      </w:r>
      <w:r>
        <w:t xml:space="preserve"> </w:t>
      </w:r>
    </w:p>
    <w:p>
      <w:r>
        <w:t>4、以下哪项措施不符合施工现场防止大气污染的要求（    ）。</w:t>
        <w:br/>
        <w:t>A.施工现场洒水降尘</w:t>
        <w:br/>
        <w:t>B.现场道路硬化处理</w:t>
        <w:br/>
        <w:t>C.现场土方堆放淋水降尘</w:t>
        <w:br/>
        <w:t>D.装载渣土或其他散装材料可以超过运输车辆的槽帮上缘，但是必须密闭处理</w:t>
        <w:br/>
        <w:br/>
        <w:t xml:space="preserve">【答案】：D </w:t>
      </w:r>
    </w:p>
    <w:p>
      <w:r>
        <w:t>5、承包人提供的材料在进场时应由（    ）负责验收。</w:t>
        <w:br/>
        <w:t>A.监理工程师</w:t>
        <w:br/>
        <w:t>B.承包人材料员</w:t>
        <w:br/>
        <w:t>C.劳务分包人</w:t>
        <w:br/>
        <w:t>D.工程业主</w:t>
        <w:br/>
        <w:br/>
        <w:t xml:space="preserve">【答案】：C </w:t>
      </w:r>
    </w:p>
    <w:p>
      <w:r>
        <w:t>6、（    ）根据不同情况分别填写结算单签字，其中工程分包单位项目后附完成确认单、各部门意见会签单、审核预算书、并报区域公司或总包商合约部审查。</w:t>
        <w:br/>
        <w:t>A.工程部门</w:t>
        <w:br/>
        <w:t>B.预算部门</w:t>
        <w:br/>
        <w:t>C.财务部门</w:t>
        <w:br/>
        <w:t>D.人事部门</w:t>
        <w:br/>
        <w:br/>
        <w:t xml:space="preserve">【答案】：B </w:t>
      </w:r>
    </w:p>
    <w:p>
      <w:pPr>
        <w:sectPr w:rsidSect="00034616">
          <w:type w:val="nextPage"/>
          <w:pgSz w:w="12240" w:h="15840"/>
          <w:pgMar w:top="1440" w:right="1800" w:bottom="1440" w:left="1800" w:header="720" w:footer="720" w:gutter="0"/>
          <w:pgNumType w:start="2"/>
          <w:cols w:space="720"/>
          <w:titlePg w:val="0"/>
          <w:docGrid w:linePitch="360"/>
        </w:sectPr>
      </w:pPr>
      <w:r>
        <w:t>7、总包方对劳务分包单位的质量教育主要包括（</w:t>
      </w:r>
      <w:r>
        <w:t xml:space="preserve"> </w:t>
      </w:r>
      <w:r>
        <w:t xml:space="preserve"> </w:t>
      </w:r>
      <w:r>
        <w:t xml:space="preserve"> </w:t>
      </w:r>
    </w:p>
    <w:p>
      <w:r>
        <w:t xml:space="preserve"> ）。</w:t>
        <w:br/>
        <w:t>A.入场质量教育和日常质量教育</w:t>
        <w:br/>
        <w:t>B.质量方针教育和质量体系教育</w:t>
        <w:br/>
        <w:t>C.质量意识教育和质量控制方法教育</w:t>
        <w:br/>
        <w:t>D.质量检验标准教育和QC小组活动</w:t>
        <w:br/>
        <w:br/>
        <w:t>【答案】：A</w:t>
      </w:r>
      <w:r>
        <w:t xml:space="preserve"> </w:t>
      </w:r>
    </w:p>
    <w:p>
      <w:r>
        <w:t>8、为了加强建筑劳务用工管理，切实维护劳务人员合法权益，有效预防和制止拖欠劳务人员工资行为的发生，确保劳务人员维权渠道畅通，扎实做好建筑劳务人员工资支付工作，建筑施工现场须设立（    ）。</w:t>
        <w:br/>
        <w:t>A.消防保卫牌</w:t>
        <w:br/>
        <w:t>B.安全生产牌</w:t>
        <w:br/>
        <w:t>C.文明施工牌</w:t>
        <w:br/>
        <w:t>D.工资公示牌</w:t>
        <w:br/>
        <w:br/>
        <w:t xml:space="preserve">【答案】：D </w:t>
      </w:r>
    </w:p>
    <w:p>
      <w:r>
        <w:t>9、在法定情形下，需要裁减人员二十人以上或者裁减不足二十人但占企业职工总数百分之十以上的，用人单位提前三十日向（    ）说明情况，听取工会或者职工的意见后，裁减人员方案经向劳动行政部门报告，可以裁减人员。</w:t>
        <w:br/>
        <w:t>A.工会</w:t>
        <w:br/>
        <w:t>B.全体职工</w:t>
        <w:br/>
        <w:t>C.工会或者全体职工</w:t>
        <w:br/>
        <w:t>D.劳动争议仲裁委员会</w:t>
        <w:br/>
        <w:br/>
        <w:t xml:space="preserve">【答案】：C </w:t>
      </w:r>
    </w:p>
    <w:p>
      <w:pPr>
        <w:sectPr w:rsidSect="00034616">
          <w:type w:val="nextPage"/>
          <w:pgSz w:w="12240" w:h="15840"/>
          <w:pgMar w:top="1440" w:right="1800" w:bottom="1440" w:left="1800" w:header="720" w:footer="720" w:gutter="0"/>
          <w:pgNumType w:start="3"/>
          <w:cols w:space="720"/>
          <w:titlePg w:val="0"/>
          <w:docGrid w:linePitch="360"/>
        </w:sectPr>
      </w:pPr>
      <w:r>
        <w:t>10、下列各项中，不属于建筑业务工人员培训形式的是（</w:t>
      </w:r>
      <w:r>
        <w:t xml:space="preserve"> </w:t>
      </w:r>
      <w:r>
        <w:t xml:space="preserve"> </w:t>
      </w:r>
      <w:r>
        <w:t xml:space="preserve"> </w:t>
      </w:r>
    </w:p>
    <w:p>
      <w:r>
        <w:t xml:space="preserve"> ）。</w:t>
        <w:br/>
        <w:t>A.现场入场教育和日常教育</w:t>
        <w:br/>
        <w:t>B.农民工夜校</w:t>
        <w:br/>
        <w:t>C.技术大比武活动</w:t>
        <w:br/>
        <w:t>D.脱产学历教育</w:t>
        <w:br/>
        <w:br/>
        <w:t>【答案】：D</w:t>
      </w:r>
      <w:r>
        <w:t xml:space="preserve"> </w:t>
      </w:r>
    </w:p>
    <w:p>
      <w:r>
        <w:t>11、劳务费不包括（    ）。</w:t>
        <w:br/>
        <w:t>A.工人工资</w:t>
        <w:br/>
        <w:t>B.劳动保护费</w:t>
        <w:br/>
        <w:t>C.管理费</w:t>
        <w:br/>
        <w:t>D.低值易耗材料费</w:t>
        <w:br/>
        <w:br/>
        <w:t xml:space="preserve">【答案】：D </w:t>
      </w:r>
    </w:p>
    <w:p>
      <w:r>
        <w:t>12、按工期进度要求及实际劳务人员需求量，以（    ）为单位，编制项目部劳务人员需求计划表。</w:t>
        <w:br/>
        <w:t>A.时间</w:t>
        <w:br/>
        <w:t>B.施工部位</w:t>
        <w:br/>
        <w:t>C.工程项目</w:t>
        <w:br/>
        <w:t>D.劳务队伍</w:t>
        <w:br/>
        <w:br/>
        <w:t xml:space="preserve">【答案】：B </w:t>
      </w:r>
    </w:p>
    <w:p>
      <w:r>
        <w:t>13、劳务分包企业必须（    ）支付一次农民工的基本工资，企业工资支付数额不得低于当地工资最低标准。</w:t>
        <w:br/>
        <w:t>A.每月</w:t>
        <w:br/>
        <w:t>B.每季度</w:t>
        <w:br/>
        <w:t>C.年末</w:t>
        <w:br/>
        <w:t>D.工程完工</w:t>
        <w:br/>
        <w:br/>
        <w:t xml:space="preserve">【答案】：A </w:t>
      </w:r>
    </w:p>
    <w:p>
      <w:pPr>
        <w:sectPr w:rsidSect="00034616">
          <w:type w:val="nextPage"/>
          <w:pgSz w:w="12240" w:h="15840"/>
          <w:pgMar w:top="1440" w:right="1800" w:bottom="1440" w:left="1800" w:header="720" w:footer="720" w:gutter="0"/>
          <w:pgNumType w:start="4"/>
          <w:cols w:space="720"/>
          <w:titlePg w:val="0"/>
          <w:docGrid w:linePitch="360"/>
        </w:sectPr>
      </w:pPr>
      <w:r>
        <w:t>14、劳务分包队伍安全教育培训包括（</w:t>
      </w:r>
      <w:r>
        <w:t xml:space="preserve"> </w:t>
      </w:r>
      <w:r>
        <w:t xml:space="preserve"> </w:t>
      </w:r>
      <w:r>
        <w:t xml:space="preserve"> </w:t>
      </w:r>
    </w:p>
    <w:p>
      <w:r>
        <w:t xml:space="preserve"> ）三方面内容。</w:t>
        <w:br/>
        <w:t>A.意识、措施、技能</w:t>
        <w:br/>
        <w:t>B.意识、知识、规章</w:t>
        <w:br/>
        <w:t>C.意识、知识、技能</w:t>
        <w:br/>
        <w:t>D.意识、知识、措施</w:t>
        <w:br/>
        <w:br/>
        <w:t>【答案】：C</w:t>
      </w:r>
      <w:r>
        <w:t xml:space="preserve"> </w:t>
      </w:r>
    </w:p>
    <w:p>
      <w:r>
        <w:t>15、食堂应设置在远离厕所、垃圾站、有毒有害场所等污染源的地方，与污染源间距应不小于（    ）m，与宿舍区的间距应不小于（    ）m，并保持食堂内外环境整洁。</w:t>
        <w:br/>
        <w:t>A.20，5</w:t>
        <w:br/>
        <w:t>B.30，6</w:t>
        <w:br/>
        <w:t>C.40，8</w:t>
        <w:br/>
        <w:t>D.50，0</w:t>
        <w:br/>
        <w:br/>
        <w:t xml:space="preserve">【答案】：B </w:t>
      </w:r>
    </w:p>
    <w:p>
      <w:r>
        <w:t>16、劳务用工数量和工种需求量的预测要围绕工程项目的工期、施工部位和（    ）。</w:t>
        <w:br/>
        <w:t>A.工程量</w:t>
        <w:br/>
        <w:t>B.劳务分包合同</w:t>
        <w:br/>
        <w:t>C.施工技术方案</w:t>
        <w:br/>
        <w:t>D.材料供应状态</w:t>
        <w:br/>
        <w:br/>
        <w:t xml:space="preserve">【答案】：A </w:t>
      </w:r>
    </w:p>
    <w:p>
      <w:r>
        <w:t>17、不属于施工劳动力主要类型的是（    ）。</w:t>
        <w:br/>
        <w:t>A.企业自有工人</w:t>
        <w:br/>
        <w:t>B.聘用外来劳务企业工人</w:t>
        <w:br/>
        <w:t>C.使用劳务派遣工人</w:t>
        <w:br/>
        <w:t>D.临时零星用工</w:t>
        <w:br/>
        <w:br/>
        <w:t xml:space="preserve">【答案】：D </w:t>
      </w:r>
    </w:p>
    <w:p>
      <w:pPr>
        <w:sectPr w:rsidSect="00034616">
          <w:type w:val="nextPage"/>
          <w:pgSz w:w="12240" w:h="15840"/>
          <w:pgMar w:top="1440" w:right="1800" w:bottom="1440" w:left="1800" w:header="720" w:footer="720" w:gutter="0"/>
          <w:pgNumType w:start="5"/>
          <w:cols w:space="720"/>
          <w:titlePg w:val="0"/>
          <w:docGrid w:linePitch="360"/>
        </w:sectPr>
      </w:pPr>
      <w:r>
        <w:t>18、双方当事人可以订立口头劳动合同的用工方式是（</w:t>
      </w:r>
      <w:r>
        <w:t xml:space="preserve"> </w:t>
      </w:r>
      <w:r>
        <w:t xml:space="preserve"> </w:t>
      </w:r>
      <w:r>
        <w:t xml:space="preserve"> </w:t>
      </w:r>
    </w:p>
    <w:p>
      <w:r>
        <w:t xml:space="preserve"> ）。</w:t>
        <w:br/>
        <w:t>A.全日制用工</w:t>
        <w:br/>
        <w:t>B.非全日制用工</w:t>
        <w:br/>
        <w:t>C.劳务派遣用工</w:t>
        <w:br/>
        <w:t>D.建筑劳务分包用工</w:t>
        <w:br/>
        <w:br/>
        <w:t>【答案】：B</w:t>
      </w:r>
      <w:r>
        <w:t xml:space="preserve"> </w:t>
      </w:r>
    </w:p>
    <w:p>
      <w:r>
        <w:t>19、劳务施工单位应配备专兼职管理人员，以配合（    ）共同做好实名制工作。</w:t>
        <w:br/>
        <w:t>A.建设单位</w:t>
        <w:br/>
        <w:t>B.总承包单位</w:t>
        <w:br/>
        <w:t>C.劳务分包单位</w:t>
        <w:br/>
        <w:t>D.劳务班组</w:t>
        <w:br/>
        <w:br/>
        <w:t xml:space="preserve">【答案】：B </w:t>
      </w:r>
    </w:p>
    <w:p>
      <w:r>
        <w:t>20、从培训的三方面内容，即（    ）看，三者必须兼备，缺一不可。</w:t>
        <w:br/>
        <w:t>A.知识、技能和态度</w:t>
        <w:br/>
        <w:t>B.知识、技能和素质</w:t>
        <w:br/>
        <w:t>C.知识、道德和态度</w:t>
        <w:br/>
        <w:t>D.素质、技能和态度</w:t>
        <w:br/>
        <w:br/>
        <w:t xml:space="preserve">【答案】：A </w:t>
      </w:r>
    </w:p>
    <w:p>
      <w:pPr>
        <w:sectPr w:rsidSect="00034616">
          <w:type w:val="nextPage"/>
          <w:pgSz w:w="12240" w:h="15840"/>
          <w:pgMar w:top="1440" w:right="1800" w:bottom="1440" w:left="1800" w:header="720" w:footer="720" w:gutter="0"/>
          <w:pgNumType w:start="6"/>
          <w:cols w:space="720"/>
          <w:titlePg w:val="0"/>
          <w:docGrid w:linePitch="360"/>
        </w:sectPr>
      </w:pPr>
      <w:r>
        <w:t>21、解决劳务纠纷的合同内方法不包括（    ）。</w:t>
        <w:br/>
        <w:t>A.承担继续履约责任</w:t>
        <w:br/>
        <w:t>B.向调解组织申请调解</w:t>
        <w:br/>
        <w:t>C.支付违约金</w:t>
        <w:br/>
        <w:t>D.按合同赔偿损失</w:t>
        <w:br/>
        <w:br/>
        <w:t xml:space="preserve">【答案】：B </w:t>
      </w:r>
    </w:p>
    <w:p>
      <w:r>
        <w:t>22、参加高级鉴定的人员必须是取得中级技能证书至少（    ）年以上。</w:t>
        <w:br/>
        <w:t>A.1</w:t>
        <w:br/>
        <w:t>B.2</w:t>
        <w:br/>
        <w:t>C.3</w:t>
        <w:br/>
        <w:t>D.5</w:t>
        <w:br/>
        <w:br/>
        <w:t xml:space="preserve">【答案】：D </w:t>
      </w:r>
    </w:p>
    <w:p>
      <w:r>
        <w:t>23、主要确定企业的各个工程项目范围内的培训需求属于（    ）层次分析。</w:t>
        <w:br/>
        <w:t>A.企业</w:t>
        <w:br/>
        <w:t>B.工程项目</w:t>
        <w:br/>
        <w:t>C.工作岗位</w:t>
        <w:br/>
        <w:t>D.项目部</w:t>
        <w:br/>
        <w:br/>
        <w:t xml:space="preserve">【答案】：B </w:t>
      </w:r>
    </w:p>
    <w:p>
      <w:r>
        <w:t>24、下列使用安全帽的做法，哪种不正确？（    ）。</w:t>
        <w:br/>
        <w:t>A.附加护耳罩</w:t>
        <w:br/>
        <w:t>B.贴上标记</w:t>
        <w:br/>
        <w:t>C.自己钻孔加扣带</w:t>
        <w:br/>
        <w:t>D.帽衬和帽壳尽量紧贴</w:t>
        <w:br/>
        <w:br/>
        <w:t xml:space="preserve">【答案】：C </w:t>
      </w:r>
    </w:p>
    <w:p>
      <w:pPr>
        <w:sectPr w:rsidSect="00034616">
          <w:type w:val="nextPage"/>
          <w:pgSz w:w="12240" w:h="15840"/>
          <w:pgMar w:top="1440" w:right="1800" w:bottom="1440" w:left="1800" w:header="720" w:footer="720" w:gutter="0"/>
          <w:pgNumType w:start="7"/>
          <w:cols w:space="720"/>
          <w:titlePg w:val="0"/>
          <w:docGrid w:linePitch="360"/>
        </w:sectPr>
      </w:pPr>
      <w:r>
        <w:t>25、在建筑施工现场起重作业中，地面人员切勿（</w:t>
      </w:r>
      <w:r>
        <w:t xml:space="preserve"> </w:t>
      </w:r>
      <w:r>
        <w:t xml:space="preserve"> </w:t>
      </w:r>
      <w:r>
        <w:t xml:space="preserve"> </w:t>
      </w:r>
    </w:p>
    <w:p>
      <w:r>
        <w:t xml:space="preserve"> ）。</w:t>
        <w:br/>
        <w:t>A.向上张望</w:t>
        <w:br/>
        <w:t>B.站立在悬吊中的重物下面</w:t>
        <w:br/>
        <w:t>C.讲话</w:t>
        <w:br/>
        <w:t>D.向下张望</w:t>
        <w:br/>
        <w:br/>
        <w:t>【答案】：B</w:t>
      </w:r>
      <w:r>
        <w:t xml:space="preserve"> </w:t>
      </w:r>
    </w:p>
    <w:p>
      <w:r>
        <w:t>26、伤残津贴、供养亲属抚恤金、生活护理费由统筹地区社会保险行政部门根据职工平均工资和生活费用变化等情况适时调整。调整办法由（    ）政府规定。</w:t>
        <w:br/>
        <w:t>A.县级</w:t>
        <w:br/>
        <w:t>B.市级</w:t>
        <w:br/>
        <w:t>C.省级</w:t>
        <w:br/>
        <w:t>D.国家级</w:t>
        <w:br/>
        <w:br/>
        <w:t xml:space="preserve">【答案】：C </w:t>
      </w:r>
    </w:p>
    <w:p>
      <w:r>
        <w:t>27、下列各项中，不属于培训需求调查方法的是（    ）。</w:t>
        <w:br/>
        <w:t>A.面谈法</w:t>
        <w:br/>
        <w:t>B.观察法</w:t>
        <w:br/>
        <w:t>C.专家意见法</w:t>
        <w:br/>
        <w:t>D.问卷调查法</w:t>
        <w:br/>
        <w:br/>
        <w:t xml:space="preserve">【答案】：C </w:t>
      </w:r>
    </w:p>
    <w:p>
      <w:r>
        <w:t>28、劳务分包单位负责编制的施工进度计划不包括（    ）。</w:t>
        <w:br/>
        <w:t>A.日计划</w:t>
        <w:br/>
        <w:t>B.周计划</w:t>
        <w:br/>
        <w:t>C.月计划</w:t>
        <w:br/>
        <w:t>D.年计划</w:t>
        <w:br/>
        <w:br/>
        <w:t xml:space="preserve">【答案】：D </w:t>
      </w:r>
    </w:p>
    <w:p>
      <w:pPr>
        <w:sectPr w:rsidSect="00034616">
          <w:type w:val="nextPage"/>
          <w:pgSz w:w="12240" w:h="15840"/>
          <w:pgMar w:top="1440" w:right="1800" w:bottom="1440" w:left="1800" w:header="720" w:footer="720" w:gutter="0"/>
          <w:pgNumType w:start="8"/>
          <w:cols w:space="720"/>
          <w:titlePg w:val="0"/>
          <w:docGrid w:linePitch="360"/>
        </w:sectPr>
      </w:pPr>
      <w:r>
        <w:t>29、关于事故现场的保护，下列说法错误的是（</w:t>
      </w:r>
      <w:r>
        <w:t xml:space="preserve"> </w:t>
      </w:r>
      <w:r>
        <w:t xml:space="preserve"> </w:t>
      </w:r>
      <w:r>
        <w:t xml:space="preserve"> </w:t>
      </w:r>
    </w:p>
    <w:p>
      <w:r>
        <w:t xml:space="preserve"> ）。</w:t>
        <w:br/>
        <w:t>A.事故发生后，有关单位和人员应当妥善保护事故现场以及相关证据</w:t>
        <w:br/>
        <w:t>B.任何单位和个人不得破坏事故现场、毁灭相关证据</w:t>
        <w:br/>
        <w:t>C.因抢救人员、防止事故扩大以及疏通交通等原因，需要移动事故现场物件的，应当做出标志</w:t>
        <w:br/>
        <w:t>D.任何情况也不能移动事故现场物件</w:t>
        <w:br/>
        <w:br/>
        <w:t>【答案】：D</w:t>
      </w:r>
      <w:r>
        <w:t xml:space="preserve"> </w:t>
      </w:r>
    </w:p>
    <w:p>
      <w:r>
        <w:t>30、劳务纠纷调解的有效期限是（    ）。</w:t>
        <w:br/>
        <w:t>A.20天</w:t>
        <w:br/>
        <w:t>B.30天</w:t>
        <w:br/>
        <w:t>C.45天</w:t>
        <w:br/>
        <w:t>D.60天</w:t>
        <w:br/>
        <w:br/>
        <w:t xml:space="preserve">【答案】：B </w:t>
      </w:r>
    </w:p>
    <w:p>
      <w:r>
        <w:t>31、事故发生后，单位负责人应当在（    ）小时内向事故发生地县级以上人民政府主管部门报告。</w:t>
        <w:br/>
        <w:t>A.0.5</w:t>
        <w:br/>
        <w:t>B.1</w:t>
        <w:br/>
        <w:t>C.1.5</w:t>
        <w:br/>
        <w:t>D.2</w:t>
        <w:br/>
        <w:br/>
        <w:t xml:space="preserve">【答案】：B </w:t>
      </w:r>
    </w:p>
    <w:p>
      <w:r>
        <w:t>32、建筑业企业资质证书有效期为（    ）年。</w:t>
        <w:br/>
        <w:t>A.2</w:t>
        <w:br/>
        <w:t>B.3</w:t>
        <w:br/>
        <w:t>C.5</w:t>
        <w:br/>
        <w:t>D.10</w:t>
        <w:br/>
        <w:br/>
        <w:t xml:space="preserve">【答案】：C </w:t>
      </w:r>
    </w:p>
    <w:p>
      <w:pPr>
        <w:sectPr w:rsidSect="00034616">
          <w:type w:val="nextPage"/>
          <w:pgSz w:w="12240" w:h="15840"/>
          <w:pgMar w:top="1440" w:right="1800" w:bottom="1440" w:left="1800" w:header="720" w:footer="720" w:gutter="0"/>
          <w:pgNumType w:start="9"/>
          <w:cols w:space="720"/>
          <w:titlePg w:val="0"/>
          <w:docGrid w:linePitch="360"/>
        </w:sectPr>
      </w:pPr>
      <w:r>
        <w:t>33、按照住建部（</w:t>
      </w:r>
      <w:r>
        <w:t xml:space="preserve"> </w:t>
      </w:r>
      <w:r>
        <w:t xml:space="preserve"> </w:t>
      </w:r>
      <w:r>
        <w:t xml:space="preserve"> 建质2008第91号文）要求，50?200人配置至少（</w:t>
      </w:r>
      <w:r>
        <w:t xml:space="preserve"> </w:t>
      </w:r>
      <w:r>
        <w:t xml:space="preserve"> </w:t>
      </w:r>
      <w:r>
        <w:t xml:space="preserve"> </w:t>
      </w:r>
    </w:p>
    <w:p>
      <w:r>
        <w:t xml:space="preserve"> ）名专职安全员。</w:t>
        <w:br/>
        <w:t>A.1</w:t>
        <w:br/>
        <w:t>B.2</w:t>
        <w:br/>
        <w:t>C.3</w:t>
        <w:br/>
        <w:t>D.4</w:t>
        <w:br/>
        <w:br/>
        <w:t>【答案】：B</w:t>
      </w:r>
      <w:r>
        <w:t xml:space="preserve"> </w:t>
      </w:r>
    </w:p>
    <w:p>
      <w:r>
        <w:t>34、工程承包人应对施工劳务企业工资支付进行监督，督促其依法支付民工工资。（    ）应当在工程项目所在地银行开设用于支付劳务员工工资的专用账户，按规定将工资款项存人专用账户。</w:t>
        <w:br/>
        <w:t>A.建设单位</w:t>
        <w:br/>
        <w:t>B.总包单位</w:t>
        <w:br/>
        <w:t>C.劳务分包企业</w:t>
        <w:br/>
        <w:t>D.劳务施工队</w:t>
        <w:br/>
        <w:br/>
        <w:t xml:space="preserve">【答案】：C </w:t>
      </w:r>
    </w:p>
    <w:p>
      <w:r>
        <w:t>35、下列不属于劳务纠纷调解的基本原则有（    ）。</w:t>
        <w:br/>
        <w:t>A.合法原则</w:t>
        <w:br/>
        <w:t>B.公正原则</w:t>
        <w:br/>
        <w:t>C.协商原则</w:t>
        <w:br/>
        <w:t>D.及时处理原则</w:t>
        <w:br/>
        <w:br/>
        <w:t xml:space="preserve">【答案】：C </w:t>
      </w:r>
    </w:p>
    <w:p>
      <w:pPr>
        <w:sectPr w:rsidSect="00034616">
          <w:type w:val="nextPage"/>
          <w:pgSz w:w="12240" w:h="15840"/>
          <w:pgMar w:top="1440" w:right="1800" w:bottom="1440" w:left="1800" w:header="720" w:footer="720" w:gutter="0"/>
          <w:pgNumType w:start="10"/>
          <w:cols w:space="720"/>
          <w:titlePg w:val="0"/>
          <w:docGrid w:linePitch="360"/>
        </w:sectPr>
      </w:pPr>
      <w:r>
        <w:t>36、甲与某企业签订劳动合同，关于合同效力问题，甲向四位法律人士咨询，下列咨询意见错误的是（</w:t>
      </w:r>
      <w:r>
        <w:t xml:space="preserve"> </w:t>
      </w:r>
      <w:r>
        <w:t xml:space="preserve"> </w:t>
      </w:r>
      <w:r>
        <w:t xml:space="preserve"> </w:t>
      </w:r>
    </w:p>
    <w:p>
      <w:r>
        <w:t xml:space="preserve"> ）。</w:t>
        <w:br/>
        <w:t>A.乙说：企业如果采用胁迫方式签订的合同无效。</w:t>
        <w:br/>
        <w:t>B.丙说：用人单位免除自己的主要责任.排除劳动者权利的合同无效</w:t>
        <w:br/>
        <w:t>C.丁说：用人单位合同违反了法律、行政法规的强制性规定才无效，违反了法律、行政法规非强制性规定的合同仍然有效</w:t>
        <w:br/>
        <w:t>D.戊说：用人单位以欺诈方式签订的合同无效</w:t>
        <w:br/>
        <w:br/>
        <w:t>【答案】：B</w:t>
      </w:r>
      <w:r>
        <w:t xml:space="preserve"> </w:t>
      </w:r>
    </w:p>
    <w:p>
      <w:r>
        <w:t>37、建筑业意外伤害险的保险期限是自工程项目开工之日到（    ）。</w:t>
        <w:br/>
        <w:t>A.工程计划竣工之日</w:t>
        <w:br/>
        <w:t>B.工程实际竣工验收合格之日</w:t>
        <w:br/>
        <w:t>C.工程款结清之日</w:t>
        <w:br/>
        <w:t>D.工程保修结束之日</w:t>
        <w:br/>
        <w:br/>
        <w:t xml:space="preserve">【答案】：B </w:t>
      </w:r>
    </w:p>
    <w:p>
      <w:r>
        <w:t>38、下列各项中，不属于对无效劳动合同处理方法的是（    ）。</w:t>
        <w:br/>
        <w:t>A.撤销合同</w:t>
        <w:br/>
        <w:t>B.修改合同</w:t>
        <w:br/>
        <w:t>C.赔偿损失</w:t>
        <w:br/>
        <w:t>D.重新签订</w:t>
        <w:br/>
        <w:br/>
        <w:t xml:space="preserve">【答案】：D </w:t>
      </w:r>
    </w:p>
    <w:p>
      <w:r>
        <w:t>39、劳动定额的表现形式分为（    ）。</w:t>
        <w:br/>
        <w:t>A.时间定额和技术定额</w:t>
        <w:br/>
        <w:t>B.技术定额和经济定额</w:t>
        <w:br/>
        <w:t>C.经济定额和产量定额</w:t>
        <w:br/>
        <w:t>D.产量定额和时间定额</w:t>
        <w:br/>
        <w:br/>
        <w:t xml:space="preserve">【答案】：D </w:t>
      </w:r>
    </w:p>
    <w:p>
      <w:pPr>
        <w:sectPr w:rsidSect="00034616">
          <w:type w:val="nextPage"/>
          <w:pgSz w:w="12240" w:h="15840"/>
          <w:pgMar w:top="1440" w:right="1800" w:bottom="1440" w:left="1800" w:header="720" w:footer="720" w:gutter="0"/>
          <w:pgNumType w:start="11"/>
          <w:cols w:space="720"/>
          <w:titlePg w:val="0"/>
          <w:docGrid w:linePitch="360"/>
        </w:sectPr>
      </w:pPr>
      <w:r>
        <w:t>40、下列不属于劳动合同无效或者部分无效的是（</w:t>
      </w:r>
      <w:r>
        <w:t xml:space="preserve"> </w:t>
      </w:r>
      <w:r>
        <w:t xml:space="preserve"> </w:t>
      </w:r>
      <w:r>
        <w:t xml:space="preserve"> </w:t>
      </w:r>
    </w:p>
    <w:p>
      <w:r>
        <w:t xml:space="preserve"> ）。</w:t>
        <w:br/>
        <w:t>A.以欺诈、胁迫的手段或者乘人之危，使对方在违背真实意思的情况下订立或者变更劳动合同的</w:t>
        <w:br/>
        <w:t>B.用人单位免除自己的法定责任、排除劳动者权利的</w:t>
        <w:br/>
        <w:t>C.劳动者对部分条款理解有误的</w:t>
        <w:br/>
        <w:t>D.违反法律、行政法规强制性规定的</w:t>
        <w:br/>
        <w:br/>
        <w:t>【答案】：C</w:t>
      </w:r>
      <w:r>
        <w:t xml:space="preserve"> </w:t>
      </w:r>
    </w:p>
    <w:p>
      <w:r>
        <w:t>41、关于统计分析法，以下说法错误的是（    ）。</w:t>
        <w:br/>
        <w:t>A.简便易行</w:t>
        <w:br/>
        <w:t>B.需要有较多的数据资料</w:t>
        <w:br/>
        <w:t>C.适用于批量小的施工作业</w:t>
        <w:br/>
        <w:t>D.更能反映实际施工水平</w:t>
        <w:br/>
        <w:br/>
        <w:t xml:space="preserve">【答案】：C </w:t>
      </w:r>
    </w:p>
    <w:p>
      <w:r>
        <w:t>42、劳务分包人自行提供部分低值易耗材料以及（    ）的，并应在专用合同条款中对上述材料的范围给予明确。</w:t>
        <w:br/>
        <w:t>A.机械设备</w:t>
        <w:br/>
        <w:t>B.工程材料</w:t>
        <w:br/>
        <w:t>C.周转材料</w:t>
        <w:br/>
        <w:t>D.小型机具</w:t>
        <w:br/>
        <w:br/>
        <w:t xml:space="preserve">【答案】：D </w:t>
      </w:r>
    </w:p>
    <w:p>
      <w:pPr>
        <w:sectPr w:rsidSect="00034616">
          <w:type w:val="nextPage"/>
          <w:pgSz w:w="12240" w:h="15840"/>
          <w:pgMar w:top="1440" w:right="1800" w:bottom="1440" w:left="1800" w:header="720" w:footer="720" w:gutter="0"/>
          <w:pgNumType w:start="12"/>
          <w:cols w:space="720"/>
          <w:titlePg w:val="0"/>
          <w:docGrid w:linePitch="360"/>
        </w:sectPr>
      </w:pPr>
      <w:r>
        <w:t>43、劳动者需连续订立二次固定期限劳动合同，有下列（    ）情形，不可以续订劳动合同。</w:t>
        <w:br/>
        <w:t>A.违反用人单位的规章制度</w:t>
        <w:br/>
        <w:t>B.劳动者同时与其他用人单位建立劳动关系，对完成本单位的工作任务造成严重影响，或者经用人单位提出，拒不改正</w:t>
        <w:br/>
        <w:t>C.劳动者患病或者非因工负伤，在规定的医疗期满后不能从事原工作，但可以从事由用人单位另行安排的工作</w:t>
        <w:br/>
        <w:t>D.劳动者不能胜任工作，经过培训或者调整工作岗位后能胜任工作</w:t>
        <w:br/>
        <w:br/>
        <w:t xml:space="preserve">【答案】：B </w:t>
      </w:r>
    </w:p>
    <w:p>
      <w:r>
        <w:t>44、企业人力资源部负责监督和考核各项目部劳务工程款和民工工资支付工作。工资支付预留账户”设在企业（    ），保障资金安全。</w:t>
        <w:br/>
        <w:t>A.人力资源部</w:t>
        <w:br/>
        <w:t>B.财务部</w:t>
        <w:br/>
        <w:t>C.工程部</w:t>
        <w:br/>
        <w:t>D.保卫部</w:t>
        <w:br/>
        <w:br/>
        <w:t xml:space="preserve">【答案】：B </w:t>
      </w:r>
    </w:p>
    <w:p>
      <w:r>
        <w:t>45、不属于处置劳务纠纷的主要方式是（    ）。</w:t>
        <w:br/>
        <w:t>A.和解及调解</w:t>
        <w:br/>
        <w:t>B.诉讼</w:t>
        <w:br/>
        <w:t>C.政府强制执行</w:t>
        <w:br/>
        <w:t>D.仲裁</w:t>
        <w:br/>
        <w:br/>
        <w:t xml:space="preserve">【答案】：C </w:t>
      </w:r>
    </w:p>
    <w:p>
      <w:r>
        <w:t>46、对新进场人员由（    ）根据进场人员花名册登记表核对，不符人员应要求劳务队伍负责人按实际进场人员调整花名册。</w:t>
        <w:br/>
        <w:t>A.项目经理</w:t>
        <w:br/>
        <w:t>B.施工队长</w:t>
        <w:br/>
        <w:t>C.施工员</w:t>
        <w:br/>
        <w:t>D.劳务员</w:t>
        <w:br/>
        <w:br/>
        <w:t xml:space="preserve">【答案】：D </w:t>
      </w:r>
    </w:p>
    <w:p>
      <w:pPr>
        <w:sectPr w:rsidSect="00034616">
          <w:type w:val="nextPage"/>
          <w:pgSz w:w="12240" w:h="15840"/>
          <w:pgMar w:top="1440" w:right="1800" w:bottom="1440" w:left="1800" w:header="720" w:footer="720" w:gutter="0"/>
          <w:pgNumType w:start="13"/>
          <w:cols w:space="720"/>
          <w:titlePg w:val="0"/>
          <w:docGrid w:linePitch="360"/>
        </w:sectPr>
      </w:pPr>
      <w:r>
        <w:t>47、由于设计变更或其他情况，往往会产生工程量的变化。（</w:t>
      </w:r>
      <w:r>
        <w:t xml:space="preserve"> </w:t>
      </w:r>
      <w:r>
        <w:t xml:space="preserve"> </w:t>
      </w:r>
      <w:r>
        <w:t xml:space="preserve"> </w:t>
      </w:r>
      <w:r>
        <w:t xml:space="preserve"> ）应根据劳务净需求的新增（</w:t>
      </w:r>
      <w:r>
        <w:t xml:space="preserve"> </w:t>
      </w:r>
      <w:r>
        <w:t xml:space="preserve"> </w:t>
      </w:r>
    </w:p>
    <w:p>
      <w:r>
        <w:t xml:space="preserve"> 减）部分，制定具体的补充或调剂计划。</w:t>
        <w:br/>
        <w:t>A.公司劳务主管部门</w:t>
        <w:br/>
        <w:t>B.项目部</w:t>
        <w:br/>
        <w:t>C.施工劳务企业</w:t>
        <w:br/>
        <w:t>D.劳务队伍</w:t>
        <w:br/>
        <w:br/>
        <w:t>【答案】：B</w:t>
      </w:r>
      <w:r>
        <w:t xml:space="preserve"> </w:t>
      </w:r>
    </w:p>
    <w:p>
      <w:r>
        <w:t>48、关于劳务队伍综合评价表。评价实行百分制，考评结果85分应为（    ）。</w:t>
        <w:br/>
        <w:t>A.优秀</w:t>
        <w:br/>
        <w:t>B.良好</w:t>
        <w:br/>
        <w:t>C.合格</w:t>
        <w:br/>
        <w:t>D.不合格</w:t>
        <w:br/>
        <w:br/>
        <w:t xml:space="preserve">【答案】：D </w:t>
      </w:r>
    </w:p>
    <w:p>
      <w:r>
        <w:t>49、比较类推法，也称（    ）。</w:t>
        <w:br/>
        <w:t>A.比例数示法</w:t>
        <w:br/>
        <w:t>B.经验估计法</w:t>
        <w:br/>
        <w:t>C.典型定额法</w:t>
        <w:br/>
        <w:t>D.统计分析法</w:t>
        <w:br/>
        <w:br/>
        <w:t xml:space="preserve">【答案】：C </w:t>
      </w:r>
    </w:p>
    <w:p>
      <w:r>
        <w:t>50、某工程队有建安工人300人，月计划完成施工产值3750000元，百元产值工资系数为14%，则计划工人劳动生产率为（    ）元/人。</w:t>
        <w:br/>
        <w:t>A.10500</w:t>
        <w:br/>
        <w:t>B.11500</w:t>
        <w:br/>
        <w:t>C.12500</w:t>
        <w:br/>
        <w:t>D.13500</w:t>
        <w:br/>
        <w:br/>
        <w:t xml:space="preserve">【答案】：C </w:t>
      </w:r>
    </w:p>
    <w:p>
      <w:pPr>
        <w:sectPr w:rsidSect="00034616">
          <w:type w:val="nextPage"/>
          <w:pgSz w:w="12240" w:h="15840"/>
          <w:pgMar w:top="1440" w:right="1800" w:bottom="1440" w:left="1800" w:header="720" w:footer="720" w:gutter="0"/>
          <w:pgNumType w:start="14"/>
          <w:cols w:space="720"/>
          <w:titlePg w:val="0"/>
          <w:docGrid w:linePitch="360"/>
        </w:sectPr>
      </w:pPr>
      <w:r>
        <w:t>51、下列哪项不属于劳务人员个人安全防护工具（</w:t>
      </w:r>
      <w:r>
        <w:t xml:space="preserve"> </w:t>
      </w:r>
      <w:r>
        <w:t xml:space="preserve"> </w:t>
      </w:r>
      <w:r>
        <w:t xml:space="preserve"> </w:t>
      </w:r>
    </w:p>
    <w:p>
      <w:r>
        <w:t xml:space="preserve"> ）。</w:t>
        <w:br/>
        <w:t>A.安全帽</w:t>
        <w:br/>
        <w:t>B.防护面罩</w:t>
        <w:br/>
        <w:t>C.安全带</w:t>
        <w:br/>
        <w:t>D.遮阳墨镜</w:t>
        <w:br/>
        <w:br/>
        <w:t>【答案】：D</w:t>
      </w:r>
      <w:r>
        <w:t xml:space="preserve"> </w:t>
      </w:r>
    </w:p>
    <w:p>
      <w:r>
        <w:t>52、县级以上人民政府统计机构进行监督检查时，监督检查人员不得少于（    ）并应当出示执法证件；未出示的，有关单位和个人有权拒绝检查。</w:t>
        <w:br/>
        <w:t>A.2人</w:t>
        <w:br/>
        <w:t>B.3人</w:t>
        <w:br/>
        <w:t>C.4人</w:t>
        <w:br/>
        <w:t>D.5人</w:t>
        <w:br/>
        <w:br/>
        <w:t xml:space="preserve">【答案】：A </w:t>
      </w:r>
    </w:p>
    <w:p>
      <w:r>
        <w:t>53、为了规范劳务费结算的审计工作，将劳务费的结算审计分为（    ）和最终结算。</w:t>
        <w:br/>
        <w:t>A.工程预结算</w:t>
        <w:br/>
        <w:t>B.初始结算</w:t>
        <w:br/>
        <w:t>C.中间结算</w:t>
        <w:br/>
        <w:t>D.综合结算</w:t>
        <w:br/>
        <w:br/>
        <w:t xml:space="preserve">【答案】：C </w:t>
      </w:r>
    </w:p>
    <w:p>
      <w:pPr>
        <w:sectPr w:rsidSect="00034616">
          <w:type w:val="nextPage"/>
          <w:pgSz w:w="12240" w:h="15840"/>
          <w:pgMar w:top="1440" w:right="1800" w:bottom="1440" w:left="1800" w:header="720" w:footer="720" w:gutter="0"/>
          <w:pgNumType w:start="15"/>
          <w:cols w:space="720"/>
          <w:titlePg w:val="0"/>
          <w:docGrid w:linePitch="360"/>
        </w:sectPr>
      </w:pPr>
      <w:r>
        <w:t>54、培训时要积极发挥学员的主观能动性，强调学员的参与意识，是由（    ）则决定的。</w:t>
        <w:br/>
        <w:t>A.理论与实践相结合</w:t>
        <w:br/>
        <w:t>B.培训与提高相结合的原则</w:t>
        <w:br/>
        <w:t>C.职业道德培训与专业素质相结合</w:t>
        <w:br/>
        <w:t>D.人员培训与企业文化相适应</w:t>
        <w:br/>
        <w:br/>
        <w:t xml:space="preserve">【答案】：A </w:t>
      </w:r>
    </w:p>
    <w:p>
      <w:r>
        <w:t>55、劳动合同依法订立即具有法律约束力，（    ）应当履行劳动合同规定的义务。</w:t>
        <w:br/>
        <w:t>A.用人单位</w:t>
        <w:br/>
        <w:t>B.劳动者</w:t>
        <w:br/>
        <w:t>C.用人单位与劳动者</w:t>
        <w:br/>
        <w:t>D.第三方</w:t>
        <w:br/>
        <w:br/>
        <w:t xml:space="preserve">【答案】：C </w:t>
      </w:r>
    </w:p>
    <w:p>
      <w:r>
        <w:t>56、劳务分包作业完工并经承包人验收合格之日起（    ）内向承包人提交完工结算申请单和完整的结算资料，承包人在收到完工结算申请单之日（    ）内予以审核确认。</w:t>
        <w:br/>
        <w:t>A.5天，5天</w:t>
        <w:br/>
        <w:t>B.7天，7天</w:t>
        <w:br/>
        <w:t>C.4天，14天</w:t>
        <w:br/>
        <w:t>D.28天，28天</w:t>
        <w:br/>
        <w:br/>
        <w:t xml:space="preserve">【答案】：D </w:t>
      </w:r>
    </w:p>
    <w:p>
      <w:r>
        <w:t>57、项目部安全教育由（    ）组织实施。</w:t>
        <w:br/>
        <w:t>A.安全员</w:t>
        <w:br/>
        <w:t>B.项目经理</w:t>
        <w:br/>
        <w:t>C.劳务员</w:t>
        <w:br/>
        <w:t>D.劳务队伍负责人</w:t>
        <w:br/>
        <w:br/>
        <w:t xml:space="preserve">【答案】：B </w:t>
      </w:r>
    </w:p>
    <w:p>
      <w:pPr>
        <w:sectPr w:rsidSect="00034616">
          <w:type w:val="nextPage"/>
          <w:pgSz w:w="12240" w:h="15840"/>
          <w:pgMar w:top="1440" w:right="1800" w:bottom="1440" w:left="1800" w:header="720" w:footer="720" w:gutter="0"/>
          <w:pgNumType w:start="16"/>
          <w:cols w:space="720"/>
          <w:titlePg w:val="0"/>
          <w:docGrid w:linePitch="360"/>
        </w:sectPr>
      </w:pPr>
      <w:r>
        <w:t>58、从源头上杜绝发生农民工工资纠纷的是（</w:t>
      </w:r>
      <w:r>
        <w:t xml:space="preserve"> </w:t>
      </w:r>
      <w:r>
        <w:t xml:space="preserve"> </w:t>
      </w:r>
      <w:r>
        <w:t xml:space="preserve"> </w:t>
      </w:r>
    </w:p>
    <w:p>
      <w:r>
        <w:t xml:space="preserve"> ）。</w:t>
        <w:br/>
        <w:t>A.建立公司制农民工工资的约束和保障机制</w:t>
        <w:br/>
        <w:t>B.建立企业信用档案制度</w:t>
        <w:br/>
        <w:t>C.提高农民工的法律维权意识</w:t>
        <w:br/>
        <w:t>D.严格“两个规范”做好工作及各项目部劳动队伍管理和用工管理</w:t>
        <w:br/>
        <w:br/>
        <w:t>【答案】：D</w:t>
      </w:r>
      <w:r>
        <w:t xml:space="preserve"> </w:t>
      </w:r>
    </w:p>
    <w:p>
      <w:r>
        <w:t>59、劳务派遣单位跨地区派遣劳动者的，被派遣劳动者享有的劳动报酬和劳动条件，按照（    ）的标准执行。</w:t>
        <w:br/>
        <w:t>A.用工单位所在地</w:t>
        <w:br/>
        <w:t>B.劳务派遣单位所在地</w:t>
        <w:br/>
        <w:t>C.被派遣劳动者户籍所在地</w:t>
        <w:br/>
        <w:t>D.工资发放地</w:t>
        <w:br/>
        <w:br/>
        <w:t xml:space="preserve">【答案】：A </w:t>
      </w:r>
    </w:p>
    <w:p>
      <w:r>
        <w:t>60、关于劳动力需求计划的编制要求，下列说法错误的是（    ）。</w:t>
        <w:br/>
        <w:t>A.要保持劳动力均衡使用</w:t>
        <w:br/>
        <w:t>B.要保证劳动力有一定的富余量</w:t>
        <w:br/>
        <w:t>C.以施工组织设计和进度计划编制依据</w:t>
        <w:br/>
        <w:t>D.要准确计算工程量</w:t>
        <w:br/>
        <w:br/>
        <w:t xml:space="preserve">【答案】：B </w:t>
      </w:r>
    </w:p>
    <w:p>
      <w:r>
        <w:t>61、用人单位经济性裁员时,应当优先留用（    )。（     ）</w:t>
        <w:br/>
        <w:t>A.表现较好的职工</w:t>
        <w:br/>
        <w:t>B.订立较长期限的固定期限劳动合同的人员</w:t>
        <w:br/>
        <w:t>C.女职工</w:t>
        <w:br/>
        <w:t>D.年老体弱的职工</w:t>
        <w:br/>
        <w:br/>
        <w:t xml:space="preserve">【答案】：B </w:t>
      </w:r>
    </w:p>
    <w:p>
      <w:pPr>
        <w:sectPr w:rsidSect="00034616">
          <w:type w:val="nextPage"/>
          <w:pgSz w:w="12240" w:h="15840"/>
          <w:pgMar w:top="1440" w:right="1800" w:bottom="1440" w:left="1800" w:header="720" w:footer="720" w:gutter="0"/>
          <w:pgNumType w:start="17"/>
          <w:cols w:space="720"/>
          <w:titlePg w:val="0"/>
          <w:docGrid w:linePitch="360"/>
        </w:sectPr>
      </w:pPr>
    </w:p>
    <w:p>
      <w:r>
        <w:t>62、某装饰公司于2015年10月在某市承接了新楼装修项目，根据需要，该公司将该项目的部分工作委托给一包工队完成，并于2015年12月与包工队队长王某签订了项目承包协议，协议明确约定了项目内容、质量保证、完工日期、协议总额等相关事项。2016年1月15日，该包工队按协议进程规定，进行5号楼的楼层粉刷工作。工作期间，一名粉刷工出于好奇，将头探人该楼未封闭的电梯运行观察口向下观望，不幸被正在下行的电梯挫伤头部，包工队队长及几名工友立即将其送至附近医院抢救，终因抢救无效死亡。事后死者家属要求包工队队长连同装饰公司赔偿死者抢救医疗费、丧葬费及家属精神损失费共计60万元。根据背景材料回答下列问题。</w:t>
        <w:br/>
        <w:t>A.政府</w:t>
        <w:br/>
        <w:t>B.用人单位</w:t>
        <w:br/>
        <w:t>C.用人单位和个人共同</w:t>
        <w:br/>
        <w:t>D.个人</w:t>
        <w:br/>
        <w:br/>
        <w:t>【答案】：B</w:t>
      </w:r>
      <w:r>
        <w:t xml:space="preserve"> </w:t>
      </w:r>
    </w:p>
    <w:p>
      <w:r>
        <w:t>63、2011年7月，住建部发布了“关于发布行业标准《建筑与市政工程施工现场专业人员职业标准》的公告”（   第1059号），公告指出：该标准自2012年1月1日起实施。《建筑与市政工程施工现场专业人员职业标准》中规定，劳务员的主要工作职责之一是：“负责或监督劳务人员进出场及用工管理。”作为劳务员，对本岗位的工作职责必须掌握。请依据《建筑与市政工程施工现场专业人员职业标准》回答以下问题。</w:t>
        <w:br/>
        <w:t>A.必须在工程开工的7天前</w:t>
        <w:br/>
        <w:t>B.应在工程开工的7天前（   如劳务合同有具体约定，按合同约定）</w:t>
        <w:br/>
        <w:t>C.必须在工程开工的10天前</w:t>
        <w:br/>
        <w:t>D.应在工程开工的10天前（   如劳务合同有具体约定，按合同约定）</w:t>
        <w:br/>
        <w:br/>
        <w:t xml:space="preserve">【答案】：B </w:t>
      </w:r>
    </w:p>
    <w:p>
      <w:pPr>
        <w:sectPr w:rsidSect="00034616">
          <w:type w:val="nextPage"/>
          <w:pgSz w:w="12240" w:h="15840"/>
          <w:pgMar w:top="1440" w:right="1800" w:bottom="1440" w:left="1800" w:header="720" w:footer="720" w:gutter="0"/>
          <w:pgNumType w:start="18"/>
          <w:cols w:space="720"/>
          <w:titlePg w:val="0"/>
          <w:docGrid w:linePitch="360"/>
        </w:sectPr>
      </w:pPr>
      <w:r>
        <w:t>64、休息休假的权利是每个国家的公民都应享受的权利，劳动法第三十八条规定：“用人单位应当保证劳动者每周至少休息（</w:t>
      </w:r>
      <w:r>
        <w:t xml:space="preserve"> </w:t>
      </w:r>
      <w:r>
        <w:t xml:space="preserve"> </w:t>
      </w:r>
      <w:r>
        <w:t xml:space="preserve"> </w:t>
      </w:r>
    </w:p>
    <w:p>
      <w:r>
        <w:t xml:space="preserve"> ）。</w:t>
        <w:br/>
        <w:t>A.一</w:t>
        <w:br/>
        <w:t>B.二</w:t>
        <w:br/>
        <w:t>C.三</w:t>
        <w:br/>
        <w:t>D.四</w:t>
        <w:br/>
        <w:br/>
        <w:t>【答案】：A</w:t>
      </w:r>
      <w:r>
        <w:t xml:space="preserve"> </w:t>
      </w:r>
    </w:p>
    <w:p>
      <w:r>
        <w:t>65、工人在工作班内消耗的工作时间，按其消耗的性质，可以分为两大类：（    ）。</w:t>
        <w:br/>
        <w:t>A.有效工作时间和停工时间</w:t>
        <w:br/>
        <w:t>B.必须消耗的时间和损失时间</w:t>
        <w:br/>
        <w:t>C.必须消耗的时间和休息时间</w:t>
        <w:br/>
        <w:t>D.必须消耗的时间和停工时间</w:t>
        <w:br/>
        <w:br/>
        <w:t xml:space="preserve">【答案】：B </w:t>
      </w:r>
    </w:p>
    <w:p>
      <w:r>
        <w:t>66、用人单位保存劳动考勤记录不得少于（    ）。</w:t>
        <w:br/>
        <w:t>A.2年</w:t>
        <w:br/>
        <w:t>B.3年</w:t>
        <w:br/>
        <w:t>C.5年</w:t>
        <w:br/>
        <w:t>D.10年</w:t>
        <w:br/>
        <w:br/>
        <w:t xml:space="preserve">【答案】：A </w:t>
      </w:r>
    </w:p>
    <w:p>
      <w:r>
        <w:t>67、下列不属于培训需求的类别的是（    ）层次分析。</w:t>
        <w:br/>
        <w:t>A.工程项目</w:t>
        <w:br/>
        <w:t>B.工程类别</w:t>
        <w:br/>
        <w:t>C.工作岗位</w:t>
        <w:br/>
        <w:t>D.员工个人</w:t>
        <w:br/>
        <w:br/>
        <w:t xml:space="preserve">【答案】：B </w:t>
      </w:r>
    </w:p>
    <w:p>
      <w:pPr>
        <w:sectPr w:rsidSect="00034616">
          <w:type w:val="nextPage"/>
          <w:pgSz w:w="12240" w:h="15840"/>
          <w:pgMar w:top="1440" w:right="1800" w:bottom="1440" w:left="1800" w:header="720" w:footer="720" w:gutter="0"/>
          <w:pgNumType w:start="19"/>
          <w:cols w:space="720"/>
          <w:titlePg w:val="0"/>
          <w:docGrid w:linePitch="360"/>
        </w:sectPr>
      </w:pPr>
      <w:r>
        <w:t>68、在施工准备阶段，（</w:t>
      </w:r>
      <w:r>
        <w:t xml:space="preserve"> </w:t>
      </w:r>
      <w:r>
        <w:t xml:space="preserve"> </w:t>
      </w:r>
      <w:r>
        <w:t xml:space="preserve"> </w:t>
      </w:r>
    </w:p>
    <w:p>
      <w:r>
        <w:t xml:space="preserve"> ）首先根据投标文件中的施工组织设计编制劳务用工需求量计划。</w:t>
        <w:br/>
        <w:t>A.总承包单位公司</w:t>
        <w:br/>
        <w:t>B.施工劳务企业</w:t>
        <w:br/>
        <w:t>C.项目部</w:t>
        <w:br/>
        <w:t>D.劳务队伍</w:t>
        <w:br/>
        <w:br/>
        <w:t>【答案】：C</w:t>
      </w:r>
      <w:r>
        <w:t xml:space="preserve"> </w:t>
      </w:r>
    </w:p>
    <w:p>
      <w:r>
        <w:t>69、（    ）是劳动者与用人单位之间建立劳动关系的法律依据，是双方当事人明确各自权利与义务的基本形式，也是劳动者维护自身合法权益的最直接的证据。</w:t>
        <w:br/>
        <w:t>A.劳动合同</w:t>
        <w:br/>
        <w:t>B.劳务合同</w:t>
        <w:br/>
        <w:t>C.口头协议</w:t>
        <w:br/>
        <w:t>D.书面协议</w:t>
        <w:br/>
        <w:br/>
        <w:t xml:space="preserve">【答案】：A </w:t>
      </w:r>
    </w:p>
    <w:p>
      <w:r>
        <w:t>70、社会保险争议申请人认为经办机构的具体行政行为侵犯其合法权益的,可以自知道该具体行政行为之日起（    )日内向经办机构申请复查或者向劳动保障行政部门申请行政复议。（     ）</w:t>
        <w:br/>
        <w:t>A.15</w:t>
        <w:br/>
        <w:t>B.30</w:t>
        <w:br/>
        <w:t>C.45</w:t>
        <w:br/>
        <w:t>D.60</w:t>
        <w:br/>
        <w:br/>
        <w:t xml:space="preserve">【答案】：D </w:t>
      </w:r>
    </w:p>
    <w:p>
      <w:pPr>
        <w:sectPr w:rsidSect="00034616">
          <w:type w:val="nextPage"/>
          <w:pgSz w:w="12240" w:h="15840"/>
          <w:pgMar w:top="1440" w:right="1800" w:bottom="1440" w:left="1800" w:header="720" w:footer="720" w:gutter="0"/>
          <w:pgNumType w:start="20"/>
          <w:cols w:space="720"/>
          <w:titlePg w:val="0"/>
          <w:docGrid w:linePitch="360"/>
        </w:sectPr>
      </w:pPr>
      <w:r>
        <w:t>71、出勤工日数是指在制度规定应工作的工日（</w:t>
      </w:r>
      <w:r>
        <w:t xml:space="preserve"> </w:t>
      </w:r>
      <w:r>
        <w:t xml:space="preserve"> </w:t>
      </w:r>
      <w:r>
        <w:t xml:space="preserve"> 工时）中，生产工人（</w:t>
      </w:r>
      <w:r>
        <w:t xml:space="preserve"> </w:t>
      </w:r>
      <w:r>
        <w:t xml:space="preserve"> </w:t>
      </w:r>
      <w:r>
        <w:t xml:space="preserve"> </w:t>
      </w:r>
      <w:r>
        <w:t xml:space="preserve"> ）的工日（</w:t>
      </w:r>
      <w:r>
        <w:t xml:space="preserve"> </w:t>
      </w:r>
      <w:r>
        <w:t xml:space="preserve"> </w:t>
      </w:r>
      <w:r>
        <w:t xml:space="preserve"> 工时）数，是企业（</w:t>
      </w:r>
      <w:r>
        <w:t xml:space="preserve"> </w:t>
      </w:r>
      <w:r>
        <w:t xml:space="preserve"> </w:t>
      </w:r>
      <w:r>
        <w:t xml:space="preserve"> </w:t>
      </w:r>
    </w:p>
    <w:p>
      <w:r>
        <w:t xml:space="preserve"> ）的劳动时间。</w:t>
        <w:br/>
        <w:t>A.实际出勤，实际可能利用</w:t>
        <w:br/>
        <w:t>B.可能出勤，实际利用</w:t>
        <w:br/>
        <w:t>C.实际利用，实际利用</w:t>
        <w:br/>
        <w:t>D.可能出勤，可能利用</w:t>
        <w:br/>
        <w:br/>
        <w:t>【答案】：A</w:t>
      </w:r>
      <w:r>
        <w:t xml:space="preserve"> </w:t>
      </w:r>
    </w:p>
    <w:p>
      <w:r>
        <w:t>72、以下过程不属于按施工过程组织的复杂程度分类的是：（    ）。</w:t>
        <w:br/>
        <w:t>A.工序过程</w:t>
        <w:br/>
        <w:t>B.工作过程</w:t>
        <w:br/>
        <w:t>C.个人完成的过程</w:t>
        <w:br/>
        <w:t>D.综合工作过程</w:t>
        <w:br/>
        <w:br/>
        <w:t xml:space="preserve">【答案】：C </w:t>
      </w:r>
    </w:p>
    <w:p>
      <w:r>
        <w:t>73、关于工资发放形式，我国劳动法第五十条明确规定了，工资应当以（    ）形式。</w:t>
        <w:br/>
        <w:t>A.实物</w:t>
        <w:br/>
        <w:t>B.货币</w:t>
        <w:br/>
        <w:t>C.有价证券</w:t>
        <w:br/>
        <w:t>D.代购券</w:t>
        <w:br/>
        <w:br/>
        <w:t xml:space="preserve">【答案】：B </w:t>
      </w:r>
    </w:p>
    <w:p>
      <w:r>
        <w:t>74、职业技能鉴定的主要内容不包括（    ）。</w:t>
        <w:br/>
        <w:t>A.职业知识</w:t>
        <w:br/>
        <w:t>B.操作技能</w:t>
        <w:br/>
        <w:t>C.心理素质</w:t>
        <w:br/>
        <w:t>D.职业道德</w:t>
        <w:br/>
        <w:br/>
        <w:t xml:space="preserve">【答案】：C </w:t>
      </w:r>
    </w:p>
    <w:p>
      <w:pPr>
        <w:sectPr w:rsidSect="00034616">
          <w:type w:val="nextPage"/>
          <w:pgSz w:w="12240" w:h="15840"/>
          <w:pgMar w:top="1440" w:right="1800" w:bottom="1440" w:left="1800" w:header="720" w:footer="720" w:gutter="0"/>
          <w:pgNumType w:start="21"/>
          <w:cols w:space="720"/>
          <w:titlePg w:val="0"/>
          <w:docGrid w:linePitch="360"/>
        </w:sectPr>
      </w:pPr>
      <w:r>
        <w:t>75、某工程承包作业5000平方米，计划每平方米单位用工5个工日，每个工日单价40元，计划工期为306天，计划劳动生产率指数120%。则计划平均人数为（</w:t>
      </w:r>
      <w:r>
        <w:t xml:space="preserve"> </w:t>
      </w:r>
      <w:r>
        <w:t xml:space="preserve"> </w:t>
      </w:r>
      <w:r>
        <w:t xml:space="preserve"> </w:t>
      </w:r>
    </w:p>
    <w:p>
      <w:r>
        <w:t xml:space="preserve"> ）人。</w:t>
        <w:br/>
        <w:t>A.72</w:t>
        <w:br/>
        <w:t>B.82</w:t>
        <w:br/>
        <w:t>C.91</w:t>
        <w:br/>
        <w:t>D.85</w:t>
        <w:br/>
        <w:br/>
        <w:t>【答案】：B</w:t>
      </w:r>
      <w:r>
        <w:t xml:space="preserve"> </w:t>
      </w:r>
    </w:p>
    <w:p>
      <w:r>
        <w:t>76、关于比较类推法，以下说法错误的是（    ）。</w:t>
        <w:br/>
        <w:t>A.简便易行</w:t>
        <w:br/>
        <w:t>B.工作量小</w:t>
        <w:br/>
        <w:t>C.适用于批量大的施工作业</w:t>
        <w:br/>
        <w:t>D.需要测定比例关系</w:t>
        <w:br/>
        <w:br/>
        <w:t xml:space="preserve">【答案】：C </w:t>
      </w:r>
    </w:p>
    <w:p>
      <w:r>
        <w:t>77、技术测定法适用于（    ）。</w:t>
        <w:br/>
        <w:t>A.所有类型的施工作业</w:t>
        <w:br/>
        <w:t>B.批量小的施工作业</w:t>
        <w:br/>
        <w:t>C.批量大的施工作业</w:t>
        <w:br/>
        <w:t>D.复杂程度高的施工作业</w:t>
        <w:br/>
        <w:br/>
        <w:t xml:space="preserve">【答案】：A </w:t>
      </w:r>
    </w:p>
    <w:p>
      <w:r>
        <w:t>78、劳务分包无需征得（    ）的同意。</w:t>
        <w:br/>
        <w:t>A.总承包人</w:t>
        <w:br/>
        <w:t>B.承包人</w:t>
        <w:br/>
        <w:t>C.发包人</w:t>
        <w:br/>
        <w:t>D.分包人</w:t>
        <w:br/>
        <w:br/>
        <w:t xml:space="preserve">【答案】：C </w:t>
      </w:r>
    </w:p>
    <w:p>
      <w:pPr>
        <w:sectPr w:rsidSect="00034616">
          <w:type w:val="nextPage"/>
          <w:pgSz w:w="12240" w:h="15840"/>
          <w:pgMar w:top="1440" w:right="1800" w:bottom="1440" w:left="1800" w:header="720" w:footer="720" w:gutter="0"/>
          <w:pgNumType w:start="22"/>
          <w:cols w:space="720"/>
          <w:titlePg w:val="0"/>
          <w:docGrid w:linePitch="360"/>
        </w:sectPr>
      </w:pPr>
      <w:r>
        <w:t>79、劳动力总量需求计划的编制程序不包括（</w:t>
      </w:r>
      <w:r>
        <w:t xml:space="preserve"> </w:t>
      </w:r>
      <w:r>
        <w:t xml:space="preserve"> </w:t>
      </w:r>
      <w:r>
        <w:t xml:space="preserve"> </w:t>
      </w:r>
    </w:p>
    <w:p>
      <w:r>
        <w:t xml:space="preserve"> ）。</w:t>
        <w:br/>
        <w:t>A.确定劳动效率</w:t>
        <w:br/>
        <w:t>B.确定劳动力投入量</w:t>
        <w:br/>
        <w:t>C.确定劳动总产量</w:t>
        <w:br/>
        <w:t>D.编制劳动力需求计划</w:t>
        <w:br/>
        <w:br/>
        <w:t>【答案】：C</w:t>
      </w:r>
      <w:r>
        <w:t xml:space="preserve"> </w:t>
      </w:r>
    </w:p>
    <w:p>
      <w:r>
        <w:t>80、培训成本的核算方法有（    ）。</w:t>
        <w:br/>
        <w:t>A.统计方法</w:t>
        <w:br/>
        <w:t>B.经验估算方法</w:t>
        <w:br/>
        <w:t>C.会计方法</w:t>
        <w:br/>
        <w:t>D.统计估算法</w:t>
        <w:br/>
        <w:br/>
        <w:t xml:space="preserve">【答案】：C </w:t>
      </w:r>
    </w:p>
    <w:p>
      <w:r>
        <w:t>81、属材料物资采购或设备订货的供应单位在结算期，根据订购合同（   视为进场计划）的内容和项目经理部物资管理部门材料人员验收（   料）小票，报至物资管理部门审核，物资管理部门审核确定签字，再报项目（    ）审核确认签字。</w:t>
        <w:br/>
        <w:t>A.工程部门</w:t>
        <w:br/>
        <w:t>B.预算部门</w:t>
        <w:br/>
        <w:t>C.财务部门</w:t>
        <w:br/>
        <w:t>D.人事部门</w:t>
        <w:br/>
        <w:br/>
        <w:t xml:space="preserve">【答案】：B </w:t>
      </w:r>
    </w:p>
    <w:p>
      <w:pPr>
        <w:sectPr w:rsidSect="00034616">
          <w:type w:val="nextPage"/>
          <w:pgSz w:w="12240" w:h="15840"/>
          <w:pgMar w:top="1440" w:right="1800" w:bottom="1440" w:left="1800" w:header="720" w:footer="720" w:gutter="0"/>
          <w:pgNumType w:start="23"/>
          <w:cols w:space="720"/>
          <w:titlePg w:val="0"/>
          <w:docGrid w:linePitch="360"/>
        </w:sectPr>
      </w:pPr>
      <w:r>
        <w:t>82、订立劳动合同主体必须合法，下列哪类人员属于具有签订劳动合同主体资格劳动者的条件之一（    ）。</w:t>
        <w:br/>
        <w:t>A.劳动者未与其他用人单位建立劳动关系</w:t>
        <w:br/>
        <w:t>B.在校学生</w:t>
        <w:br/>
        <w:t>C.现役军人</w:t>
        <w:br/>
        <w:t>D.离退休人员</w:t>
        <w:br/>
        <w:br/>
        <w:t xml:space="preserve">【答案】：A </w:t>
      </w:r>
    </w:p>
    <w:p>
      <w:r>
        <w:t>83、劳务用工禁止使用不满（    ）周岁的人员。</w:t>
        <w:br/>
        <w:t>A.14</w:t>
        <w:br/>
        <w:t>B.15</w:t>
        <w:br/>
        <w:t>C.16</w:t>
        <w:br/>
        <w:t>D.18</w:t>
        <w:br/>
        <w:br/>
        <w:t xml:space="preserve">【答案】：C </w:t>
      </w:r>
    </w:p>
    <w:p>
      <w:r>
        <w:t>84、施工作业队须对进场施工作业人员在（    ）进行备案。</w:t>
        <w:br/>
        <w:t>A.工会组织</w:t>
        <w:br/>
        <w:t>B.行业管理协会</w:t>
        <w:br/>
        <w:t>C.建设主管部门</w:t>
        <w:br/>
        <w:t>D.劳务分包企业</w:t>
        <w:br/>
        <w:br/>
        <w:t xml:space="preserve">【答案】：C </w:t>
      </w:r>
    </w:p>
    <w:p>
      <w:r>
        <w:t>85、劳务管理资料档案最低保存年限：合同协议类（    ）。</w:t>
        <w:br/>
        <w:t>A.3年</w:t>
        <w:br/>
        <w:t>B.5年</w:t>
        <w:br/>
        <w:t>C.8年</w:t>
        <w:br/>
        <w:t>D.10年</w:t>
        <w:br/>
        <w:br/>
        <w:t xml:space="preserve">【答案】：C </w:t>
      </w:r>
    </w:p>
    <w:p>
      <w:pPr>
        <w:sectPr w:rsidSect="00034616">
          <w:type w:val="nextPage"/>
          <w:pgSz w:w="12240" w:h="15840"/>
          <w:pgMar w:top="1440" w:right="1800" w:bottom="1440" w:left="1800" w:header="720" w:footer="720" w:gutter="0"/>
          <w:pgNumType w:start="24"/>
          <w:cols w:space="720"/>
          <w:titlePg w:val="0"/>
          <w:docGrid w:linePitch="360"/>
        </w:sectPr>
      </w:pPr>
      <w:r>
        <w:t>86、劳务分包企业从事危险作业员工的意外伤害保险，其保险费用由（    ）支付。</w:t>
        <w:br/>
        <w:t>A.工程承包企业</w:t>
        <w:br/>
        <w:t>B.劳务分包企业</w:t>
        <w:br/>
        <w:t>C.业主方</w:t>
        <w:br/>
        <w:t>D.员工个人</w:t>
        <w:br/>
        <w:br/>
        <w:t xml:space="preserve">【答案】：B </w:t>
      </w:r>
    </w:p>
    <w:p>
      <w:r>
        <w:t>87、劳动力需求计划的编制程序第一步是（    ）。</w:t>
        <w:br/>
        <w:t>A.确定劳动效率</w:t>
        <w:br/>
        <w:t>B.确定劳动力投人量</w:t>
        <w:br/>
        <w:t>C.确定劳动组合</w:t>
        <w:br/>
        <w:t>D.确定投人强度</w:t>
        <w:br/>
        <w:br/>
        <w:t xml:space="preserve">【答案】：A </w:t>
      </w:r>
    </w:p>
    <w:p>
      <w:r>
        <w:t>88、项目部应制定例会制度，保证项目部（   含劳务队伍管理人员）（    ）碰头会。</w:t>
        <w:br/>
        <w:t>A.每月不少于一次</w:t>
        <w:br/>
        <w:t>B.每月不少于两次</w:t>
        <w:br/>
        <w:t>C.每周不少于一次</w:t>
        <w:br/>
        <w:t>D.每周不少于两次</w:t>
        <w:br/>
        <w:br/>
        <w:t xml:space="preserve">【答案】：C </w:t>
      </w:r>
    </w:p>
    <w:p>
      <w:pPr>
        <w:sectPr w:rsidSect="00034616">
          <w:type w:val="nextPage"/>
          <w:pgSz w:w="12240" w:h="15840"/>
          <w:pgMar w:top="1440" w:right="1800" w:bottom="1440" w:left="1800" w:header="720" w:footer="720" w:gutter="0"/>
          <w:pgNumType w:start="25"/>
          <w:cols w:space="720"/>
          <w:titlePg w:val="0"/>
          <w:docGrid w:linePitch="360"/>
        </w:sectPr>
      </w:pPr>
      <w:r>
        <w:t>89、某建筑公司招聘了孙某（</w:t>
      </w:r>
      <w:r>
        <w:t xml:space="preserve"> </w:t>
      </w:r>
      <w:r>
        <w:t xml:space="preserve"> </w:t>
      </w:r>
      <w:r>
        <w:t xml:space="preserve"> 男）和赵某（</w:t>
      </w:r>
      <w:r>
        <w:t xml:space="preserve"> </w:t>
      </w:r>
      <w:r>
        <w:t xml:space="preserve"> </w:t>
      </w:r>
      <w:r>
        <w:t xml:space="preserve"> 女）两大学生分别在项目部担任施工员和在公司担任文职工作，均签订了为期3年的劳动合同。在合同内约定，试用期3个月，试用期工资1800元（</w:t>
      </w:r>
      <w:r>
        <w:t xml:space="preserve"> </w:t>
      </w:r>
      <w:r>
        <w:t xml:space="preserve"> </w:t>
      </w:r>
    </w:p>
    <w:p>
      <w:r>
        <w:t xml:space="preserve"> 当地最低工资标准是1770元），转正后工资为3600元。刚从学校毕业的两人，急于找工作，均对以上合同约定无异议。参加工作1个月以后，因孙某谈恋爱开销大，1800元的工资在当地根本无法生活下去，孙某觉得自己已经能够完全胜任目前的工作，于是孙某去找领导希望提前转正，同工同酬；但被告知，公司发给他的工资高于当地的最低工资标准，完全合法，公司的规定不能为了某个人而破先例。一年以后，赵某怀孕。自从有了身孕以后，赵某的整个工作态度都改变了，之前兢兢业业地工作的她变得有占懒散，很多事情都不情愿从事了，失去了工作的积极性和责任心。2015年3月，该公司与一家房地产开发公司要签订一份合同，由赵某进行记录打印；因时间紧，该公司安排怀孕3个月的赵某延长工作时间加班整理合同。在打印过程中，赵某把双方合同约定的工程款由1500万美元打印成了1450万美元，导致该公司与房地产开发公司签订的合同受到了一定的损失。之后公司查明是由于赵某失职造成的这样结果，因此公司立即与赵某解除了劳动合同。但赵某认为自己是在孕期，公司是没有权利解除自己的劳动合同的。双方因此应发了争议。</w:t>
        <w:br/>
        <w:t>A.1770</w:t>
        <w:br/>
        <w:t>B.1800</w:t>
        <w:br/>
        <w:t>C.2880</w:t>
        <w:br/>
        <w:t>D.3600</w:t>
        <w:br/>
        <w:br/>
        <w:t>【答案】：C</w:t>
      </w:r>
      <w:r>
        <w:t xml:space="preserve"> </w:t>
      </w:r>
    </w:p>
    <w:p>
      <w:r>
        <w:t>90、在审查劳动合同的主体中对劳动者资格合法的条件是：劳动者应当是年满（    ）周岁，具备民事行为能力，身体条件和工作能力符合用人单位招聘条件。</w:t>
        <w:br/>
        <w:t>A.16</w:t>
        <w:br/>
        <w:t>B.17</w:t>
        <w:br/>
        <w:t>C.18</w:t>
        <w:br/>
        <w:t>D.20</w:t>
        <w:br/>
        <w:br/>
        <w:t xml:space="preserve">【答案】：C </w:t>
      </w:r>
    </w:p>
    <w:p>
      <w:pPr>
        <w:sectPr w:rsidSect="00034616">
          <w:type w:val="nextPage"/>
          <w:pgSz w:w="12240" w:h="15840"/>
          <w:pgMar w:top="1440" w:right="1800" w:bottom="1440" w:left="1800" w:header="720" w:footer="720" w:gutter="0"/>
          <w:pgNumType w:start="26"/>
          <w:cols w:space="720"/>
          <w:titlePg w:val="0"/>
          <w:docGrid w:linePitch="360"/>
        </w:sectPr>
      </w:pPr>
      <w:r>
        <w:t>91、劳务分包单位应当向（    ）提交劳务作业人员花名册、与劳务作业人员签订的劳动合同、出勤情况、工资发放记录以及社会保险缴纳记录等。</w:t>
        <w:br/>
        <w:t>A.建设单位</w:t>
        <w:br/>
        <w:t>B.监理单位</w:t>
        <w:br/>
        <w:t>C.政府主管部门</w:t>
        <w:br/>
        <w:t>D.承包单位</w:t>
        <w:br/>
        <w:br/>
        <w:t xml:space="preserve">【答案】：D </w:t>
      </w:r>
    </w:p>
    <w:p>
      <w:r>
        <w:t>92、承包人应负责监督劳务企业对劳务民工工资（    ）或按劳动合同约定执行，督促其依法支付劳务民工工资。</w:t>
        <w:br/>
        <w:t>A.日结月清</w:t>
        <w:br/>
        <w:t>B.日结季清</w:t>
        <w:br/>
        <w:t>C.月结月清</w:t>
        <w:br/>
        <w:t>D.月结季清</w:t>
        <w:br/>
        <w:br/>
        <w:t xml:space="preserve">【答案】：C </w:t>
      </w:r>
    </w:p>
    <w:p>
      <w:r>
        <w:t>93、劳务分包企业的施工作业队无需通过当地（    ）的考核评价合格。</w:t>
        <w:br/>
        <w:t>A.工会组织</w:t>
        <w:br/>
        <w:t>B.行业管理协会</w:t>
        <w:br/>
        <w:t>C.建设主管部门</w:t>
        <w:br/>
        <w:t>D.企业</w:t>
        <w:br/>
        <w:br/>
        <w:t xml:space="preserve">【答案】：A </w:t>
      </w:r>
    </w:p>
    <w:p>
      <w:r>
        <w:t>94、最新建筑企业资质标准施工劳务分包资质（    ）。</w:t>
        <w:br/>
        <w:t>A.分专业，分等级</w:t>
        <w:br/>
        <w:t>B.分专业，不分等级</w:t>
        <w:br/>
        <w:t>C.不分专业，分等级</w:t>
        <w:br/>
        <w:t>D.不分专业，不分等级</w:t>
        <w:br/>
        <w:br/>
        <w:t xml:space="preserve">【答案】：D </w:t>
      </w:r>
    </w:p>
    <w:p>
      <w:pPr>
        <w:sectPr w:rsidSect="00034616">
          <w:type w:val="nextPage"/>
          <w:pgSz w:w="12240" w:h="15840"/>
          <w:pgMar w:top="1440" w:right="1800" w:bottom="1440" w:left="1800" w:header="720" w:footer="720" w:gutter="0"/>
          <w:pgNumType w:start="27"/>
          <w:cols w:space="720"/>
          <w:titlePg w:val="0"/>
          <w:docGrid w:linePitch="360"/>
        </w:sectPr>
      </w:pPr>
      <w:r>
        <w:t>95、建设主管部门、其他有关部门履行监督检查职责时，有权采取的措施不包括：要求被检查单位提供（</w:t>
      </w:r>
      <w:r>
        <w:t xml:space="preserve"> </w:t>
      </w:r>
      <w:r>
        <w:t xml:space="preserve"> </w:t>
      </w:r>
      <w:r>
        <w:t xml:space="preserve"> </w:t>
      </w:r>
    </w:p>
    <w:p>
      <w:r>
        <w:t xml:space="preserve"> ）。</w:t>
        <w:br/>
        <w:t>A.建筑业企业资质证书</w:t>
        <w:br/>
        <w:t>B.注册执业人员的注册执业证书</w:t>
        <w:br/>
        <w:t>C.有关施工业务的文档，有关质量管理、安全生产管理、档案管理、财务管理等企业内部管理制度的文件</w:t>
        <w:br/>
        <w:t>D.作业人员的社会保险情况</w:t>
        <w:br/>
        <w:br/>
        <w:t>【答案】：D</w:t>
      </w:r>
      <w:r>
        <w:t xml:space="preserve"> </w:t>
      </w:r>
    </w:p>
    <w:p>
      <w:r>
        <w:t>96、关于履行劳务分包合同价款的规定，说法错误的是（    ）。</w:t>
        <w:br/>
        <w:t>A.发包人不得以工程质量纠纷拖欠劳务分包合同价款</w:t>
        <w:br/>
        <w:t>B.发包人、承包人应当在每月月底前对上月完成劳务作业量级应支付的劳务分包合同价款予以书面确认</w:t>
        <w:br/>
        <w:t>C.发包人应当在书面确认后7日内支付已确认的劳务分包合同价款</w:t>
        <w:br/>
        <w:t>D.承办人应当按照劳务分包合同的约定组织劳务作业人员完成劳务作业内容</w:t>
        <w:br/>
        <w:br/>
        <w:t xml:space="preserve">【答案】：C </w:t>
      </w:r>
    </w:p>
    <w:p>
      <w:r>
        <w:t>97、劳务分包是工程承包人将建筑工程施工中的劳务作业发包给（    ）其他劳务企业的行为。</w:t>
        <w:br/>
        <w:t>A.有实力的</w:t>
        <w:br/>
        <w:t>B.劳务专业完全对口的</w:t>
        <w:br/>
        <w:t>C.具有劳务资质的</w:t>
        <w:br/>
        <w:t>D.劳务技能水平高的</w:t>
        <w:br/>
        <w:br/>
        <w:t xml:space="preserve">【答案】：C </w:t>
      </w:r>
    </w:p>
    <w:p>
      <w:pPr>
        <w:sectPr w:rsidSect="00034616">
          <w:type w:val="nextPage"/>
          <w:pgSz w:w="12240" w:h="15840"/>
          <w:pgMar w:top="1440" w:right="1800" w:bottom="1440" w:left="1800" w:header="720" w:footer="720" w:gutter="0"/>
          <w:pgNumType w:start="28"/>
          <w:cols w:space="720"/>
          <w:titlePg w:val="0"/>
          <w:docGrid w:linePitch="360"/>
        </w:sectPr>
      </w:pPr>
      <w:r>
        <w:t>98、已经建立劳动关系，未同时订立书面劳动合同的，应当自用工之日起（    ）内订立书面劳动合同。</w:t>
        <w:br/>
        <w:t>A.一周</w:t>
        <w:br/>
        <w:t>B.半月</w:t>
        <w:br/>
        <w:t>C.一个月</w:t>
        <w:br/>
        <w:t>D.两个月</w:t>
        <w:br/>
        <w:br/>
        <w:t xml:space="preserve">【答案】：C </w:t>
      </w:r>
    </w:p>
    <w:p>
      <w:r>
        <w:t>99、在施工现场，登高架设作业人员的年龄应当控制在（    ）周岁以下。</w:t>
        <w:br/>
        <w:t>A.40</w:t>
        <w:br/>
        <w:t>B.45</w:t>
        <w:br/>
        <w:t>C.50</w:t>
        <w:br/>
        <w:t>D.55</w:t>
        <w:br/>
        <w:br/>
        <w:t xml:space="preserve">【答案】：B </w:t>
      </w:r>
    </w:p>
    <w:p>
      <w:r>
        <w:t>100、项目部按工资支付表将劳务工工资以（    ）直接发放到本人，严禁发放给“包工头”或其他不具备用工主体资格的组织和个人。</w:t>
        <w:br/>
        <w:t>A.实物形式</w:t>
        <w:br/>
        <w:t>B.有价证券</w:t>
        <w:br/>
        <w:t>C.货币形式</w:t>
        <w:br/>
        <w:t>D.代金券</w:t>
        <w:br/>
        <w:br/>
        <w:t xml:space="preserve">【答案】：C </w:t>
      </w:r>
    </w:p>
    <w:p>
      <w:r>
        <w:t>101、一般情况下，劳动者解除劳动合同，应当提前（    ）以（    ）形式通知用人单位。</w:t>
        <w:br/>
        <w:t>A.30日；书面或口头</w:t>
        <w:br/>
        <w:t>B.30日；书面</w:t>
        <w:br/>
        <w:t>C.1个月；书面或口头</w:t>
        <w:br/>
        <w:t>D.15日；口头</w:t>
        <w:br/>
        <w:br/>
        <w:t xml:space="preserve">【答案】：B </w:t>
      </w:r>
    </w:p>
    <w:p>
      <w:pPr>
        <w:sectPr w:rsidSect="00034616">
          <w:type w:val="nextPage"/>
          <w:pgSz w:w="12240" w:h="15840"/>
          <w:pgMar w:top="1440" w:right="1800" w:bottom="1440" w:left="1800" w:header="720" w:footer="720" w:gutter="0"/>
          <w:pgNumType w:start="29"/>
          <w:cols w:space="720"/>
          <w:titlePg w:val="0"/>
          <w:docGrid w:linePitch="360"/>
        </w:sectPr>
      </w:pPr>
      <w:r>
        <w:t>102、宿舍内电器设备安装和电源线的配置，必须由专职电工安装，照明灯具高度不得低于（</w:t>
      </w:r>
      <w:r>
        <w:t xml:space="preserve"> </w:t>
      </w:r>
      <w:r>
        <w:t xml:space="preserve"> </w:t>
      </w:r>
      <w:r>
        <w:t xml:space="preserve"> </w:t>
      </w:r>
    </w:p>
    <w:p>
      <w:r>
        <w:t xml:space="preserve"> ）m严禁私搭乱接，夏季应配备防暑降温设施。</w:t>
        <w:br/>
        <w:t>A.2.2</w:t>
        <w:br/>
        <w:t>B.2·3</w:t>
        <w:br/>
        <w:t>C.2·4</w:t>
        <w:br/>
        <w:t>D.2.5</w:t>
        <w:br/>
        <w:br/>
        <w:t>【答案】：C</w:t>
      </w:r>
      <w:r>
        <w:t xml:space="preserve"> </w:t>
      </w:r>
    </w:p>
    <w:p>
      <w:r>
        <w:t>103、引发严重极端事件和重大群众性事件，造成严重社会影响的，改正期限不少于（    ）个月。</w:t>
        <w:br/>
        <w:t>A.1</w:t>
        <w:br/>
        <w:t>B.6</w:t>
        <w:br/>
        <w:t>C.9</w:t>
        <w:br/>
        <w:t>D.12</w:t>
        <w:br/>
        <w:br/>
        <w:t xml:space="preserve">【答案】：D </w:t>
      </w:r>
    </w:p>
    <w:p>
      <w:r>
        <w:t>104、劳动合同法第三十二条规定：劳动者拒绝用人单位管理人员违章指挥、强令冒险作业的，不视为违反（    ）；对危害生命安全和身体健康的劳动条件，有权提出批评、检举和控告。</w:t>
        <w:br/>
        <w:t>A.法律</w:t>
        <w:br/>
        <w:t>B.法规</w:t>
        <w:br/>
        <w:t>C.用人单位规章制度</w:t>
        <w:br/>
        <w:t>D.劳动合同</w:t>
        <w:br/>
        <w:br/>
        <w:t xml:space="preserve">【答案】：D </w:t>
      </w:r>
    </w:p>
    <w:p>
      <w:pPr>
        <w:sectPr w:rsidSect="00034616">
          <w:type w:val="nextPage"/>
          <w:pgSz w:w="12240" w:h="15840"/>
          <w:pgMar w:top="1440" w:right="1800" w:bottom="1440" w:left="1800" w:header="720" w:footer="720" w:gutter="0"/>
          <w:pgNumType w:start="30"/>
          <w:cols w:space="720"/>
          <w:titlePg w:val="0"/>
          <w:docGrid w:linePitch="360"/>
        </w:sectPr>
      </w:pPr>
      <w:r>
        <w:t>105、下列关于劳动者与用人单位的竞业限制说法错误的是（    ）。</w:t>
        <w:br/>
        <w:t>A.竞业限制期间应给予劳动者经济补偿</w:t>
        <w:br/>
        <w:t>B.竞业限制的人员适用于用人单位的所有人</w:t>
        <w:br/>
        <w:t>C.竞业限制期限不得超过两年</w:t>
        <w:br/>
        <w:t>D.竞业期内可以到非竞业单位就业</w:t>
        <w:br/>
        <w:br/>
        <w:t xml:space="preserve">【答案】：B </w:t>
      </w:r>
    </w:p>
    <w:p>
      <w:r>
        <w:t>106、根据《劳动合同法》的规定，对于已建立劳动关系，未同时订立书面劳动合同的，应当自用工之日起（    ）内订立书面劳动合同。</w:t>
        <w:br/>
        <w:t>A.1个月</w:t>
        <w:br/>
        <w:t>B.15天</w:t>
        <w:br/>
        <w:t>C.2个月</w:t>
        <w:br/>
        <w:t>D.3个月</w:t>
        <w:br/>
        <w:br/>
        <w:t xml:space="preserve">【答案】：A </w:t>
      </w:r>
    </w:p>
    <w:p>
      <w:r>
        <w:t>107、总承包企业的（    ）不要求必须具有相应的安全资格证书。</w:t>
        <w:br/>
        <w:t>A.法人代表</w:t>
        <w:br/>
        <w:t>B.项目负责人</w:t>
        <w:br/>
        <w:t>C.项目工程师</w:t>
        <w:br/>
        <w:t>D.专职安全员</w:t>
        <w:br/>
        <w:br/>
        <w:t xml:space="preserve">【答案】：C </w:t>
      </w:r>
    </w:p>
    <w:p>
      <w:r>
        <w:t>108、工伤职工有下列（    ）情形之一的，不得停止享受工伤保险待遇。</w:t>
        <w:br/>
        <w:t>A.丧失享受待遇条件的</w:t>
        <w:br/>
        <w:t>B.配合治疗的</w:t>
        <w:br/>
        <w:t>C.拒不接受劳动能力鉴定的</w:t>
        <w:br/>
        <w:t>D.拒绝治疗的</w:t>
        <w:br/>
        <w:br/>
        <w:t xml:space="preserve">【答案】：B </w:t>
      </w:r>
    </w:p>
    <w:p>
      <w:r>
        <w:t>109、建筑工人宿舍双层床铺（</w:t>
      </w:r>
      <w:r>
        <w:t xml:space="preserve"> </w:t>
      </w:r>
      <w:r>
        <w:t xml:space="preserve"> </w:t>
      </w:r>
      <w:r>
        <w:t xml:space="preserve"> 不得超过2层）宿舍人均居住面积不得小于2平米，每间宿舍居住人员不宜超过10人，室内净高不得小于（</w:t>
      </w:r>
      <w:r>
        <w:t xml:space="preserve"> </w:t>
      </w:r>
      <w:r>
        <w:t xml:space="preserve"> </w:t>
      </w:r>
      <w:r>
        <w:t xml:space="preserve"> </w:t>
      </w:r>
      <w:r>
        <w:t xml:space="preserve"> ）米，通道宽不得小于（</w:t>
      </w:r>
      <w:r>
        <w:t xml:space="preserve"> </w:t>
      </w:r>
      <w:r>
        <w:t xml:space="preserve"> </w:t>
      </w:r>
      <w:r>
        <w:t xml:space="preserve"> </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https://d.book118.com/305241120000011112</w:t>
        </w:r>
      </w:hyperlink>
    </w:p>
    <w:p/>
    <w:sectPr w:rsidSect="00034616">
      <w:type w:val="nextPage"/>
      <w:pgSz w:w="12240" w:h="15840"/>
      <w:pgMar w:top="1440" w:right="1800" w:bottom="1440" w:left="1800" w:header="720" w:footer="720" w:gutter="0"/>
      <w:pgNumType w:start="31"/>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305241120000011112"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