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0" w:lineRule="exact"/>
        <w:ind w:left="60" w:firstLine="0"/>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86pt;height:41pt;margin-top:74pt;margin-left:422pt;mso-height-relative:page;mso-position-horizontal-relative:page;mso-position-vertical-relative:page;mso-width-relative:page;position:absolute;z-index:-251639808"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9" o:spid="_x0000_s1026" type="#_x0000_t12" style="width:28.6pt;height:1pt;margin-top:166.1pt;margin-left:79.4pt;mso-height-relative:page;mso-position-horizontal-relative:page;mso-position-vertical-relative:page;mso-width-relative:page;position:absolute;z-index:251658240" coordsize="21600,21600" stroked="t" strokecolor="black">
            <v:fill opacity="0"/>
            <v:stroke joinstyle="miter"/>
          </v:shape>
        </w:pict>
      </w:r>
      <w:r>
        <w:pict>
          <v:shape id="WS_polygon10" o:spid="_x0000_s1027" type="#_x0000_t12" style="width:23.4pt;height:1pt;margin-top:587.2pt;margin-left:84.55pt;mso-height-relative:page;mso-position-horizontal-relative:page;mso-position-vertical-relative:page;mso-width-relative:page;position:absolute;z-index:251659264" coordsize="21600,21600" stroked="t" strokecolor="black">
            <v:fill opacity="0"/>
            <v:stroke joinstyle="miter"/>
          </v:shape>
        </w:pict>
      </w:r>
      <w:r>
        <w:pict>
          <v:shape id="WS_polygon24" o:spid="_x0000_s1028" type="#_x0000_t12" style="width:54.75pt;height:1pt;margin-top:166.1pt;margin-left:107pt;mso-height-relative:page;mso-position-horizontal-relative:page;mso-position-vertical-relative:page;mso-width-relative:page;position:absolute;z-index:251660288" coordsize="21600,21600" stroked="t" strokecolor="black">
            <v:fill opacity="0"/>
            <v:stroke joinstyle="miter"/>
          </v:shape>
        </w:pict>
      </w:r>
      <w:r>
        <w:pict>
          <v:shape id="WS_polygon25" o:spid="_x0000_s1029" type="#_x0000_t12" style="width:54.75pt;height:1pt;margin-top:587.2pt;margin-left:107pt;mso-height-relative:page;mso-position-horizontal-relative:page;mso-position-vertical-relative:page;mso-width-relative:page;position:absolute;z-index:251661312" coordsize="21600,21600" stroked="t" strokecolor="black">
            <v:fill opacity="0"/>
            <v:stroke joinstyle="miter"/>
          </v:shape>
        </w:pict>
      </w:r>
      <w:r>
        <w:pict>
          <v:shape id="WS_polygon36" o:spid="_x0000_s1030" type="#_x0000_t12" style="width:54.75pt;height:1pt;margin-top:166.1pt;margin-left:160.75pt;mso-height-relative:page;mso-position-horizontal-relative:page;mso-position-vertical-relative:page;mso-width-relative:page;position:absolute;z-index:251662336" coordsize="21600,21600" stroked="t" strokecolor="black">
            <v:fill opacity="0"/>
            <v:stroke joinstyle="miter"/>
          </v:shape>
        </w:pict>
      </w:r>
      <w:r>
        <w:pict>
          <v:shape id="WS_polygon37" o:spid="_x0000_s1031" type="#_x0000_t12" style="width:54.75pt;height:1pt;margin-top:587.2pt;margin-left:160.75pt;mso-height-relative:page;mso-position-horizontal-relative:page;mso-position-vertical-relative:page;mso-width-relative:page;position:absolute;z-index:251663360" coordsize="21600,21600" stroked="t" strokecolor="black">
            <v:fill opacity="0"/>
            <v:stroke joinstyle="miter"/>
          </v:shape>
        </w:pict>
      </w:r>
      <w:r>
        <w:pict>
          <v:shape id="WS_polygon51" o:spid="_x0000_s1032" type="#_x0000_t12" style="width:54.75pt;height:1pt;margin-top:166.1pt;margin-left:214.5pt;mso-height-relative:page;mso-position-horizontal-relative:page;mso-position-vertical-relative:page;mso-width-relative:page;position:absolute;z-index:251664384" coordsize="21600,21600" stroked="t" strokecolor="black">
            <v:fill opacity="0"/>
            <v:stroke joinstyle="miter"/>
          </v:shape>
        </w:pict>
      </w:r>
      <w:r>
        <w:pict>
          <v:shape id="WS_polygon52" o:spid="_x0000_s1033" type="#_x0000_t12" style="width:54.75pt;height:1pt;margin-top:587.2pt;margin-left:214.5pt;mso-height-relative:page;mso-position-horizontal-relative:page;mso-position-vertical-relative:page;mso-width-relative:page;position:absolute;z-index:251665408" coordsize="21600,21600" stroked="t" strokecolor="black">
            <v:fill opacity="0"/>
            <v:stroke joinstyle="miter"/>
          </v:shape>
        </w:pict>
      </w:r>
      <w:r>
        <w:pict>
          <v:shape id="WS_polygon71" o:spid="_x0000_s1034" type="#_x0000_t12" style="width:54.75pt;height:1pt;margin-top:166.1pt;margin-left:268.3pt;mso-height-relative:page;mso-position-horizontal-relative:page;mso-position-vertical-relative:page;mso-width-relative:page;position:absolute;z-index:251666432" coordsize="21600,21600" stroked="t" strokecolor="black">
            <v:fill opacity="0"/>
            <v:stroke joinstyle="miter"/>
          </v:shape>
        </w:pict>
      </w:r>
      <w:r>
        <w:pict>
          <v:shape id="WS_polygon72" o:spid="_x0000_s1035" type="#_x0000_t12" style="width:54.75pt;height:1pt;margin-top:587.2pt;margin-left:268.3pt;mso-height-relative:page;mso-position-horizontal-relative:page;mso-position-vertical-relative:page;mso-width-relative:page;position:absolute;z-index:251667456" coordsize="21600,21600" stroked="t" strokecolor="black">
            <v:fill opacity="0"/>
            <v:stroke joinstyle="miter"/>
          </v:shape>
        </w:pict>
      </w:r>
      <w:r>
        <w:pict>
          <v:shape id="WS_polygon91" o:spid="_x0000_s1036" type="#_x0000_t12" style="width:54.75pt;height:1pt;margin-top:166.1pt;margin-left:322.05pt;mso-height-relative:page;mso-position-horizontal-relative:page;mso-position-vertical-relative:page;mso-width-relative:page;position:absolute;z-index:251668480" coordsize="21600,21600" stroked="t" strokecolor="black">
            <v:fill opacity="0"/>
            <v:stroke joinstyle="miter"/>
          </v:shape>
        </w:pict>
      </w:r>
      <w:r>
        <w:pict>
          <v:shape id="WS_polygon92" o:spid="_x0000_s1037" type="#_x0000_t12" style="width:54.75pt;height:1pt;margin-top:587.2pt;margin-left:322.05pt;mso-height-relative:page;mso-position-horizontal-relative:page;mso-position-vertical-relative:page;mso-width-relative:page;position:absolute;z-index:251669504" coordsize="21600,21600" stroked="t" strokecolor="black">
            <v:fill opacity="0"/>
            <v:stroke joinstyle="miter"/>
          </v:shape>
        </w:pict>
      </w:r>
      <w:r>
        <w:pict>
          <v:shape id="WS_polygon107" o:spid="_x0000_s1038" type="#_x0000_t12" style="width:54.75pt;height:1pt;margin-top:166.1pt;margin-left:375.8pt;mso-height-relative:page;mso-position-horizontal-relative:page;mso-position-vertical-relative:page;mso-width-relative:page;position:absolute;z-index:251670528" coordsize="21600,21600" stroked="t" strokecolor="black">
            <v:fill opacity="0"/>
            <v:stroke joinstyle="miter"/>
          </v:shape>
        </w:pict>
      </w:r>
      <w:r>
        <w:pict>
          <v:shape id="WS_polygon108" o:spid="_x0000_s1039" type="#_x0000_t12" style="width:54.75pt;height:1pt;margin-top:587.2pt;margin-left:375.8pt;mso-height-relative:page;mso-position-horizontal-relative:page;mso-position-vertical-relative:page;mso-width-relative:page;position:absolute;z-index:251671552" coordsize="21600,21600" stroked="t" strokecolor="black">
            <v:fill opacity="0"/>
            <v:stroke joinstyle="miter"/>
          </v:shape>
        </w:pict>
      </w:r>
      <w:r>
        <w:pict>
          <v:shape id="WS_polygon121" o:spid="_x0000_s1040" type="#_x0000_t12" style="width:54.75pt;height:1pt;margin-top:166.1pt;margin-left:429.55pt;mso-height-relative:page;mso-position-horizontal-relative:page;mso-position-vertical-relative:page;mso-width-relative:page;position:absolute;z-index:251672576" coordsize="21600,21600" stroked="t" strokecolor="black">
            <v:fill opacity="0"/>
            <v:stroke joinstyle="miter"/>
          </v:shape>
        </w:pict>
      </w:r>
      <w:r>
        <w:pict>
          <v:shape id="WS_polygon122" o:spid="_x0000_s1041" type="#_x0000_t12" style="width:54.75pt;height:1pt;margin-top:587.2pt;margin-left:429.55pt;mso-height-relative:page;mso-position-horizontal-relative:page;mso-position-vertical-relative:page;mso-width-relative:page;position:absolute;z-index:251673600" coordsize="21600,21600" stroked="t" strokecolor="black">
            <v:fill opacity="0"/>
            <v:stroke joinstyle="miter"/>
          </v:shape>
        </w:pict>
      </w:r>
      <w:r>
        <w:pict>
          <v:shape id="WS_polygon130" o:spid="_x0000_s1042" type="#_x0000_t12" style="width:36.3pt;height:1pt;margin-top:166.1pt;margin-left:483.3pt;mso-height-relative:page;mso-position-horizontal-relative:page;mso-position-vertical-relative:page;mso-width-relative:page;position:absolute;z-index:251674624" coordsize="21600,21600" stroked="t" strokecolor="black">
            <v:fill opacity="0"/>
            <v:stroke joinstyle="miter"/>
          </v:shape>
        </w:pict>
      </w:r>
      <w:r>
        <w:pict>
          <v:shape id="WS_polygon131" o:spid="_x0000_s1043" type="#_x0000_t12" style="width:41.55pt;height:1pt;margin-top:587.2pt;margin-left:483.3pt;mso-height-relative:page;mso-position-horizontal-relative:page;mso-position-vertical-relative:page;mso-width-relative:page;position:absolute;z-index:251675648" coordsize="21600,21600" stroked="t" strokecolor="black">
            <v:fill opacity="0"/>
            <v:stroke joinstyle="miter"/>
          </v:shape>
        </w:pict>
      </w:r>
      <w:r>
        <w:rPr>
          <w:rFonts w:ascii="黑体" w:hAnsi="黑体" w:cs="黑体"/>
          <w:color w:val="000000"/>
          <w:spacing w:val="-1"/>
          <w:w w:val="100"/>
          <w:position w:val="0"/>
          <w:sz w:val="21"/>
          <w:u w:val="none"/>
        </w:rPr>
        <w:t>ICS</w:t>
      </w:r>
      <w:r>
        <w:rPr>
          <w:rFonts w:ascii="Calibri" w:hAnsi="Calibri" w:cs="Calibri"/>
          <w:color w:val="000000"/>
          <w:spacing w:val="0"/>
          <w:w w:val="226"/>
          <w:sz w:val="21"/>
          <w:u w:val="none"/>
        </w:rPr>
        <w:t> </w:t>
      </w:r>
      <w:r>
        <w:rPr>
          <w:rFonts w:ascii="黑体" w:hAnsi="黑体" w:cs="黑体"/>
          <w:color w:val="000000"/>
          <w:spacing w:val="0"/>
          <w:w w:val="100"/>
          <w:position w:val="0"/>
          <w:sz w:val="21"/>
          <w:u w:val="none"/>
        </w:rPr>
        <w:t>27.140</w:t>
      </w:r>
    </w:p>
    <w:p>
      <w:pPr>
        <w:spacing w:before="0" w:after="0" w:line="312" w:lineRule="exact"/>
        <w:ind w:left="60" w:firstLine="0"/>
        <w:jc w:val="left"/>
      </w:pPr>
      <w:r>
        <w:rPr>
          <w:rFonts w:ascii="黑体" w:hAnsi="黑体" w:cs="黑体"/>
          <w:color w:val="000000"/>
          <w:spacing w:val="-1"/>
          <w:w w:val="100"/>
          <w:position w:val="0"/>
          <w:sz w:val="21"/>
          <w:u w:val="none"/>
        </w:rPr>
        <w:t>P</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59</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80" w:lineRule="exact"/>
        <w:ind w:left="60" w:firstLine="0"/>
        <w:jc w:val="left"/>
      </w:pPr>
      <w:r>
        <w:rPr>
          <w:rFonts w:ascii="Times New Roman" w:hAnsi="Times New Roman" w:cs="Times New Roman"/>
          <w:b/>
          <w:color w:val="000000"/>
          <w:spacing w:val="-1"/>
          <w:w w:val="94"/>
          <w:position w:val="0"/>
          <w:sz w:val="28"/>
          <w:u w:val="none"/>
        </w:rPr>
        <w:t>P</w:t>
      </w:r>
    </w:p>
    <w:p>
      <w:pPr>
        <w:spacing w:before="0" w:after="0" w:line="240" w:lineRule="exact"/>
        <w:ind w:left="60" w:firstLine="0"/>
      </w:pPr>
      <w:r>
        <w:br w:type="column"/>
      </w:r>
    </w:p>
    <w:p>
      <w:pPr>
        <w:spacing w:before="0" w:after="0" w:line="240" w:lineRule="exact"/>
        <w:ind w:left="60" w:firstLine="0"/>
      </w:pPr>
    </w:p>
    <w:p>
      <w:pPr>
        <w:spacing w:before="0" w:after="0" w:line="240" w:lineRule="exact"/>
        <w:ind w:left="60" w:firstLine="0"/>
      </w:pPr>
    </w:p>
    <w:p>
      <w:pPr>
        <w:spacing w:before="0" w:after="0" w:line="435" w:lineRule="exact"/>
        <w:ind w:firstLine="0"/>
        <w:jc w:val="left"/>
      </w:pPr>
      <w:r>
        <w:rPr>
          <w:rFonts w:ascii="黑体" w:eastAsia="黑体" w:hAnsi="黑体" w:cs="黑体"/>
          <w:color w:val="000000"/>
          <w:spacing w:val="0"/>
          <w:w w:val="100"/>
          <w:position w:val="0"/>
          <w:sz w:val="32"/>
          <w:u w:val="none"/>
        </w:rPr>
        <w:t>中华人民共</w:t>
      </w:r>
      <w:r>
        <w:rPr>
          <w:rFonts w:ascii="黑体" w:eastAsia="黑体" w:hAnsi="黑体" w:cs="黑体"/>
          <w:color w:val="000000"/>
          <w:spacing w:val="-1"/>
          <w:w w:val="100"/>
          <w:position w:val="0"/>
          <w:sz w:val="32"/>
          <w:u w:val="none"/>
        </w:rPr>
        <w:t>和国能源行</w:t>
      </w:r>
      <w:r>
        <w:rPr>
          <w:rFonts w:ascii="黑体" w:eastAsia="黑体" w:hAnsi="黑体" w:cs="黑体"/>
          <w:color w:val="000000"/>
          <w:spacing w:val="0"/>
          <w:w w:val="100"/>
          <w:position w:val="0"/>
          <w:sz w:val="32"/>
          <w:u w:val="none"/>
        </w:rPr>
        <w:t>业标准</w:t>
      </w:r>
    </w:p>
    <w:p>
      <w:pPr>
        <w:spacing w:before="0" w:after="0" w:line="240" w:lineRule="exact"/>
        <w:ind w:firstLine="0"/>
      </w:pPr>
    </w:p>
    <w:p>
      <w:pPr>
        <w:spacing w:before="0" w:after="0" w:line="278" w:lineRule="exact"/>
        <w:ind w:firstLine="3383"/>
        <w:jc w:val="left"/>
      </w:pPr>
      <w:r>
        <w:rPr>
          <w:rFonts w:ascii="Times New Roman" w:hAnsi="Times New Roman" w:cs="Times New Roman"/>
          <w:b/>
          <w:color w:val="000000"/>
          <w:spacing w:val="-1"/>
          <w:w w:val="94"/>
          <w:position w:val="0"/>
          <w:sz w:val="24"/>
          <w:u w:val="none"/>
        </w:rPr>
        <w:t>NB</w:t>
      </w:r>
      <w:r>
        <w:rPr>
          <w:rFonts w:ascii="Calibri" w:hAnsi="Calibri" w:cs="Calibri"/>
          <w:b/>
          <w:color w:val="000000"/>
          <w:spacing w:val="4"/>
          <w:w w:val="100"/>
          <w:sz w:val="24"/>
          <w:u w:val="none"/>
        </w:rPr>
        <w:t> </w:t>
      </w:r>
      <w:r>
        <w:rPr>
          <w:rFonts w:ascii="Times New Roman" w:hAnsi="Times New Roman" w:cs="Times New Roman"/>
          <w:b/>
          <w:color w:val="000000"/>
          <w:spacing w:val="-1"/>
          <w:w w:val="94"/>
          <w:position w:val="0"/>
          <w:sz w:val="24"/>
          <w:u w:val="none"/>
        </w:rPr>
        <w:t>/</w:t>
      </w:r>
      <w:r>
        <w:rPr>
          <w:rFonts w:ascii="Calibri" w:hAnsi="Calibri" w:cs="Calibri"/>
          <w:b/>
          <w:color w:val="000000"/>
          <w:spacing w:val="1"/>
          <w:w w:val="100"/>
          <w:sz w:val="24"/>
          <w:u w:val="none"/>
        </w:rPr>
        <w:t> </w:t>
      </w:r>
      <w:r>
        <w:rPr>
          <w:rFonts w:ascii="Times New Roman" w:hAnsi="Times New Roman" w:cs="Times New Roman"/>
          <w:b/>
          <w:color w:val="000000"/>
          <w:spacing w:val="-1"/>
          <w:w w:val="94"/>
          <w:position w:val="0"/>
          <w:sz w:val="24"/>
          <w:u w:val="none"/>
        </w:rPr>
        <w:t>T</w:t>
      </w:r>
      <w:r>
        <w:rPr>
          <w:rFonts w:ascii="Calibri" w:hAnsi="Calibri" w:cs="Calibri"/>
          <w:b/>
          <w:color w:val="000000"/>
          <w:spacing w:val="0"/>
          <w:w w:val="432"/>
          <w:sz w:val="24"/>
          <w:u w:val="none"/>
        </w:rPr>
        <w:t> </w:t>
      </w:r>
      <w:r>
        <w:rPr>
          <w:rFonts w:ascii="Times New Roman" w:hAnsi="Times New Roman" w:cs="Times New Roman"/>
          <w:b/>
          <w:color w:val="000000"/>
          <w:spacing w:val="0"/>
          <w:w w:val="94"/>
          <w:position w:val="0"/>
          <w:sz w:val="24"/>
          <w:u w:val="none"/>
        </w:rPr>
        <w:t>103</w:t>
      </w:r>
      <w:r>
        <w:rPr>
          <w:rFonts w:ascii="Times New Roman" w:hAnsi="Times New Roman" w:cs="Times New Roman"/>
          <w:b/>
          <w:color w:val="000000"/>
          <w:spacing w:val="-1"/>
          <w:w w:val="94"/>
          <w:position w:val="0"/>
          <w:sz w:val="24"/>
          <w:u w:val="none"/>
        </w:rPr>
        <w:t>346</w:t>
      </w:r>
      <w:r>
        <w:rPr>
          <w:rFonts w:ascii="黑体" w:eastAsia="黑体" w:hAnsi="黑体" w:cs="黑体"/>
          <w:color w:val="000000"/>
          <w:spacing w:val="-1"/>
          <w:w w:val="100"/>
          <w:position w:val="2"/>
          <w:sz w:val="21"/>
          <w:u w:val="none"/>
        </w:rPr>
        <w:t>－</w:t>
      </w:r>
      <w:r>
        <w:rPr>
          <w:rFonts w:ascii="Calibri" w:hAnsi="Calibri" w:cs="Calibri"/>
          <w:b/>
          <w:color w:val="000000"/>
          <w:spacing w:val="0"/>
          <w:w w:val="225"/>
          <w:sz w:val="24"/>
          <w:u w:val="none"/>
        </w:rPr>
        <w:t> </w:t>
      </w:r>
      <w:r>
        <w:rPr>
          <w:rFonts w:ascii="Times New Roman" w:hAnsi="Times New Roman" w:cs="Times New Roman"/>
          <w:b/>
          <w:color w:val="000000"/>
          <w:spacing w:val="-1"/>
          <w:w w:val="94"/>
          <w:position w:val="0"/>
          <w:sz w:val="24"/>
          <w:u w:val="none"/>
        </w:rPr>
        <w:t>2019</w:t>
      </w:r>
    </w:p>
    <w:p>
      <w:pPr>
        <w:widowControl/>
        <w:jc w:val="left"/>
        <w:sectPr>
          <w:type w:val="continuous"/>
          <w:pgSz w:w="11904" w:h="16841"/>
          <w:pgMar w:top="1431" w:right="1379" w:bottom="1191" w:left="1739" w:header="0" w:footer="0" w:gutter="0"/>
          <w:cols w:num="2" w:space="708" w:equalWidth="0">
            <w:col w:w="2300" w:space="0"/>
            <w:col w:w="6486" w:space="0"/>
          </w:cols>
          <w:docGrid w:type="lines" w:linePitch="312" w:charSpace="0"/>
        </w:sectPr>
      </w:pPr>
    </w:p>
    <w:p>
      <w:pPr>
        <w:spacing w:before="0" w:after="0" w:line="240" w:lineRule="exact"/>
        <w:ind w:firstLine="3383"/>
      </w:pPr>
    </w:p>
    <w:p>
      <w:pPr>
        <w:spacing w:before="0" w:after="0" w:line="240" w:lineRule="exact"/>
        <w:ind w:firstLine="3383"/>
      </w:pPr>
    </w:p>
    <w:p>
      <w:pPr>
        <w:spacing w:before="0" w:after="0" w:line="240" w:lineRule="exact"/>
        <w:ind w:firstLine="3383"/>
      </w:pPr>
    </w:p>
    <w:p>
      <w:pPr>
        <w:spacing w:before="0" w:after="0" w:line="240" w:lineRule="exact"/>
        <w:ind w:firstLine="3383"/>
      </w:pPr>
    </w:p>
    <w:p>
      <w:pPr>
        <w:spacing w:before="0" w:after="0" w:line="240" w:lineRule="exact"/>
        <w:ind w:firstLine="3383"/>
      </w:pPr>
    </w:p>
    <w:p>
      <w:pPr>
        <w:spacing w:before="0" w:after="0" w:line="280" w:lineRule="exact"/>
        <w:ind w:firstLine="3383"/>
      </w:pPr>
    </w:p>
    <w:p>
      <w:pPr>
        <w:widowControl/>
        <w:jc w:val="left"/>
        <w:sectPr>
          <w:type w:val="continuous"/>
          <w:pgSz w:w="11904" w:h="16841"/>
          <w:pgMar w:top="1431" w:right="1379" w:bottom="1191" w:left="1739" w:header="0" w:footer="0" w:gutter="0"/>
          <w:pgNumType w:start="2"/>
          <w:cols w:num="1" w:space="720"/>
          <w:docGrid w:type="lines" w:linePitch="312" w:charSpace="0"/>
        </w:sectPr>
      </w:pPr>
    </w:p>
    <w:p>
      <w:pPr>
        <w:spacing w:before="0" w:after="0" w:line="440" w:lineRule="exact"/>
        <w:ind w:left="308" w:firstLine="1268"/>
        <w:jc w:val="left"/>
      </w:pPr>
      <w:r>
        <w:rPr>
          <w:rFonts w:ascii="宋体" w:eastAsia="宋体" w:hAnsi="宋体" w:cs="宋体"/>
          <w:color w:val="000000"/>
          <w:spacing w:val="0"/>
          <w:w w:val="100"/>
          <w:position w:val="0"/>
          <w:sz w:val="44"/>
          <w:u w:val="none"/>
        </w:rPr>
        <w:t>水电</w:t>
      </w:r>
      <w:r>
        <w:rPr>
          <w:rFonts w:ascii="宋体" w:eastAsia="宋体" w:hAnsi="宋体" w:cs="宋体"/>
          <w:color w:val="000000"/>
          <w:spacing w:val="-1"/>
          <w:w w:val="100"/>
          <w:position w:val="0"/>
          <w:sz w:val="44"/>
          <w:u w:val="none"/>
        </w:rPr>
        <w:t>工程景观规划设计规范</w:t>
      </w:r>
    </w:p>
    <w:p>
      <w:pPr>
        <w:spacing w:before="0" w:after="0" w:line="240" w:lineRule="exact"/>
        <w:ind w:left="308" w:firstLine="1268"/>
      </w:pPr>
    </w:p>
    <w:p>
      <w:pPr>
        <w:spacing w:before="0" w:after="0" w:line="240" w:lineRule="exact"/>
        <w:ind w:left="308" w:firstLine="1268"/>
      </w:pPr>
    </w:p>
    <w:p>
      <w:pPr>
        <w:spacing w:before="0" w:after="0" w:line="240" w:lineRule="exact"/>
        <w:ind w:left="308" w:firstLine="1268"/>
      </w:pPr>
    </w:p>
    <w:p>
      <w:pPr>
        <w:spacing w:before="0" w:after="0" w:line="263" w:lineRule="exact"/>
        <w:ind w:left="308" w:firstLine="0"/>
        <w:jc w:val="left"/>
      </w:pPr>
      <w:r>
        <w:rPr>
          <w:spacing w:val="0"/>
        </w:rPr>
        <w:pict>
          <v:shapetype id="_x0000_t202" coordsize="21600,21600" o:spt="202" path="m,l,21600r21600,l21600,xe">
            <v:stroke joinstyle="miter"/>
            <v:path gradientshapeok="t" o:connecttype="rect"/>
          </v:shapetype>
          <v:shape id="wondershare_31" o:spid="_x0000_s1044" type="#_x0000_t202" style="width:33.1pt;height:17.55pt;margin-top:288.2pt;margin-left:208.5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52" w:lineRule="exact"/>
                    <w:jc w:val="left"/>
                  </w:pPr>
                  <w:r>
                    <w:rPr>
                      <w:rFonts w:ascii="Times New Roman" w:hAnsi="Times New Roman" w:cs="Times New Roman"/>
                      <w:color w:val="000000"/>
                      <w:spacing w:val="-1"/>
                      <w:w w:val="100"/>
                      <w:position w:val="0"/>
                      <w:sz w:val="28"/>
                      <w:u w:val="none"/>
                    </w:rPr>
                    <w:t>an</w:t>
                  </w:r>
                </w:p>
              </w:txbxContent>
            </v:textbox>
          </v:shape>
        </w:pict>
      </w:r>
      <w:r>
        <w:rPr>
          <w:rFonts w:ascii="Times New Roman" w:hAnsi="Times New Roman" w:cs="Times New Roman"/>
          <w:color w:val="000000"/>
          <w:spacing w:val="-1"/>
          <w:w w:val="100"/>
          <w:position w:val="0"/>
          <w:sz w:val="28"/>
          <w:u w:val="none"/>
        </w:rPr>
        <w:t>Code</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Planning</w:t>
      </w:r>
      <w:r>
        <w:rPr>
          <w:rFonts w:ascii="Calibri" w:hAnsi="Calibri" w:cs="Calibri"/>
          <w:color w:val="000000"/>
          <w:spacing w:val="0"/>
          <w:w w:val="297"/>
          <w:sz w:val="28"/>
          <w:u w:val="none"/>
        </w:rPr>
        <w:t> </w:t>
      </w:r>
      <w:r>
        <w:rPr>
          <w:rFonts w:ascii="Times New Roman" w:hAnsi="Times New Roman" w:cs="Times New Roman"/>
          <w:color w:val="000000"/>
          <w:spacing w:val="-1"/>
          <w:w w:val="100"/>
          <w:position w:val="0"/>
          <w:sz w:val="28"/>
          <w:u w:val="none"/>
        </w:rPr>
        <w:t>nd</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Design</w:t>
      </w:r>
      <w:r>
        <w:rPr>
          <w:rFonts w:ascii="Calibri" w:hAnsi="Calibri" w:cs="Calibri"/>
          <w:color w:val="000000"/>
          <w:spacing w:val="14"/>
          <w:w w:val="100"/>
          <w:sz w:val="28"/>
          <w:u w:val="none"/>
        </w:rPr>
        <w:t> </w:t>
      </w:r>
      <w:r>
        <w:rPr>
          <w:rFonts w:ascii="Times New Roman" w:hAnsi="Times New Roman" w:cs="Times New Roman"/>
          <w:color w:val="000000"/>
          <w:spacing w:val="-1"/>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Landsscape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Hydropow</w:t>
      </w:r>
      <w:r>
        <w:rPr>
          <w:rFonts w:ascii="Times New Roman" w:hAnsi="Times New Roman" w:cs="Times New Roman"/>
          <w:color w:val="000000"/>
          <w:spacing w:val="-1"/>
          <w:w w:val="100"/>
          <w:position w:val="0"/>
          <w:sz w:val="28"/>
          <w:u w:val="none"/>
        </w:rPr>
        <w:t>wer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Projec</w:t>
      </w:r>
      <w:r>
        <w:rPr>
          <w:rFonts w:ascii="Times New Roman" w:hAnsi="Times New Roman" w:cs="Times New Roman"/>
          <w:color w:val="000000"/>
          <w:spacing w:val="0"/>
          <w:w w:val="100"/>
          <w:position w:val="0"/>
          <w:sz w:val="28"/>
          <w:u w:val="none"/>
        </w:rPr>
        <w:t>ts</w:t>
      </w:r>
    </w:p>
    <w:p>
      <w:pPr>
        <w:widowControl/>
        <w:jc w:val="left"/>
        <w:sectPr>
          <w:type w:val="continuous"/>
          <w:pgSz w:w="11904" w:h="16841"/>
          <w:pgMar w:top="1431" w:right="1379" w:bottom="1191" w:left="1739" w:header="0" w:footer="0" w:gutter="0"/>
          <w:pgNumType w:start="3"/>
          <w:cols w:num="1" w:space="708" w:equalWidth="0">
            <w:col w:w="8787" w:space="0"/>
          </w:cols>
          <w:docGrid w:type="lines" w:linePitch="312" w:charSpace="0"/>
        </w:sectPr>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240" w:lineRule="exact"/>
        <w:ind w:left="308" w:firstLine="0"/>
      </w:pPr>
    </w:p>
    <w:p>
      <w:pPr>
        <w:spacing w:before="0" w:after="0" w:line="339" w:lineRule="exact"/>
        <w:ind w:left="308" w:firstLine="0"/>
      </w:pPr>
    </w:p>
    <w:p>
      <w:pPr>
        <w:widowControl/>
        <w:jc w:val="left"/>
        <w:sectPr>
          <w:type w:val="continuous"/>
          <w:pgSz w:w="11904" w:h="16841"/>
          <w:pgMar w:top="1431" w:right="1379" w:bottom="1191" w:left="1739" w:header="0" w:footer="0" w:gutter="0"/>
          <w:pgNumType w:start="4"/>
          <w:cols w:num="1" w:space="720"/>
          <w:docGrid w:type="lines" w:linePitch="312" w:charSpace="0"/>
        </w:sectPr>
      </w:pPr>
    </w:p>
    <w:p>
      <w:pPr>
        <w:tabs>
          <w:tab w:val="left" w:pos="1648"/>
        </w:tabs>
        <w:spacing w:before="0" w:after="0" w:line="301" w:lineRule="exact"/>
        <w:ind w:left="60" w:firstLine="0"/>
        <w:jc w:val="left"/>
      </w:pPr>
      <w:r>
        <w:rPr>
          <w:rFonts w:ascii="Times New Roman" w:hAnsi="Times New Roman" w:cs="Times New Roman"/>
          <w:b/>
          <w:color w:val="000000"/>
          <w:spacing w:val="0"/>
          <w:w w:val="94"/>
          <w:position w:val="0"/>
          <w:sz w:val="28"/>
          <w:u w:val="none"/>
        </w:rPr>
        <w:t>201</w:t>
      </w:r>
      <w:r>
        <w:rPr>
          <w:rFonts w:ascii="Times New Roman" w:hAnsi="Times New Roman" w:cs="Times New Roman"/>
          <w:b/>
          <w:color w:val="000000"/>
          <w:spacing w:val="-1"/>
          <w:w w:val="94"/>
          <w:position w:val="0"/>
          <w:sz w:val="28"/>
          <w:u w:val="none"/>
        </w:rPr>
        <w:t>19-12-30</w:t>
      </w:r>
      <w:r>
        <w:rPr>
          <w:rFonts w:cs="Calibri"/>
          <w:spacing w:val="5"/>
          <w:w w:val="100"/>
        </w:rPr>
        <w:tab/>
      </w:r>
      <w:r>
        <w:rPr>
          <w:rFonts w:ascii="黑体" w:eastAsia="黑体" w:hAnsi="黑体" w:cs="黑体"/>
          <w:color w:val="000000"/>
          <w:spacing w:val="0"/>
          <w:w w:val="100"/>
          <w:position w:val="2"/>
          <w:sz w:val="28"/>
          <w:u w:val="none"/>
        </w:rPr>
        <w:t>发布</w:t>
      </w:r>
    </w:p>
    <w:p>
      <w:pPr>
        <w:spacing w:before="0" w:after="0" w:line="301" w:lineRule="exact"/>
        <w:ind w:firstLine="0"/>
        <w:jc w:val="left"/>
      </w:pPr>
      <w:r>
        <w:br w:type="column"/>
      </w:r>
      <w:r>
        <w:rPr>
          <w:rFonts w:ascii="Times New Roman" w:hAnsi="Times New Roman" w:cs="Times New Roman"/>
          <w:b/>
          <w:color w:val="000000"/>
          <w:spacing w:val="0"/>
          <w:w w:val="94"/>
          <w:position w:val="0"/>
          <w:sz w:val="28"/>
          <w:u w:val="none"/>
        </w:rPr>
        <w:t>2020-007-01</w:t>
      </w:r>
      <w:r>
        <w:rPr>
          <w:rFonts w:ascii="Calibri" w:hAnsi="Calibri" w:cs="Calibri"/>
          <w:color w:val="000000"/>
          <w:spacing w:val="0"/>
          <w:w w:val="433"/>
          <w:sz w:val="28"/>
          <w:u w:val="none"/>
        </w:rPr>
        <w:t> </w:t>
      </w:r>
      <w:r>
        <w:rPr>
          <w:rFonts w:ascii="黑体" w:eastAsia="黑体" w:hAnsi="黑体" w:cs="黑体"/>
          <w:color w:val="000000"/>
          <w:spacing w:val="-1"/>
          <w:w w:val="100"/>
          <w:position w:val="2"/>
          <w:sz w:val="28"/>
          <w:u w:val="none"/>
        </w:rPr>
        <w:t>实施</w:t>
      </w:r>
    </w:p>
    <w:p>
      <w:pPr>
        <w:widowControl/>
        <w:jc w:val="left"/>
        <w:sectPr>
          <w:type w:val="continuous"/>
          <w:pgSz w:w="11904" w:h="16841"/>
          <w:pgMar w:top="1431" w:right="1379" w:bottom="1191" w:left="1739" w:header="0" w:footer="0" w:gutter="0"/>
          <w:pgNumType w:start="5"/>
          <w:cols w:num="2" w:space="708" w:equalWidth="0">
            <w:col w:w="6136" w:space="0"/>
            <w:col w:w="2651" w:space="0"/>
          </w:cols>
          <w:docGrid w:type="lines" w:linePitch="312" w:charSpace="0"/>
        </w:sectPr>
      </w:pPr>
    </w:p>
    <w:p>
      <w:pPr>
        <w:spacing w:before="0" w:after="0" w:line="240" w:lineRule="exact"/>
        <w:ind w:firstLine="0"/>
      </w:pPr>
    </w:p>
    <w:p>
      <w:pPr>
        <w:spacing w:before="0" w:after="0" w:line="451" w:lineRule="exact"/>
        <w:ind w:firstLine="0"/>
      </w:pPr>
    </w:p>
    <w:p>
      <w:pPr>
        <w:widowControl/>
        <w:jc w:val="left"/>
        <w:sectPr>
          <w:type w:val="continuous"/>
          <w:pgSz w:w="11904" w:h="16841"/>
          <w:pgMar w:top="1431" w:right="1379" w:bottom="1191" w:left="1739" w:header="0" w:footer="0" w:gutter="0"/>
          <w:pgNumType w:start="6"/>
          <w:cols w:num="1" w:space="720"/>
          <w:docGrid w:type="lines" w:linePitch="312" w:charSpace="0"/>
        </w:sectPr>
      </w:pPr>
    </w:p>
    <w:p>
      <w:pPr>
        <w:tabs>
          <w:tab w:val="left" w:pos="4856"/>
        </w:tabs>
        <w:spacing w:before="0" w:after="0" w:line="320" w:lineRule="exact"/>
        <w:ind w:left="2930" w:firstLine="0"/>
        <w:jc w:val="left"/>
      </w:pPr>
      <w:r>
        <w:rPr>
          <w:rFonts w:ascii="黑体" w:eastAsia="黑体" w:hAnsi="黑体" w:cs="黑体"/>
          <w:color w:val="000000"/>
          <w:spacing w:val="0"/>
          <w:w w:val="100"/>
          <w:position w:val="0"/>
          <w:sz w:val="32"/>
          <w:u w:val="none"/>
        </w:rPr>
        <w:t>国家能源局</w:t>
      </w:r>
      <w:r>
        <w:rPr>
          <w:rFonts w:cs="Calibri"/>
          <w:spacing w:val="-1"/>
          <w:w w:val="100"/>
        </w:rPr>
        <w:tab/>
      </w:r>
      <w:r>
        <w:rPr>
          <w:rFonts w:ascii="黑体" w:eastAsia="黑体" w:hAnsi="黑体" w:cs="黑体"/>
          <w:color w:val="000000"/>
          <w:spacing w:val="0"/>
          <w:w w:val="100"/>
          <w:position w:val="0"/>
          <w:sz w:val="32"/>
          <w:u w:val="none"/>
        </w:rPr>
        <w:t>发布</w:t>
      </w:r>
    </w:p>
    <w:p>
      <w:pPr>
        <w:widowControl/>
        <w:jc w:val="left"/>
        <w:sectPr>
          <w:type w:val="continuous"/>
          <w:pgSz w:w="11904" w:h="16841"/>
          <w:pgMar w:top="1431" w:right="1379" w:bottom="1191" w:left="1739" w:header="0" w:footer="0" w:gutter="0"/>
          <w:pgNumType w:start="7"/>
          <w:cols w:num="1" w:space="708" w:equalWidth="0">
            <w:col w:w="8787" w:space="0"/>
          </w:cols>
          <w:docGrid w:type="lines" w:linePitch="312" w:charSpace="0"/>
        </w:sectPr>
      </w:pPr>
    </w:p>
    <w:p>
      <w:pPr>
        <w:spacing w:before="0" w:after="0" w:line="240" w:lineRule="exact"/>
      </w:pPr>
      <w:bookmarkStart w:id="1" w:name="2"/>
      <w:bookmarkEnd w:id="1"/>
      <w:bookmarkStart w:id="2" w:name="3"/>
      <w:bookmarkEnd w:id="2"/>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84" w:lineRule="exact"/>
      </w:pPr>
    </w:p>
    <w:p>
      <w:pPr>
        <w:widowControl/>
        <w:jc w:val="left"/>
        <w:sectPr>
          <w:type w:val="continuous"/>
          <w:pgSz w:w="11904" w:h="16841"/>
          <w:pgMar w:top="147" w:right="1440" w:bottom="0" w:left="1800" w:header="0" w:footer="0" w:gutter="0"/>
          <w:pgNumType w:start="8"/>
          <w:cols w:num="1" w:space="720"/>
          <w:docGrid w:type="lines" w:linePitch="312" w:charSpace="0"/>
        </w:sectPr>
      </w:pPr>
    </w:p>
    <w:p>
      <w:pPr>
        <w:spacing w:before="0" w:after="0" w:line="279" w:lineRule="exact"/>
        <w:ind w:left="246" w:firstLine="2088"/>
        <w:jc w:val="left"/>
      </w:pPr>
      <w:r>
        <w:rPr>
          <w:rFonts w:ascii="黑体" w:eastAsia="黑体" w:hAnsi="黑体" w:cs="黑体"/>
          <w:color w:val="000000"/>
          <w:spacing w:val="-1"/>
          <w:w w:val="100"/>
          <w:position w:val="0"/>
          <w:sz w:val="28"/>
          <w:u w:val="none"/>
        </w:rPr>
        <w:t>中华人民共和国能源行业标准</w:t>
      </w:r>
    </w:p>
    <w:p>
      <w:pPr>
        <w:spacing w:before="0" w:after="0" w:line="240" w:lineRule="exact"/>
        <w:ind w:left="246" w:firstLine="2088"/>
      </w:pPr>
    </w:p>
    <w:p>
      <w:pPr>
        <w:spacing w:before="0" w:after="0" w:line="240" w:lineRule="exact"/>
        <w:ind w:left="246" w:firstLine="2088"/>
      </w:pPr>
    </w:p>
    <w:p>
      <w:pPr>
        <w:spacing w:before="0" w:after="0" w:line="240" w:lineRule="exact"/>
        <w:ind w:left="246" w:firstLine="2088"/>
      </w:pPr>
    </w:p>
    <w:p>
      <w:pPr>
        <w:spacing w:before="0" w:after="0" w:line="446" w:lineRule="exact"/>
        <w:ind w:left="246" w:firstLine="2088"/>
      </w:pPr>
    </w:p>
    <w:p>
      <w:pPr>
        <w:spacing w:before="0" w:after="0" w:line="320" w:lineRule="exact"/>
        <w:ind w:left="246" w:firstLine="1987"/>
        <w:jc w:val="left"/>
      </w:pPr>
      <w:r>
        <w:rPr>
          <w:rFonts w:ascii="黑体" w:eastAsia="黑体" w:hAnsi="黑体" w:cs="黑体"/>
          <w:color w:val="000000"/>
          <w:spacing w:val="0"/>
          <w:w w:val="100"/>
          <w:position w:val="0"/>
          <w:sz w:val="32"/>
          <w:u w:val="none"/>
        </w:rPr>
        <w:t>水电工程景观规划设计规范</w:t>
      </w:r>
    </w:p>
    <w:p>
      <w:pPr>
        <w:spacing w:before="0" w:after="0" w:line="240" w:lineRule="exact"/>
        <w:ind w:left="246" w:firstLine="1987"/>
      </w:pPr>
    </w:p>
    <w:p>
      <w:pPr>
        <w:spacing w:before="0" w:after="0" w:line="240" w:lineRule="exact"/>
        <w:ind w:left="246" w:firstLine="1987"/>
      </w:pPr>
    </w:p>
    <w:p>
      <w:pPr>
        <w:spacing w:before="0" w:after="0" w:line="252" w:lineRule="exact"/>
        <w:ind w:left="246" w:firstLine="0"/>
        <w:jc w:val="left"/>
      </w:pPr>
      <w:r>
        <w:rPr>
          <w:rFonts w:ascii="Times New Roman" w:hAnsi="Times New Roman" w:cs="Times New Roman"/>
          <w:color w:val="000000"/>
          <w:spacing w:val="-1"/>
          <w:w w:val="100"/>
          <w:position w:val="0"/>
          <w:sz w:val="28"/>
          <w:u w:val="none"/>
        </w:rPr>
        <w:t>Code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Planning</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and</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Design</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Landscape</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Hydropower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Projects</w:t>
      </w:r>
    </w:p>
    <w:p>
      <w:pPr>
        <w:spacing w:before="0" w:after="0" w:line="240" w:lineRule="exact"/>
        <w:ind w:left="246" w:firstLine="0"/>
      </w:pPr>
    </w:p>
    <w:p>
      <w:pPr>
        <w:spacing w:before="0" w:after="0" w:line="240" w:lineRule="exact"/>
        <w:ind w:left="246" w:firstLine="0"/>
      </w:pPr>
    </w:p>
    <w:p>
      <w:pPr>
        <w:spacing w:before="0" w:after="0" w:line="303" w:lineRule="exact"/>
        <w:ind w:left="246" w:firstLine="3007"/>
        <w:jc w:val="left"/>
      </w:pPr>
      <w:r>
        <w:rPr>
          <w:rFonts w:ascii="Times New Roman" w:hAnsi="Times New Roman" w:cs="Times New Roman"/>
          <w:b/>
          <w:color w:val="000000"/>
          <w:spacing w:val="-1"/>
          <w:w w:val="95"/>
          <w:position w:val="0"/>
          <w:sz w:val="21"/>
          <w:u w:val="none"/>
        </w:rPr>
        <w:t>NB/T</w:t>
      </w:r>
      <w:r>
        <w:rPr>
          <w:rFonts w:ascii="Calibri" w:hAnsi="Calibri" w:cs="Calibri"/>
          <w:b/>
          <w:color w:val="000000"/>
          <w:spacing w:val="1"/>
          <w:w w:val="100"/>
          <w:sz w:val="21"/>
          <w:u w:val="none"/>
        </w:rPr>
        <w:t> </w:t>
      </w:r>
      <w:r>
        <w:rPr>
          <w:rFonts w:ascii="Times New Roman" w:hAnsi="Times New Roman" w:cs="Times New Roman"/>
          <w:b/>
          <w:color w:val="000000"/>
          <w:spacing w:val="0"/>
          <w:w w:val="95"/>
          <w:position w:val="0"/>
          <w:sz w:val="21"/>
          <w:u w:val="none"/>
        </w:rPr>
        <w:t>10346</w:t>
      </w:r>
      <w:r>
        <w:rPr>
          <w:rFonts w:ascii="黑体" w:eastAsia="黑体" w:hAnsi="黑体" w:cs="黑体"/>
          <w:color w:val="000000"/>
          <w:spacing w:val="-1"/>
          <w:w w:val="100"/>
          <w:position w:val="0"/>
          <w:sz w:val="21"/>
          <w:u w:val="none"/>
        </w:rPr>
        <w:t>－</w:t>
      </w:r>
      <w:r>
        <w:rPr>
          <w:rFonts w:ascii="Calibri" w:hAnsi="Calibri" w:cs="Calibri"/>
          <w:b/>
          <w:color w:val="000000"/>
          <w:spacing w:val="0"/>
          <w:w w:val="222"/>
          <w:sz w:val="21"/>
          <w:u w:val="none"/>
        </w:rPr>
        <w:t> </w:t>
      </w:r>
      <w:r>
        <w:rPr>
          <w:rFonts w:ascii="Times New Roman" w:hAnsi="Times New Roman" w:cs="Times New Roman"/>
          <w:b/>
          <w:color w:val="000000"/>
          <w:spacing w:val="-1"/>
          <w:w w:val="95"/>
          <w:position w:val="0"/>
          <w:sz w:val="21"/>
          <w:u w:val="none"/>
        </w:rPr>
        <w:t>2019</w:t>
      </w:r>
    </w:p>
    <w:p>
      <w:pPr>
        <w:spacing w:before="0" w:after="0" w:line="240" w:lineRule="exact"/>
        <w:ind w:left="246" w:firstLine="3007"/>
      </w:pPr>
    </w:p>
    <w:p>
      <w:pPr>
        <w:spacing w:before="0" w:after="0" w:line="240" w:lineRule="exact"/>
        <w:ind w:left="246" w:firstLine="3007"/>
      </w:pPr>
    </w:p>
    <w:p>
      <w:pPr>
        <w:spacing w:before="0" w:after="0" w:line="240" w:lineRule="exact"/>
        <w:ind w:left="246" w:firstLine="3007"/>
      </w:pPr>
    </w:p>
    <w:p>
      <w:pPr>
        <w:spacing w:before="0" w:after="0" w:line="275" w:lineRule="exact"/>
        <w:ind w:left="246" w:firstLine="2123"/>
        <w:jc w:val="left"/>
      </w:pPr>
      <w:r>
        <w:rPr>
          <w:rFonts w:ascii="宋体" w:eastAsia="宋体" w:hAnsi="宋体" w:cs="宋体"/>
          <w:color w:val="000000"/>
          <w:spacing w:val="-1"/>
          <w:w w:val="100"/>
          <w:position w:val="0"/>
          <w:sz w:val="21"/>
          <w:u w:val="none"/>
        </w:rPr>
        <w:t>主编部门：水</w:t>
      </w:r>
      <w:r>
        <w:rPr>
          <w:rFonts w:ascii="Calibri" w:hAnsi="Calibri" w:cs="Calibri"/>
          <w:color w:val="000000"/>
          <w:spacing w:val="-2"/>
          <w:w w:val="100"/>
          <w:sz w:val="21"/>
          <w:u w:val="none"/>
        </w:rPr>
        <w:t> </w:t>
      </w:r>
      <w:r>
        <w:rPr>
          <w:rFonts w:ascii="宋体" w:eastAsia="宋体" w:hAnsi="宋体" w:cs="宋体"/>
          <w:color w:val="000000"/>
          <w:spacing w:val="-1"/>
          <w:w w:val="100"/>
          <w:position w:val="0"/>
          <w:sz w:val="21"/>
          <w:u w:val="none"/>
        </w:rPr>
        <w:t>电</w:t>
      </w:r>
      <w:r>
        <w:rPr>
          <w:rFonts w:ascii="Calibri" w:hAnsi="Calibri" w:cs="Calibri"/>
          <w:color w:val="000000"/>
          <w:spacing w:val="-2"/>
          <w:w w:val="100"/>
          <w:sz w:val="21"/>
          <w:u w:val="none"/>
        </w:rPr>
        <w:t> </w:t>
      </w:r>
      <w:r>
        <w:rPr>
          <w:rFonts w:ascii="宋体" w:eastAsia="宋体" w:hAnsi="宋体" w:cs="宋体"/>
          <w:color w:val="000000"/>
          <w:spacing w:val="-1"/>
          <w:w w:val="100"/>
          <w:position w:val="0"/>
          <w:sz w:val="21"/>
          <w:u w:val="none"/>
        </w:rPr>
        <w:t>水</w:t>
      </w:r>
      <w:r>
        <w:rPr>
          <w:rFonts w:ascii="Calibri" w:hAnsi="Calibri" w:cs="Calibri"/>
          <w:color w:val="000000"/>
          <w:spacing w:val="-2"/>
          <w:w w:val="100"/>
          <w:sz w:val="21"/>
          <w:u w:val="none"/>
        </w:rPr>
        <w:t> </w:t>
      </w:r>
      <w:r>
        <w:rPr>
          <w:rFonts w:ascii="宋体" w:eastAsia="宋体" w:hAnsi="宋体" w:cs="宋体"/>
          <w:color w:val="000000"/>
          <w:spacing w:val="-1"/>
          <w:w w:val="100"/>
          <w:position w:val="0"/>
          <w:sz w:val="21"/>
          <w:u w:val="none"/>
        </w:rPr>
        <w:t>利</w:t>
      </w:r>
      <w:r>
        <w:rPr>
          <w:rFonts w:ascii="Calibri" w:hAnsi="Calibri" w:cs="Calibri"/>
          <w:color w:val="000000"/>
          <w:spacing w:val="-1"/>
          <w:w w:val="100"/>
          <w:sz w:val="21"/>
          <w:u w:val="none"/>
        </w:rPr>
        <w:t> </w:t>
      </w:r>
      <w:r>
        <w:rPr>
          <w:rFonts w:ascii="宋体" w:eastAsia="宋体" w:hAnsi="宋体" w:cs="宋体"/>
          <w:color w:val="000000"/>
          <w:spacing w:val="-1"/>
          <w:w w:val="100"/>
          <w:position w:val="0"/>
          <w:sz w:val="21"/>
          <w:u w:val="none"/>
        </w:rPr>
        <w:t>规</w:t>
      </w:r>
      <w:r>
        <w:rPr>
          <w:rFonts w:ascii="Calibri" w:hAnsi="Calibri" w:cs="Calibri"/>
          <w:color w:val="000000"/>
          <w:spacing w:val="-2"/>
          <w:w w:val="100"/>
          <w:sz w:val="21"/>
          <w:u w:val="none"/>
        </w:rPr>
        <w:t> </w:t>
      </w:r>
      <w:r>
        <w:rPr>
          <w:rFonts w:ascii="宋体" w:eastAsia="宋体" w:hAnsi="宋体" w:cs="宋体"/>
          <w:color w:val="000000"/>
          <w:spacing w:val="-1"/>
          <w:w w:val="100"/>
          <w:position w:val="0"/>
          <w:sz w:val="21"/>
          <w:u w:val="none"/>
        </w:rPr>
        <w:t>划</w:t>
      </w:r>
      <w:r>
        <w:rPr>
          <w:rFonts w:ascii="Calibri" w:hAnsi="Calibri" w:cs="Calibri"/>
          <w:color w:val="000000"/>
          <w:spacing w:val="-2"/>
          <w:w w:val="100"/>
          <w:sz w:val="21"/>
          <w:u w:val="none"/>
        </w:rPr>
        <w:t> </w:t>
      </w:r>
      <w:r>
        <w:rPr>
          <w:rFonts w:ascii="宋体" w:eastAsia="宋体" w:hAnsi="宋体" w:cs="宋体"/>
          <w:color w:val="000000"/>
          <w:spacing w:val="-1"/>
          <w:w w:val="100"/>
          <w:position w:val="0"/>
          <w:sz w:val="21"/>
          <w:u w:val="none"/>
        </w:rPr>
        <w:t>设</w:t>
      </w:r>
      <w:r>
        <w:rPr>
          <w:rFonts w:ascii="Calibri" w:hAnsi="Calibri" w:cs="Calibri"/>
          <w:color w:val="000000"/>
          <w:spacing w:val="-2"/>
          <w:w w:val="100"/>
          <w:sz w:val="21"/>
          <w:u w:val="none"/>
        </w:rPr>
        <w:t> </w:t>
      </w:r>
      <w:r>
        <w:rPr>
          <w:rFonts w:ascii="宋体" w:eastAsia="宋体" w:hAnsi="宋体" w:cs="宋体"/>
          <w:color w:val="000000"/>
          <w:spacing w:val="-1"/>
          <w:w w:val="100"/>
          <w:position w:val="0"/>
          <w:sz w:val="21"/>
          <w:u w:val="none"/>
        </w:rPr>
        <w:t>计</w:t>
      </w:r>
      <w:r>
        <w:rPr>
          <w:rFonts w:ascii="Calibri" w:hAnsi="Calibri" w:cs="Calibri"/>
          <w:color w:val="000000"/>
          <w:spacing w:val="-1"/>
          <w:w w:val="100"/>
          <w:sz w:val="21"/>
          <w:u w:val="none"/>
        </w:rPr>
        <w:t> </w:t>
      </w:r>
      <w:r>
        <w:rPr>
          <w:rFonts w:ascii="宋体" w:eastAsia="宋体" w:hAnsi="宋体" w:cs="宋体"/>
          <w:color w:val="000000"/>
          <w:spacing w:val="-1"/>
          <w:w w:val="100"/>
          <w:position w:val="0"/>
          <w:sz w:val="21"/>
          <w:u w:val="none"/>
        </w:rPr>
        <w:t>总</w:t>
      </w:r>
      <w:r>
        <w:rPr>
          <w:rFonts w:ascii="Calibri" w:hAnsi="Calibri" w:cs="Calibri"/>
          <w:color w:val="000000"/>
          <w:spacing w:val="-2"/>
          <w:w w:val="100"/>
          <w:sz w:val="21"/>
          <w:u w:val="none"/>
        </w:rPr>
        <w:t> </w:t>
      </w:r>
      <w:r>
        <w:rPr>
          <w:rFonts w:ascii="宋体" w:eastAsia="宋体" w:hAnsi="宋体" w:cs="宋体"/>
          <w:color w:val="000000"/>
          <w:spacing w:val="-1"/>
          <w:w w:val="100"/>
          <w:position w:val="0"/>
          <w:sz w:val="21"/>
          <w:u w:val="none"/>
        </w:rPr>
        <w:t>院</w:t>
      </w:r>
    </w:p>
    <w:p>
      <w:pPr>
        <w:spacing w:before="0" w:after="0" w:line="240" w:lineRule="exact"/>
        <w:ind w:left="246" w:firstLine="2123"/>
      </w:pPr>
    </w:p>
    <w:p>
      <w:pPr>
        <w:tabs>
          <w:tab w:val="left" w:pos="3994"/>
          <w:tab w:val="left" w:pos="4568"/>
          <w:tab w:val="left" w:pos="5143"/>
          <w:tab w:val="left" w:pos="5718"/>
        </w:tabs>
        <w:spacing w:before="0" w:after="0" w:line="289" w:lineRule="exact"/>
        <w:ind w:left="246" w:firstLine="2123"/>
        <w:jc w:val="left"/>
      </w:pPr>
      <w:r>
        <w:rPr>
          <w:rFonts w:ascii="宋体" w:eastAsia="宋体" w:hAnsi="宋体" w:cs="宋体"/>
          <w:color w:val="000000"/>
          <w:spacing w:val="-1"/>
          <w:w w:val="100"/>
          <w:position w:val="0"/>
          <w:sz w:val="21"/>
          <w:u w:val="none"/>
        </w:rPr>
        <w:t>批准部门：国</w:t>
      </w:r>
      <w:r>
        <w:rPr>
          <w:rFonts w:cs="Calibri"/>
          <w:color w:val="000000"/>
          <w:spacing w:val="0"/>
          <w:w w:val="100"/>
          <w:u w:val="none"/>
        </w:rPr>
        <w:tab/>
      </w:r>
      <w:r>
        <w:rPr>
          <w:rFonts w:ascii="宋体" w:eastAsia="宋体" w:hAnsi="宋体" w:cs="宋体"/>
          <w:color w:val="000000"/>
          <w:spacing w:val="-1"/>
          <w:w w:val="100"/>
          <w:position w:val="0"/>
          <w:sz w:val="21"/>
          <w:u w:val="none"/>
        </w:rPr>
        <w:t>家</w:t>
      </w:r>
      <w:r>
        <w:rPr>
          <w:rFonts w:cs="Calibri"/>
          <w:color w:val="000000"/>
          <w:spacing w:val="-2"/>
          <w:w w:val="100"/>
          <w:u w:val="none"/>
        </w:rPr>
        <w:tab/>
      </w:r>
      <w:r>
        <w:rPr>
          <w:rFonts w:ascii="宋体" w:eastAsia="宋体" w:hAnsi="宋体" w:cs="宋体"/>
          <w:color w:val="000000"/>
          <w:spacing w:val="-1"/>
          <w:w w:val="100"/>
          <w:position w:val="0"/>
          <w:sz w:val="21"/>
          <w:u w:val="none"/>
        </w:rPr>
        <w:t>能</w:t>
      </w:r>
      <w:r>
        <w:rPr>
          <w:rFonts w:cs="Calibri"/>
          <w:color w:val="000000"/>
          <w:spacing w:val="-1"/>
          <w:w w:val="100"/>
          <w:u w:val="none"/>
        </w:rPr>
        <w:tab/>
      </w:r>
      <w:r>
        <w:rPr>
          <w:rFonts w:ascii="宋体" w:eastAsia="宋体" w:hAnsi="宋体" w:cs="宋体"/>
          <w:color w:val="000000"/>
          <w:spacing w:val="-1"/>
          <w:w w:val="100"/>
          <w:position w:val="0"/>
          <w:sz w:val="21"/>
          <w:u w:val="none"/>
        </w:rPr>
        <w:t>源</w:t>
      </w:r>
      <w:r>
        <w:rPr>
          <w:rFonts w:cs="Calibri"/>
          <w:color w:val="000000"/>
          <w:spacing w:val="-1"/>
          <w:w w:val="100"/>
          <w:u w:val="none"/>
        </w:rPr>
        <w:tab/>
      </w:r>
      <w:r>
        <w:rPr>
          <w:rFonts w:ascii="宋体" w:eastAsia="宋体" w:hAnsi="宋体" w:cs="宋体"/>
          <w:color w:val="000000"/>
          <w:spacing w:val="-1"/>
          <w:w w:val="100"/>
          <w:position w:val="0"/>
          <w:sz w:val="21"/>
          <w:u w:val="none"/>
        </w:rPr>
        <w:t>局</w:t>
      </w:r>
    </w:p>
    <w:p>
      <w:pPr>
        <w:spacing w:before="0" w:after="0" w:line="240" w:lineRule="exact"/>
        <w:ind w:left="246" w:firstLine="2123"/>
      </w:pPr>
    </w:p>
    <w:p>
      <w:pPr>
        <w:tabs>
          <w:tab w:val="left" w:pos="4715"/>
          <w:tab w:val="left" w:pos="5454"/>
        </w:tabs>
        <w:spacing w:before="0" w:after="0" w:line="304" w:lineRule="exact"/>
        <w:ind w:left="246" w:firstLine="2123"/>
        <w:jc w:val="left"/>
      </w:pPr>
      <w:r>
        <w:rPr>
          <w:rFonts w:ascii="宋体" w:eastAsia="宋体" w:hAnsi="宋体" w:cs="宋体"/>
          <w:color w:val="000000"/>
          <w:spacing w:val="-1"/>
          <w:w w:val="100"/>
          <w:position w:val="0"/>
          <w:sz w:val="21"/>
          <w:u w:val="none"/>
        </w:rPr>
        <w:t>施行日期：</w:t>
      </w:r>
      <w:r>
        <w:rPr>
          <w:rFonts w:ascii="Times New Roman" w:hAnsi="Times New Roman" w:cs="Times New Roman"/>
          <w:color w:val="000000"/>
          <w:spacing w:val="-1"/>
          <w:w w:val="100"/>
          <w:position w:val="0"/>
          <w:sz w:val="21"/>
          <w:u w:val="none"/>
        </w:rPr>
        <w:t>2</w:t>
      </w:r>
      <w:r>
        <w:rPr>
          <w:rFonts w:ascii="Calibri" w:hAnsi="Calibri" w:cs="Calibri"/>
          <w:color w:val="000000"/>
          <w:spacing w:val="0"/>
          <w:w w:val="168"/>
          <w:sz w:val="21"/>
          <w:u w:val="none"/>
        </w:rPr>
        <w:t> </w:t>
      </w:r>
      <w:r>
        <w:rPr>
          <w:rFonts w:ascii="Times New Roman" w:hAnsi="Times New Roman" w:cs="Times New Roman"/>
          <w:color w:val="000000"/>
          <w:spacing w:val="-1"/>
          <w:w w:val="100"/>
          <w:position w:val="0"/>
          <w:sz w:val="21"/>
          <w:u w:val="none"/>
        </w:rPr>
        <w:t>0</w:t>
      </w:r>
      <w:r>
        <w:rPr>
          <w:rFonts w:ascii="Calibri" w:hAnsi="Calibri" w:cs="Calibri"/>
          <w:color w:val="000000"/>
          <w:spacing w:val="0"/>
          <w:w w:val="168"/>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0"/>
          <w:w w:val="170"/>
          <w:sz w:val="21"/>
          <w:u w:val="none"/>
        </w:rPr>
        <w:t> </w:t>
      </w:r>
      <w:r>
        <w:rPr>
          <w:rFonts w:ascii="Times New Roman" w:hAnsi="Times New Roman" w:cs="Times New Roman"/>
          <w:color w:val="000000"/>
          <w:spacing w:val="-1"/>
          <w:w w:val="100"/>
          <w:position w:val="0"/>
          <w:sz w:val="21"/>
          <w:u w:val="none"/>
        </w:rPr>
        <w:t>0</w:t>
      </w:r>
      <w:r>
        <w:rPr>
          <w:rFonts w:ascii="Calibri" w:hAnsi="Calibri" w:cs="Calibri"/>
          <w:color w:val="000000"/>
          <w:spacing w:val="0"/>
          <w:w w:val="362"/>
          <w:sz w:val="21"/>
          <w:u w:val="none"/>
        </w:rPr>
        <w:t> </w:t>
      </w:r>
      <w:r>
        <w:rPr>
          <w:rFonts w:ascii="宋体" w:eastAsia="宋体" w:hAnsi="宋体" w:cs="宋体"/>
          <w:color w:val="000000"/>
          <w:spacing w:val="-1"/>
          <w:w w:val="100"/>
          <w:position w:val="0"/>
          <w:sz w:val="21"/>
          <w:u w:val="none"/>
        </w:rPr>
        <w:t>年</w:t>
      </w:r>
      <w:r>
        <w:rPr>
          <w:rFonts w:cs="Calibri"/>
          <w:color w:val="000000"/>
          <w:spacing w:val="0"/>
          <w:w w:val="100"/>
          <w:u w:val="none"/>
        </w:rPr>
        <w:tab/>
      </w:r>
      <w:r>
        <w:rPr>
          <w:rFonts w:ascii="Times New Roman" w:hAnsi="Times New Roman" w:cs="Times New Roman"/>
          <w:color w:val="000000"/>
          <w:spacing w:val="-1"/>
          <w:w w:val="100"/>
          <w:position w:val="0"/>
          <w:sz w:val="21"/>
          <w:u w:val="none"/>
        </w:rPr>
        <w:t>7</w:t>
      </w:r>
      <w:r>
        <w:rPr>
          <w:rFonts w:ascii="Calibri" w:hAnsi="Calibri" w:cs="Calibri"/>
          <w:color w:val="000000"/>
          <w:spacing w:val="0"/>
          <w:w w:val="362"/>
          <w:sz w:val="21"/>
          <w:u w:val="none"/>
        </w:rPr>
        <w:t> </w:t>
      </w:r>
      <w:r>
        <w:rPr>
          <w:rFonts w:ascii="宋体" w:eastAsia="宋体" w:hAnsi="宋体" w:cs="宋体"/>
          <w:color w:val="000000"/>
          <w:spacing w:val="-1"/>
          <w:w w:val="100"/>
          <w:position w:val="0"/>
          <w:sz w:val="21"/>
          <w:u w:val="none"/>
        </w:rPr>
        <w:t>月</w:t>
      </w:r>
      <w:r>
        <w:rPr>
          <w:rFonts w:cs="Calibri"/>
          <w:color w:val="000000"/>
          <w:spacing w:val="-1"/>
          <w:w w:val="100"/>
          <w:u w:val="none"/>
        </w:rPr>
        <w:tab/>
      </w:r>
      <w:r>
        <w:rPr>
          <w:rFonts w:ascii="Times New Roman" w:hAnsi="Times New Roman" w:cs="Times New Roman"/>
          <w:color w:val="000000"/>
          <w:spacing w:val="-1"/>
          <w:w w:val="100"/>
          <w:position w:val="0"/>
          <w:sz w:val="21"/>
          <w:u w:val="none"/>
        </w:rPr>
        <w:t>1</w:t>
      </w:r>
      <w:r>
        <w:rPr>
          <w:rFonts w:ascii="Calibri" w:hAnsi="Calibri" w:cs="Calibri"/>
          <w:color w:val="000000"/>
          <w:spacing w:val="0"/>
          <w:w w:val="365"/>
          <w:sz w:val="21"/>
          <w:u w:val="none"/>
        </w:rPr>
        <w:t> </w:t>
      </w:r>
      <w:r>
        <w:rPr>
          <w:rFonts w:ascii="宋体" w:eastAsia="宋体" w:hAnsi="宋体" w:cs="宋体"/>
          <w:color w:val="000000"/>
          <w:spacing w:val="-1"/>
          <w:w w:val="100"/>
          <w:position w:val="0"/>
          <w:sz w:val="21"/>
          <w:u w:val="none"/>
        </w:rPr>
        <w:t>日</w:t>
      </w:r>
    </w:p>
    <w:p>
      <w:pPr>
        <w:widowControl/>
        <w:jc w:val="left"/>
        <w:sectPr>
          <w:type w:val="continuous"/>
          <w:pgSz w:w="11904" w:h="16841"/>
          <w:pgMar w:top="147" w:right="1440" w:bottom="0" w:left="1800" w:header="0" w:footer="0" w:gutter="0"/>
          <w:pgNumType w:start="9"/>
          <w:cols w:num="1" w:space="708" w:equalWidth="0">
            <w:col w:w="8664" w:space="0"/>
          </w:cols>
          <w:docGrid w:type="lines" w:linePitch="312" w:charSpace="0"/>
        </w:sectPr>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240" w:lineRule="exact"/>
        <w:ind w:left="246" w:firstLine="2123"/>
      </w:pPr>
    </w:p>
    <w:p>
      <w:pPr>
        <w:spacing w:before="0" w:after="0" w:line="458" w:lineRule="exact"/>
        <w:ind w:left="246" w:firstLine="2123"/>
      </w:pPr>
    </w:p>
    <w:p>
      <w:pPr>
        <w:widowControl/>
        <w:jc w:val="left"/>
        <w:sectPr>
          <w:type w:val="continuous"/>
          <w:pgSz w:w="11904" w:h="16841"/>
          <w:pgMar w:top="147" w:right="1440" w:bottom="0" w:left="1800" w:header="0" w:footer="0" w:gutter="0"/>
          <w:pgNumType w:start="10"/>
          <w:cols w:num="1" w:space="720"/>
          <w:docGrid w:type="lines" w:linePitch="312" w:charSpace="0"/>
        </w:sectPr>
      </w:pPr>
    </w:p>
    <w:p>
      <w:pPr>
        <w:spacing w:before="0" w:after="0" w:line="320" w:lineRule="exact"/>
        <w:ind w:left="2713" w:firstLine="0"/>
        <w:jc w:val="left"/>
      </w:pPr>
      <w:r>
        <w:rPr>
          <w:rFonts w:ascii="宋体" w:eastAsia="宋体" w:hAnsi="宋体" w:cs="宋体"/>
          <w:color w:val="000000"/>
          <w:spacing w:val="0"/>
          <w:w w:val="100"/>
          <w:position w:val="0"/>
          <w:sz w:val="32"/>
          <w:u w:val="none"/>
        </w:rPr>
        <w:t>中国水利水电出版社</w:t>
      </w:r>
    </w:p>
    <w:p>
      <w:pPr>
        <w:spacing w:before="0" w:after="0" w:line="240" w:lineRule="exact"/>
        <w:ind w:left="2713" w:firstLine="0"/>
      </w:pPr>
    </w:p>
    <w:p>
      <w:pPr>
        <w:spacing w:before="0" w:after="0" w:line="394" w:lineRule="exact"/>
        <w:ind w:left="2713" w:firstLine="866"/>
        <w:jc w:val="left"/>
      </w:pPr>
      <w:r>
        <w:rPr>
          <w:rFonts w:ascii="Times New Roman" w:hAnsi="Times New Roman" w:cs="Times New Roman"/>
          <w:b/>
          <w:color w:val="000000"/>
          <w:spacing w:val="-1"/>
          <w:w w:val="95"/>
          <w:position w:val="0"/>
          <w:sz w:val="21"/>
          <w:u w:val="none"/>
        </w:rPr>
        <w:t>202</w:t>
      </w:r>
      <w:r>
        <w:rPr>
          <w:rFonts w:ascii="Calibri" w:hAnsi="Calibri" w:cs="Calibri"/>
          <w:b/>
          <w:color w:val="000000"/>
          <w:spacing w:val="12"/>
          <w:w w:val="100"/>
          <w:sz w:val="21"/>
          <w:u w:val="none"/>
        </w:rPr>
        <w:t> </w:t>
      </w:r>
      <w:r>
        <w:rPr>
          <w:rFonts w:ascii="Times New Roman" w:hAnsi="Times New Roman" w:cs="Times New Roman"/>
          <w:b/>
          <w:color w:val="000000"/>
          <w:spacing w:val="-1"/>
          <w:w w:val="95"/>
          <w:position w:val="0"/>
          <w:sz w:val="21"/>
          <w:u w:val="none"/>
        </w:rPr>
        <w:t>0</w:t>
      </w:r>
      <w:r>
        <w:rPr>
          <w:rFonts w:ascii="Calibri" w:hAnsi="Calibri" w:cs="Calibri"/>
          <w:color w:val="000000"/>
          <w:spacing w:val="0"/>
          <w:w w:val="299"/>
          <w:sz w:val="21"/>
          <w:u w:val="none"/>
        </w:rPr>
        <w:t> </w:t>
      </w:r>
      <w:r>
        <w:rPr>
          <w:rFonts w:ascii="黑体" w:eastAsia="黑体" w:hAnsi="黑体" w:cs="黑体"/>
          <w:color w:val="000000"/>
          <w:spacing w:val="-1"/>
          <w:w w:val="100"/>
          <w:position w:val="0"/>
          <w:sz w:val="21"/>
          <w:u w:val="none"/>
        </w:rPr>
        <w:t>北</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京</w:t>
      </w:r>
    </w:p>
    <w:p>
      <w:pPr>
        <w:widowControl/>
        <w:jc w:val="left"/>
        <w:sectPr>
          <w:type w:val="continuous"/>
          <w:pgSz w:w="11904" w:h="16841"/>
          <w:pgMar w:top="147" w:right="1440" w:bottom="0" w:left="1800" w:header="0" w:footer="0" w:gutter="0"/>
          <w:pgNumType w:start="11"/>
          <w:cols w:num="1" w:space="708" w:equalWidth="0">
            <w:col w:w="8664" w:space="0"/>
          </w:cols>
          <w:docGrid w:type="lines" w:linePitch="312" w:charSpace="0"/>
        </w:sectPr>
      </w:pPr>
    </w:p>
    <w:p>
      <w:pPr>
        <w:spacing w:before="0" w:after="0" w:line="240" w:lineRule="exact"/>
        <w:ind w:left="2713" w:firstLine="866"/>
      </w:pPr>
    </w:p>
    <w:p>
      <w:pPr>
        <w:spacing w:before="0" w:after="0" w:line="240" w:lineRule="exact"/>
        <w:ind w:left="2713" w:firstLine="866"/>
      </w:pPr>
    </w:p>
    <w:p>
      <w:pPr>
        <w:spacing w:before="0" w:after="0" w:line="240" w:lineRule="exact"/>
        <w:ind w:left="2713" w:firstLine="866"/>
      </w:pPr>
    </w:p>
    <w:p>
      <w:pPr>
        <w:spacing w:before="0" w:after="0" w:line="240" w:lineRule="exact"/>
        <w:ind w:left="2713" w:firstLine="866"/>
      </w:pPr>
    </w:p>
    <w:p>
      <w:pPr>
        <w:spacing w:before="0" w:after="0" w:line="240" w:lineRule="exact"/>
        <w:ind w:left="2713" w:firstLine="866"/>
      </w:pPr>
    </w:p>
    <w:p>
      <w:pPr>
        <w:spacing w:before="0" w:after="0" w:line="240" w:lineRule="exact"/>
        <w:ind w:left="2713" w:firstLine="866"/>
      </w:pPr>
    </w:p>
    <w:p>
      <w:pPr>
        <w:spacing w:before="0" w:after="0" w:line="240" w:lineRule="exact"/>
        <w:ind w:left="2713" w:firstLine="866"/>
      </w:pPr>
    </w:p>
    <w:p>
      <w:pPr>
        <w:spacing w:before="0" w:after="0" w:line="240" w:lineRule="exact"/>
        <w:ind w:left="2713" w:firstLine="866"/>
      </w:pPr>
    </w:p>
    <w:p>
      <w:pPr>
        <w:spacing w:before="0" w:after="0" w:line="339" w:lineRule="exact"/>
        <w:ind w:left="2713" w:firstLine="866"/>
      </w:pPr>
    </w:p>
    <w:p>
      <w:pPr>
        <w:widowControl/>
        <w:jc w:val="left"/>
        <w:sectPr>
          <w:type w:val="continuous"/>
          <w:pgSz w:w="11904" w:h="16841"/>
          <w:pgMar w:top="147" w:right="1440" w:bottom="0" w:left="1800" w:header="0" w:footer="0" w:gutter="0"/>
          <w:pgNumType w:start="12"/>
          <w:cols w:num="1" w:space="720"/>
          <w:docGrid w:type="lines" w:linePitch="312" w:charSpace="0"/>
        </w:sectPr>
      </w:pPr>
    </w:p>
    <w:p>
      <w:pPr>
        <w:spacing w:before="0" w:after="0" w:line="222" w:lineRule="exact"/>
        <w:ind w:left="2724" w:firstLine="0"/>
        <w:jc w:val="left"/>
        <w:rPr>
          <w:rFonts w:hint="eastAsia"/>
        </w:rPr>
      </w:pPr>
    </w:p>
    <w:p>
      <w:pPr>
        <w:widowControl/>
        <w:jc w:val="left"/>
        <w:sectPr>
          <w:type w:val="continuous"/>
          <w:pgSz w:w="11904" w:h="16841"/>
          <w:pgMar w:top="147" w:right="1440" w:bottom="0" w:left="1800" w:header="0" w:footer="0" w:gutter="0"/>
          <w:pgNumType w:start="13"/>
          <w:cols w:num="1" w:space="708" w:equalWidth="0">
            <w:col w:w="8664" w:space="0"/>
          </w:cols>
          <w:docGrid w:type="lines" w:linePitch="312" w:charSpace="0"/>
        </w:sectPr>
      </w:pPr>
    </w:p>
    <w:p>
      <w:pPr>
        <w:spacing w:before="0" w:after="0" w:line="406" w:lineRule="exact"/>
        <w:ind w:left="2724" w:firstLine="0"/>
        <w:jc w:val="left"/>
        <w:rPr>
          <w:rFonts w:hint="eastAsia"/>
        </w:rPr>
        <w:sectPr>
          <w:type w:val="continuous"/>
          <w:pgSz w:w="11904" w:h="16840"/>
          <w:pgMar w:top="147" w:right="1440" w:bottom="0" w:left="1800" w:header="0" w:footer="0" w:gutter="0"/>
          <w:pgNumType w:start="14"/>
          <w:cols w:num="1" w:space="720"/>
        </w:sectPr>
      </w:pPr>
      <w:bookmarkStart w:id="3" w:name="_GoBack"/>
      <w:bookmarkEnd w:id="3"/>
      <w:bookmarkStart w:id="4" w:name="4"/>
      <w:bookmarkEnd w:id="4"/>
    </w:p>
    <w:tbl>
      <w:tblPr>
        <w:tblStyle w:val="TableNormal"/>
        <w:tblpPr w:leftFromText="180" w:rightFromText="180" w:vertAnchor="page" w:horzAnchor="page" w:tblpX="441" w:tblpY="11170"/>
        <w:tblW w:w="0" w:type="auto"/>
        <w:tblInd w:w="0" w:type="dxa"/>
        <w:tblLayout w:type="fixed"/>
        <w:tblCellMar>
          <w:top w:w="0" w:type="dxa"/>
          <w:left w:w="108" w:type="dxa"/>
          <w:bottom w:w="0" w:type="dxa"/>
          <w:right w:w="108" w:type="dxa"/>
        </w:tblCellMar>
      </w:tblPr>
      <w:tblGrid>
        <w:gridCol w:w="676"/>
        <w:gridCol w:w="1298"/>
        <w:gridCol w:w="1962"/>
        <w:gridCol w:w="1134"/>
        <w:gridCol w:w="1016"/>
        <w:gridCol w:w="1218"/>
        <w:gridCol w:w="1218"/>
      </w:tblGrid>
      <w:tr>
        <w:tblPrEx>
          <w:tblW w:w="0" w:type="auto"/>
          <w:tblInd w:w="0" w:type="dxa"/>
          <w:tblLayout w:type="fixed"/>
          <w:tblCellMar>
            <w:top w:w="0" w:type="dxa"/>
            <w:left w:w="108" w:type="dxa"/>
            <w:bottom w:w="0" w:type="dxa"/>
            <w:right w:w="108" w:type="dxa"/>
          </w:tblCellMar>
        </w:tblPrEx>
        <w:trPr>
          <w:trHeight w:hRule="exact" w:val="204"/>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76" w:lineRule="exact"/>
              <w:ind w:left="187" w:right="-239"/>
            </w:pPr>
            <w:bookmarkStart w:id="5" w:name="5"/>
            <w:bookmarkEnd w:id="5"/>
            <w:r>
              <w:rPr>
                <w:rFonts w:ascii="宋体" w:eastAsia="宋体" w:hAnsi="宋体" w:cs="宋体"/>
                <w:color w:val="000000"/>
                <w:spacing w:val="-1"/>
                <w:w w:val="100"/>
                <w:position w:val="0"/>
                <w:sz w:val="15"/>
                <w:u w:val="none"/>
              </w:rPr>
              <w:t>序号</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76" w:lineRule="exact"/>
              <w:ind w:left="348" w:right="-239"/>
            </w:pPr>
            <w:r>
              <w:rPr>
                <w:rFonts w:ascii="宋体" w:eastAsia="宋体" w:hAnsi="宋体" w:cs="宋体"/>
                <w:color w:val="000000"/>
                <w:spacing w:val="-1"/>
                <w:w w:val="100"/>
                <w:position w:val="0"/>
                <w:sz w:val="15"/>
                <w:u w:val="none"/>
              </w:rPr>
              <w:t>标准编号</w:t>
            </w:r>
          </w:p>
        </w:tc>
        <w:tc>
          <w:tcPr>
            <w:tcW w:w="1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76" w:lineRule="exact"/>
              <w:ind w:left="680" w:right="-239"/>
            </w:pPr>
            <w:r>
              <w:rPr>
                <w:rFonts w:ascii="宋体" w:eastAsia="宋体" w:hAnsi="宋体" w:cs="宋体"/>
                <w:color w:val="000000"/>
                <w:spacing w:val="-1"/>
                <w:w w:val="100"/>
                <w:position w:val="0"/>
                <w:sz w:val="15"/>
                <w:u w:val="none"/>
              </w:rPr>
              <w:t>标准名称</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76" w:lineRule="exact"/>
              <w:ind w:left="266" w:right="-239"/>
            </w:pPr>
            <w:r>
              <w:rPr>
                <w:rFonts w:ascii="宋体" w:eastAsia="宋体" w:hAnsi="宋体" w:cs="宋体"/>
                <w:color w:val="000000"/>
                <w:spacing w:val="-1"/>
                <w:w w:val="100"/>
                <w:position w:val="0"/>
                <w:sz w:val="15"/>
                <w:u w:val="none"/>
              </w:rPr>
              <w:t>代替标准</w:t>
            </w:r>
          </w:p>
        </w:tc>
        <w:tc>
          <w:tcPr>
            <w:tcW w:w="10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76" w:lineRule="exact"/>
              <w:ind w:left="283" w:right="-239"/>
            </w:pPr>
            <w:r>
              <w:rPr>
                <w:rFonts w:ascii="宋体" w:eastAsia="宋体" w:hAnsi="宋体" w:cs="宋体"/>
                <w:color w:val="000000"/>
                <w:spacing w:val="-1"/>
                <w:w w:val="100"/>
                <w:position w:val="0"/>
                <w:sz w:val="15"/>
                <w:u w:val="none"/>
              </w:rPr>
              <w:t>采标号</w:t>
            </w: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76" w:lineRule="exact"/>
              <w:ind w:left="308" w:right="-239"/>
            </w:pPr>
            <w:r>
              <w:rPr>
                <w:rFonts w:ascii="宋体" w:eastAsia="宋体" w:hAnsi="宋体" w:cs="宋体"/>
                <w:color w:val="000000"/>
                <w:spacing w:val="-1"/>
                <w:w w:val="100"/>
                <w:position w:val="0"/>
                <w:sz w:val="15"/>
                <w:u w:val="none"/>
              </w:rPr>
              <w:t>批准日期</w:t>
            </w: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76" w:lineRule="exact"/>
              <w:ind w:left="308" w:right="-239"/>
            </w:pPr>
            <w:r>
              <w:rPr>
                <w:rFonts w:ascii="宋体" w:eastAsia="宋体" w:hAnsi="宋体" w:cs="宋体"/>
                <w:color w:val="000000"/>
                <w:spacing w:val="-1"/>
                <w:w w:val="100"/>
                <w:position w:val="0"/>
                <w:sz w:val="15"/>
                <w:u w:val="none"/>
              </w:rPr>
              <w:t>实施日期</w:t>
            </w:r>
          </w:p>
        </w:tc>
      </w:tr>
      <w:tr>
        <w:tblPrEx>
          <w:tblW w:w="0" w:type="auto"/>
          <w:tblInd w:w="0" w:type="dxa"/>
          <w:tblLayout w:type="fixed"/>
          <w:tblCellMar>
            <w:top w:w="0" w:type="dxa"/>
            <w:left w:w="108" w:type="dxa"/>
            <w:bottom w:w="0" w:type="dxa"/>
            <w:right w:w="108" w:type="dxa"/>
          </w:tblCellMar>
        </w:tblPrEx>
        <w:trPr>
          <w:trHeight w:hRule="exact" w:val="244"/>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247" w:right="-239"/>
            </w:pPr>
            <w:r>
              <w:rPr>
                <w:rFonts w:ascii="宋体" w:hAnsi="宋体" w:cs="宋体"/>
                <w:color w:val="000000"/>
                <w:spacing w:val="-1"/>
                <w:w w:val="100"/>
                <w:position w:val="0"/>
                <w:sz w:val="18"/>
                <w:u w:val="none"/>
              </w:rPr>
              <w:t>…</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1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10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r>
      <w:tr>
        <w:tblPrEx>
          <w:tblW w:w="0" w:type="auto"/>
          <w:tblInd w:w="0" w:type="dxa"/>
          <w:tblLayout w:type="fixed"/>
          <w:tblCellMar>
            <w:top w:w="0" w:type="dxa"/>
            <w:left w:w="108" w:type="dxa"/>
            <w:bottom w:w="0" w:type="dxa"/>
            <w:right w:w="108" w:type="dxa"/>
          </w:tblCellMar>
        </w:tblPrEx>
        <w:trPr>
          <w:trHeight w:hRule="exact" w:val="832"/>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2" w:right="-239"/>
            </w:pPr>
          </w:p>
          <w:p>
            <w:pPr>
              <w:spacing w:before="0" w:after="0" w:line="258" w:lineRule="exact"/>
              <w:ind w:left="262" w:right="-239"/>
            </w:pPr>
            <w:r>
              <w:rPr>
                <w:rFonts w:ascii="Times New Roman" w:hAnsi="Times New Roman" w:cs="Times New Roman"/>
                <w:color w:val="000000"/>
                <w:spacing w:val="0"/>
                <w:w w:val="100"/>
                <w:position w:val="0"/>
                <w:sz w:val="15"/>
                <w:u w:val="none"/>
              </w:rPr>
              <w:t>23</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7" w:right="-239"/>
            </w:pPr>
          </w:p>
          <w:p>
            <w:pPr>
              <w:spacing w:before="0" w:after="0" w:line="175" w:lineRule="exact"/>
              <w:ind w:left="197" w:right="-239"/>
            </w:pPr>
            <w:r>
              <w:rPr>
                <w:rFonts w:ascii="Times New Roman" w:hAnsi="Times New Roman" w:cs="Times New Roman"/>
                <w:color w:val="000000"/>
                <w:spacing w:val="-1"/>
                <w:w w:val="100"/>
                <w:position w:val="0"/>
                <w:sz w:val="15"/>
                <w:u w:val="none"/>
              </w:rPr>
              <w:t>NB/T</w:t>
            </w:r>
            <w:r>
              <w:rPr>
                <w:rFonts w:ascii="Calibri" w:hAnsi="Calibri" w:cs="Calibri"/>
                <w:color w:val="000000"/>
                <w:spacing w:val="0"/>
                <w:w w:val="100"/>
                <w:sz w:val="15"/>
                <w:u w:val="none"/>
              </w:rPr>
              <w:t> </w:t>
            </w:r>
            <w:r>
              <w:rPr>
                <w:rFonts w:ascii="Times New Roman" w:hAnsi="Times New Roman" w:cs="Times New Roman"/>
                <w:color w:val="000000"/>
                <w:spacing w:val="0"/>
                <w:w w:val="100"/>
                <w:position w:val="0"/>
                <w:sz w:val="15"/>
                <w:u w:val="none"/>
              </w:rPr>
              <w:t>10346</w:t>
            </w:r>
            <w:r>
              <w:rPr>
                <w:rFonts w:ascii="黑体" w:eastAsia="黑体" w:hAnsi="黑体" w:cs="黑体"/>
                <w:color w:val="000000"/>
                <w:spacing w:val="-1"/>
                <w:w w:val="100"/>
                <w:position w:val="0"/>
                <w:sz w:val="15"/>
                <w:u w:val="none"/>
              </w:rPr>
              <w:t>－</w:t>
            </w:r>
          </w:p>
          <w:p>
            <w:pPr>
              <w:spacing w:before="0" w:after="0" w:line="180" w:lineRule="exact"/>
              <w:ind w:left="498" w:right="-239"/>
            </w:pPr>
            <w:r>
              <w:rPr>
                <w:rFonts w:ascii="Times New Roman" w:hAnsi="Times New Roman" w:cs="Times New Roman"/>
                <w:color w:val="000000"/>
                <w:spacing w:val="0"/>
                <w:w w:val="100"/>
                <w:position w:val="0"/>
                <w:sz w:val="15"/>
                <w:u w:val="none"/>
              </w:rPr>
              <w:t>2019</w:t>
            </w:r>
          </w:p>
        </w:tc>
        <w:tc>
          <w:tcPr>
            <w:tcW w:w="1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680" w:right="-239"/>
            </w:pPr>
            <w:r>
              <w:rPr>
                <w:rFonts w:ascii="宋体" w:eastAsia="宋体" w:hAnsi="宋体" w:cs="宋体"/>
                <w:color w:val="000000"/>
                <w:spacing w:val="-1"/>
                <w:w w:val="100"/>
                <w:position w:val="0"/>
                <w:sz w:val="15"/>
                <w:u w:val="none"/>
              </w:rPr>
              <w:t>水电工程</w:t>
            </w:r>
          </w:p>
          <w:p>
            <w:pPr>
              <w:spacing w:before="0" w:after="0" w:line="350" w:lineRule="exact"/>
              <w:ind w:left="380" w:right="-239"/>
            </w:pPr>
            <w:r>
              <w:rPr>
                <w:rFonts w:ascii="宋体" w:eastAsia="宋体" w:hAnsi="宋体" w:cs="宋体"/>
                <w:color w:val="000000"/>
                <w:spacing w:val="-1"/>
                <w:w w:val="100"/>
                <w:position w:val="0"/>
                <w:sz w:val="15"/>
                <w:u w:val="none"/>
              </w:rPr>
              <w:t>景观规划设计规范</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0" w:lineRule="exact"/>
            </w:pPr>
          </w:p>
        </w:tc>
        <w:tc>
          <w:tcPr>
            <w:tcW w:w="10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0" w:lineRule="exact"/>
            </w:pP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59" w:right="-239"/>
            </w:pPr>
          </w:p>
          <w:p>
            <w:pPr>
              <w:spacing w:before="0" w:after="0" w:line="258" w:lineRule="exact"/>
              <w:ind w:left="259" w:right="-239"/>
            </w:pPr>
            <w:r>
              <w:rPr>
                <w:rFonts w:ascii="Times New Roman" w:hAnsi="Times New Roman" w:cs="Times New Roman"/>
                <w:color w:val="000000"/>
                <w:spacing w:val="0"/>
                <w:w w:val="100"/>
                <w:position w:val="0"/>
                <w:sz w:val="15"/>
                <w:u w:val="none"/>
              </w:rPr>
              <w:t>2019-12-30</w:t>
            </w: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59" w:right="-239"/>
            </w:pPr>
          </w:p>
          <w:p>
            <w:pPr>
              <w:spacing w:before="0" w:after="0" w:line="258" w:lineRule="exact"/>
              <w:ind w:left="259" w:right="-239"/>
            </w:pPr>
            <w:r>
              <w:rPr>
                <w:rFonts w:ascii="Times New Roman" w:hAnsi="Times New Roman" w:cs="Times New Roman"/>
                <w:color w:val="000000"/>
                <w:spacing w:val="0"/>
                <w:w w:val="100"/>
                <w:position w:val="0"/>
                <w:sz w:val="15"/>
                <w:u w:val="none"/>
              </w:rPr>
              <w:t>2020-07-01</w:t>
            </w:r>
          </w:p>
        </w:tc>
      </w:tr>
      <w:tr>
        <w:tblPrEx>
          <w:tblW w:w="0" w:type="auto"/>
          <w:tblInd w:w="0" w:type="dxa"/>
          <w:tblLayout w:type="fixed"/>
          <w:tblCellMar>
            <w:top w:w="0" w:type="dxa"/>
            <w:left w:w="108" w:type="dxa"/>
            <w:bottom w:w="0" w:type="dxa"/>
            <w:right w:w="108" w:type="dxa"/>
          </w:tblCellMar>
        </w:tblPrEx>
        <w:trPr>
          <w:trHeight w:hRule="exact" w:val="469"/>
        </w:trPr>
        <w:tc>
          <w:tcPr>
            <w:tcW w:w="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247" w:right="-239"/>
            </w:pPr>
            <w:r>
              <w:rPr>
                <w:rFonts w:ascii="宋体" w:hAnsi="宋体" w:cs="宋体"/>
                <w:color w:val="000000"/>
                <w:spacing w:val="-1"/>
                <w:w w:val="100"/>
                <w:position w:val="0"/>
                <w:sz w:val="18"/>
                <w:u w:val="none"/>
              </w:rPr>
              <w:t>…</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1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10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r>
    </w:tbl>
    <w:p>
      <w:pPr>
        <w:spacing w:before="0" w:after="0" w:line="240" w:lineRule="exact"/>
      </w:pPr>
    </w:p>
    <w:p>
      <w:pPr>
        <w:spacing w:before="0" w:after="0" w:line="240" w:lineRule="exact"/>
      </w:pPr>
    </w:p>
    <w:p>
      <w:pPr>
        <w:spacing w:before="0" w:after="0" w:line="255" w:lineRule="exact"/>
      </w:pPr>
    </w:p>
    <w:p>
      <w:pPr>
        <w:widowControl/>
        <w:jc w:val="left"/>
        <w:sectPr>
          <w:type w:val="continuous"/>
          <w:pgSz w:w="11904" w:h="16841"/>
          <w:pgMar w:top="147" w:right="891" w:bottom="0" w:left="1251" w:header="0" w:footer="0" w:gutter="0"/>
          <w:pgNumType w:start="15"/>
          <w:cols w:num="1" w:space="720"/>
          <w:docGrid w:type="lines" w:linePitch="312" w:charSpace="0"/>
        </w:sectPr>
      </w:pPr>
    </w:p>
    <w:p>
      <w:pPr>
        <w:spacing w:before="0" w:after="0" w:line="226" w:lineRule="exact"/>
        <w:ind w:left="168" w:firstLine="6901"/>
        <w:jc w:val="left"/>
      </w:pPr>
      <w:r>
        <w:rPr>
          <w:rFonts w:ascii="Times New Roman" w:hAnsi="Times New Roman" w:cs="Times New Roman"/>
          <w:b/>
          <w:color w:val="000000"/>
          <w:spacing w:val="-1"/>
          <w:w w:val="95"/>
          <w:position w:val="0"/>
          <w:sz w:val="21"/>
          <w:u w:val="none"/>
        </w:rPr>
        <w:t>NB</w:t>
      </w:r>
      <w:r>
        <w:rPr>
          <w:rFonts w:ascii="Calibri" w:hAnsi="Calibri" w:cs="Calibri"/>
          <w:b/>
          <w:color w:val="000000"/>
          <w:spacing w:val="0"/>
          <w:w w:val="223"/>
          <w:sz w:val="21"/>
          <w:u w:val="none"/>
        </w:rPr>
        <w:t> </w:t>
      </w:r>
      <w:r>
        <w:rPr>
          <w:rFonts w:ascii="Times New Roman" w:hAnsi="Times New Roman" w:cs="Times New Roman"/>
          <w:b/>
          <w:color w:val="000000"/>
          <w:spacing w:val="-1"/>
          <w:w w:val="95"/>
          <w:position w:val="0"/>
          <w:sz w:val="21"/>
          <w:u w:val="none"/>
        </w:rPr>
        <w:t>/</w:t>
      </w:r>
      <w:r>
        <w:rPr>
          <w:rFonts w:ascii="Calibri" w:hAnsi="Calibri" w:cs="Calibri"/>
          <w:b/>
          <w:color w:val="000000"/>
          <w:spacing w:val="0"/>
          <w:w w:val="223"/>
          <w:sz w:val="21"/>
          <w:u w:val="none"/>
        </w:rPr>
        <w:t> </w:t>
      </w:r>
      <w:r>
        <w:rPr>
          <w:rFonts w:ascii="Times New Roman" w:hAnsi="Times New Roman" w:cs="Times New Roman"/>
          <w:b/>
          <w:color w:val="000000"/>
          <w:spacing w:val="-1"/>
          <w:w w:val="95"/>
          <w:position w:val="0"/>
          <w:sz w:val="21"/>
          <w:u w:val="none"/>
        </w:rPr>
        <w:t>T</w:t>
      </w:r>
      <w:r>
        <w:rPr>
          <w:rFonts w:ascii="Calibri" w:hAnsi="Calibri" w:cs="Calibri"/>
          <w:b/>
          <w:color w:val="000000"/>
          <w:spacing w:val="0"/>
          <w:w w:val="213"/>
          <w:sz w:val="21"/>
          <w:u w:val="none"/>
        </w:rPr>
        <w:t> </w:t>
      </w:r>
      <w:r>
        <w:rPr>
          <w:rFonts w:ascii="Times New Roman" w:hAnsi="Times New Roman" w:cs="Times New Roman"/>
          <w:b/>
          <w:color w:val="000000"/>
          <w:spacing w:val="-1"/>
          <w:w w:val="95"/>
          <w:position w:val="0"/>
          <w:sz w:val="21"/>
          <w:u w:val="none"/>
        </w:rPr>
        <w:t>10346</w:t>
      </w:r>
      <w:r>
        <w:rPr>
          <w:rFonts w:ascii="Calibri" w:hAnsi="Calibri" w:cs="Calibri"/>
          <w:color w:val="000000"/>
          <w:spacing w:val="0"/>
          <w:w w:val="221"/>
          <w:sz w:val="21"/>
          <w:u w:val="none"/>
        </w:rPr>
        <w:t> </w:t>
      </w:r>
      <w:r>
        <w:rPr>
          <w:rFonts w:ascii="黑体" w:eastAsia="黑体" w:hAnsi="黑体" w:cs="黑体"/>
          <w:color w:val="000000"/>
          <w:spacing w:val="-1"/>
          <w:w w:val="100"/>
          <w:position w:val="0"/>
          <w:sz w:val="21"/>
          <w:u w:val="none"/>
        </w:rPr>
        <w:t>－</w:t>
      </w:r>
      <w:r>
        <w:rPr>
          <w:rFonts w:ascii="Calibri" w:hAnsi="Calibri" w:cs="Calibri"/>
          <w:b/>
          <w:color w:val="000000"/>
          <w:spacing w:val="0"/>
          <w:w w:val="224"/>
          <w:sz w:val="21"/>
          <w:u w:val="none"/>
        </w:rPr>
        <w:t> </w:t>
      </w:r>
      <w:r>
        <w:rPr>
          <w:rFonts w:ascii="Times New Roman" w:hAnsi="Times New Roman" w:cs="Times New Roman"/>
          <w:b/>
          <w:color w:val="000000"/>
          <w:spacing w:val="0"/>
          <w:w w:val="95"/>
          <w:position w:val="0"/>
          <w:sz w:val="21"/>
          <w:u w:val="none"/>
        </w:rPr>
        <w:t>2019</w:t>
      </w:r>
    </w:p>
    <w:p>
      <w:pPr>
        <w:spacing w:before="0" w:after="0" w:line="240" w:lineRule="exact"/>
        <w:ind w:left="168" w:firstLine="6901"/>
      </w:pPr>
    </w:p>
    <w:p>
      <w:pPr>
        <w:spacing w:before="0" w:after="0" w:line="240" w:lineRule="exact"/>
        <w:ind w:left="168" w:firstLine="6901"/>
      </w:pPr>
    </w:p>
    <w:p>
      <w:pPr>
        <w:spacing w:before="0" w:after="0" w:line="240" w:lineRule="exact"/>
        <w:ind w:left="168" w:firstLine="6901"/>
      </w:pPr>
    </w:p>
    <w:p>
      <w:pPr>
        <w:spacing w:before="0" w:after="0" w:line="323" w:lineRule="exact"/>
        <w:ind w:left="168" w:firstLine="3411"/>
        <w:jc w:val="left"/>
      </w:pPr>
      <w:r>
        <w:rPr>
          <w:rFonts w:ascii="黑体" w:eastAsia="黑体" w:hAnsi="黑体" w:cs="黑体"/>
          <w:color w:val="000000"/>
          <w:spacing w:val="0"/>
          <w:w w:val="100"/>
          <w:position w:val="0"/>
          <w:sz w:val="32"/>
          <w:u w:val="none"/>
        </w:rPr>
        <w:t>国</w:t>
      </w:r>
      <w:r>
        <w:rPr>
          <w:rFonts w:ascii="Calibri" w:hAnsi="Calibri" w:cs="Calibri"/>
          <w:color w:val="000000"/>
          <w:spacing w:val="0"/>
          <w:w w:val="224"/>
          <w:sz w:val="32"/>
          <w:u w:val="none"/>
        </w:rPr>
        <w:t> </w:t>
      </w:r>
      <w:r>
        <w:rPr>
          <w:rFonts w:ascii="黑体" w:eastAsia="黑体" w:hAnsi="黑体" w:cs="黑体"/>
          <w:color w:val="000000"/>
          <w:spacing w:val="0"/>
          <w:w w:val="100"/>
          <w:position w:val="0"/>
          <w:sz w:val="32"/>
          <w:u w:val="none"/>
        </w:rPr>
        <w:t>家</w:t>
      </w:r>
      <w:r>
        <w:rPr>
          <w:rFonts w:ascii="Calibri" w:hAnsi="Calibri" w:cs="Calibri"/>
          <w:color w:val="000000"/>
          <w:spacing w:val="0"/>
          <w:w w:val="222"/>
          <w:sz w:val="32"/>
          <w:u w:val="none"/>
        </w:rPr>
        <w:t> </w:t>
      </w:r>
      <w:r>
        <w:rPr>
          <w:rFonts w:ascii="黑体" w:eastAsia="黑体" w:hAnsi="黑体" w:cs="黑体"/>
          <w:color w:val="000000"/>
          <w:spacing w:val="0"/>
          <w:w w:val="100"/>
          <w:position w:val="0"/>
          <w:sz w:val="32"/>
          <w:u w:val="none"/>
        </w:rPr>
        <w:t>能</w:t>
      </w:r>
      <w:r>
        <w:rPr>
          <w:rFonts w:ascii="Calibri" w:hAnsi="Calibri" w:cs="Calibri"/>
          <w:color w:val="000000"/>
          <w:spacing w:val="0"/>
          <w:w w:val="224"/>
          <w:sz w:val="32"/>
          <w:u w:val="none"/>
        </w:rPr>
        <w:t> </w:t>
      </w:r>
      <w:r>
        <w:rPr>
          <w:rFonts w:ascii="黑体" w:eastAsia="黑体" w:hAnsi="黑体" w:cs="黑体"/>
          <w:color w:val="000000"/>
          <w:spacing w:val="0"/>
          <w:w w:val="100"/>
          <w:position w:val="0"/>
          <w:sz w:val="32"/>
          <w:u w:val="none"/>
        </w:rPr>
        <w:t>源</w:t>
      </w:r>
      <w:r>
        <w:rPr>
          <w:rFonts w:ascii="Calibri" w:hAnsi="Calibri" w:cs="Calibri"/>
          <w:color w:val="000000"/>
          <w:spacing w:val="0"/>
          <w:w w:val="222"/>
          <w:sz w:val="32"/>
          <w:u w:val="none"/>
        </w:rPr>
        <w:t> </w:t>
      </w:r>
      <w:r>
        <w:rPr>
          <w:rFonts w:ascii="黑体" w:eastAsia="黑体" w:hAnsi="黑体" w:cs="黑体"/>
          <w:color w:val="000000"/>
          <w:spacing w:val="0"/>
          <w:w w:val="100"/>
          <w:position w:val="0"/>
          <w:sz w:val="32"/>
          <w:u w:val="none"/>
        </w:rPr>
        <w:t>局</w:t>
      </w:r>
    </w:p>
    <w:p>
      <w:pPr>
        <w:spacing w:before="0" w:after="0" w:line="240" w:lineRule="exact"/>
        <w:ind w:left="168" w:firstLine="3411"/>
      </w:pPr>
    </w:p>
    <w:p>
      <w:pPr>
        <w:spacing w:before="0" w:after="0" w:line="240" w:lineRule="exact"/>
        <w:ind w:left="168" w:firstLine="3411"/>
      </w:pPr>
    </w:p>
    <w:p>
      <w:pPr>
        <w:tabs>
          <w:tab w:val="left" w:pos="5143"/>
        </w:tabs>
        <w:spacing w:before="0" w:after="0" w:line="442" w:lineRule="exact"/>
        <w:ind w:left="168" w:firstLine="3655"/>
        <w:jc w:val="left"/>
      </w:pPr>
      <w:r>
        <w:rPr>
          <w:rFonts w:ascii="黑体" w:eastAsia="黑体" w:hAnsi="黑体" w:cs="黑体"/>
          <w:color w:val="000000"/>
          <w:spacing w:val="0"/>
          <w:w w:val="100"/>
          <w:position w:val="0"/>
          <w:sz w:val="44"/>
          <w:u w:val="none"/>
        </w:rPr>
        <w:t>公</w:t>
      </w:r>
      <w:r>
        <w:rPr>
          <w:rFonts w:cs="Calibri"/>
          <w:color w:val="000000"/>
          <w:spacing w:val="0"/>
          <w:w w:val="100"/>
          <w:u w:val="none"/>
        </w:rPr>
        <w:tab/>
      </w:r>
      <w:r>
        <w:rPr>
          <w:rFonts w:ascii="黑体" w:eastAsia="黑体" w:hAnsi="黑体" w:cs="黑体"/>
          <w:color w:val="000000"/>
          <w:spacing w:val="0"/>
          <w:w w:val="100"/>
          <w:position w:val="0"/>
          <w:sz w:val="44"/>
          <w:u w:val="none"/>
        </w:rPr>
        <w:t>告</w:t>
      </w:r>
    </w:p>
    <w:p>
      <w:pPr>
        <w:spacing w:before="0" w:after="0" w:line="240" w:lineRule="exact"/>
        <w:ind w:left="168" w:firstLine="3655"/>
      </w:pPr>
    </w:p>
    <w:p>
      <w:pPr>
        <w:spacing w:before="0" w:after="0" w:line="240" w:lineRule="exact"/>
        <w:ind w:left="168" w:firstLine="3655"/>
      </w:pPr>
    </w:p>
    <w:p>
      <w:pPr>
        <w:tabs>
          <w:tab w:val="left" w:pos="4878"/>
        </w:tabs>
        <w:spacing w:before="0" w:after="0" w:line="435" w:lineRule="exact"/>
        <w:ind w:left="168" w:firstLine="3520"/>
        <w:jc w:val="left"/>
      </w:pPr>
      <w:r>
        <w:rPr>
          <w:rFonts w:ascii="Times New Roman" w:hAnsi="Times New Roman" w:cs="Times New Roman"/>
          <w:color w:val="000000"/>
          <w:spacing w:val="0"/>
          <w:w w:val="100"/>
          <w:position w:val="0"/>
          <w:sz w:val="28"/>
          <w:u w:val="none"/>
        </w:rPr>
        <w:t>2019</w:t>
      </w:r>
      <w:r>
        <w:rPr>
          <w:rFonts w:ascii="Calibri" w:hAnsi="Calibri" w:cs="Calibri"/>
          <w:color w:val="000000"/>
          <w:spacing w:val="6"/>
          <w:w w:val="100"/>
          <w:sz w:val="28"/>
          <w:u w:val="none"/>
        </w:rPr>
        <w:t> </w:t>
      </w:r>
      <w:r>
        <w:rPr>
          <w:rFonts w:ascii="宋体" w:eastAsia="宋体" w:hAnsi="宋体" w:cs="宋体"/>
          <w:color w:val="000000"/>
          <w:spacing w:val="-1"/>
          <w:w w:val="100"/>
          <w:position w:val="2"/>
          <w:sz w:val="28"/>
          <w:u w:val="none"/>
        </w:rPr>
        <w:t>年</w:t>
      </w:r>
      <w:r>
        <w:rPr>
          <w:rFonts w:cs="Calibri"/>
          <w:color w:val="000000"/>
          <w:spacing w:val="0"/>
          <w:w w:val="100"/>
          <w:u w:val="none"/>
        </w:rPr>
        <w:tab/>
      </w:r>
      <w:r>
        <w:rPr>
          <w:rFonts w:ascii="宋体" w:eastAsia="宋体" w:hAnsi="宋体" w:cs="宋体"/>
          <w:color w:val="000000"/>
          <w:spacing w:val="-1"/>
          <w:w w:val="100"/>
          <w:position w:val="2"/>
          <w:sz w:val="28"/>
          <w:u w:val="none"/>
        </w:rPr>
        <w:t>第</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8</w:t>
      </w:r>
      <w:r>
        <w:rPr>
          <w:rFonts w:ascii="Calibri" w:hAnsi="Calibri" w:cs="Calibri"/>
          <w:color w:val="000000"/>
          <w:spacing w:val="5"/>
          <w:w w:val="100"/>
          <w:sz w:val="28"/>
          <w:u w:val="none"/>
        </w:rPr>
        <w:t> </w:t>
      </w:r>
      <w:r>
        <w:rPr>
          <w:rFonts w:ascii="宋体" w:eastAsia="宋体" w:hAnsi="宋体" w:cs="宋体"/>
          <w:color w:val="000000"/>
          <w:spacing w:val="-1"/>
          <w:w w:val="100"/>
          <w:position w:val="2"/>
          <w:sz w:val="28"/>
          <w:u w:val="none"/>
        </w:rPr>
        <w:t>号</w:t>
      </w:r>
    </w:p>
    <w:p>
      <w:pPr>
        <w:spacing w:before="0" w:after="0" w:line="240" w:lineRule="exact"/>
        <w:ind w:left="168" w:firstLine="3520"/>
      </w:pPr>
    </w:p>
    <w:p>
      <w:pPr>
        <w:spacing w:before="0" w:after="0" w:line="352" w:lineRule="exact"/>
        <w:ind w:left="168" w:firstLine="480"/>
        <w:jc w:val="left"/>
      </w:pPr>
      <w:r>
        <w:rPr>
          <w:rFonts w:ascii="宋体" w:hAnsi="宋体" w:cs="宋体"/>
          <w:color w:val="000000"/>
          <w:spacing w:val="1"/>
          <w:w w:val="100"/>
          <w:position w:val="0"/>
          <w:sz w:val="21"/>
          <w:u w:val="none"/>
        </w:rPr>
        <w:t>国家能源局批准《小水电机组励磁系统运行及检修规程》等</w:t>
      </w:r>
      <w:r>
        <w:rPr>
          <w:rFonts w:ascii="Calibri" w:hAnsi="Calibri" w:cs="Calibri"/>
          <w:color w:val="000000"/>
          <w:spacing w:val="0"/>
          <w:w w:val="226"/>
          <w:sz w:val="21"/>
          <w:u w:val="none"/>
        </w:rPr>
        <w:t> </w:t>
      </w:r>
      <w:r>
        <w:rPr>
          <w:rFonts w:ascii="Times New Roman" w:hAnsi="Times New Roman" w:cs="Times New Roman"/>
          <w:color w:val="000000"/>
          <w:spacing w:val="0"/>
          <w:w w:val="100"/>
          <w:position w:val="0"/>
          <w:sz w:val="21"/>
          <w:u w:val="none"/>
        </w:rPr>
        <w:t>152</w:t>
      </w:r>
      <w:r>
        <w:rPr>
          <w:rFonts w:ascii="Calibri" w:hAnsi="Calibri" w:cs="Calibri"/>
          <w:color w:val="000000"/>
          <w:spacing w:val="0"/>
          <w:w w:val="226"/>
          <w:sz w:val="21"/>
          <w:u w:val="none"/>
        </w:rPr>
        <w:t> </w:t>
      </w:r>
      <w:r>
        <w:rPr>
          <w:rFonts w:ascii="宋体" w:eastAsia="宋体" w:hAnsi="宋体" w:cs="宋体"/>
          <w:color w:val="000000"/>
          <w:spacing w:val="0"/>
          <w:w w:val="100"/>
          <w:position w:val="0"/>
          <w:sz w:val="21"/>
          <w:u w:val="none"/>
        </w:rPr>
        <w:t>项能源行业标准（附件</w:t>
      </w:r>
      <w:r>
        <w:rPr>
          <w:rFonts w:ascii="Calibri" w:hAnsi="Calibri" w:cs="Calibri"/>
          <w:color w:val="000000"/>
          <w:spacing w:val="0"/>
          <w:w w:val="225"/>
          <w:sz w:val="21"/>
          <w:u w:val="none"/>
        </w:rPr>
        <w:t> </w:t>
      </w:r>
      <w:r>
        <w:rPr>
          <w:rFonts w:ascii="Times New Roman" w:hAnsi="Times New Roman" w:cs="Times New Roman"/>
          <w:color w:val="000000"/>
          <w:spacing w:val="-1"/>
          <w:w w:val="100"/>
          <w:position w:val="0"/>
          <w:sz w:val="21"/>
          <w:u w:val="none"/>
        </w:rPr>
        <w:t>1</w:t>
      </w:r>
      <w:r>
        <w:rPr>
          <w:rFonts w:ascii="宋体" w:hAnsi="宋体" w:cs="宋体"/>
          <w:color w:val="000000"/>
          <w:spacing w:val="0"/>
          <w:w w:val="75"/>
          <w:position w:val="0"/>
          <w:sz w:val="21"/>
          <w:u w:val="none"/>
        </w:rPr>
        <w:t>）、</w:t>
      </w:r>
    </w:p>
    <w:p>
      <w:pPr>
        <w:spacing w:before="0" w:after="0" w:line="408" w:lineRule="exact"/>
        <w:ind w:left="168" w:firstLine="0"/>
        <w:jc w:val="left"/>
      </w:pP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Code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for</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Safe</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Civilized</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Construction</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Onshore</w:t>
      </w:r>
      <w:r>
        <w:rPr>
          <w:rFonts w:ascii="Calibri" w:hAnsi="Calibri" w:cs="Calibri"/>
          <w:color w:val="000000"/>
          <w:spacing w:val="0"/>
          <w:w w:val="100"/>
          <w:sz w:val="21"/>
          <w:u w:val="none"/>
        </w:rPr>
        <w:t> </w:t>
      </w:r>
      <w:r>
        <w:rPr>
          <w:rFonts w:ascii="Times New Roman" w:hAnsi="Times New Roman" w:cs="Times New Roman"/>
          <w:color w:val="000000"/>
          <w:spacing w:val="-3"/>
          <w:w w:val="100"/>
          <w:position w:val="0"/>
          <w:sz w:val="21"/>
          <w:u w:val="none"/>
        </w:rPr>
        <w:t>Wind</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Power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Projects</w:t>
      </w:r>
      <w:r>
        <w:rPr>
          <w:rFonts w:ascii="宋体" w:hAnsi="宋体" w:cs="宋体"/>
          <w:color w:val="000000"/>
          <w:spacing w:val="0"/>
          <w:w w:val="85"/>
          <w:position w:val="0"/>
          <w:sz w:val="21"/>
          <w:u w:val="none"/>
        </w:rPr>
        <w:t>》等</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39</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项能源行业标准英文</w:t>
      </w:r>
    </w:p>
    <w:p>
      <w:pPr>
        <w:spacing w:before="0" w:after="0" w:line="409" w:lineRule="exact"/>
        <w:ind w:left="168" w:firstLine="0"/>
        <w:jc w:val="left"/>
      </w:pPr>
      <w:r>
        <w:rPr>
          <w:rFonts w:ascii="宋体" w:eastAsia="宋体" w:hAnsi="宋体" w:cs="宋体"/>
          <w:color w:val="000000"/>
          <w:spacing w:val="-1"/>
          <w:w w:val="100"/>
          <w:position w:val="0"/>
          <w:sz w:val="21"/>
          <w:u w:val="none"/>
        </w:rPr>
        <w:t>版（附件</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w:t>
      </w:r>
      <w:r>
        <w:rPr>
          <w:rFonts w:ascii="宋体" w:hAnsi="宋体" w:cs="宋体"/>
          <w:color w:val="000000"/>
          <w:spacing w:val="-14"/>
          <w:w w:val="100"/>
          <w:position w:val="0"/>
          <w:sz w:val="21"/>
          <w:u w:val="none"/>
        </w:rPr>
        <w:t>），现予以发布。</w:t>
      </w:r>
    </w:p>
    <w:p>
      <w:pPr>
        <w:spacing w:before="0" w:after="0" w:line="240" w:lineRule="exact"/>
        <w:ind w:left="168" w:firstLine="0"/>
      </w:pPr>
    </w:p>
    <w:p>
      <w:pPr>
        <w:spacing w:before="0" w:after="0" w:line="240" w:lineRule="exact"/>
        <w:ind w:left="168" w:firstLine="0"/>
      </w:pPr>
    </w:p>
    <w:p>
      <w:pPr>
        <w:spacing w:before="0" w:after="0" w:line="240" w:lineRule="exact"/>
        <w:ind w:left="168" w:firstLine="0"/>
      </w:pPr>
    </w:p>
    <w:p>
      <w:pPr>
        <w:spacing w:before="0" w:after="0" w:line="413" w:lineRule="exact"/>
        <w:ind w:left="168" w:firstLine="420"/>
        <w:jc w:val="left"/>
      </w:pPr>
      <w:r>
        <w:rPr>
          <w:rFonts w:ascii="宋体" w:eastAsia="宋体" w:hAnsi="宋体" w:cs="宋体"/>
          <w:color w:val="000000"/>
          <w:spacing w:val="-1"/>
          <w:w w:val="100"/>
          <w:position w:val="0"/>
          <w:sz w:val="21"/>
          <w:u w:val="none"/>
        </w:rPr>
        <w:t>附件：</w:t>
      </w:r>
      <w:r>
        <w:rPr>
          <w:rFonts w:ascii="Times New Roman" w:hAnsi="Times New Roman" w:cs="Times New Roman"/>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行业标准目录</w:t>
      </w:r>
    </w:p>
    <w:p>
      <w:pPr>
        <w:spacing w:before="0" w:after="0" w:line="240" w:lineRule="exact"/>
        <w:ind w:left="168" w:firstLine="420"/>
      </w:pPr>
    </w:p>
    <w:p>
      <w:pPr>
        <w:spacing w:before="0" w:after="0" w:line="240" w:lineRule="exact"/>
        <w:ind w:left="168" w:firstLine="1050"/>
        <w:jc w:val="left"/>
      </w:pPr>
      <w:r>
        <w:rPr>
          <w:rFonts w:ascii="Times New Roman" w:hAnsi="Times New Roman" w:cs="Times New Roman"/>
          <w:color w:val="000000"/>
          <w:spacing w:val="0"/>
          <w:w w:val="100"/>
          <w:position w:val="0"/>
          <w:sz w:val="21"/>
          <w:u w:val="none"/>
        </w:rPr>
        <w:t>2.</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行业标准英文版目录</w:t>
      </w:r>
    </w:p>
    <w:p>
      <w:pPr>
        <w:widowControl/>
        <w:jc w:val="left"/>
        <w:sectPr>
          <w:type w:val="continuous"/>
          <w:pgSz w:w="11904" w:h="16841"/>
          <w:pgMar w:top="147" w:right="891" w:bottom="0" w:left="1251" w:header="0" w:footer="0" w:gutter="0"/>
          <w:pgNumType w:start="16"/>
          <w:cols w:num="1" w:space="708" w:equalWidth="0">
            <w:col w:w="9763" w:space="0"/>
          </w:cols>
          <w:docGrid w:type="lines" w:linePitch="312" w:charSpace="0"/>
        </w:sectPr>
      </w:pPr>
    </w:p>
    <w:p>
      <w:pPr>
        <w:spacing w:before="0" w:after="0" w:line="240" w:lineRule="exact"/>
        <w:ind w:left="168" w:firstLine="1050"/>
      </w:pPr>
    </w:p>
    <w:p>
      <w:pPr>
        <w:spacing w:before="0" w:after="0" w:line="240" w:lineRule="exact"/>
        <w:ind w:left="168" w:firstLine="1050"/>
      </w:pPr>
    </w:p>
    <w:p>
      <w:pPr>
        <w:spacing w:before="0" w:after="0" w:line="240" w:lineRule="exact"/>
        <w:ind w:left="168" w:firstLine="1050"/>
      </w:pPr>
    </w:p>
    <w:p>
      <w:pPr>
        <w:spacing w:before="0" w:after="0" w:line="240" w:lineRule="exact"/>
        <w:ind w:left="168" w:firstLine="1050"/>
      </w:pPr>
    </w:p>
    <w:p>
      <w:pPr>
        <w:spacing w:before="0" w:after="0" w:line="240" w:lineRule="exact"/>
        <w:ind w:left="168" w:firstLine="1050"/>
      </w:pPr>
    </w:p>
    <w:p>
      <w:pPr>
        <w:spacing w:before="0" w:after="0" w:line="240" w:lineRule="exact"/>
        <w:ind w:left="168" w:firstLine="1050"/>
      </w:pPr>
    </w:p>
    <w:p>
      <w:pPr>
        <w:spacing w:before="0" w:after="0" w:line="240" w:lineRule="exact"/>
        <w:ind w:left="168" w:firstLine="1050"/>
      </w:pPr>
    </w:p>
    <w:p>
      <w:pPr>
        <w:spacing w:before="0" w:after="0" w:line="468" w:lineRule="exact"/>
        <w:ind w:left="168" w:firstLine="1050"/>
      </w:pPr>
    </w:p>
    <w:p>
      <w:pPr>
        <w:widowControl/>
        <w:jc w:val="left"/>
        <w:sectPr>
          <w:type w:val="continuous"/>
          <w:pgSz w:w="11904" w:h="16841"/>
          <w:pgMar w:top="147" w:right="891" w:bottom="0" w:left="1251" w:header="0" w:footer="0" w:gutter="0"/>
          <w:pgNumType w:start="17"/>
          <w:cols w:num="1" w:space="720"/>
          <w:docGrid w:type="lines" w:linePitch="312" w:charSpace="0"/>
        </w:sectPr>
      </w:pPr>
    </w:p>
    <w:p>
      <w:pPr>
        <w:spacing w:before="0" w:after="0" w:line="240" w:lineRule="exact"/>
        <w:ind w:left="6885" w:firstLine="318"/>
        <w:jc w:val="left"/>
      </w:pPr>
      <w:r>
        <w:rPr>
          <w:rFonts w:ascii="宋体" w:eastAsia="宋体" w:hAnsi="宋体" w:cs="宋体"/>
          <w:color w:val="000000"/>
          <w:spacing w:val="-1"/>
          <w:w w:val="100"/>
          <w:position w:val="0"/>
          <w:sz w:val="24"/>
          <w:u w:val="none"/>
        </w:rPr>
        <w:t>国家能源局</w:t>
      </w:r>
    </w:p>
    <w:p>
      <w:pPr>
        <w:spacing w:before="0" w:after="0" w:line="356" w:lineRule="exact"/>
        <w:ind w:left="6885" w:firstLine="0"/>
        <w:jc w:val="left"/>
      </w:pPr>
      <w:r>
        <w:rPr>
          <w:rFonts w:ascii="Times New Roman" w:hAnsi="Times New Roman" w:cs="Times New Roman"/>
          <w:color w:val="000000"/>
          <w:spacing w:val="-1"/>
          <w:w w:val="100"/>
          <w:position w:val="0"/>
          <w:sz w:val="24"/>
          <w:u w:val="none"/>
        </w:rPr>
        <w:t>2019</w:t>
      </w:r>
      <w:r>
        <w:rPr>
          <w:rFonts w:ascii="Calibri" w:hAnsi="Calibri" w:cs="Calibri"/>
          <w:color w:val="000000"/>
          <w:spacing w:val="5"/>
          <w:w w:val="100"/>
          <w:sz w:val="24"/>
          <w:u w:val="none"/>
        </w:rPr>
        <w:t> </w:t>
      </w:r>
      <w:r>
        <w:rPr>
          <w:rFonts w:ascii="楷体" w:eastAsia="楷体" w:hAnsi="楷体" w:cs="楷体"/>
          <w:color w:val="000000"/>
          <w:spacing w:val="-1"/>
          <w:w w:val="100"/>
          <w:position w:val="0"/>
          <w:sz w:val="24"/>
          <w:u w:val="none"/>
        </w:rPr>
        <w:t>年</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12</w:t>
      </w:r>
      <w:r>
        <w:rPr>
          <w:rFonts w:ascii="Calibri" w:hAnsi="Calibri" w:cs="Calibri"/>
          <w:color w:val="000000"/>
          <w:spacing w:val="4"/>
          <w:w w:val="100"/>
          <w:sz w:val="24"/>
          <w:u w:val="none"/>
        </w:rPr>
        <w:t> </w:t>
      </w:r>
      <w:r>
        <w:rPr>
          <w:rFonts w:ascii="楷体" w:eastAsia="楷体" w:hAnsi="楷体" w:cs="楷体"/>
          <w:color w:val="000000"/>
          <w:spacing w:val="-1"/>
          <w:w w:val="100"/>
          <w:position w:val="0"/>
          <w:sz w:val="24"/>
          <w:u w:val="none"/>
        </w:rPr>
        <w:t>月</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30</w:t>
      </w:r>
      <w:r>
        <w:rPr>
          <w:rFonts w:ascii="Calibri" w:hAnsi="Calibri" w:cs="Calibri"/>
          <w:color w:val="000000"/>
          <w:spacing w:val="4"/>
          <w:w w:val="100"/>
          <w:sz w:val="24"/>
          <w:u w:val="none"/>
        </w:rPr>
        <w:t> </w:t>
      </w:r>
      <w:r>
        <w:rPr>
          <w:rFonts w:ascii="楷体" w:eastAsia="楷体" w:hAnsi="楷体" w:cs="楷体"/>
          <w:color w:val="000000"/>
          <w:spacing w:val="-1"/>
          <w:w w:val="100"/>
          <w:position w:val="0"/>
          <w:sz w:val="24"/>
          <w:u w:val="none"/>
        </w:rPr>
        <w:t>日</w:t>
      </w:r>
    </w:p>
    <w:p>
      <w:pPr>
        <w:widowControl/>
        <w:jc w:val="left"/>
        <w:sectPr>
          <w:type w:val="continuous"/>
          <w:pgSz w:w="11904" w:h="16841"/>
          <w:pgMar w:top="147" w:right="891" w:bottom="0" w:left="1251" w:header="0" w:footer="0" w:gutter="0"/>
          <w:pgNumType w:start="18"/>
          <w:cols w:num="1" w:space="708" w:equalWidth="0">
            <w:col w:w="9763" w:space="0"/>
          </w:cols>
          <w:docGrid w:type="lines" w:linePitch="312" w:charSpace="0"/>
        </w:sectPr>
      </w:pPr>
    </w:p>
    <w:p>
      <w:pPr>
        <w:spacing w:before="0" w:after="0" w:line="240" w:lineRule="exact"/>
        <w:ind w:left="6885" w:firstLine="0"/>
      </w:pPr>
    </w:p>
    <w:p>
      <w:pPr>
        <w:spacing w:before="0" w:after="0" w:line="240" w:lineRule="exact"/>
        <w:ind w:left="6885" w:firstLine="0"/>
      </w:pPr>
    </w:p>
    <w:p>
      <w:pPr>
        <w:spacing w:before="0" w:after="0" w:line="297" w:lineRule="exact"/>
        <w:ind w:left="6885" w:firstLine="0"/>
      </w:pPr>
    </w:p>
    <w:p>
      <w:pPr>
        <w:widowControl/>
        <w:jc w:val="left"/>
        <w:sectPr>
          <w:type w:val="continuous"/>
          <w:pgSz w:w="11904" w:h="16841"/>
          <w:pgMar w:top="147" w:right="891" w:bottom="0" w:left="1251" w:header="0" w:footer="0" w:gutter="0"/>
          <w:pgNumType w:start="19"/>
          <w:cols w:num="1" w:space="720"/>
          <w:docGrid w:type="lines" w:linePitch="312" w:charSpace="0"/>
        </w:sectPr>
      </w:pPr>
    </w:p>
    <w:p>
      <w:pPr>
        <w:spacing w:before="0" w:after="0" w:line="258" w:lineRule="exact"/>
        <w:ind w:left="648" w:firstLine="0"/>
        <w:jc w:val="left"/>
      </w:pPr>
      <w:r>
        <w:rPr>
          <w:rFonts w:ascii="宋体" w:eastAsia="宋体" w:hAnsi="宋体" w:cs="宋体"/>
          <w:color w:val="000000"/>
          <w:spacing w:val="-1"/>
          <w:w w:val="100"/>
          <w:position w:val="0"/>
          <w:sz w:val="24"/>
          <w:u w:val="none"/>
        </w:rPr>
        <w:t>附件</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0"/>
          <w:sz w:val="24"/>
          <w:u w:val="none"/>
        </w:rPr>
        <w:t>：</w:t>
      </w:r>
    </w:p>
    <w:p>
      <w:pPr>
        <w:widowControl/>
        <w:jc w:val="left"/>
        <w:sectPr>
          <w:type w:val="continuous"/>
          <w:pgSz w:w="11904" w:h="16841"/>
          <w:pgMar w:top="147" w:right="891" w:bottom="0" w:left="1251" w:header="0" w:footer="0" w:gutter="0"/>
          <w:pgNumType w:start="20"/>
          <w:cols w:num="1" w:space="708" w:equalWidth="0">
            <w:col w:w="9763" w:space="0"/>
          </w:cols>
          <w:docGrid w:type="lines" w:linePitch="312" w:charSpace="0"/>
        </w:sectPr>
      </w:pPr>
    </w:p>
    <w:p>
      <w:pPr>
        <w:spacing w:before="0" w:after="0" w:line="199" w:lineRule="exact"/>
        <w:ind w:left="648" w:firstLine="0"/>
      </w:pPr>
    </w:p>
    <w:p>
      <w:pPr>
        <w:widowControl/>
        <w:jc w:val="left"/>
        <w:sectPr>
          <w:type w:val="continuous"/>
          <w:pgSz w:w="11904" w:h="16841"/>
          <w:pgMar w:top="147" w:right="891" w:bottom="0" w:left="1251" w:header="0" w:footer="0" w:gutter="0"/>
          <w:pgNumType w:start="21"/>
          <w:cols w:num="1" w:space="720"/>
          <w:docGrid w:type="lines" w:linePitch="312" w:charSpace="0"/>
        </w:sectPr>
      </w:pPr>
    </w:p>
    <w:p>
      <w:pPr>
        <w:spacing w:before="0" w:after="0" w:line="180" w:lineRule="exact"/>
        <w:ind w:left="4178" w:firstLine="0"/>
        <w:jc w:val="left"/>
      </w:pPr>
    </w:p>
    <w:p>
      <w:pPr>
        <w:widowControl/>
        <w:jc w:val="left"/>
        <w:sectPr>
          <w:type w:val="continuous"/>
          <w:pgSz w:w="11904" w:h="16841"/>
          <w:pgMar w:top="147" w:right="891" w:bottom="0" w:left="1251" w:header="0" w:footer="0" w:gutter="0"/>
          <w:pgNumType w:start="22"/>
          <w:cols w:num="1" w:space="708" w:equalWidth="0">
            <w:col w:w="9763" w:space="0"/>
          </w:cols>
          <w:docGrid w:type="lines" w:linePitch="312" w:charSpace="0"/>
        </w:sectPr>
      </w:pPr>
    </w:p>
    <w:p>
      <w:pPr>
        <w:spacing w:before="0" w:after="0" w:line="240" w:lineRule="exact"/>
        <w:ind w:left="4178" w:firstLine="0"/>
      </w:pPr>
    </w:p>
    <w:p>
      <w:pPr>
        <w:spacing w:before="0" w:after="0" w:line="240" w:lineRule="exact"/>
        <w:ind w:left="4178" w:firstLine="0"/>
      </w:pPr>
    </w:p>
    <w:p>
      <w:pPr>
        <w:spacing w:before="0" w:after="0" w:line="240" w:lineRule="exact"/>
        <w:ind w:left="4178" w:firstLine="0"/>
      </w:pPr>
    </w:p>
    <w:p>
      <w:pPr>
        <w:spacing w:before="0" w:after="0" w:line="240" w:lineRule="exact"/>
        <w:ind w:left="4178" w:firstLine="0"/>
      </w:pPr>
    </w:p>
    <w:p>
      <w:pPr>
        <w:spacing w:before="0" w:after="0" w:line="240" w:lineRule="exact"/>
        <w:ind w:left="4178" w:firstLine="0"/>
      </w:pPr>
    </w:p>
    <w:p>
      <w:pPr>
        <w:spacing w:before="0" w:after="0" w:line="240" w:lineRule="exact"/>
        <w:ind w:left="4178" w:firstLine="0"/>
      </w:pPr>
    </w:p>
    <w:p>
      <w:pPr>
        <w:spacing w:before="0" w:after="0" w:line="240" w:lineRule="exact"/>
        <w:ind w:left="4178" w:firstLine="0"/>
      </w:pPr>
    </w:p>
    <w:p>
      <w:pPr>
        <w:spacing w:before="0" w:after="0" w:line="240" w:lineRule="exact"/>
        <w:ind w:left="4178" w:firstLine="0"/>
      </w:pPr>
    </w:p>
    <w:p>
      <w:pPr>
        <w:spacing w:before="0" w:after="0" w:line="240" w:lineRule="exact"/>
        <w:ind w:left="4178" w:firstLine="0"/>
      </w:pPr>
    </w:p>
    <w:p>
      <w:pPr>
        <w:spacing w:before="0" w:after="0" w:line="240" w:lineRule="exact"/>
        <w:ind w:left="4178" w:firstLine="0"/>
      </w:pPr>
    </w:p>
    <w:p>
      <w:pPr>
        <w:spacing w:before="0" w:after="0" w:line="240" w:lineRule="exact"/>
        <w:ind w:left="4178" w:firstLine="0"/>
      </w:pPr>
    </w:p>
    <w:p>
      <w:pPr>
        <w:spacing w:before="0" w:after="0" w:line="240" w:lineRule="exact"/>
        <w:ind w:left="4178" w:firstLine="0"/>
      </w:pPr>
    </w:p>
    <w:p>
      <w:pPr>
        <w:spacing w:before="0" w:after="0" w:line="240" w:lineRule="exact"/>
        <w:ind w:left="4178" w:firstLine="0"/>
      </w:pPr>
    </w:p>
    <w:p>
      <w:pPr>
        <w:spacing w:before="0" w:after="0" w:line="240" w:lineRule="exact"/>
        <w:ind w:left="4178" w:firstLine="0"/>
      </w:pPr>
    </w:p>
    <w:p>
      <w:pPr>
        <w:spacing w:before="0" w:after="0" w:line="240" w:lineRule="exact"/>
        <w:ind w:left="4178" w:firstLine="0"/>
      </w:pPr>
    </w:p>
    <w:p>
      <w:pPr>
        <w:spacing w:before="0" w:after="0" w:line="240" w:lineRule="exact"/>
        <w:ind w:left="4178" w:firstLine="0"/>
      </w:pPr>
    </w:p>
    <w:p>
      <w:pPr>
        <w:spacing w:before="0" w:after="0" w:line="240" w:lineRule="exact"/>
        <w:ind w:left="4178" w:firstLine="0"/>
      </w:pPr>
    </w:p>
    <w:p>
      <w:pPr>
        <w:spacing w:before="0" w:after="0" w:line="182" w:lineRule="exact"/>
        <w:ind w:left="3273" w:firstLine="1399"/>
        <w:jc w:val="left"/>
      </w:pPr>
      <w:r>
        <w:pict>
          <v:shape id="wondershare_87" o:spid="_x0000_s1045" type="#_x0000_t202" style="width:96.5pt;height:13.95pt;margin-top:549.35pt;margin-left:271.4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180" w:lineRule="exact"/>
                    <w:jc w:val="left"/>
                  </w:pPr>
                  <w:r>
                    <w:rPr>
                      <w:rFonts w:ascii="黑体" w:eastAsia="黑体" w:hAnsi="黑体" w:cs="黑体"/>
                      <w:color w:val="000000"/>
                      <w:spacing w:val="-1"/>
                      <w:w w:val="100"/>
                      <w:position w:val="0"/>
                      <w:sz w:val="18"/>
                      <w:u w:val="none"/>
                    </w:rPr>
                    <w:t>行</w:t>
                  </w:r>
                  <w:r>
                    <w:rPr>
                      <w:rFonts w:ascii="Calibri" w:hAnsi="Calibri" w:cs="Calibri"/>
                      <w:color w:val="000000"/>
                      <w:spacing w:val="3"/>
                      <w:w w:val="100"/>
                      <w:sz w:val="18"/>
                      <w:u w:val="none"/>
                    </w:rPr>
                    <w:t>  </w:t>
                  </w:r>
                  <w:r>
                    <w:rPr>
                      <w:rFonts w:ascii="黑体" w:eastAsia="黑体" w:hAnsi="黑体" w:cs="黑体"/>
                      <w:color w:val="000000"/>
                      <w:spacing w:val="-1"/>
                      <w:w w:val="100"/>
                      <w:position w:val="0"/>
                      <w:sz w:val="18"/>
                      <w:u w:val="none"/>
                    </w:rPr>
                    <w:t>业</w:t>
                  </w:r>
                  <w:r>
                    <w:rPr>
                      <w:rFonts w:ascii="Calibri" w:hAnsi="Calibri" w:cs="Calibri"/>
                      <w:color w:val="000000"/>
                      <w:spacing w:val="3"/>
                      <w:w w:val="100"/>
                      <w:sz w:val="18"/>
                      <w:u w:val="none"/>
                    </w:rPr>
                    <w:t>  </w:t>
                  </w:r>
                  <w:r>
                    <w:rPr>
                      <w:rFonts w:ascii="黑体" w:eastAsia="黑体" w:hAnsi="黑体" w:cs="黑体"/>
                      <w:color w:val="000000"/>
                      <w:spacing w:val="-1"/>
                      <w:w w:val="100"/>
                      <w:position w:val="0"/>
                      <w:sz w:val="18"/>
                      <w:u w:val="none"/>
                    </w:rPr>
                    <w:t>标</w:t>
                  </w:r>
                  <w:r>
                    <w:rPr>
                      <w:rFonts w:ascii="Calibri" w:hAnsi="Calibri" w:cs="Calibri"/>
                      <w:color w:val="000000"/>
                      <w:spacing w:val="3"/>
                      <w:w w:val="100"/>
                      <w:sz w:val="18"/>
                      <w:u w:val="none"/>
                    </w:rPr>
                    <w:t>  </w:t>
                  </w:r>
                  <w:r>
                    <w:rPr>
                      <w:rFonts w:ascii="黑体" w:eastAsia="黑体" w:hAnsi="黑体" w:cs="黑体"/>
                      <w:color w:val="000000"/>
                      <w:spacing w:val="-1"/>
                      <w:w w:val="100"/>
                      <w:position w:val="0"/>
                      <w:sz w:val="18"/>
                      <w:u w:val="none"/>
                    </w:rPr>
                    <w:t>准</w:t>
                  </w:r>
                  <w:r>
                    <w:rPr>
                      <w:rFonts w:ascii="Calibri" w:hAnsi="Calibri" w:cs="Calibri"/>
                      <w:color w:val="000000"/>
                      <w:spacing w:val="3"/>
                      <w:w w:val="100"/>
                      <w:sz w:val="18"/>
                      <w:u w:val="none"/>
                    </w:rPr>
                    <w:t>  </w:t>
                  </w:r>
                  <w:r>
                    <w:rPr>
                      <w:rFonts w:ascii="黑体" w:eastAsia="黑体" w:hAnsi="黑体" w:cs="黑体"/>
                      <w:color w:val="000000"/>
                      <w:spacing w:val="-1"/>
                      <w:w w:val="100"/>
                      <w:position w:val="0"/>
                      <w:sz w:val="18"/>
                      <w:u w:val="none"/>
                    </w:rPr>
                    <w:t>目</w:t>
                  </w:r>
                  <w:r>
                    <w:rPr>
                      <w:rFonts w:ascii="Calibri" w:hAnsi="Calibri" w:cs="Calibri"/>
                      <w:color w:val="000000"/>
                      <w:spacing w:val="3"/>
                      <w:w w:val="100"/>
                      <w:sz w:val="18"/>
                      <w:u w:val="none"/>
                    </w:rPr>
                    <w:t>  </w:t>
                  </w:r>
                  <w:r>
                    <w:rPr>
                      <w:rFonts w:ascii="黑体" w:eastAsia="黑体" w:hAnsi="黑体" w:cs="黑体"/>
                      <w:color w:val="000000"/>
                      <w:spacing w:val="-1"/>
                      <w:w w:val="100"/>
                      <w:position w:val="0"/>
                      <w:sz w:val="18"/>
                      <w:u w:val="none"/>
                    </w:rPr>
                    <w:t>录</w:t>
                  </w:r>
                </w:p>
              </w:txbxContent>
            </v:textbox>
          </v:shape>
        </w:pict>
      </w:r>
      <w:r>
        <w:rPr>
          <w:rFonts w:ascii="Times New Roman" w:hAnsi="Times New Roman" w:cs="Times New Roman"/>
          <w:color w:val="000000"/>
          <w:spacing w:val="-1"/>
          <w:w w:val="100"/>
          <w:position w:val="0"/>
          <w:sz w:val="18"/>
          <w:u w:val="none"/>
        </w:rPr>
        <w:t>I</w:t>
      </w:r>
    </w:p>
    <w:p>
      <w:pPr>
        <w:spacing w:before="0" w:after="0" w:line="240" w:lineRule="exact"/>
        <w:ind w:left="3273" w:firstLine="1399"/>
      </w:pPr>
    </w:p>
    <w:p>
      <w:pPr>
        <w:spacing w:before="0" w:after="0" w:line="240" w:lineRule="exact"/>
        <w:ind w:left="3273" w:firstLine="1399"/>
      </w:pPr>
    </w:p>
    <w:p>
      <w:pPr>
        <w:spacing w:before="0" w:after="0" w:line="240" w:lineRule="exact"/>
        <w:ind w:left="3273" w:firstLine="1399"/>
      </w:pPr>
    </w:p>
    <w:p>
      <w:pPr>
        <w:spacing w:before="0" w:after="0" w:line="240" w:lineRule="exact"/>
        <w:ind w:left="3273" w:firstLine="1399"/>
      </w:pPr>
    </w:p>
    <w:p>
      <w:pPr>
        <w:spacing w:before="0" w:after="0" w:line="244" w:lineRule="exact"/>
        <w:ind w:left="3273" w:firstLine="0"/>
        <w:jc w:val="left"/>
        <w:rPr>
          <w:rFonts w:hint="eastAsia"/>
        </w:rPr>
      </w:pPr>
    </w:p>
    <w:p>
      <w:pPr>
        <w:widowControl/>
        <w:jc w:val="left"/>
        <w:sectPr>
          <w:type w:val="continuous"/>
          <w:pgSz w:w="11904" w:h="16841"/>
          <w:pgMar w:top="147" w:right="891" w:bottom="0" w:left="1251" w:header="0" w:footer="0" w:gutter="0"/>
          <w:pgNumType w:start="23"/>
          <w:cols w:num="1" w:space="708" w:equalWidth="0">
            <w:col w:w="9763" w:space="0"/>
          </w:cols>
          <w:docGrid w:type="lines" w:linePitch="312" w:charSpace="0"/>
        </w:sectPr>
      </w:pPr>
    </w:p>
    <w:p>
      <w:pPr>
        <w:spacing w:before="0" w:after="0" w:line="240" w:lineRule="exact"/>
      </w:pPr>
      <w:bookmarkStart w:id="6" w:name="6"/>
      <w:bookmarkEnd w:id="6"/>
    </w:p>
    <w:p>
      <w:pPr>
        <w:spacing w:before="0" w:after="0" w:line="240" w:lineRule="exact"/>
      </w:pPr>
    </w:p>
    <w:p>
      <w:pPr>
        <w:spacing w:before="0" w:after="0" w:line="255" w:lineRule="exact"/>
      </w:pPr>
    </w:p>
    <w:p>
      <w:pPr>
        <w:widowControl/>
        <w:jc w:val="left"/>
        <w:sectPr>
          <w:type w:val="continuous"/>
          <w:pgSz w:w="11904" w:h="16840"/>
          <w:pgMar w:top="147" w:right="994" w:bottom="0" w:left="1354" w:header="0" w:footer="0" w:gutter="0"/>
          <w:pgNumType w:start="24"/>
          <w:cols w:num="1" w:space="720"/>
          <w:docGrid w:type="lines" w:linePitch="312" w:charSpace="0"/>
        </w:sectPr>
      </w:pPr>
    </w:p>
    <w:p>
      <w:pPr>
        <w:spacing w:before="0" w:after="0" w:line="226" w:lineRule="exact"/>
        <w:ind w:left="64" w:firstLine="0"/>
        <w:jc w:val="left"/>
      </w:pPr>
      <w:r>
        <w:rPr>
          <w:rFonts w:ascii="Times New Roman" w:hAnsi="Times New Roman" w:cs="Times New Roman"/>
          <w:b/>
          <w:color w:val="000000"/>
          <w:spacing w:val="-1"/>
          <w:w w:val="95"/>
          <w:position w:val="0"/>
          <w:sz w:val="21"/>
          <w:u w:val="none"/>
        </w:rPr>
        <w:t>NB</w:t>
      </w:r>
      <w:r>
        <w:rPr>
          <w:rFonts w:ascii="Calibri" w:hAnsi="Calibri" w:cs="Calibri"/>
          <w:b/>
          <w:color w:val="000000"/>
          <w:spacing w:val="3"/>
          <w:w w:val="100"/>
          <w:sz w:val="21"/>
          <w:u w:val="none"/>
        </w:rPr>
        <w:t> </w:t>
      </w:r>
      <w:r>
        <w:rPr>
          <w:rFonts w:ascii="Times New Roman" w:hAnsi="Times New Roman" w:cs="Times New Roman"/>
          <w:b/>
          <w:color w:val="000000"/>
          <w:spacing w:val="-1"/>
          <w:w w:val="95"/>
          <w:position w:val="0"/>
          <w:sz w:val="21"/>
          <w:u w:val="none"/>
        </w:rPr>
        <w:t>/</w:t>
      </w:r>
      <w:r>
        <w:rPr>
          <w:rFonts w:ascii="Calibri" w:hAnsi="Calibri" w:cs="Calibri"/>
          <w:b/>
          <w:color w:val="000000"/>
          <w:spacing w:val="1"/>
          <w:w w:val="100"/>
          <w:sz w:val="21"/>
          <w:u w:val="none"/>
        </w:rPr>
        <w:t> </w:t>
      </w:r>
      <w:r>
        <w:rPr>
          <w:rFonts w:ascii="Times New Roman" w:hAnsi="Times New Roman" w:cs="Times New Roman"/>
          <w:b/>
          <w:color w:val="000000"/>
          <w:spacing w:val="-1"/>
          <w:w w:val="95"/>
          <w:position w:val="0"/>
          <w:sz w:val="21"/>
          <w:u w:val="none"/>
        </w:rPr>
        <w:t>T</w:t>
      </w:r>
      <w:r>
        <w:rPr>
          <w:rFonts w:ascii="Calibri" w:hAnsi="Calibri" w:cs="Calibri"/>
          <w:b/>
          <w:color w:val="000000"/>
          <w:spacing w:val="0"/>
          <w:w w:val="100"/>
          <w:sz w:val="21"/>
          <w:u w:val="none"/>
        </w:rPr>
        <w:t> </w:t>
      </w:r>
      <w:r>
        <w:rPr>
          <w:rFonts w:ascii="Times New Roman" w:hAnsi="Times New Roman" w:cs="Times New Roman"/>
          <w:b/>
          <w:color w:val="000000"/>
          <w:spacing w:val="0"/>
          <w:w w:val="95"/>
          <w:position w:val="0"/>
          <w:sz w:val="21"/>
          <w:u w:val="none"/>
        </w:rPr>
        <w:t>10346</w:t>
      </w:r>
      <w:r>
        <w:rPr>
          <w:rFonts w:ascii="Calibri" w:hAnsi="Calibri" w:cs="Calibri"/>
          <w:color w:val="000000"/>
          <w:spacing w:val="0"/>
          <w:w w:val="221"/>
          <w:sz w:val="21"/>
          <w:u w:val="none"/>
        </w:rPr>
        <w:t> </w:t>
      </w:r>
      <w:r>
        <w:rPr>
          <w:rFonts w:ascii="黑体" w:eastAsia="黑体" w:hAnsi="黑体" w:cs="黑体"/>
          <w:color w:val="000000"/>
          <w:spacing w:val="-1"/>
          <w:w w:val="100"/>
          <w:position w:val="0"/>
          <w:sz w:val="21"/>
          <w:u w:val="none"/>
        </w:rPr>
        <w:t>－</w:t>
      </w:r>
      <w:r>
        <w:rPr>
          <w:rFonts w:ascii="Calibri" w:hAnsi="Calibri" w:cs="Calibri"/>
          <w:b/>
          <w:color w:val="000000"/>
          <w:spacing w:val="0"/>
          <w:w w:val="225"/>
          <w:sz w:val="21"/>
          <w:u w:val="none"/>
        </w:rPr>
        <w:t> </w:t>
      </w:r>
      <w:r>
        <w:rPr>
          <w:rFonts w:ascii="Times New Roman" w:hAnsi="Times New Roman" w:cs="Times New Roman"/>
          <w:b/>
          <w:color w:val="000000"/>
          <w:spacing w:val="-1"/>
          <w:w w:val="95"/>
          <w:position w:val="0"/>
          <w:sz w:val="21"/>
          <w:u w:val="none"/>
        </w:rPr>
        <w:t>2019</w:t>
      </w:r>
    </w:p>
    <w:p>
      <w:pPr>
        <w:spacing w:before="0" w:after="0" w:line="240" w:lineRule="exact"/>
        <w:ind w:left="64" w:firstLine="0"/>
      </w:pPr>
    </w:p>
    <w:p>
      <w:pPr>
        <w:tabs>
          <w:tab w:val="left" w:pos="4739"/>
        </w:tabs>
        <w:spacing w:before="0" w:after="0" w:line="391" w:lineRule="exact"/>
        <w:ind w:left="64" w:firstLine="4114"/>
        <w:jc w:val="left"/>
      </w:pPr>
      <w:r>
        <w:rPr>
          <w:rFonts w:ascii="宋体" w:eastAsia="宋体" w:hAnsi="宋体" w:cs="宋体"/>
          <w:color w:val="000000"/>
          <w:spacing w:val="-1"/>
          <w:w w:val="100"/>
          <w:position w:val="0"/>
          <w:sz w:val="28"/>
          <w:u w:val="none"/>
        </w:rPr>
        <w:t>前</w:t>
      </w:r>
      <w:r>
        <w:rPr>
          <w:rFonts w:cs="Calibri"/>
          <w:color w:val="000000"/>
          <w:spacing w:val="-1"/>
          <w:w w:val="100"/>
          <w:u w:val="none"/>
        </w:rPr>
        <w:tab/>
      </w:r>
      <w:r>
        <w:rPr>
          <w:rFonts w:ascii="宋体" w:eastAsia="宋体" w:hAnsi="宋体" w:cs="宋体"/>
          <w:color w:val="000000"/>
          <w:spacing w:val="-1"/>
          <w:w w:val="100"/>
          <w:position w:val="0"/>
          <w:sz w:val="28"/>
          <w:u w:val="none"/>
        </w:rPr>
        <w:t>言</w:t>
      </w:r>
    </w:p>
    <w:p>
      <w:pPr>
        <w:spacing w:before="0" w:after="0" w:line="240" w:lineRule="exact"/>
        <w:ind w:left="64" w:firstLine="4114"/>
      </w:pPr>
    </w:p>
    <w:p>
      <w:pPr>
        <w:spacing w:before="0" w:after="0" w:line="362" w:lineRule="exact"/>
        <w:ind w:left="64" w:firstLine="420"/>
        <w:jc w:val="left"/>
      </w:pPr>
      <w:r>
        <w:rPr>
          <w:rFonts w:ascii="宋体" w:hAnsi="宋体" w:cs="宋体"/>
          <w:color w:val="000000"/>
          <w:spacing w:val="-7"/>
          <w:w w:val="100"/>
          <w:position w:val="0"/>
          <w:sz w:val="21"/>
          <w:u w:val="none"/>
        </w:rPr>
        <w:t>根据《国家能源局关于下达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2015</w:t>
      </w:r>
      <w:r>
        <w:rPr>
          <w:rFonts w:ascii="Calibri" w:hAnsi="Calibri" w:cs="Calibri"/>
          <w:color w:val="000000"/>
          <w:spacing w:val="4"/>
          <w:w w:val="100"/>
          <w:sz w:val="21"/>
          <w:u w:val="none"/>
        </w:rPr>
        <w:t> </w:t>
      </w:r>
      <w:r>
        <w:rPr>
          <w:rFonts w:ascii="宋体" w:hAnsi="宋体" w:cs="宋体"/>
          <w:color w:val="000000"/>
          <w:spacing w:val="-8"/>
          <w:w w:val="100"/>
          <w:position w:val="0"/>
          <w:sz w:val="21"/>
          <w:u w:val="none"/>
        </w:rPr>
        <w:t>年能源领域行业标准制（修）订计划的通知》</w:t>
      </w:r>
      <w:r>
        <w:rPr>
          <w:rFonts w:ascii="Calibri" w:hAnsi="Calibri" w:cs="Calibri"/>
          <w:color w:val="000000"/>
          <w:spacing w:val="-18"/>
          <w:w w:val="100"/>
          <w:sz w:val="21"/>
          <w:u w:val="none"/>
        </w:rPr>
        <w:t> </w:t>
      </w:r>
      <w:r>
        <w:rPr>
          <w:rFonts w:ascii="宋体" w:hAnsi="宋体" w:cs="宋体"/>
          <w:color w:val="000000"/>
          <w:spacing w:val="-16"/>
          <w:w w:val="100"/>
          <w:position w:val="0"/>
          <w:sz w:val="21"/>
          <w:u w:val="none"/>
        </w:rPr>
        <w:t>国能科技〔</w:t>
      </w:r>
      <w:r>
        <w:rPr>
          <w:rFonts w:ascii="Times New Roman" w:hAnsi="Times New Roman" w:cs="Times New Roman"/>
          <w:color w:val="000000"/>
          <w:spacing w:val="0"/>
          <w:w w:val="100"/>
          <w:position w:val="0"/>
          <w:sz w:val="21"/>
          <w:u w:val="none"/>
        </w:rPr>
        <w:t>2015</w:t>
      </w:r>
      <w:r>
        <w:rPr>
          <w:rFonts w:ascii="宋体" w:hAnsi="宋体" w:cs="宋体"/>
          <w:color w:val="000000"/>
          <w:spacing w:val="-1"/>
          <w:w w:val="100"/>
          <w:position w:val="0"/>
          <w:sz w:val="21"/>
          <w:u w:val="none"/>
        </w:rPr>
        <w:t>〕</w:t>
      </w:r>
    </w:p>
    <w:p>
      <w:pPr>
        <w:spacing w:before="0" w:after="0" w:line="408" w:lineRule="exact"/>
        <w:ind w:left="64" w:firstLine="0"/>
        <w:jc w:val="left"/>
      </w:pPr>
      <w:r>
        <w:rPr>
          <w:rFonts w:ascii="Times New Roman" w:hAnsi="Times New Roman" w:cs="Times New Roman"/>
          <w:color w:val="000000"/>
          <w:spacing w:val="0"/>
          <w:w w:val="100"/>
          <w:position w:val="0"/>
          <w:sz w:val="21"/>
          <w:u w:val="none"/>
        </w:rPr>
        <w:t>283</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号）的要求，规范编制组经广泛调查研究，认真总结实践经验，并在广泛征求意见的基础上，</w:t>
      </w:r>
    </w:p>
    <w:p>
      <w:pPr>
        <w:spacing w:before="0" w:after="0" w:line="392" w:lineRule="exact"/>
        <w:ind w:left="64" w:firstLine="0"/>
        <w:jc w:val="left"/>
      </w:pPr>
      <w:r>
        <w:rPr>
          <w:rFonts w:ascii="宋体" w:hAnsi="宋体" w:cs="宋体"/>
          <w:color w:val="000000"/>
          <w:spacing w:val="-1"/>
          <w:w w:val="100"/>
          <w:position w:val="0"/>
          <w:sz w:val="21"/>
          <w:u w:val="none"/>
        </w:rPr>
        <w:t>制定本规范。</w:t>
      </w:r>
    </w:p>
    <w:p>
      <w:pPr>
        <w:spacing w:before="0" w:after="0" w:line="409" w:lineRule="exact"/>
        <w:ind w:left="64" w:firstLine="420"/>
        <w:jc w:val="left"/>
      </w:pPr>
      <w:r>
        <w:rPr>
          <w:rFonts w:ascii="宋体" w:hAnsi="宋体" w:cs="宋体"/>
          <w:color w:val="000000"/>
          <w:spacing w:val="-1"/>
          <w:w w:val="100"/>
          <w:position w:val="0"/>
          <w:sz w:val="21"/>
          <w:u w:val="none"/>
        </w:rPr>
        <w:t>本规范的主要技术内容是：基本规定、基本资料、景观规划、景观设计、投资。</w:t>
      </w:r>
    </w:p>
    <w:p>
      <w:pPr>
        <w:spacing w:before="0" w:after="0" w:line="408" w:lineRule="exact"/>
        <w:ind w:left="64" w:firstLine="420"/>
        <w:jc w:val="left"/>
      </w:pPr>
      <w:r>
        <w:rPr>
          <w:rFonts w:ascii="宋体" w:eastAsia="宋体" w:hAnsi="宋体" w:cs="宋体"/>
          <w:color w:val="000000"/>
          <w:spacing w:val="0"/>
          <w:w w:val="100"/>
          <w:position w:val="0"/>
          <w:sz w:val="21"/>
          <w:u w:val="none"/>
        </w:rPr>
        <w:t>本规范由国家能源局负责管理，由水电水利规划设计总院提出并负责日常管理，由能源行业水</w:t>
      </w:r>
    </w:p>
    <w:p>
      <w:pPr>
        <w:spacing w:before="0" w:after="0" w:line="409" w:lineRule="exact"/>
        <w:ind w:left="64" w:firstLine="0"/>
        <w:jc w:val="left"/>
      </w:pPr>
      <w:r>
        <w:rPr>
          <w:rFonts w:ascii="宋体" w:hAnsi="宋体" w:cs="宋体"/>
          <w:color w:val="000000"/>
          <w:spacing w:val="0"/>
          <w:w w:val="100"/>
          <w:position w:val="0"/>
          <w:sz w:val="21"/>
          <w:u w:val="none"/>
        </w:rPr>
        <w:t>电规划水库环保标准化技术委员会负责具体技术内容的解释。执行过程中如有意见或建议，请寄送</w:t>
      </w:r>
    </w:p>
    <w:p>
      <w:pPr>
        <w:spacing w:before="0" w:after="0" w:line="424" w:lineRule="exact"/>
        <w:ind w:left="64" w:firstLine="0"/>
        <w:jc w:val="left"/>
      </w:pPr>
      <w:r>
        <w:rPr>
          <w:rFonts w:ascii="宋体" w:eastAsia="宋体" w:hAnsi="宋体" w:cs="宋体"/>
          <w:color w:val="000000"/>
          <w:spacing w:val="-1"/>
          <w:w w:val="100"/>
          <w:position w:val="0"/>
          <w:sz w:val="21"/>
          <w:u w:val="none"/>
        </w:rPr>
        <w:t>水电水利规划设计总院（地址：北京市西城区六铺炕北小街</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号，邮编：</w:t>
      </w:r>
      <w:r>
        <w:rPr>
          <w:rFonts w:ascii="Times New Roman" w:hAnsi="Times New Roman" w:cs="Times New Roman"/>
          <w:color w:val="000000"/>
          <w:spacing w:val="0"/>
          <w:w w:val="100"/>
          <w:position w:val="0"/>
          <w:sz w:val="21"/>
          <w:u w:val="none"/>
        </w:rPr>
        <w:t>100120</w:t>
      </w:r>
      <w:r>
        <w:rPr>
          <w:rFonts w:ascii="宋体" w:hAnsi="宋体" w:cs="宋体"/>
          <w:color w:val="000000"/>
          <w:spacing w:val="0"/>
          <w:w w:val="74"/>
          <w:position w:val="0"/>
          <w:sz w:val="21"/>
          <w:u w:val="none"/>
        </w:rPr>
        <w:t>）。</w:t>
      </w:r>
    </w:p>
    <w:p>
      <w:pPr>
        <w:spacing w:before="0" w:after="0" w:line="393" w:lineRule="exact"/>
        <w:ind w:left="64" w:firstLine="420"/>
        <w:jc w:val="left"/>
      </w:pPr>
      <w:r>
        <w:rPr>
          <w:rFonts w:ascii="宋体" w:eastAsia="宋体" w:hAnsi="宋体" w:cs="宋体"/>
          <w:color w:val="000000"/>
          <w:spacing w:val="-1"/>
          <w:w w:val="100"/>
          <w:position w:val="0"/>
          <w:sz w:val="21"/>
          <w:u w:val="none"/>
        </w:rPr>
        <w:t>本规范主编单位：水电水利规划设计总院</w:t>
      </w:r>
    </w:p>
    <w:p>
      <w:pPr>
        <w:spacing w:before="0" w:after="0" w:line="408" w:lineRule="exact"/>
        <w:ind w:left="64" w:firstLine="2100"/>
        <w:jc w:val="left"/>
      </w:pPr>
      <w:r>
        <w:rPr>
          <w:rFonts w:ascii="宋体" w:eastAsia="宋体" w:hAnsi="宋体" w:cs="宋体"/>
          <w:color w:val="000000"/>
          <w:spacing w:val="-1"/>
          <w:w w:val="100"/>
          <w:position w:val="0"/>
          <w:sz w:val="21"/>
          <w:u w:val="none"/>
        </w:rPr>
        <w:t>中国电建集团北京勘测设计研究院有限公司</w:t>
      </w:r>
    </w:p>
    <w:p>
      <w:pPr>
        <w:spacing w:before="0" w:after="0" w:line="408" w:lineRule="exact"/>
        <w:ind w:left="64" w:firstLine="420"/>
        <w:jc w:val="left"/>
      </w:pPr>
      <w:r>
        <w:rPr>
          <w:rFonts w:ascii="宋体" w:eastAsia="宋体" w:hAnsi="宋体" w:cs="宋体"/>
          <w:color w:val="000000"/>
          <w:spacing w:val="-1"/>
          <w:w w:val="100"/>
          <w:position w:val="0"/>
          <w:sz w:val="21"/>
          <w:u w:val="none"/>
        </w:rPr>
        <w:t>本规范参编单位：中国电建集团华东勘测设计研究院有限公司</w:t>
      </w:r>
    </w:p>
    <w:p>
      <w:pPr>
        <w:spacing w:before="0" w:after="0" w:line="409" w:lineRule="exact"/>
        <w:ind w:left="64" w:firstLine="2100"/>
        <w:jc w:val="left"/>
      </w:pPr>
      <w:r>
        <w:rPr>
          <w:rFonts w:ascii="宋体" w:eastAsia="宋体" w:hAnsi="宋体" w:cs="宋体"/>
          <w:color w:val="000000"/>
          <w:spacing w:val="-1"/>
          <w:w w:val="100"/>
          <w:position w:val="0"/>
          <w:sz w:val="21"/>
          <w:u w:val="none"/>
        </w:rPr>
        <w:t>中国电建集团成都勘测设计研究院有限公司</w:t>
      </w:r>
    </w:p>
    <w:p>
      <w:pPr>
        <w:spacing w:before="0" w:after="0" w:line="408" w:lineRule="exact"/>
        <w:ind w:left="64" w:firstLine="2100"/>
        <w:jc w:val="left"/>
      </w:pPr>
      <w:r>
        <w:rPr>
          <w:rFonts w:ascii="宋体" w:eastAsia="宋体" w:hAnsi="宋体" w:cs="宋体"/>
          <w:color w:val="000000"/>
          <w:spacing w:val="-1"/>
          <w:w w:val="100"/>
          <w:position w:val="0"/>
          <w:sz w:val="21"/>
          <w:u w:val="none"/>
        </w:rPr>
        <w:t>中国电建集团中南勘测设计研究院有限公司</w:t>
      </w:r>
    </w:p>
    <w:p>
      <w:pPr>
        <w:spacing w:before="0" w:after="0" w:line="409" w:lineRule="exact"/>
        <w:ind w:left="64" w:firstLine="2100"/>
        <w:jc w:val="left"/>
      </w:pPr>
      <w:r>
        <w:rPr>
          <w:rFonts w:ascii="宋体" w:eastAsia="宋体" w:hAnsi="宋体" w:cs="宋体"/>
          <w:color w:val="000000"/>
          <w:spacing w:val="-1"/>
          <w:w w:val="100"/>
          <w:position w:val="0"/>
          <w:sz w:val="21"/>
          <w:u w:val="none"/>
        </w:rPr>
        <w:t>中国电建集团昆明勘测设计研究院有限公司</w:t>
      </w:r>
    </w:p>
    <w:p>
      <w:pPr>
        <w:spacing w:before="0" w:after="0" w:line="408" w:lineRule="exact"/>
        <w:ind w:left="64" w:firstLine="2100"/>
        <w:jc w:val="left"/>
      </w:pPr>
      <w:r>
        <w:rPr>
          <w:rFonts w:ascii="宋体" w:eastAsia="宋体" w:hAnsi="宋体" w:cs="宋体"/>
          <w:color w:val="000000"/>
          <w:spacing w:val="-1"/>
          <w:w w:val="100"/>
          <w:position w:val="0"/>
          <w:sz w:val="21"/>
          <w:u w:val="none"/>
        </w:rPr>
        <w:t>中国电建集团贵阳勘测设计研究院有限公司</w:t>
      </w:r>
    </w:p>
    <w:p>
      <w:pPr>
        <w:tabs>
          <w:tab w:val="left" w:pos="4684"/>
        </w:tabs>
        <w:spacing w:before="0" w:after="0" w:line="409" w:lineRule="exact"/>
        <w:ind w:left="64" w:firstLine="420"/>
        <w:jc w:val="left"/>
      </w:pPr>
      <w:r>
        <w:rPr>
          <w:rFonts w:ascii="宋体" w:eastAsia="宋体" w:hAnsi="宋体" w:cs="宋体"/>
          <w:color w:val="000000"/>
          <w:spacing w:val="-1"/>
          <w:w w:val="100"/>
          <w:position w:val="0"/>
          <w:sz w:val="21"/>
          <w:u w:val="none"/>
        </w:rPr>
        <w:t>本规范主要起草人员：张莉颖</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喻卫奇</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赵</w:t>
      </w:r>
      <w:r>
        <w:rPr>
          <w:rFonts w:cs="Calibri"/>
          <w:spacing w:val="0"/>
          <w:w w:val="100"/>
        </w:rPr>
        <w:tab/>
      </w:r>
      <w:r>
        <w:rPr>
          <w:rFonts w:ascii="宋体" w:eastAsia="宋体" w:hAnsi="宋体" w:cs="宋体"/>
          <w:color w:val="000000"/>
          <w:spacing w:val="-1"/>
          <w:w w:val="100"/>
          <w:position w:val="0"/>
          <w:sz w:val="21"/>
          <w:u w:val="none"/>
        </w:rPr>
        <w:t>凡</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金</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弈</w:t>
      </w:r>
    </w:p>
    <w:p>
      <w:pPr>
        <w:tabs>
          <w:tab w:val="left" w:pos="3844"/>
          <w:tab w:val="left" w:pos="5104"/>
        </w:tabs>
        <w:spacing w:before="0" w:after="0" w:line="408" w:lineRule="exact"/>
        <w:ind w:left="64" w:firstLine="2520"/>
        <w:jc w:val="left"/>
      </w:pPr>
      <w:r>
        <w:rPr>
          <w:rFonts w:ascii="宋体" w:eastAsia="宋体" w:hAnsi="宋体" w:cs="宋体"/>
          <w:color w:val="000000"/>
          <w:spacing w:val="-1"/>
          <w:w w:val="100"/>
          <w:position w:val="0"/>
          <w:sz w:val="21"/>
          <w:u w:val="none"/>
        </w:rPr>
        <w:t>刘玉含</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傅</w:t>
      </w:r>
      <w:r>
        <w:rPr>
          <w:rFonts w:cs="Calibri"/>
          <w:spacing w:val="-1"/>
          <w:w w:val="100"/>
        </w:rPr>
        <w:tab/>
      </w:r>
      <w:r>
        <w:rPr>
          <w:rFonts w:ascii="宋体" w:eastAsia="宋体" w:hAnsi="宋体" w:cs="宋体"/>
          <w:color w:val="000000"/>
          <w:spacing w:val="-1"/>
          <w:w w:val="100"/>
          <w:position w:val="0"/>
          <w:sz w:val="21"/>
          <w:u w:val="none"/>
        </w:rPr>
        <w:t>睿</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吴文佑</w:t>
      </w:r>
      <w:r>
        <w:rPr>
          <w:rFonts w:cs="Calibri"/>
          <w:spacing w:val="-1"/>
          <w:w w:val="100"/>
        </w:rPr>
        <w:tab/>
      </w:r>
      <w:r>
        <w:rPr>
          <w:rFonts w:ascii="宋体" w:eastAsia="宋体" w:hAnsi="宋体" w:cs="宋体"/>
          <w:color w:val="000000"/>
          <w:spacing w:val="-1"/>
          <w:w w:val="100"/>
          <w:position w:val="0"/>
          <w:sz w:val="21"/>
          <w:u w:val="none"/>
        </w:rPr>
        <w:t>杨文正</w:t>
      </w:r>
    </w:p>
    <w:p>
      <w:pPr>
        <w:tabs>
          <w:tab w:val="left" w:pos="3844"/>
          <w:tab w:val="left" w:pos="5104"/>
        </w:tabs>
        <w:spacing w:before="0" w:after="0" w:line="408" w:lineRule="exact"/>
        <w:ind w:left="64" w:firstLine="2520"/>
        <w:jc w:val="left"/>
      </w:pPr>
      <w:r>
        <w:rPr>
          <w:rFonts w:ascii="宋体" w:eastAsia="宋体" w:hAnsi="宋体" w:cs="宋体"/>
          <w:color w:val="000000"/>
          <w:spacing w:val="-1"/>
          <w:w w:val="100"/>
          <w:position w:val="0"/>
          <w:sz w:val="21"/>
          <w:u w:val="none"/>
        </w:rPr>
        <w:t>夏</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泉</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周</w:t>
      </w:r>
      <w:r>
        <w:rPr>
          <w:rFonts w:cs="Calibri"/>
          <w:spacing w:val="-1"/>
          <w:w w:val="100"/>
        </w:rPr>
        <w:tab/>
      </w:r>
      <w:r>
        <w:rPr>
          <w:rFonts w:ascii="宋体" w:eastAsia="宋体" w:hAnsi="宋体" w:cs="宋体"/>
          <w:color w:val="000000"/>
          <w:spacing w:val="-1"/>
          <w:w w:val="100"/>
          <w:position w:val="0"/>
          <w:sz w:val="21"/>
          <w:u w:val="none"/>
        </w:rPr>
        <w:t>云</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王斌斌</w:t>
      </w:r>
      <w:r>
        <w:rPr>
          <w:rFonts w:cs="Calibri"/>
          <w:spacing w:val="-16"/>
          <w:w w:val="100"/>
        </w:rPr>
        <w:tab/>
      </w:r>
      <w:r>
        <w:rPr>
          <w:rFonts w:ascii="宋体" w:eastAsia="宋体" w:hAnsi="宋体" w:cs="宋体"/>
          <w:color w:val="000000"/>
          <w:spacing w:val="-1"/>
          <w:w w:val="100"/>
          <w:position w:val="0"/>
          <w:sz w:val="21"/>
          <w:u w:val="none"/>
        </w:rPr>
        <w:t>陆</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波</w:t>
      </w:r>
    </w:p>
    <w:p>
      <w:pPr>
        <w:tabs>
          <w:tab w:val="left" w:pos="3844"/>
          <w:tab w:val="left" w:pos="5104"/>
        </w:tabs>
        <w:spacing w:before="0" w:after="0" w:line="409" w:lineRule="exact"/>
        <w:ind w:left="64" w:firstLine="2520"/>
        <w:jc w:val="left"/>
      </w:pPr>
      <w:r>
        <w:rPr>
          <w:rFonts w:ascii="宋体" w:eastAsia="宋体" w:hAnsi="宋体" w:cs="宋体"/>
          <w:color w:val="000000"/>
          <w:spacing w:val="-1"/>
          <w:w w:val="100"/>
          <w:position w:val="0"/>
          <w:sz w:val="21"/>
          <w:u w:val="none"/>
        </w:rPr>
        <w:t>邹兵华</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张</w:t>
      </w:r>
      <w:r>
        <w:rPr>
          <w:rFonts w:cs="Calibri"/>
          <w:spacing w:val="-1"/>
          <w:w w:val="100"/>
        </w:rPr>
        <w:tab/>
      </w:r>
      <w:r>
        <w:rPr>
          <w:rFonts w:ascii="宋体" w:eastAsia="宋体" w:hAnsi="宋体" w:cs="宋体"/>
          <w:color w:val="000000"/>
          <w:spacing w:val="-1"/>
          <w:w w:val="100"/>
          <w:position w:val="0"/>
          <w:sz w:val="21"/>
          <w:u w:val="none"/>
        </w:rPr>
        <w:t>娴</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蒋利宏</w:t>
      </w:r>
      <w:r>
        <w:rPr>
          <w:rFonts w:cs="Calibri"/>
          <w:spacing w:val="-1"/>
          <w:w w:val="100"/>
        </w:rPr>
        <w:tab/>
      </w:r>
      <w:r>
        <w:rPr>
          <w:rFonts w:ascii="宋体" w:eastAsia="宋体" w:hAnsi="宋体" w:cs="宋体"/>
          <w:color w:val="000000"/>
          <w:spacing w:val="-1"/>
          <w:w w:val="100"/>
          <w:position w:val="0"/>
          <w:sz w:val="21"/>
          <w:u w:val="none"/>
        </w:rPr>
        <w:t>单承康</w:t>
      </w:r>
    </w:p>
    <w:p>
      <w:pPr>
        <w:tabs>
          <w:tab w:val="left" w:pos="4684"/>
        </w:tabs>
        <w:spacing w:before="0" w:after="0" w:line="408" w:lineRule="exact"/>
        <w:ind w:left="64" w:firstLine="2520"/>
        <w:jc w:val="left"/>
      </w:pPr>
      <w:r>
        <w:rPr>
          <w:rFonts w:ascii="宋体" w:eastAsia="宋体" w:hAnsi="宋体" w:cs="宋体"/>
          <w:color w:val="000000"/>
          <w:spacing w:val="-1"/>
          <w:w w:val="100"/>
          <w:position w:val="0"/>
          <w:sz w:val="21"/>
          <w:u w:val="none"/>
        </w:rPr>
        <w:t>李倩倩</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谷嘉杰</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夏</w:t>
      </w:r>
      <w:r>
        <w:rPr>
          <w:rFonts w:cs="Calibri"/>
          <w:spacing w:val="0"/>
          <w:w w:val="100"/>
        </w:rPr>
        <w:tab/>
      </w:r>
      <w:r>
        <w:rPr>
          <w:rFonts w:ascii="宋体" w:eastAsia="宋体" w:hAnsi="宋体" w:cs="宋体"/>
          <w:color w:val="000000"/>
          <w:spacing w:val="-1"/>
          <w:w w:val="100"/>
          <w:position w:val="0"/>
          <w:sz w:val="21"/>
          <w:u w:val="none"/>
        </w:rPr>
        <w:t>彤</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谭奇林</w:t>
      </w:r>
    </w:p>
    <w:p>
      <w:pPr>
        <w:tabs>
          <w:tab w:val="left" w:pos="5525"/>
        </w:tabs>
        <w:spacing w:before="0" w:after="0" w:line="409" w:lineRule="exact"/>
        <w:ind w:left="64" w:firstLine="2520"/>
        <w:jc w:val="left"/>
      </w:pPr>
      <w:r>
        <w:rPr>
          <w:rFonts w:ascii="宋体" w:eastAsia="宋体" w:hAnsi="宋体" w:cs="宋体"/>
          <w:color w:val="000000"/>
          <w:spacing w:val="-1"/>
          <w:w w:val="100"/>
          <w:position w:val="0"/>
          <w:sz w:val="21"/>
          <w:u w:val="none"/>
        </w:rPr>
        <w:t>马世军</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王玉双</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何昱璇</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张</w:t>
      </w:r>
      <w:r>
        <w:rPr>
          <w:rFonts w:cs="Calibri"/>
          <w:spacing w:val="-1"/>
          <w:w w:val="100"/>
        </w:rPr>
        <w:tab/>
      </w:r>
      <w:r>
        <w:rPr>
          <w:rFonts w:ascii="宋体" w:eastAsia="宋体" w:hAnsi="宋体" w:cs="宋体"/>
          <w:color w:val="000000"/>
          <w:spacing w:val="-1"/>
          <w:w w:val="100"/>
          <w:position w:val="0"/>
          <w:sz w:val="21"/>
          <w:u w:val="none"/>
        </w:rPr>
        <w:t>旭</w:t>
      </w:r>
    </w:p>
    <w:p>
      <w:pPr>
        <w:tabs>
          <w:tab w:val="left" w:pos="3844"/>
        </w:tabs>
        <w:spacing w:before="0" w:after="0" w:line="408" w:lineRule="exact"/>
        <w:ind w:left="64" w:firstLine="2520"/>
        <w:jc w:val="left"/>
      </w:pPr>
      <w:r>
        <w:rPr>
          <w:rFonts w:ascii="宋体" w:eastAsia="宋体" w:hAnsi="宋体" w:cs="宋体"/>
          <w:color w:val="000000"/>
          <w:spacing w:val="-1"/>
          <w:w w:val="100"/>
          <w:position w:val="0"/>
          <w:sz w:val="21"/>
          <w:u w:val="none"/>
        </w:rPr>
        <w:t>唐</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煌</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孙</w:t>
      </w:r>
      <w:r>
        <w:rPr>
          <w:rFonts w:cs="Calibri"/>
          <w:spacing w:val="-1"/>
          <w:w w:val="100"/>
        </w:rPr>
        <w:tab/>
      </w:r>
      <w:r>
        <w:rPr>
          <w:rFonts w:ascii="宋体" w:eastAsia="宋体" w:hAnsi="宋体" w:cs="宋体"/>
          <w:color w:val="000000"/>
          <w:spacing w:val="-1"/>
          <w:w w:val="100"/>
          <w:position w:val="0"/>
          <w:sz w:val="21"/>
          <w:u w:val="none"/>
        </w:rPr>
        <w:t>源</w:t>
      </w:r>
    </w:p>
    <w:p>
      <w:pPr>
        <w:spacing w:before="0" w:after="0" w:line="409" w:lineRule="exact"/>
        <w:ind w:left="64" w:firstLine="420"/>
        <w:jc w:val="left"/>
      </w:pPr>
      <w:r>
        <w:rPr>
          <w:rFonts w:ascii="宋体" w:eastAsia="宋体" w:hAnsi="宋体" w:cs="宋体"/>
          <w:color w:val="000000"/>
          <w:spacing w:val="-1"/>
          <w:w w:val="100"/>
          <w:position w:val="0"/>
          <w:sz w:val="21"/>
          <w:u w:val="none"/>
        </w:rPr>
        <w:t>本规范主要审查人员：万文功</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陈国柱</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李亚农</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陈永柏</w:t>
      </w:r>
    </w:p>
    <w:p>
      <w:pPr>
        <w:spacing w:before="0" w:after="0" w:line="407" w:lineRule="exact"/>
        <w:ind w:left="64" w:firstLine="2520"/>
        <w:jc w:val="left"/>
      </w:pPr>
      <w:r>
        <w:rPr>
          <w:rFonts w:ascii="宋体" w:eastAsia="宋体" w:hAnsi="宋体" w:cs="宋体"/>
          <w:color w:val="000000"/>
          <w:spacing w:val="-1"/>
          <w:w w:val="100"/>
          <w:position w:val="0"/>
          <w:sz w:val="21"/>
          <w:u w:val="none"/>
        </w:rPr>
        <w:t>曾德勇</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舒泽萍</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何学铭</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陈玉英</w:t>
      </w:r>
    </w:p>
    <w:p>
      <w:pPr>
        <w:tabs>
          <w:tab w:val="left" w:pos="5103"/>
        </w:tabs>
        <w:spacing w:before="0" w:after="0" w:line="408" w:lineRule="exact"/>
        <w:ind w:left="64" w:firstLine="2520"/>
        <w:jc w:val="left"/>
      </w:pPr>
      <w:r>
        <w:rPr>
          <w:rFonts w:ascii="宋体" w:eastAsia="宋体" w:hAnsi="宋体" w:cs="宋体"/>
          <w:color w:val="000000"/>
          <w:spacing w:val="-1"/>
          <w:w w:val="100"/>
          <w:position w:val="0"/>
          <w:sz w:val="21"/>
          <w:u w:val="none"/>
        </w:rPr>
        <w:t>王兴太</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邱进生</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刘桂华</w:t>
      </w:r>
      <w:r>
        <w:rPr>
          <w:rFonts w:cs="Calibri"/>
          <w:spacing w:val="-1"/>
          <w:w w:val="100"/>
        </w:rPr>
        <w:tab/>
      </w:r>
      <w:r>
        <w:rPr>
          <w:rFonts w:ascii="宋体" w:eastAsia="宋体" w:hAnsi="宋体" w:cs="宋体"/>
          <w:color w:val="000000"/>
          <w:spacing w:val="-1"/>
          <w:w w:val="100"/>
          <w:position w:val="0"/>
          <w:sz w:val="21"/>
          <w:u w:val="none"/>
        </w:rPr>
        <w:t>高</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亮</w:t>
      </w:r>
    </w:p>
    <w:p>
      <w:pPr>
        <w:spacing w:before="0" w:after="0" w:line="409" w:lineRule="exact"/>
        <w:ind w:left="64" w:firstLine="2520"/>
        <w:jc w:val="left"/>
      </w:pPr>
      <w:r>
        <w:rPr>
          <w:rFonts w:ascii="宋体" w:eastAsia="宋体" w:hAnsi="宋体" w:cs="宋体"/>
          <w:color w:val="000000"/>
          <w:spacing w:val="-1"/>
          <w:w w:val="100"/>
          <w:position w:val="0"/>
          <w:sz w:val="21"/>
          <w:u w:val="none"/>
        </w:rPr>
        <w:t>周</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博</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陈文华</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李仕胜</w:t>
      </w:r>
    </w:p>
    <w:p>
      <w:pPr>
        <w:widowControl/>
        <w:jc w:val="left"/>
        <w:sectPr>
          <w:type w:val="continuous"/>
          <w:pgSz w:w="11904" w:h="16840"/>
          <w:pgMar w:top="147" w:right="994" w:bottom="0" w:left="1354" w:header="0" w:footer="0" w:gutter="0"/>
          <w:pgNumType w:start="25"/>
          <w:cols w:num="1" w:space="708" w:equalWidth="0">
            <w:col w:w="9556" w:space="0"/>
          </w:cols>
          <w:docGrid w:type="lines" w:linePitch="312" w:charSpace="0"/>
        </w:sectPr>
      </w:pPr>
    </w:p>
    <w:p>
      <w:pPr>
        <w:spacing w:before="0" w:after="0" w:line="240" w:lineRule="exact"/>
        <w:ind w:left="64" w:firstLine="2520"/>
      </w:pPr>
    </w:p>
    <w:p>
      <w:pPr>
        <w:spacing w:before="0" w:after="0" w:line="240" w:lineRule="exact"/>
        <w:ind w:left="64" w:firstLine="2520"/>
      </w:pPr>
    </w:p>
    <w:p>
      <w:pPr>
        <w:spacing w:before="0" w:after="0" w:line="240" w:lineRule="exact"/>
        <w:ind w:left="64" w:firstLine="2520"/>
      </w:pPr>
    </w:p>
    <w:p>
      <w:pPr>
        <w:spacing w:before="0" w:after="0" w:line="240" w:lineRule="exact"/>
        <w:ind w:left="64" w:firstLine="2520"/>
      </w:pPr>
    </w:p>
    <w:p>
      <w:pPr>
        <w:spacing w:before="0" w:after="0" w:line="240" w:lineRule="exact"/>
        <w:ind w:left="64" w:firstLine="2520"/>
      </w:pPr>
    </w:p>
    <w:p>
      <w:pPr>
        <w:spacing w:before="0" w:after="0" w:line="240" w:lineRule="exact"/>
        <w:ind w:left="64" w:firstLine="2520"/>
      </w:pPr>
    </w:p>
    <w:p>
      <w:pPr>
        <w:spacing w:before="0" w:after="0" w:line="240" w:lineRule="exact"/>
        <w:ind w:left="64" w:firstLine="2520"/>
      </w:pPr>
    </w:p>
    <w:p>
      <w:pPr>
        <w:spacing w:before="0" w:after="0" w:line="240" w:lineRule="exact"/>
        <w:ind w:left="64" w:firstLine="2520"/>
      </w:pPr>
    </w:p>
    <w:p>
      <w:pPr>
        <w:spacing w:before="0" w:after="0" w:line="240" w:lineRule="exact"/>
        <w:ind w:left="64" w:firstLine="2520"/>
      </w:pPr>
    </w:p>
    <w:p>
      <w:pPr>
        <w:spacing w:before="0" w:after="0" w:line="240" w:lineRule="exact"/>
        <w:ind w:left="64" w:firstLine="2520"/>
      </w:pPr>
    </w:p>
    <w:p>
      <w:pPr>
        <w:spacing w:before="0" w:after="0" w:line="240" w:lineRule="exact"/>
        <w:ind w:left="64" w:firstLine="2520"/>
      </w:pPr>
    </w:p>
    <w:p>
      <w:pPr>
        <w:spacing w:before="0" w:after="0" w:line="240" w:lineRule="exact"/>
        <w:ind w:left="64" w:firstLine="2520"/>
      </w:pPr>
    </w:p>
    <w:p>
      <w:pPr>
        <w:spacing w:before="0" w:after="0" w:line="259" w:lineRule="exact"/>
        <w:ind w:left="64" w:firstLine="2520"/>
      </w:pPr>
    </w:p>
    <w:p>
      <w:pPr>
        <w:widowControl/>
        <w:jc w:val="left"/>
        <w:sectPr>
          <w:type w:val="continuous"/>
          <w:pgSz w:w="11904" w:h="16840"/>
          <w:pgMar w:top="147" w:right="994" w:bottom="0" w:left="1354" w:header="0" w:footer="0" w:gutter="0"/>
          <w:pgNumType w:start="26"/>
          <w:cols w:num="1" w:space="720"/>
          <w:docGrid w:type="lines" w:linePitch="312" w:charSpace="0"/>
        </w:sectPr>
      </w:pPr>
    </w:p>
    <w:p>
      <w:pPr>
        <w:spacing w:before="0" w:after="0" w:line="162" w:lineRule="exact"/>
        <w:ind w:left="3169" w:firstLine="1369"/>
        <w:jc w:val="left"/>
      </w:pPr>
      <w:r>
        <w:rPr>
          <w:rFonts w:ascii="Times New Roman" w:hAnsi="Times New Roman" w:cs="Times New Roman"/>
          <w:color w:val="000000"/>
          <w:spacing w:val="0"/>
          <w:w w:val="100"/>
          <w:position w:val="0"/>
          <w:sz w:val="18"/>
          <w:u w:val="none"/>
        </w:rPr>
        <w:t>II</w:t>
      </w:r>
    </w:p>
    <w:p>
      <w:pPr>
        <w:spacing w:before="0" w:after="0" w:line="240" w:lineRule="exact"/>
        <w:ind w:left="3169" w:firstLine="1369"/>
      </w:pPr>
    </w:p>
    <w:p>
      <w:pPr>
        <w:spacing w:before="0" w:after="0" w:line="240" w:lineRule="exact"/>
        <w:ind w:left="3169" w:firstLine="1369"/>
      </w:pPr>
    </w:p>
    <w:p>
      <w:pPr>
        <w:spacing w:before="0" w:after="0" w:line="240" w:lineRule="exact"/>
        <w:ind w:left="3169" w:firstLine="1369"/>
      </w:pPr>
    </w:p>
    <w:p>
      <w:pPr>
        <w:spacing w:before="0" w:after="0" w:line="240" w:lineRule="exact"/>
        <w:ind w:left="3169" w:firstLine="1369"/>
      </w:pPr>
    </w:p>
    <w:p>
      <w:pPr>
        <w:spacing w:before="0" w:after="0" w:line="244" w:lineRule="exact"/>
        <w:ind w:left="3169" w:firstLine="0"/>
        <w:jc w:val="left"/>
        <w:rPr>
          <w:rFonts w:hint="eastAsia"/>
        </w:rPr>
      </w:pPr>
    </w:p>
    <w:p>
      <w:pPr>
        <w:widowControl/>
        <w:jc w:val="left"/>
        <w:sectPr>
          <w:type w:val="continuous"/>
          <w:pgSz w:w="11904" w:h="16840"/>
          <w:pgMar w:top="147" w:right="994" w:bottom="0" w:left="1354" w:header="0" w:footer="0" w:gutter="0"/>
          <w:pgNumType w:start="27"/>
          <w:cols w:num="1" w:space="708" w:equalWidth="0">
            <w:col w:w="9556" w:space="0"/>
          </w:cols>
          <w:docGrid w:type="lines" w:linePitch="312" w:charSpace="0"/>
        </w:sectPr>
      </w:pPr>
    </w:p>
    <w:p>
      <w:pPr>
        <w:spacing w:before="0" w:after="0" w:line="240" w:lineRule="exact"/>
      </w:pPr>
      <w:bookmarkStart w:id="7" w:name="7"/>
      <w:bookmarkEnd w:id="7"/>
    </w:p>
    <w:p>
      <w:pPr>
        <w:spacing w:before="0" w:after="0" w:line="240" w:lineRule="exact"/>
      </w:pPr>
    </w:p>
    <w:p>
      <w:pPr>
        <w:spacing w:before="0" w:after="0" w:line="255" w:lineRule="exact"/>
      </w:pPr>
    </w:p>
    <w:p>
      <w:pPr>
        <w:widowControl/>
        <w:jc w:val="left"/>
        <w:sectPr>
          <w:type w:val="continuous"/>
          <w:pgSz w:w="11904" w:h="16841"/>
          <w:pgMar w:top="147" w:right="995" w:bottom="0" w:left="1355" w:header="0" w:footer="0" w:gutter="0"/>
          <w:pgNumType w:start="28"/>
          <w:cols w:num="1" w:space="720"/>
          <w:docGrid w:type="lines" w:linePitch="312" w:charSpace="0"/>
        </w:sectPr>
      </w:pPr>
    </w:p>
    <w:p>
      <w:pPr>
        <w:spacing w:before="0" w:after="0" w:line="226" w:lineRule="exact"/>
        <w:ind w:left="64" w:firstLine="6901"/>
        <w:jc w:val="left"/>
      </w:pPr>
      <w:r>
        <w:rPr>
          <w:rFonts w:ascii="Times New Roman" w:hAnsi="Times New Roman" w:cs="Times New Roman"/>
          <w:b/>
          <w:color w:val="000000"/>
          <w:spacing w:val="-1"/>
          <w:w w:val="95"/>
          <w:position w:val="0"/>
          <w:sz w:val="21"/>
          <w:u w:val="none"/>
        </w:rPr>
        <w:t>NB</w:t>
      </w:r>
      <w:r>
        <w:rPr>
          <w:rFonts w:ascii="Calibri" w:hAnsi="Calibri" w:cs="Calibri"/>
          <w:b/>
          <w:color w:val="000000"/>
          <w:spacing w:val="0"/>
          <w:w w:val="223"/>
          <w:sz w:val="21"/>
          <w:u w:val="none"/>
        </w:rPr>
        <w:t> </w:t>
      </w:r>
      <w:r>
        <w:rPr>
          <w:rFonts w:ascii="Times New Roman" w:hAnsi="Times New Roman" w:cs="Times New Roman"/>
          <w:b/>
          <w:color w:val="000000"/>
          <w:spacing w:val="-1"/>
          <w:w w:val="95"/>
          <w:position w:val="0"/>
          <w:sz w:val="21"/>
          <w:u w:val="none"/>
        </w:rPr>
        <w:t>/</w:t>
      </w:r>
      <w:r>
        <w:rPr>
          <w:rFonts w:ascii="Calibri" w:hAnsi="Calibri" w:cs="Calibri"/>
          <w:b/>
          <w:color w:val="000000"/>
          <w:spacing w:val="0"/>
          <w:w w:val="223"/>
          <w:sz w:val="21"/>
          <w:u w:val="none"/>
        </w:rPr>
        <w:t> </w:t>
      </w:r>
      <w:r>
        <w:rPr>
          <w:rFonts w:ascii="Times New Roman" w:hAnsi="Times New Roman" w:cs="Times New Roman"/>
          <w:b/>
          <w:color w:val="000000"/>
          <w:spacing w:val="-1"/>
          <w:w w:val="95"/>
          <w:position w:val="0"/>
          <w:sz w:val="21"/>
          <w:u w:val="none"/>
        </w:rPr>
        <w:t>T</w:t>
      </w:r>
      <w:r>
        <w:rPr>
          <w:rFonts w:ascii="Calibri" w:hAnsi="Calibri" w:cs="Calibri"/>
          <w:b/>
          <w:color w:val="000000"/>
          <w:spacing w:val="0"/>
          <w:w w:val="213"/>
          <w:sz w:val="21"/>
          <w:u w:val="none"/>
        </w:rPr>
        <w:t> </w:t>
      </w:r>
      <w:r>
        <w:rPr>
          <w:rFonts w:ascii="Times New Roman" w:hAnsi="Times New Roman" w:cs="Times New Roman"/>
          <w:b/>
          <w:color w:val="000000"/>
          <w:spacing w:val="-1"/>
          <w:w w:val="95"/>
          <w:position w:val="0"/>
          <w:sz w:val="21"/>
          <w:u w:val="none"/>
        </w:rPr>
        <w:t>10346</w:t>
      </w:r>
      <w:r>
        <w:rPr>
          <w:rFonts w:ascii="Calibri" w:hAnsi="Calibri" w:cs="Calibri"/>
          <w:color w:val="000000"/>
          <w:spacing w:val="0"/>
          <w:w w:val="221"/>
          <w:sz w:val="21"/>
          <w:u w:val="none"/>
        </w:rPr>
        <w:t> </w:t>
      </w:r>
      <w:r>
        <w:rPr>
          <w:rFonts w:ascii="黑体" w:eastAsia="黑体" w:hAnsi="黑体" w:cs="黑体"/>
          <w:color w:val="000000"/>
          <w:spacing w:val="-1"/>
          <w:w w:val="100"/>
          <w:position w:val="0"/>
          <w:sz w:val="21"/>
          <w:u w:val="none"/>
        </w:rPr>
        <w:t>－</w:t>
      </w:r>
      <w:r>
        <w:rPr>
          <w:rFonts w:ascii="Calibri" w:hAnsi="Calibri" w:cs="Calibri"/>
          <w:b/>
          <w:color w:val="000000"/>
          <w:spacing w:val="0"/>
          <w:w w:val="224"/>
          <w:sz w:val="21"/>
          <w:u w:val="none"/>
        </w:rPr>
        <w:t> </w:t>
      </w:r>
      <w:r>
        <w:rPr>
          <w:rFonts w:ascii="Times New Roman" w:hAnsi="Times New Roman" w:cs="Times New Roman"/>
          <w:b/>
          <w:color w:val="000000"/>
          <w:spacing w:val="0"/>
          <w:w w:val="95"/>
          <w:position w:val="0"/>
          <w:sz w:val="21"/>
          <w:u w:val="none"/>
        </w:rPr>
        <w:t>2019</w:t>
      </w:r>
    </w:p>
    <w:p>
      <w:pPr>
        <w:spacing w:before="0" w:after="0" w:line="240" w:lineRule="exact"/>
        <w:ind w:left="64" w:firstLine="6901"/>
      </w:pPr>
    </w:p>
    <w:p>
      <w:pPr>
        <w:tabs>
          <w:tab w:val="left" w:pos="4878"/>
        </w:tabs>
        <w:spacing w:before="0" w:after="0" w:line="391" w:lineRule="exact"/>
        <w:ind w:left="64" w:firstLine="3976"/>
        <w:jc w:val="left"/>
      </w:pPr>
      <w:r>
        <w:rPr>
          <w:rFonts w:ascii="黑体" w:eastAsia="黑体" w:hAnsi="黑体" w:cs="黑体"/>
          <w:color w:val="000000"/>
          <w:spacing w:val="-1"/>
          <w:w w:val="100"/>
          <w:position w:val="0"/>
          <w:sz w:val="28"/>
          <w:u w:val="none"/>
        </w:rPr>
        <w:t>目</w:t>
      </w:r>
      <w:r>
        <w:rPr>
          <w:rFonts w:cs="Calibri"/>
          <w:color w:val="000000"/>
          <w:spacing w:val="0"/>
          <w:w w:val="100"/>
          <w:u w:val="none"/>
        </w:rPr>
        <w:tab/>
      </w:r>
      <w:r>
        <w:rPr>
          <w:rFonts w:ascii="黑体" w:eastAsia="黑体" w:hAnsi="黑体" w:cs="黑体"/>
          <w:color w:val="000000"/>
          <w:spacing w:val="-1"/>
          <w:w w:val="100"/>
          <w:position w:val="0"/>
          <w:sz w:val="28"/>
          <w:u w:val="none"/>
        </w:rPr>
        <w:t>次</w:t>
      </w:r>
    </w:p>
    <w:p>
      <w:pPr>
        <w:spacing w:before="0" w:after="0" w:line="240" w:lineRule="exact"/>
        <w:ind w:left="64" w:firstLine="3976"/>
      </w:pPr>
    </w:p>
    <w:p>
      <w:pPr>
        <w:tabs>
          <w:tab w:val="left" w:pos="8255"/>
        </w:tabs>
        <w:spacing w:before="0" w:after="0" w:line="344" w:lineRule="exact"/>
        <w:ind w:left="64" w:firstLine="0"/>
        <w:jc w:val="left"/>
      </w:pPr>
      <w:r>
        <w:rPr>
          <w:rFonts w:ascii="宋体" w:hAnsi="宋体" w:cs="宋体"/>
          <w:color w:val="000000"/>
          <w:spacing w:val="-1"/>
          <w:w w:val="100"/>
          <w:position w:val="0"/>
          <w:sz w:val="21"/>
          <w:u w:val="none"/>
        </w:rPr>
        <w:t>1</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总则</w:t>
      </w:r>
      <w:r>
        <w:rPr>
          <w:rFonts w:ascii="Calibri" w:hAnsi="Calibri" w:cs="Calibri"/>
          <w:color w:val="000000"/>
          <w:spacing w:val="15"/>
          <w:w w:val="100"/>
          <w:sz w:val="21"/>
          <w:u w:val="none"/>
        </w:rPr>
        <w:t> </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0"/>
          <w:w w:val="100"/>
          <w:position w:val="0"/>
          <w:sz w:val="21"/>
          <w:u w:val="none"/>
        </w:rPr>
        <w:t>1</w:t>
      </w:r>
    </w:p>
    <w:p>
      <w:pPr>
        <w:tabs>
          <w:tab w:val="left" w:pos="8255"/>
        </w:tabs>
        <w:spacing w:before="0" w:after="0" w:line="392" w:lineRule="exact"/>
        <w:ind w:left="64" w:firstLine="0"/>
        <w:jc w:val="left"/>
      </w:pPr>
      <w:r>
        <w:rPr>
          <w:rFonts w:ascii="宋体" w:hAnsi="宋体" w:cs="宋体"/>
          <w:color w:val="000000"/>
          <w:spacing w:val="-1"/>
          <w:w w:val="100"/>
          <w:position w:val="0"/>
          <w:sz w:val="21"/>
          <w:u w:val="none"/>
        </w:rPr>
        <w:t>2</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术语</w:t>
      </w:r>
      <w:r>
        <w:rPr>
          <w:rFonts w:ascii="Calibri" w:hAnsi="Calibri" w:cs="Calibri"/>
          <w:color w:val="000000"/>
          <w:spacing w:val="15"/>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2</w:t>
      </w:r>
    </w:p>
    <w:p>
      <w:pPr>
        <w:tabs>
          <w:tab w:val="left" w:pos="8255"/>
        </w:tabs>
        <w:spacing w:before="0" w:after="0" w:line="391" w:lineRule="exact"/>
        <w:ind w:left="64" w:firstLine="0"/>
        <w:jc w:val="left"/>
      </w:pPr>
      <w:r>
        <w:rPr>
          <w:rFonts w:ascii="宋体" w:hAnsi="宋体" w:cs="宋体"/>
          <w:color w:val="000000"/>
          <w:spacing w:val="-1"/>
          <w:w w:val="100"/>
          <w:position w:val="0"/>
          <w:sz w:val="21"/>
          <w:u w:val="none"/>
        </w:rPr>
        <w:t>3</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基本规定</w:t>
      </w:r>
      <w:r>
        <w:rPr>
          <w:rFonts w:ascii="Calibri" w:hAnsi="Calibri" w:cs="Calibri"/>
          <w:color w:val="000000"/>
          <w:spacing w:val="17"/>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3</w:t>
      </w:r>
    </w:p>
    <w:p>
      <w:pPr>
        <w:tabs>
          <w:tab w:val="left" w:pos="8255"/>
        </w:tabs>
        <w:spacing w:before="0" w:after="0" w:line="392" w:lineRule="exact"/>
        <w:ind w:left="64" w:firstLine="0"/>
        <w:jc w:val="left"/>
      </w:pPr>
      <w:r>
        <w:rPr>
          <w:rFonts w:ascii="宋体" w:hAnsi="宋体" w:cs="宋体"/>
          <w:color w:val="000000"/>
          <w:spacing w:val="-1"/>
          <w:w w:val="100"/>
          <w:position w:val="0"/>
          <w:sz w:val="21"/>
          <w:u w:val="none"/>
        </w:rPr>
        <w:t>4</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基本资料</w:t>
      </w:r>
      <w:r>
        <w:rPr>
          <w:rFonts w:ascii="Calibri" w:hAnsi="Calibri" w:cs="Calibri"/>
          <w:color w:val="000000"/>
          <w:spacing w:val="17"/>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4</w:t>
      </w:r>
    </w:p>
    <w:p>
      <w:pPr>
        <w:tabs>
          <w:tab w:val="left" w:pos="8255"/>
        </w:tabs>
        <w:spacing w:before="0" w:after="0" w:line="392" w:lineRule="exact"/>
        <w:ind w:left="64" w:firstLine="210"/>
        <w:jc w:val="left"/>
      </w:pPr>
      <w:r>
        <w:rPr>
          <w:rFonts w:ascii="宋体" w:hAnsi="宋体" w:cs="宋体"/>
          <w:color w:val="000000"/>
          <w:spacing w:val="-1"/>
          <w:w w:val="100"/>
          <w:position w:val="0"/>
          <w:sz w:val="21"/>
          <w:u w:val="none"/>
        </w:rPr>
        <w:t>4.1</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一般规定</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0"/>
          <w:w w:val="100"/>
          <w:position w:val="0"/>
          <w:sz w:val="21"/>
          <w:u w:val="none"/>
        </w:rPr>
        <w:t>4</w:t>
      </w:r>
    </w:p>
    <w:p>
      <w:pPr>
        <w:tabs>
          <w:tab w:val="left" w:pos="8255"/>
        </w:tabs>
        <w:spacing w:before="0" w:after="0" w:line="272" w:lineRule="exact"/>
        <w:ind w:left="64" w:firstLine="210"/>
        <w:jc w:val="left"/>
      </w:pPr>
      <w:r>
        <w:rPr>
          <w:rFonts w:ascii="宋体" w:hAnsi="宋体" w:cs="宋体"/>
          <w:color w:val="000000"/>
          <w:spacing w:val="-1"/>
          <w:w w:val="100"/>
          <w:position w:val="0"/>
          <w:sz w:val="21"/>
          <w:u w:val="none"/>
        </w:rPr>
        <w:t>4.2</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工程资料</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0"/>
          <w:w w:val="100"/>
          <w:position w:val="0"/>
          <w:sz w:val="21"/>
          <w:u w:val="none"/>
        </w:rPr>
        <w:t>4</w:t>
      </w:r>
    </w:p>
    <w:p>
      <w:pPr>
        <w:tabs>
          <w:tab w:val="left" w:pos="8255"/>
        </w:tabs>
        <w:spacing w:before="0" w:after="0" w:line="272" w:lineRule="exact"/>
        <w:ind w:left="64" w:firstLine="210"/>
        <w:jc w:val="left"/>
      </w:pPr>
      <w:r>
        <w:rPr>
          <w:rFonts w:ascii="宋体" w:hAnsi="宋体" w:cs="宋体"/>
          <w:color w:val="000000"/>
          <w:spacing w:val="-1"/>
          <w:w w:val="100"/>
          <w:position w:val="0"/>
          <w:sz w:val="21"/>
          <w:u w:val="none"/>
        </w:rPr>
        <w:t>4.3</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自然环境资料</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1"/>
          <w:w w:val="100"/>
          <w:position w:val="0"/>
          <w:sz w:val="21"/>
          <w:u w:val="none"/>
        </w:rPr>
        <w:t>4</w:t>
      </w:r>
    </w:p>
    <w:p>
      <w:pPr>
        <w:tabs>
          <w:tab w:val="left" w:pos="8255"/>
        </w:tabs>
        <w:spacing w:before="0" w:after="0" w:line="272" w:lineRule="exact"/>
        <w:ind w:left="64" w:firstLine="210"/>
        <w:jc w:val="left"/>
      </w:pPr>
      <w:r>
        <w:rPr>
          <w:rFonts w:ascii="宋体" w:hAnsi="宋体" w:cs="宋体"/>
          <w:color w:val="000000"/>
          <w:spacing w:val="-1"/>
          <w:w w:val="100"/>
          <w:position w:val="0"/>
          <w:sz w:val="21"/>
          <w:u w:val="none"/>
        </w:rPr>
        <w:t>4.4</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社会环境资料</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1"/>
          <w:w w:val="100"/>
          <w:position w:val="0"/>
          <w:sz w:val="21"/>
          <w:u w:val="none"/>
        </w:rPr>
        <w:t>4</w:t>
      </w:r>
    </w:p>
    <w:p>
      <w:pPr>
        <w:tabs>
          <w:tab w:val="left" w:pos="8255"/>
        </w:tabs>
        <w:spacing w:before="0" w:after="0" w:line="272" w:lineRule="exact"/>
        <w:ind w:left="64" w:firstLine="210"/>
        <w:jc w:val="left"/>
      </w:pPr>
      <w:r>
        <w:rPr>
          <w:rFonts w:ascii="宋体" w:hAnsi="宋体" w:cs="宋体"/>
          <w:color w:val="000000"/>
          <w:spacing w:val="-1"/>
          <w:w w:val="100"/>
          <w:position w:val="0"/>
          <w:sz w:val="21"/>
          <w:u w:val="none"/>
        </w:rPr>
        <w:t>4.5</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景观资料</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0"/>
          <w:w w:val="100"/>
          <w:position w:val="0"/>
          <w:sz w:val="21"/>
          <w:u w:val="none"/>
        </w:rPr>
        <w:t>5</w:t>
      </w:r>
    </w:p>
    <w:p>
      <w:pPr>
        <w:tabs>
          <w:tab w:val="left" w:pos="8255"/>
        </w:tabs>
        <w:spacing w:before="0" w:after="0" w:line="272" w:lineRule="exact"/>
        <w:ind w:left="64" w:firstLine="210"/>
        <w:jc w:val="left"/>
      </w:pPr>
      <w:r>
        <w:rPr>
          <w:rFonts w:ascii="宋体" w:hAnsi="宋体" w:cs="宋体"/>
          <w:color w:val="000000"/>
          <w:spacing w:val="-1"/>
          <w:w w:val="100"/>
          <w:position w:val="0"/>
          <w:sz w:val="21"/>
          <w:u w:val="none"/>
        </w:rPr>
        <w:t>4.6</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资料分析</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5</w:t>
      </w:r>
    </w:p>
    <w:p>
      <w:pPr>
        <w:tabs>
          <w:tab w:val="left" w:pos="8255"/>
        </w:tabs>
        <w:spacing w:before="0" w:after="0" w:line="392" w:lineRule="exact"/>
        <w:ind w:left="64" w:firstLine="0"/>
        <w:jc w:val="left"/>
      </w:pPr>
      <w:r>
        <w:rPr>
          <w:rFonts w:ascii="宋体" w:hAnsi="宋体" w:cs="宋体"/>
          <w:color w:val="000000"/>
          <w:spacing w:val="-1"/>
          <w:w w:val="100"/>
          <w:position w:val="0"/>
          <w:sz w:val="21"/>
          <w:u w:val="none"/>
        </w:rPr>
        <w:t>5</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景观规划</w:t>
      </w:r>
      <w:r>
        <w:rPr>
          <w:rFonts w:ascii="Calibri" w:hAnsi="Calibri" w:cs="Calibri"/>
          <w:color w:val="000000"/>
          <w:spacing w:val="17"/>
          <w:w w:val="100"/>
          <w:sz w:val="21"/>
          <w:u w:val="none"/>
        </w:rPr>
        <w:t> </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1"/>
          <w:w w:val="100"/>
          <w:position w:val="0"/>
          <w:sz w:val="21"/>
          <w:u w:val="none"/>
        </w:rPr>
        <w:t>6</w:t>
      </w:r>
    </w:p>
    <w:p>
      <w:pPr>
        <w:tabs>
          <w:tab w:val="left" w:pos="8255"/>
        </w:tabs>
        <w:spacing w:before="0" w:after="0" w:line="392" w:lineRule="exact"/>
        <w:ind w:left="64" w:firstLine="210"/>
        <w:jc w:val="left"/>
      </w:pPr>
      <w:r>
        <w:rPr>
          <w:rFonts w:ascii="宋体" w:hAnsi="宋体" w:cs="宋体"/>
          <w:color w:val="000000"/>
          <w:spacing w:val="-1"/>
          <w:w w:val="100"/>
          <w:position w:val="0"/>
          <w:sz w:val="21"/>
          <w:u w:val="none"/>
        </w:rPr>
        <w:t>5.1</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一般规定</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6</w:t>
      </w:r>
    </w:p>
    <w:p>
      <w:pPr>
        <w:tabs>
          <w:tab w:val="left" w:pos="8256"/>
        </w:tabs>
        <w:spacing w:before="0" w:after="0" w:line="272" w:lineRule="exact"/>
        <w:ind w:left="64" w:firstLine="210"/>
        <w:jc w:val="left"/>
      </w:pPr>
      <w:r>
        <w:rPr>
          <w:rFonts w:ascii="宋体" w:hAnsi="宋体" w:cs="宋体"/>
          <w:color w:val="000000"/>
          <w:spacing w:val="-1"/>
          <w:w w:val="100"/>
          <w:position w:val="0"/>
          <w:sz w:val="21"/>
          <w:u w:val="none"/>
        </w:rPr>
        <w:t>5.2</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总体思路及原则</w:t>
      </w:r>
      <w:r>
        <w:rPr>
          <w:rFonts w:ascii="宋体" w:hAnsi="宋体" w:cs="宋体"/>
          <w:color w:val="000000"/>
          <w:spacing w:val="1"/>
          <w:w w:val="100"/>
          <w:position w:val="0"/>
          <w:sz w:val="21"/>
          <w:u w:val="none"/>
        </w:rPr>
        <w:t>........................................................</w:t>
      </w:r>
      <w:r>
        <w:rPr>
          <w:rFonts w:cs="Calibri"/>
          <w:spacing w:val="17"/>
          <w:w w:val="100"/>
        </w:rPr>
        <w:tab/>
      </w:r>
      <w:r>
        <w:rPr>
          <w:rFonts w:ascii="宋体" w:hAnsi="宋体" w:cs="宋体"/>
          <w:color w:val="000000"/>
          <w:spacing w:val="-1"/>
          <w:w w:val="100"/>
          <w:position w:val="0"/>
          <w:sz w:val="21"/>
          <w:u w:val="none"/>
        </w:rPr>
        <w:t>6</w:t>
      </w:r>
    </w:p>
    <w:p>
      <w:pPr>
        <w:tabs>
          <w:tab w:val="left" w:pos="8255"/>
        </w:tabs>
        <w:spacing w:before="0" w:after="0" w:line="272" w:lineRule="exact"/>
        <w:ind w:left="64" w:firstLine="210"/>
        <w:jc w:val="left"/>
      </w:pPr>
      <w:r>
        <w:rPr>
          <w:rFonts w:ascii="宋体" w:hAnsi="宋体" w:cs="宋体"/>
          <w:color w:val="000000"/>
          <w:spacing w:val="-1"/>
          <w:w w:val="100"/>
          <w:position w:val="0"/>
          <w:sz w:val="21"/>
          <w:u w:val="none"/>
        </w:rPr>
        <w:t>5.3</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规划目标</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6</w:t>
      </w:r>
    </w:p>
    <w:p>
      <w:pPr>
        <w:tabs>
          <w:tab w:val="left" w:pos="8255"/>
        </w:tabs>
        <w:spacing w:before="0" w:after="0" w:line="272" w:lineRule="exact"/>
        <w:ind w:left="64" w:firstLine="210"/>
        <w:jc w:val="left"/>
      </w:pPr>
      <w:r>
        <w:rPr>
          <w:rFonts w:ascii="宋体" w:hAnsi="宋体" w:cs="宋体"/>
          <w:color w:val="000000"/>
          <w:spacing w:val="-1"/>
          <w:w w:val="100"/>
          <w:position w:val="0"/>
          <w:sz w:val="21"/>
          <w:u w:val="none"/>
        </w:rPr>
        <w:t>5.4</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规划指标</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6</w:t>
      </w:r>
    </w:p>
    <w:p>
      <w:pPr>
        <w:tabs>
          <w:tab w:val="left" w:pos="8255"/>
        </w:tabs>
        <w:spacing w:before="0" w:after="0" w:line="272" w:lineRule="exact"/>
        <w:ind w:left="64" w:firstLine="210"/>
        <w:jc w:val="left"/>
      </w:pPr>
      <w:r>
        <w:rPr>
          <w:rFonts w:ascii="宋体" w:hAnsi="宋体" w:cs="宋体"/>
          <w:color w:val="000000"/>
          <w:spacing w:val="-1"/>
          <w:w w:val="100"/>
          <w:position w:val="0"/>
          <w:sz w:val="21"/>
          <w:u w:val="none"/>
        </w:rPr>
        <w:t>5.5</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规划布局</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7</w:t>
      </w:r>
    </w:p>
    <w:p>
      <w:pPr>
        <w:tabs>
          <w:tab w:val="left" w:pos="8255"/>
        </w:tabs>
        <w:spacing w:before="0" w:after="0" w:line="272" w:lineRule="exact"/>
        <w:ind w:left="64" w:firstLine="210"/>
        <w:jc w:val="left"/>
      </w:pPr>
      <w:r>
        <w:rPr>
          <w:rFonts w:ascii="宋体" w:hAnsi="宋体" w:cs="宋体"/>
          <w:color w:val="000000"/>
          <w:spacing w:val="-1"/>
          <w:w w:val="100"/>
          <w:position w:val="0"/>
          <w:sz w:val="21"/>
          <w:u w:val="none"/>
        </w:rPr>
        <w:t>5.6</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分区规划</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7</w:t>
      </w:r>
    </w:p>
    <w:p>
      <w:pPr>
        <w:tabs>
          <w:tab w:val="left" w:pos="8255"/>
        </w:tabs>
        <w:spacing w:before="0" w:after="0" w:line="272" w:lineRule="exact"/>
        <w:ind w:left="64" w:firstLine="210"/>
        <w:jc w:val="left"/>
      </w:pPr>
      <w:r>
        <w:rPr>
          <w:rFonts w:ascii="宋体" w:hAnsi="宋体" w:cs="宋体"/>
          <w:color w:val="000000"/>
          <w:spacing w:val="-1"/>
          <w:w w:val="100"/>
          <w:position w:val="0"/>
          <w:sz w:val="21"/>
          <w:u w:val="none"/>
        </w:rPr>
        <w:t>5.7</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专项规划</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8</w:t>
      </w:r>
    </w:p>
    <w:p>
      <w:pPr>
        <w:tabs>
          <w:tab w:val="left" w:pos="8255"/>
        </w:tabs>
        <w:spacing w:before="0" w:after="0" w:line="272" w:lineRule="exact"/>
        <w:ind w:left="64" w:firstLine="210"/>
        <w:jc w:val="left"/>
      </w:pPr>
      <w:r>
        <w:rPr>
          <w:rFonts w:ascii="宋体" w:hAnsi="宋体" w:cs="宋体"/>
          <w:color w:val="000000"/>
          <w:spacing w:val="-1"/>
          <w:w w:val="100"/>
          <w:position w:val="0"/>
          <w:sz w:val="21"/>
          <w:u w:val="none"/>
        </w:rPr>
        <w:t>5.8</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规划成果</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9</w:t>
      </w:r>
    </w:p>
    <w:p>
      <w:pPr>
        <w:tabs>
          <w:tab w:val="left" w:pos="8149"/>
        </w:tabs>
        <w:spacing w:before="0" w:after="0" w:line="392" w:lineRule="exact"/>
        <w:ind w:left="64" w:firstLine="0"/>
        <w:jc w:val="left"/>
      </w:pPr>
      <w:r>
        <w:rPr>
          <w:rFonts w:ascii="宋体" w:hAnsi="宋体" w:cs="宋体"/>
          <w:color w:val="000000"/>
          <w:spacing w:val="-1"/>
          <w:w w:val="100"/>
          <w:position w:val="0"/>
          <w:sz w:val="21"/>
          <w:u w:val="none"/>
        </w:rPr>
        <w:t>6</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景观设计</w:t>
      </w:r>
      <w:r>
        <w:rPr>
          <w:rFonts w:ascii="Calibri" w:hAnsi="Calibri" w:cs="Calibri"/>
          <w:color w:val="000000"/>
          <w:spacing w:val="17"/>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10</w:t>
      </w:r>
    </w:p>
    <w:p>
      <w:pPr>
        <w:tabs>
          <w:tab w:val="left" w:pos="8150"/>
        </w:tabs>
        <w:spacing w:before="0" w:after="0" w:line="392" w:lineRule="exact"/>
        <w:ind w:left="64" w:firstLine="210"/>
        <w:jc w:val="left"/>
      </w:pPr>
      <w:r>
        <w:rPr>
          <w:rFonts w:ascii="宋体" w:hAnsi="宋体" w:cs="宋体"/>
          <w:color w:val="000000"/>
          <w:spacing w:val="-1"/>
          <w:w w:val="100"/>
          <w:position w:val="0"/>
          <w:sz w:val="21"/>
          <w:u w:val="none"/>
        </w:rPr>
        <w:t>6.1</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一般规定</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10</w:t>
      </w:r>
    </w:p>
    <w:p>
      <w:pPr>
        <w:tabs>
          <w:tab w:val="left" w:pos="8150"/>
        </w:tabs>
        <w:spacing w:before="0" w:after="0" w:line="272" w:lineRule="exact"/>
        <w:ind w:left="64" w:firstLine="210"/>
        <w:jc w:val="left"/>
      </w:pPr>
      <w:r>
        <w:rPr>
          <w:rFonts w:ascii="宋体" w:hAnsi="宋体" w:cs="宋体"/>
          <w:color w:val="000000"/>
          <w:spacing w:val="-1"/>
          <w:w w:val="100"/>
          <w:position w:val="0"/>
          <w:sz w:val="21"/>
          <w:u w:val="none"/>
        </w:rPr>
        <w:t>6.2</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地貌景观设计</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10</w:t>
      </w:r>
    </w:p>
    <w:p>
      <w:pPr>
        <w:tabs>
          <w:tab w:val="left" w:pos="8150"/>
        </w:tabs>
        <w:spacing w:before="0" w:after="0" w:line="272" w:lineRule="exact"/>
        <w:ind w:left="64" w:firstLine="210"/>
        <w:jc w:val="left"/>
      </w:pPr>
      <w:r>
        <w:rPr>
          <w:rFonts w:ascii="宋体" w:hAnsi="宋体" w:cs="宋体"/>
          <w:color w:val="000000"/>
          <w:spacing w:val="-1"/>
          <w:w w:val="100"/>
          <w:position w:val="0"/>
          <w:sz w:val="21"/>
          <w:u w:val="none"/>
        </w:rPr>
        <w:t>6.3</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水电主体工程景观设计</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10</w:t>
      </w:r>
    </w:p>
    <w:p>
      <w:pPr>
        <w:tabs>
          <w:tab w:val="left" w:pos="8150"/>
        </w:tabs>
        <w:spacing w:before="0" w:after="0" w:line="271" w:lineRule="exact"/>
        <w:ind w:left="64" w:firstLine="210"/>
        <w:jc w:val="left"/>
      </w:pPr>
      <w:r>
        <w:rPr>
          <w:rFonts w:ascii="宋体" w:hAnsi="宋体" w:cs="宋体"/>
          <w:color w:val="000000"/>
          <w:spacing w:val="-1"/>
          <w:w w:val="100"/>
          <w:position w:val="0"/>
          <w:sz w:val="21"/>
          <w:u w:val="none"/>
        </w:rPr>
        <w:t>6.4</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景观建筑物设计</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12</w:t>
      </w:r>
    </w:p>
    <w:p>
      <w:pPr>
        <w:tabs>
          <w:tab w:val="left" w:pos="8150"/>
        </w:tabs>
        <w:spacing w:before="0" w:after="0" w:line="272" w:lineRule="exact"/>
        <w:ind w:left="64" w:firstLine="210"/>
        <w:jc w:val="left"/>
      </w:pPr>
      <w:r>
        <w:rPr>
          <w:rFonts w:ascii="宋体" w:hAnsi="宋体" w:cs="宋体"/>
          <w:color w:val="000000"/>
          <w:spacing w:val="-1"/>
          <w:w w:val="100"/>
          <w:position w:val="0"/>
          <w:sz w:val="21"/>
          <w:u w:val="none"/>
        </w:rPr>
        <w:t>6.5</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环境设施设计</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12</w:t>
      </w:r>
    </w:p>
    <w:p>
      <w:pPr>
        <w:tabs>
          <w:tab w:val="left" w:pos="8150"/>
        </w:tabs>
        <w:spacing w:before="0" w:after="0" w:line="272" w:lineRule="exact"/>
        <w:ind w:left="64" w:firstLine="210"/>
        <w:jc w:val="left"/>
      </w:pPr>
      <w:r>
        <w:rPr>
          <w:rFonts w:ascii="宋体" w:hAnsi="宋体" w:cs="宋体"/>
          <w:color w:val="000000"/>
          <w:spacing w:val="-1"/>
          <w:w w:val="100"/>
          <w:position w:val="0"/>
          <w:sz w:val="21"/>
          <w:u w:val="none"/>
        </w:rPr>
        <w:t>6.6</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种植设计</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13</w:t>
      </w:r>
    </w:p>
    <w:p>
      <w:pPr>
        <w:tabs>
          <w:tab w:val="left" w:pos="8150"/>
        </w:tabs>
        <w:spacing w:before="0" w:after="0" w:line="272" w:lineRule="exact"/>
        <w:ind w:left="64" w:firstLine="210"/>
        <w:jc w:val="left"/>
      </w:pPr>
      <w:r>
        <w:rPr>
          <w:rFonts w:ascii="宋体" w:hAnsi="宋体" w:cs="宋体"/>
          <w:color w:val="000000"/>
          <w:spacing w:val="-1"/>
          <w:w w:val="100"/>
          <w:position w:val="0"/>
          <w:sz w:val="21"/>
          <w:u w:val="none"/>
        </w:rPr>
        <w:t>6.7</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景观照明设计</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13</w:t>
      </w:r>
    </w:p>
    <w:p>
      <w:pPr>
        <w:tabs>
          <w:tab w:val="left" w:pos="8150"/>
        </w:tabs>
        <w:spacing w:before="0" w:after="0" w:line="272" w:lineRule="exact"/>
        <w:ind w:left="64" w:firstLine="210"/>
        <w:jc w:val="left"/>
      </w:pPr>
      <w:r>
        <w:rPr>
          <w:rFonts w:ascii="宋体" w:hAnsi="宋体" w:cs="宋体"/>
          <w:color w:val="000000"/>
          <w:spacing w:val="-1"/>
          <w:w w:val="100"/>
          <w:position w:val="0"/>
          <w:sz w:val="21"/>
          <w:u w:val="none"/>
        </w:rPr>
        <w:t>6.8</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辅助设施设计</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14</w:t>
      </w:r>
    </w:p>
    <w:p>
      <w:pPr>
        <w:tabs>
          <w:tab w:val="left" w:pos="8150"/>
        </w:tabs>
        <w:spacing w:before="0" w:after="0" w:line="272" w:lineRule="exact"/>
        <w:ind w:left="64" w:firstLine="210"/>
        <w:jc w:val="left"/>
      </w:pPr>
      <w:r>
        <w:rPr>
          <w:rFonts w:ascii="宋体" w:hAnsi="宋体" w:cs="宋体"/>
          <w:color w:val="000000"/>
          <w:spacing w:val="-1"/>
          <w:w w:val="100"/>
          <w:position w:val="0"/>
          <w:sz w:val="21"/>
          <w:u w:val="none"/>
        </w:rPr>
        <w:t>6.9</w:t>
      </w:r>
      <w:r>
        <w:rPr>
          <w:rFonts w:ascii="Calibri" w:hAnsi="Calibri" w:cs="Calibri"/>
          <w:color w:val="000000"/>
          <w:spacing w:val="0"/>
          <w:w w:val="315"/>
          <w:sz w:val="24"/>
          <w:u w:val="none"/>
        </w:rPr>
        <w:t> </w:t>
      </w:r>
      <w:r>
        <w:rPr>
          <w:rFonts w:ascii="宋体" w:eastAsia="宋体" w:hAnsi="宋体" w:cs="宋体"/>
          <w:color w:val="000000"/>
          <w:spacing w:val="-1"/>
          <w:w w:val="100"/>
          <w:position w:val="0"/>
          <w:sz w:val="21"/>
          <w:u w:val="none"/>
        </w:rPr>
        <w:t>设计成果</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14</w:t>
      </w:r>
    </w:p>
    <w:p>
      <w:pPr>
        <w:tabs>
          <w:tab w:val="left" w:pos="8159"/>
        </w:tabs>
        <w:spacing w:before="0" w:after="0" w:line="392" w:lineRule="exact"/>
        <w:ind w:left="64" w:firstLine="0"/>
        <w:jc w:val="left"/>
      </w:pPr>
      <w:r>
        <w:rPr>
          <w:rFonts w:ascii="宋体" w:hAnsi="宋体" w:cs="宋体"/>
          <w:color w:val="000000"/>
          <w:spacing w:val="-1"/>
          <w:w w:val="100"/>
          <w:position w:val="0"/>
          <w:sz w:val="21"/>
          <w:u w:val="none"/>
        </w:rPr>
        <w:t>7</w:t>
      </w:r>
      <w:r>
        <w:rPr>
          <w:rFonts w:ascii="Calibri" w:hAnsi="Calibri" w:cs="Calibri"/>
          <w:color w:val="000000"/>
          <w:spacing w:val="0"/>
          <w:w w:val="193"/>
          <w:sz w:val="24"/>
          <w:u w:val="none"/>
        </w:rPr>
        <w:t>  </w:t>
      </w:r>
      <w:r>
        <w:rPr>
          <w:rFonts w:ascii="宋体" w:eastAsia="宋体" w:hAnsi="宋体" w:cs="宋体"/>
          <w:color w:val="000000"/>
          <w:spacing w:val="0"/>
          <w:w w:val="100"/>
          <w:position w:val="0"/>
          <w:sz w:val="21"/>
          <w:u w:val="none"/>
        </w:rPr>
        <w:t>投资</w:t>
      </w:r>
      <w:r>
        <w:rPr>
          <w:rFonts w:ascii="Calibri" w:hAnsi="Calibri" w:cs="Calibri"/>
          <w:color w:val="000000"/>
          <w:spacing w:val="17"/>
          <w:w w:val="100"/>
          <w:sz w:val="20"/>
          <w:u w:val="none"/>
        </w:rPr>
        <w:t> </w:t>
      </w:r>
      <w:r>
        <w:rPr>
          <w:rFonts w:ascii="宋体" w:hAnsi="宋体" w:cs="宋体"/>
          <w:color w:val="000000"/>
          <w:spacing w:val="0"/>
          <w:w w:val="100"/>
          <w:position w:val="0"/>
          <w:sz w:val="20"/>
          <w:u w:val="none"/>
        </w:rPr>
        <w:t>........................................................................</w:t>
      </w:r>
      <w:r>
        <w:rPr>
          <w:rFonts w:ascii="Calibri" w:hAnsi="Calibri" w:cs="Calibri"/>
          <w:color w:val="000000"/>
          <w:spacing w:val="-7"/>
          <w:w w:val="100"/>
          <w:sz w:val="20"/>
          <w:u w:val="none"/>
        </w:rPr>
        <w:t> </w:t>
      </w:r>
      <w:r>
        <w:rPr>
          <w:rFonts w:cs="Calibri"/>
          <w:spacing w:val="-1"/>
          <w:w w:val="100"/>
        </w:rPr>
        <w:tab/>
      </w:r>
      <w:r>
        <w:rPr>
          <w:rFonts w:ascii="宋体" w:hAnsi="宋体" w:cs="宋体"/>
          <w:color w:val="000000"/>
          <w:spacing w:val="0"/>
          <w:w w:val="100"/>
          <w:position w:val="0"/>
          <w:sz w:val="20"/>
          <w:u w:val="none"/>
        </w:rPr>
        <w:t>16</w:t>
      </w:r>
    </w:p>
    <w:p>
      <w:pPr>
        <w:tabs>
          <w:tab w:val="left" w:pos="8150"/>
        </w:tabs>
        <w:spacing w:before="0" w:after="0" w:line="392" w:lineRule="exact"/>
        <w:ind w:left="64" w:firstLine="0"/>
        <w:jc w:val="left"/>
      </w:pPr>
      <w:r>
        <w:rPr>
          <w:rFonts w:ascii="宋体" w:eastAsia="宋体" w:hAnsi="宋体" w:cs="宋体"/>
          <w:color w:val="000000"/>
          <w:spacing w:val="0"/>
          <w:w w:val="100"/>
          <w:position w:val="0"/>
          <w:sz w:val="21"/>
          <w:u w:val="none"/>
        </w:rPr>
        <w:t>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水电工程景观规划指标及评价标准</w:t>
      </w:r>
      <w:r>
        <w:rPr>
          <w:rFonts w:ascii="Calibri" w:hAnsi="Calibri" w:cs="Calibri"/>
          <w:color w:val="000000"/>
          <w:spacing w:val="-18"/>
          <w:w w:val="100"/>
          <w:sz w:val="21"/>
          <w:u w:val="none"/>
        </w:rPr>
        <w:t> </w:t>
      </w:r>
      <w:r>
        <w:rPr>
          <w:rFonts w:ascii="宋体" w:hAnsi="宋体" w:cs="宋体"/>
          <w:color w:val="000000"/>
          <w:spacing w:val="2"/>
          <w:w w:val="100"/>
          <w:position w:val="0"/>
          <w:sz w:val="21"/>
          <w:u w:val="none"/>
        </w:rPr>
        <w:t>......................................</w:t>
      </w:r>
      <w:r>
        <w:rPr>
          <w:rFonts w:cs="Calibri"/>
          <w:spacing w:val="1"/>
          <w:w w:val="100"/>
        </w:rPr>
        <w:tab/>
      </w:r>
      <w:r>
        <w:rPr>
          <w:rFonts w:ascii="宋体" w:hAnsi="宋体" w:cs="宋体"/>
          <w:color w:val="000000"/>
          <w:spacing w:val="0"/>
          <w:w w:val="100"/>
          <w:position w:val="0"/>
          <w:sz w:val="21"/>
          <w:u w:val="none"/>
        </w:rPr>
        <w:t>17</w:t>
      </w:r>
    </w:p>
    <w:p>
      <w:pPr>
        <w:tabs>
          <w:tab w:val="left" w:pos="8150"/>
        </w:tabs>
        <w:spacing w:before="0" w:after="0" w:line="392" w:lineRule="exact"/>
        <w:ind w:left="64" w:firstLine="0"/>
        <w:jc w:val="left"/>
      </w:pPr>
      <w:r>
        <w:rPr>
          <w:rFonts w:ascii="宋体" w:eastAsia="宋体" w:hAnsi="宋体" w:cs="宋体"/>
          <w:color w:val="000000"/>
          <w:spacing w:val="0"/>
          <w:w w:val="100"/>
          <w:position w:val="0"/>
          <w:sz w:val="21"/>
          <w:u w:val="none"/>
        </w:rPr>
        <w:t>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水电工程景观规划说明书目录</w:t>
      </w:r>
      <w:r>
        <w:rPr>
          <w:rFonts w:ascii="Calibri" w:hAnsi="Calibri" w:cs="Calibri"/>
          <w:color w:val="000000"/>
          <w:spacing w:val="-20"/>
          <w:w w:val="100"/>
          <w:sz w:val="21"/>
          <w:u w:val="none"/>
        </w:rPr>
        <w:t> </w:t>
      </w:r>
      <w:r>
        <w:rPr>
          <w:rFonts w:ascii="宋体" w:hAnsi="宋体" w:cs="宋体"/>
          <w:color w:val="000000"/>
          <w:spacing w:val="2"/>
          <w:w w:val="100"/>
          <w:position w:val="0"/>
          <w:sz w:val="21"/>
          <w:u w:val="none"/>
        </w:rPr>
        <w:t>..........................................</w:t>
      </w:r>
      <w:r>
        <w:rPr>
          <w:rFonts w:cs="Calibri"/>
          <w:spacing w:val="1"/>
          <w:w w:val="100"/>
        </w:rPr>
        <w:tab/>
      </w:r>
      <w:r>
        <w:rPr>
          <w:rFonts w:ascii="宋体" w:hAnsi="宋体" w:cs="宋体"/>
          <w:color w:val="000000"/>
          <w:spacing w:val="0"/>
          <w:w w:val="100"/>
          <w:position w:val="0"/>
          <w:sz w:val="21"/>
          <w:u w:val="none"/>
        </w:rPr>
        <w:t>20</w:t>
      </w:r>
    </w:p>
    <w:p>
      <w:pPr>
        <w:tabs>
          <w:tab w:val="left" w:pos="8149"/>
        </w:tabs>
        <w:spacing w:before="0" w:after="0" w:line="392" w:lineRule="exact"/>
        <w:ind w:left="64" w:firstLine="0"/>
        <w:jc w:val="left"/>
      </w:pPr>
      <w:r>
        <w:rPr>
          <w:rFonts w:ascii="宋体" w:eastAsia="宋体" w:hAnsi="宋体" w:cs="宋体"/>
          <w:color w:val="000000"/>
          <w:spacing w:val="-1"/>
          <w:w w:val="100"/>
          <w:position w:val="0"/>
          <w:sz w:val="21"/>
          <w:u w:val="none"/>
        </w:rPr>
        <w:t>本规范用词说明</w:t>
      </w:r>
      <w:r>
        <w:rPr>
          <w:rFonts w:ascii="Calibri" w:hAnsi="Calibri" w:cs="Calibri"/>
          <w:color w:val="000000"/>
          <w:spacing w:val="20"/>
          <w:w w:val="100"/>
          <w:sz w:val="21"/>
          <w:u w:val="none"/>
        </w:rPr>
        <w:t> </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0"/>
          <w:w w:val="100"/>
          <w:position w:val="0"/>
          <w:sz w:val="21"/>
          <w:u w:val="none"/>
        </w:rPr>
        <w:t>21</w:t>
      </w:r>
    </w:p>
    <w:p>
      <w:pPr>
        <w:tabs>
          <w:tab w:val="left" w:pos="8149"/>
        </w:tabs>
        <w:spacing w:before="0" w:after="0" w:line="392" w:lineRule="exact"/>
        <w:ind w:left="64" w:firstLine="0"/>
        <w:jc w:val="left"/>
      </w:pPr>
      <w:r>
        <w:rPr>
          <w:rFonts w:ascii="宋体" w:eastAsia="宋体" w:hAnsi="宋体" w:cs="宋体"/>
          <w:color w:val="000000"/>
          <w:spacing w:val="0"/>
          <w:w w:val="100"/>
          <w:position w:val="0"/>
          <w:sz w:val="21"/>
          <w:u w:val="none"/>
        </w:rPr>
        <w:t>引用标准名录</w:t>
      </w:r>
      <w:r>
        <w:rPr>
          <w:rFonts w:ascii="Calibri" w:hAnsi="Calibri" w:cs="Calibri"/>
          <w:color w:val="000000"/>
          <w:spacing w:val="19"/>
          <w:w w:val="100"/>
          <w:sz w:val="21"/>
          <w:u w:val="none"/>
        </w:rPr>
        <w:t> </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0"/>
          <w:w w:val="100"/>
          <w:position w:val="0"/>
          <w:sz w:val="21"/>
          <w:u w:val="none"/>
        </w:rPr>
        <w:t>22</w:t>
      </w:r>
    </w:p>
    <w:p>
      <w:pPr>
        <w:tabs>
          <w:tab w:val="left" w:pos="8149"/>
        </w:tabs>
        <w:spacing w:before="0" w:after="0" w:line="392" w:lineRule="exact"/>
        <w:ind w:left="64" w:firstLine="0"/>
        <w:jc w:val="left"/>
      </w:pPr>
      <w:r>
        <w:rPr>
          <w:rFonts w:ascii="宋体" w:eastAsia="宋体" w:hAnsi="宋体" w:cs="宋体"/>
          <w:color w:val="000000"/>
          <w:spacing w:val="0"/>
          <w:w w:val="100"/>
          <w:position w:val="0"/>
          <w:sz w:val="21"/>
          <w:u w:val="none"/>
        </w:rPr>
        <w:t>附：条文说明</w:t>
      </w:r>
      <w:r>
        <w:rPr>
          <w:rFonts w:ascii="Calibri" w:hAnsi="Calibri" w:cs="Calibri"/>
          <w:color w:val="000000"/>
          <w:spacing w:val="19"/>
          <w:w w:val="100"/>
          <w:sz w:val="21"/>
          <w:u w:val="none"/>
        </w:rPr>
        <w:t> </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0"/>
          <w:w w:val="100"/>
          <w:position w:val="0"/>
          <w:sz w:val="21"/>
          <w:u w:val="none"/>
        </w:rPr>
        <w:t>23</w:t>
      </w:r>
    </w:p>
    <w:p>
      <w:pPr>
        <w:widowControl/>
        <w:jc w:val="left"/>
        <w:sectPr>
          <w:type w:val="continuous"/>
          <w:pgSz w:w="11904" w:h="16841"/>
          <w:pgMar w:top="147" w:right="995" w:bottom="0" w:left="1355" w:header="0" w:footer="0" w:gutter="0"/>
          <w:pgNumType w:start="29"/>
          <w:cols w:num="1" w:space="708" w:equalWidth="0">
            <w:col w:w="9555" w:space="0"/>
          </w:cols>
          <w:docGrid w:type="lines" w:linePitch="312" w:charSpace="0"/>
        </w:sectPr>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325" w:lineRule="exact"/>
        <w:ind w:left="64" w:firstLine="0"/>
      </w:pPr>
    </w:p>
    <w:p>
      <w:pPr>
        <w:widowControl/>
        <w:jc w:val="left"/>
        <w:sectPr>
          <w:type w:val="continuous"/>
          <w:pgSz w:w="11904" w:h="16841"/>
          <w:pgMar w:top="147" w:right="995" w:bottom="0" w:left="1355" w:header="0" w:footer="0" w:gutter="0"/>
          <w:pgNumType w:start="30"/>
          <w:cols w:num="1" w:space="720"/>
          <w:docGrid w:type="lines" w:linePitch="312" w:charSpace="0"/>
        </w:sectPr>
      </w:pPr>
    </w:p>
    <w:p>
      <w:pPr>
        <w:spacing w:before="0" w:after="0" w:line="162" w:lineRule="exact"/>
        <w:ind w:left="3169" w:firstLine="1340"/>
        <w:jc w:val="left"/>
      </w:pPr>
      <w:r>
        <w:rPr>
          <w:rFonts w:ascii="Times New Roman" w:hAnsi="Times New Roman" w:cs="Times New Roman"/>
          <w:color w:val="000000"/>
          <w:spacing w:val="0"/>
          <w:w w:val="100"/>
          <w:position w:val="0"/>
          <w:sz w:val="18"/>
          <w:u w:val="none"/>
        </w:rPr>
        <w:t>III</w:t>
      </w:r>
    </w:p>
    <w:p>
      <w:pPr>
        <w:spacing w:before="0" w:after="0" w:line="240" w:lineRule="exact"/>
        <w:ind w:left="3169" w:firstLine="1340"/>
      </w:pPr>
    </w:p>
    <w:p>
      <w:pPr>
        <w:spacing w:before="0" w:after="0" w:line="240" w:lineRule="exact"/>
        <w:ind w:left="3169" w:firstLine="1340"/>
      </w:pPr>
    </w:p>
    <w:p>
      <w:pPr>
        <w:spacing w:before="0" w:after="0" w:line="240" w:lineRule="exact"/>
        <w:ind w:left="3169" w:firstLine="1340"/>
      </w:pPr>
    </w:p>
    <w:p>
      <w:pPr>
        <w:spacing w:before="0" w:after="0" w:line="240" w:lineRule="exact"/>
        <w:ind w:left="3169" w:firstLine="1340"/>
      </w:pPr>
    </w:p>
    <w:p>
      <w:pPr>
        <w:spacing w:before="0" w:after="0" w:line="244" w:lineRule="exact"/>
        <w:ind w:left="3169" w:firstLine="0"/>
        <w:jc w:val="left"/>
        <w:rPr>
          <w:rFonts w:hint="eastAsia"/>
        </w:rPr>
      </w:pPr>
    </w:p>
    <w:p>
      <w:pPr>
        <w:widowControl/>
        <w:jc w:val="left"/>
        <w:sectPr>
          <w:type w:val="continuous"/>
          <w:pgSz w:w="11904" w:h="16841"/>
          <w:pgMar w:top="147" w:right="995" w:bottom="0" w:left="1355" w:header="0" w:footer="0" w:gutter="0"/>
          <w:pgNumType w:start="31"/>
          <w:cols w:num="1" w:space="708" w:equalWidth="0">
            <w:col w:w="9555" w:space="0"/>
          </w:cols>
          <w:docGrid w:type="lines" w:linePitch="312" w:charSpace="0"/>
        </w:sectPr>
      </w:pPr>
    </w:p>
    <w:p>
      <w:pPr>
        <w:spacing w:before="0" w:after="0" w:line="240" w:lineRule="exact"/>
      </w:pPr>
      <w:bookmarkStart w:id="8" w:name="8"/>
      <w:bookmarkEnd w:id="8"/>
    </w:p>
    <w:p>
      <w:pPr>
        <w:spacing w:before="0" w:after="0" w:line="240" w:lineRule="exact"/>
      </w:pPr>
    </w:p>
    <w:p>
      <w:pPr>
        <w:spacing w:before="0" w:after="0" w:line="255" w:lineRule="exact"/>
      </w:pPr>
    </w:p>
    <w:p>
      <w:pPr>
        <w:widowControl/>
        <w:jc w:val="left"/>
        <w:sectPr>
          <w:type w:val="continuous"/>
          <w:pgSz w:w="11904" w:h="16840"/>
          <w:pgMar w:top="147" w:right="998" w:bottom="0" w:left="1358" w:header="0" w:footer="0" w:gutter="0"/>
          <w:pgNumType w:start="32"/>
          <w:cols w:num="1" w:space="720"/>
          <w:docGrid w:type="lines" w:linePitch="312" w:charSpace="0"/>
        </w:sectPr>
      </w:pPr>
    </w:p>
    <w:p>
      <w:pPr>
        <w:spacing w:before="0" w:after="0" w:line="226" w:lineRule="exact"/>
        <w:ind w:left="60" w:firstLine="0"/>
        <w:jc w:val="left"/>
      </w:pPr>
      <w:r>
        <w:rPr>
          <w:rFonts w:ascii="Times New Roman" w:hAnsi="Times New Roman" w:cs="Times New Roman"/>
          <w:b/>
          <w:color w:val="000000"/>
          <w:spacing w:val="-1"/>
          <w:w w:val="95"/>
          <w:position w:val="0"/>
          <w:sz w:val="21"/>
          <w:u w:val="none"/>
        </w:rPr>
        <w:t>NB</w:t>
      </w:r>
      <w:r>
        <w:rPr>
          <w:rFonts w:ascii="Calibri" w:hAnsi="Calibri" w:cs="Calibri"/>
          <w:b/>
          <w:color w:val="000000"/>
          <w:spacing w:val="3"/>
          <w:w w:val="100"/>
          <w:sz w:val="21"/>
          <w:u w:val="none"/>
        </w:rPr>
        <w:t> </w:t>
      </w:r>
      <w:r>
        <w:rPr>
          <w:rFonts w:ascii="Times New Roman" w:hAnsi="Times New Roman" w:cs="Times New Roman"/>
          <w:b/>
          <w:color w:val="000000"/>
          <w:spacing w:val="-1"/>
          <w:w w:val="95"/>
          <w:position w:val="0"/>
          <w:sz w:val="21"/>
          <w:u w:val="none"/>
        </w:rPr>
        <w:t>/</w:t>
      </w:r>
      <w:r>
        <w:rPr>
          <w:rFonts w:ascii="Calibri" w:hAnsi="Calibri" w:cs="Calibri"/>
          <w:b/>
          <w:color w:val="000000"/>
          <w:spacing w:val="1"/>
          <w:w w:val="100"/>
          <w:sz w:val="21"/>
          <w:u w:val="none"/>
        </w:rPr>
        <w:t> </w:t>
      </w:r>
      <w:r>
        <w:rPr>
          <w:rFonts w:ascii="Times New Roman" w:hAnsi="Times New Roman" w:cs="Times New Roman"/>
          <w:b/>
          <w:color w:val="000000"/>
          <w:spacing w:val="-1"/>
          <w:w w:val="95"/>
          <w:position w:val="0"/>
          <w:sz w:val="21"/>
          <w:u w:val="none"/>
        </w:rPr>
        <w:t>T</w:t>
      </w:r>
      <w:r>
        <w:rPr>
          <w:rFonts w:ascii="Calibri" w:hAnsi="Calibri" w:cs="Calibri"/>
          <w:b/>
          <w:color w:val="000000"/>
          <w:spacing w:val="0"/>
          <w:w w:val="100"/>
          <w:sz w:val="21"/>
          <w:u w:val="none"/>
        </w:rPr>
        <w:t> </w:t>
      </w:r>
      <w:r>
        <w:rPr>
          <w:rFonts w:ascii="Times New Roman" w:hAnsi="Times New Roman" w:cs="Times New Roman"/>
          <w:b/>
          <w:color w:val="000000"/>
          <w:spacing w:val="0"/>
          <w:w w:val="95"/>
          <w:position w:val="0"/>
          <w:sz w:val="21"/>
          <w:u w:val="none"/>
        </w:rPr>
        <w:t>10346</w:t>
      </w:r>
      <w:r>
        <w:rPr>
          <w:rFonts w:ascii="Calibri" w:hAnsi="Calibri" w:cs="Calibri"/>
          <w:color w:val="000000"/>
          <w:spacing w:val="0"/>
          <w:w w:val="221"/>
          <w:sz w:val="21"/>
          <w:u w:val="none"/>
        </w:rPr>
        <w:t> </w:t>
      </w:r>
      <w:r>
        <w:rPr>
          <w:rFonts w:ascii="黑体" w:eastAsia="黑体" w:hAnsi="黑体" w:cs="黑体"/>
          <w:color w:val="000000"/>
          <w:spacing w:val="-1"/>
          <w:w w:val="100"/>
          <w:position w:val="0"/>
          <w:sz w:val="21"/>
          <w:u w:val="none"/>
        </w:rPr>
        <w:t>－</w:t>
      </w:r>
      <w:r>
        <w:rPr>
          <w:rFonts w:ascii="Calibri" w:hAnsi="Calibri" w:cs="Calibri"/>
          <w:b/>
          <w:color w:val="000000"/>
          <w:spacing w:val="0"/>
          <w:w w:val="225"/>
          <w:sz w:val="21"/>
          <w:u w:val="none"/>
        </w:rPr>
        <w:t> </w:t>
      </w:r>
      <w:r>
        <w:rPr>
          <w:rFonts w:ascii="Times New Roman" w:hAnsi="Times New Roman" w:cs="Times New Roman"/>
          <w:b/>
          <w:color w:val="000000"/>
          <w:spacing w:val="-1"/>
          <w:w w:val="95"/>
          <w:position w:val="0"/>
          <w:sz w:val="21"/>
          <w:u w:val="none"/>
        </w:rPr>
        <w:t>2019</w:t>
      </w:r>
    </w:p>
    <w:p>
      <w:pPr>
        <w:spacing w:before="0" w:after="0" w:line="240" w:lineRule="exact"/>
        <w:ind w:left="60" w:firstLine="0"/>
      </w:pPr>
    </w:p>
    <w:p>
      <w:pPr>
        <w:spacing w:before="0" w:after="0" w:line="393" w:lineRule="exact"/>
        <w:ind w:left="60" w:firstLine="4208"/>
        <w:jc w:val="left"/>
      </w:pPr>
      <w:r>
        <w:rPr>
          <w:rFonts w:ascii="Times New Roman" w:hAnsi="Times New Roman" w:cs="Times New Roman"/>
          <w:b/>
          <w:color w:val="000000"/>
          <w:spacing w:val="0"/>
          <w:w w:val="95"/>
          <w:position w:val="0"/>
          <w:sz w:val="28"/>
          <w:u w:val="none"/>
        </w:rPr>
        <w:t>Contents</w:t>
      </w:r>
    </w:p>
    <w:p>
      <w:pPr>
        <w:tabs>
          <w:tab w:val="left" w:pos="8250"/>
        </w:tabs>
        <w:spacing w:before="0" w:after="0" w:line="359" w:lineRule="exact"/>
        <w:ind w:left="60" w:firstLine="420"/>
        <w:jc w:val="left"/>
      </w:pPr>
      <w:r>
        <w:rPr>
          <w:rFonts w:ascii="Times New Roman" w:hAnsi="Times New Roman" w:cs="Times New Roman"/>
          <w:color w:val="000000"/>
          <w:spacing w:val="-1"/>
          <w:w w:val="100"/>
          <w:position w:val="0"/>
          <w:sz w:val="21"/>
          <w:u w:val="none"/>
        </w:rPr>
        <w:t>1</w:t>
      </w:r>
      <w:r>
        <w:rPr>
          <w:rFonts w:ascii="Calibri" w:hAnsi="Calibri" w:cs="Calibri"/>
          <w:color w:val="000000"/>
          <w:spacing w:val="0"/>
          <w:w w:val="193"/>
          <w:sz w:val="24"/>
          <w:u w:val="none"/>
        </w:rPr>
        <w:t>  </w:t>
      </w:r>
      <w:r>
        <w:rPr>
          <w:rFonts w:ascii="Times New Roman" w:hAnsi="Times New Roman" w:cs="Times New Roman"/>
          <w:color w:val="000000"/>
          <w:spacing w:val="0"/>
          <w:w w:val="100"/>
          <w:position w:val="0"/>
          <w:sz w:val="21"/>
          <w:u w:val="none"/>
        </w:rPr>
        <w:t>General</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Provisions</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1</w:t>
      </w:r>
    </w:p>
    <w:p>
      <w:pPr>
        <w:tabs>
          <w:tab w:val="left" w:pos="8250"/>
        </w:tabs>
        <w:spacing w:before="0" w:after="0" w:line="361" w:lineRule="exact"/>
        <w:ind w:left="60" w:firstLine="420"/>
        <w:jc w:val="left"/>
      </w:pPr>
      <w:r>
        <w:rPr>
          <w:rFonts w:ascii="Times New Roman" w:hAnsi="Times New Roman" w:cs="Times New Roman"/>
          <w:color w:val="000000"/>
          <w:spacing w:val="-1"/>
          <w:w w:val="100"/>
          <w:position w:val="0"/>
          <w:sz w:val="21"/>
          <w:u w:val="none"/>
        </w:rPr>
        <w:t>2</w:t>
      </w:r>
      <w:r>
        <w:rPr>
          <w:rFonts w:ascii="Calibri" w:hAnsi="Calibri" w:cs="Calibri"/>
          <w:color w:val="000000"/>
          <w:spacing w:val="0"/>
          <w:w w:val="193"/>
          <w:sz w:val="24"/>
          <w:u w:val="none"/>
        </w:rPr>
        <w:t>  </w:t>
      </w:r>
      <w:r>
        <w:rPr>
          <w:rFonts w:ascii="Times New Roman" w:hAnsi="Times New Roman" w:cs="Times New Roman"/>
          <w:color w:val="000000"/>
          <w:spacing w:val="-4"/>
          <w:w w:val="100"/>
          <w:position w:val="0"/>
          <w:sz w:val="21"/>
          <w:u w:val="none"/>
        </w:rPr>
        <w:t>Terms</w:t>
      </w:r>
      <w:r>
        <w:rPr>
          <w:rFonts w:ascii="Times New Roman" w:hAnsi="Times New Roman" w:cs="Times New Roman"/>
          <w:color w:val="000000"/>
          <w:spacing w:val="0"/>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2</w:t>
      </w:r>
    </w:p>
    <w:p>
      <w:pPr>
        <w:tabs>
          <w:tab w:val="left" w:pos="8250"/>
        </w:tabs>
        <w:spacing w:before="0" w:after="0" w:line="361" w:lineRule="exact"/>
        <w:ind w:left="60" w:firstLine="420"/>
        <w:jc w:val="left"/>
      </w:pPr>
      <w:r>
        <w:rPr>
          <w:rFonts w:ascii="Times New Roman" w:hAnsi="Times New Roman" w:cs="Times New Roman"/>
          <w:color w:val="000000"/>
          <w:spacing w:val="-1"/>
          <w:w w:val="100"/>
          <w:position w:val="0"/>
          <w:sz w:val="21"/>
          <w:u w:val="none"/>
        </w:rPr>
        <w:t>3</w:t>
      </w:r>
      <w:r>
        <w:rPr>
          <w:rFonts w:ascii="Calibri" w:hAnsi="Calibri" w:cs="Calibri"/>
          <w:color w:val="000000"/>
          <w:spacing w:val="0"/>
          <w:w w:val="193"/>
          <w:sz w:val="24"/>
          <w:u w:val="none"/>
        </w:rPr>
        <w:t>  </w:t>
      </w:r>
      <w:r>
        <w:rPr>
          <w:rFonts w:ascii="Times New Roman" w:hAnsi="Times New Roman" w:cs="Times New Roman"/>
          <w:color w:val="000000"/>
          <w:spacing w:val="0"/>
          <w:w w:val="100"/>
          <w:position w:val="0"/>
          <w:sz w:val="21"/>
          <w:u w:val="none"/>
        </w:rPr>
        <w:t>Basic</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Requirements</w:t>
      </w:r>
      <w:r>
        <w:rPr>
          <w:rFonts w:ascii="Times New Roman" w:hAnsi="Times New Roman" w:cs="Times New Roman"/>
          <w:color w:val="000000"/>
          <w:spacing w:val="0"/>
          <w:w w:val="100"/>
          <w:position w:val="0"/>
          <w:sz w:val="21"/>
          <w:u w:val="none"/>
        </w:rPr>
        <w:t>............................................................................................................</w:t>
      </w:r>
      <w:r>
        <w:rPr>
          <w:rFonts w:cs="Calibri"/>
          <w:spacing w:val="0"/>
          <w:w w:val="100"/>
        </w:rPr>
        <w:tab/>
      </w:r>
      <w:r>
        <w:rPr>
          <w:rFonts w:ascii="Times New Roman" w:hAnsi="Times New Roman" w:cs="Times New Roman"/>
          <w:color w:val="000000"/>
          <w:spacing w:val="0"/>
          <w:w w:val="100"/>
          <w:position w:val="0"/>
          <w:sz w:val="21"/>
          <w:u w:val="none"/>
        </w:rPr>
        <w:t>3</w:t>
      </w:r>
    </w:p>
    <w:p>
      <w:pPr>
        <w:tabs>
          <w:tab w:val="left" w:pos="8250"/>
        </w:tabs>
        <w:spacing w:before="0" w:after="0" w:line="362" w:lineRule="exact"/>
        <w:ind w:left="60" w:firstLine="420"/>
        <w:jc w:val="left"/>
      </w:pPr>
      <w:r>
        <w:rPr>
          <w:rFonts w:ascii="Times New Roman" w:hAnsi="Times New Roman" w:cs="Times New Roman"/>
          <w:color w:val="000000"/>
          <w:spacing w:val="-1"/>
          <w:w w:val="100"/>
          <w:position w:val="0"/>
          <w:sz w:val="21"/>
          <w:u w:val="none"/>
        </w:rPr>
        <w:t>4</w:t>
      </w:r>
      <w:r>
        <w:rPr>
          <w:rFonts w:ascii="Calibri" w:hAnsi="Calibri" w:cs="Calibri"/>
          <w:color w:val="000000"/>
          <w:spacing w:val="0"/>
          <w:w w:val="193"/>
          <w:sz w:val="24"/>
          <w:u w:val="none"/>
        </w:rPr>
        <w:t>  </w:t>
      </w:r>
      <w:r>
        <w:rPr>
          <w:rFonts w:ascii="Times New Roman" w:hAnsi="Times New Roman" w:cs="Times New Roman"/>
          <w:color w:val="000000"/>
          <w:spacing w:val="0"/>
          <w:w w:val="100"/>
          <w:position w:val="0"/>
          <w:sz w:val="21"/>
          <w:u w:val="none"/>
        </w:rPr>
        <w:t>Basic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Data</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w:t>
      </w:r>
      <w:r>
        <w:rPr>
          <w:rFonts w:cs="Calibri"/>
          <w:spacing w:val="-1"/>
          <w:w w:val="100"/>
        </w:rPr>
        <w:tab/>
      </w:r>
      <w:r>
        <w:rPr>
          <w:rFonts w:ascii="Times New Roman" w:hAnsi="Times New Roman" w:cs="Times New Roman"/>
          <w:color w:val="000000"/>
          <w:spacing w:val="0"/>
          <w:w w:val="100"/>
          <w:position w:val="0"/>
          <w:sz w:val="21"/>
          <w:u w:val="none"/>
        </w:rPr>
        <w:t>4</w:t>
      </w:r>
    </w:p>
    <w:p>
      <w:pPr>
        <w:tabs>
          <w:tab w:val="left" w:pos="8250"/>
        </w:tabs>
        <w:spacing w:before="0" w:after="0" w:line="361" w:lineRule="exact"/>
        <w:ind w:left="60" w:firstLine="609"/>
        <w:jc w:val="left"/>
      </w:pPr>
      <w:r>
        <w:rPr>
          <w:rFonts w:ascii="Times New Roman" w:hAnsi="Times New Roman" w:cs="Times New Roman"/>
          <w:color w:val="000000"/>
          <w:spacing w:val="0"/>
          <w:w w:val="100"/>
          <w:position w:val="0"/>
          <w:sz w:val="21"/>
          <w:u w:val="none"/>
        </w:rPr>
        <w:t>4.1</w:t>
      </w:r>
      <w:r>
        <w:rPr>
          <w:rFonts w:ascii="Calibri" w:hAnsi="Calibri" w:cs="Calibri"/>
          <w:color w:val="000000"/>
          <w:spacing w:val="0"/>
          <w:w w:val="313"/>
          <w:sz w:val="24"/>
          <w:u w:val="none"/>
        </w:rPr>
        <w:t> </w:t>
      </w:r>
      <w:r>
        <w:rPr>
          <w:rFonts w:ascii="Times New Roman" w:hAnsi="Times New Roman" w:cs="Times New Roman"/>
          <w:color w:val="000000"/>
          <w:spacing w:val="0"/>
          <w:w w:val="100"/>
          <w:position w:val="0"/>
          <w:sz w:val="21"/>
          <w:u w:val="none"/>
        </w:rPr>
        <w:t>General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Requirements</w:t>
      </w:r>
      <w:r>
        <w:rPr>
          <w:rFonts w:ascii="Calibri" w:hAnsi="Calibri" w:cs="Calibri"/>
          <w:color w:val="000000"/>
          <w:spacing w:val="-9"/>
          <w:w w:val="100"/>
          <w:sz w:val="21"/>
          <w:u w:val="none"/>
        </w:rPr>
        <w:t> </w:t>
      </w:r>
      <w:r>
        <w:rPr>
          <w:rFonts w:ascii="Times New Roman" w:hAnsi="Times New Roman" w:cs="Times New Roman"/>
          <w:color w:val="000000"/>
          <w:spacing w:val="0"/>
          <w:w w:val="100"/>
          <w:position w:val="0"/>
          <w:sz w:val="21"/>
          <w:u w:val="none"/>
        </w:rPr>
        <w:t>..................................................................................................</w:t>
      </w:r>
      <w:r>
        <w:rPr>
          <w:rFonts w:cs="Calibri"/>
          <w:spacing w:val="4"/>
          <w:w w:val="100"/>
        </w:rPr>
        <w:tab/>
      </w:r>
      <w:r>
        <w:rPr>
          <w:rFonts w:ascii="Times New Roman" w:hAnsi="Times New Roman" w:cs="Times New Roman"/>
          <w:color w:val="000000"/>
          <w:spacing w:val="0"/>
          <w:w w:val="100"/>
          <w:position w:val="0"/>
          <w:sz w:val="21"/>
          <w:u w:val="none"/>
        </w:rPr>
        <w:t>4</w:t>
      </w:r>
    </w:p>
    <w:p>
      <w:pPr>
        <w:tabs>
          <w:tab w:val="left" w:pos="8249"/>
        </w:tabs>
        <w:spacing w:before="0" w:after="0" w:line="289" w:lineRule="exact"/>
        <w:ind w:left="60" w:firstLine="630"/>
        <w:jc w:val="left"/>
      </w:pPr>
      <w:r>
        <w:rPr>
          <w:rFonts w:ascii="Times New Roman" w:hAnsi="Times New Roman" w:cs="Times New Roman"/>
          <w:color w:val="000000"/>
          <w:spacing w:val="0"/>
          <w:w w:val="100"/>
          <w:position w:val="0"/>
          <w:sz w:val="20"/>
          <w:u w:val="none"/>
        </w:rPr>
        <w:t>4.2</w:t>
      </w:r>
      <w:r>
        <w:rPr>
          <w:rFonts w:ascii="Calibri" w:hAnsi="Calibri" w:cs="Calibri"/>
          <w:color w:val="000000"/>
          <w:spacing w:val="0"/>
          <w:w w:val="293"/>
          <w:sz w:val="24"/>
          <w:u w:val="none"/>
        </w:rPr>
        <w:t> </w:t>
      </w:r>
      <w:r>
        <w:rPr>
          <w:rFonts w:ascii="Times New Roman" w:hAnsi="Times New Roman" w:cs="Times New Roman"/>
          <w:color w:val="000000"/>
          <w:spacing w:val="0"/>
          <w:w w:val="100"/>
          <w:position w:val="0"/>
          <w:sz w:val="21"/>
          <w:u w:val="none"/>
        </w:rPr>
        <w:t>Engineering</w:t>
      </w:r>
      <w:r>
        <w:rPr>
          <w:rFonts w:ascii="Calibri" w:hAnsi="Calibri" w:cs="Calibri"/>
          <w:color w:val="000000"/>
          <w:spacing w:val="-8"/>
          <w:w w:val="100"/>
          <w:sz w:val="21"/>
          <w:u w:val="none"/>
        </w:rPr>
        <w:t> </w:t>
      </w:r>
      <w:r>
        <w:rPr>
          <w:rFonts w:ascii="Times New Roman" w:hAnsi="Times New Roman" w:cs="Times New Roman"/>
          <w:color w:val="000000"/>
          <w:spacing w:val="0"/>
          <w:w w:val="100"/>
          <w:position w:val="0"/>
          <w:sz w:val="21"/>
          <w:u w:val="none"/>
        </w:rPr>
        <w:t>Data</w:t>
      </w:r>
      <w:r>
        <w:rPr>
          <w:rFonts w:ascii="Calibri" w:hAnsi="Calibri" w:cs="Calibri"/>
          <w:color w:val="000000"/>
          <w:spacing w:val="-10"/>
          <w:w w:val="100"/>
          <w:sz w:val="21"/>
          <w:u w:val="none"/>
        </w:rPr>
        <w:t> </w:t>
      </w:r>
      <w:r>
        <w:rPr>
          <w:rFonts w:ascii="Times New Roman" w:hAnsi="Times New Roman" w:cs="Times New Roman"/>
          <w:color w:val="000000"/>
          <w:spacing w:val="0"/>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4</w:t>
      </w:r>
    </w:p>
    <w:p>
      <w:pPr>
        <w:tabs>
          <w:tab w:val="left" w:pos="8250"/>
        </w:tabs>
        <w:spacing w:before="0" w:after="0" w:line="290" w:lineRule="exact"/>
        <w:ind w:left="60" w:firstLine="610"/>
        <w:jc w:val="left"/>
      </w:pPr>
      <w:r>
        <w:rPr>
          <w:rFonts w:ascii="Times New Roman" w:hAnsi="Times New Roman" w:cs="Times New Roman"/>
          <w:color w:val="000000"/>
          <w:spacing w:val="0"/>
          <w:w w:val="100"/>
          <w:position w:val="0"/>
          <w:sz w:val="21"/>
          <w:u w:val="none"/>
        </w:rPr>
        <w:t>4.3</w:t>
      </w:r>
      <w:r>
        <w:rPr>
          <w:rFonts w:ascii="Calibri" w:hAnsi="Calibri" w:cs="Calibri"/>
          <w:color w:val="000000"/>
          <w:spacing w:val="0"/>
          <w:w w:val="312"/>
          <w:sz w:val="24"/>
          <w:u w:val="none"/>
        </w:rPr>
        <w:t> </w:t>
      </w:r>
      <w:r>
        <w:rPr>
          <w:rFonts w:ascii="Times New Roman" w:hAnsi="Times New Roman" w:cs="Times New Roman"/>
          <w:color w:val="000000"/>
          <w:spacing w:val="0"/>
          <w:w w:val="100"/>
          <w:position w:val="0"/>
          <w:sz w:val="21"/>
          <w:u w:val="none"/>
        </w:rPr>
        <w:t>Natural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Environment</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Data............................................................................................</w:t>
      </w:r>
      <w:r>
        <w:rPr>
          <w:rFonts w:cs="Calibri"/>
          <w:spacing w:val="0"/>
          <w:w w:val="100"/>
        </w:rPr>
        <w:tab/>
      </w:r>
      <w:r>
        <w:rPr>
          <w:rFonts w:ascii="Times New Roman" w:hAnsi="Times New Roman" w:cs="Times New Roman"/>
          <w:color w:val="000000"/>
          <w:spacing w:val="-1"/>
          <w:w w:val="100"/>
          <w:position w:val="0"/>
          <w:sz w:val="21"/>
          <w:u w:val="none"/>
        </w:rPr>
        <w:t>4</w:t>
      </w:r>
    </w:p>
    <w:p>
      <w:pPr>
        <w:tabs>
          <w:tab w:val="left" w:pos="8250"/>
        </w:tabs>
        <w:spacing w:before="0" w:after="0" w:line="289" w:lineRule="exact"/>
        <w:ind w:left="60" w:firstLine="610"/>
        <w:jc w:val="left"/>
      </w:pPr>
      <w:r>
        <w:rPr>
          <w:rFonts w:ascii="Times New Roman" w:hAnsi="Times New Roman" w:cs="Times New Roman"/>
          <w:color w:val="000000"/>
          <w:spacing w:val="0"/>
          <w:w w:val="100"/>
          <w:position w:val="0"/>
          <w:sz w:val="21"/>
          <w:u w:val="none"/>
        </w:rPr>
        <w:t>4.4</w:t>
      </w:r>
      <w:r>
        <w:rPr>
          <w:rFonts w:ascii="Calibri" w:hAnsi="Calibri" w:cs="Calibri"/>
          <w:color w:val="000000"/>
          <w:spacing w:val="0"/>
          <w:w w:val="313"/>
          <w:sz w:val="24"/>
          <w:u w:val="none"/>
        </w:rPr>
        <w:t> </w:t>
      </w:r>
      <w:r>
        <w:rPr>
          <w:rFonts w:ascii="Times New Roman" w:hAnsi="Times New Roman" w:cs="Times New Roman"/>
          <w:color w:val="000000"/>
          <w:spacing w:val="0"/>
          <w:w w:val="100"/>
          <w:position w:val="0"/>
          <w:sz w:val="21"/>
          <w:u w:val="none"/>
        </w:rPr>
        <w:t>Social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Environment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Data..............................................................................................</w:t>
      </w:r>
      <w:r>
        <w:rPr>
          <w:rFonts w:cs="Calibri"/>
          <w:spacing w:val="0"/>
          <w:w w:val="100"/>
        </w:rPr>
        <w:tab/>
      </w:r>
      <w:r>
        <w:rPr>
          <w:rFonts w:ascii="Times New Roman" w:hAnsi="Times New Roman" w:cs="Times New Roman"/>
          <w:color w:val="000000"/>
          <w:spacing w:val="0"/>
          <w:w w:val="100"/>
          <w:position w:val="0"/>
          <w:sz w:val="21"/>
          <w:u w:val="none"/>
        </w:rPr>
        <w:t>4</w:t>
      </w:r>
    </w:p>
    <w:p>
      <w:pPr>
        <w:tabs>
          <w:tab w:val="left" w:pos="8250"/>
        </w:tabs>
        <w:spacing w:before="0" w:after="0" w:line="290" w:lineRule="exact"/>
        <w:ind w:left="60" w:firstLine="610"/>
        <w:jc w:val="left"/>
      </w:pPr>
      <w:r>
        <w:rPr>
          <w:rFonts w:ascii="Times New Roman" w:hAnsi="Times New Roman" w:cs="Times New Roman"/>
          <w:color w:val="000000"/>
          <w:spacing w:val="0"/>
          <w:w w:val="100"/>
          <w:position w:val="0"/>
          <w:sz w:val="21"/>
          <w:u w:val="none"/>
        </w:rPr>
        <w:t>4.5</w:t>
      </w:r>
      <w:r>
        <w:rPr>
          <w:rFonts w:ascii="Calibri" w:hAnsi="Calibri" w:cs="Calibri"/>
          <w:color w:val="000000"/>
          <w:spacing w:val="0"/>
          <w:w w:val="313"/>
          <w:sz w:val="24"/>
          <w:u w:val="none"/>
        </w:rPr>
        <w:t> </w:t>
      </w:r>
      <w:r>
        <w:rPr>
          <w:rFonts w:ascii="Times New Roman" w:hAnsi="Times New Roman" w:cs="Times New Roman"/>
          <w:color w:val="000000"/>
          <w:spacing w:val="-1"/>
          <w:w w:val="100"/>
          <w:position w:val="0"/>
          <w:sz w:val="21"/>
          <w:u w:val="none"/>
        </w:rPr>
        <w:t>Landscape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Data</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5</w:t>
      </w:r>
    </w:p>
    <w:p>
      <w:pPr>
        <w:tabs>
          <w:tab w:val="left" w:pos="8251"/>
        </w:tabs>
        <w:spacing w:before="0" w:after="0" w:line="289" w:lineRule="exact"/>
        <w:ind w:left="60" w:firstLine="610"/>
        <w:jc w:val="left"/>
      </w:pPr>
      <w:r>
        <w:rPr>
          <w:rFonts w:ascii="Times New Roman" w:hAnsi="Times New Roman" w:cs="Times New Roman"/>
          <w:color w:val="000000"/>
          <w:spacing w:val="0"/>
          <w:w w:val="100"/>
          <w:position w:val="0"/>
          <w:sz w:val="21"/>
          <w:u w:val="none"/>
        </w:rPr>
        <w:t>4.6</w:t>
      </w:r>
      <w:r>
        <w:rPr>
          <w:rFonts w:ascii="Calibri" w:hAnsi="Calibri" w:cs="Calibri"/>
          <w:color w:val="000000"/>
          <w:spacing w:val="0"/>
          <w:w w:val="313"/>
          <w:sz w:val="24"/>
          <w:u w:val="none"/>
        </w:rPr>
        <w:t> </w:t>
      </w:r>
      <w:r>
        <w:rPr>
          <w:rFonts w:ascii="Times New Roman" w:hAnsi="Times New Roman" w:cs="Times New Roman"/>
          <w:color w:val="000000"/>
          <w:spacing w:val="0"/>
          <w:w w:val="100"/>
          <w:position w:val="0"/>
          <w:sz w:val="21"/>
          <w:u w:val="none"/>
        </w:rPr>
        <w:t>Data</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Analysis................................................................................................................</w:t>
      </w:r>
      <w:r>
        <w:rPr>
          <w:rFonts w:cs="Calibri"/>
          <w:spacing w:val="-1"/>
          <w:w w:val="100"/>
        </w:rPr>
        <w:tab/>
      </w:r>
      <w:r>
        <w:rPr>
          <w:rFonts w:ascii="Times New Roman" w:hAnsi="Times New Roman" w:cs="Times New Roman"/>
          <w:color w:val="000000"/>
          <w:spacing w:val="-1"/>
          <w:w w:val="100"/>
          <w:position w:val="0"/>
          <w:sz w:val="21"/>
          <w:u w:val="none"/>
        </w:rPr>
        <w:t>5</w:t>
      </w:r>
    </w:p>
    <w:p>
      <w:pPr>
        <w:tabs>
          <w:tab w:val="left" w:pos="8250"/>
        </w:tabs>
        <w:spacing w:before="0" w:after="0" w:line="410" w:lineRule="exact"/>
        <w:ind w:left="60" w:firstLine="420"/>
        <w:jc w:val="left"/>
      </w:pPr>
      <w:r>
        <w:rPr>
          <w:rFonts w:ascii="Times New Roman" w:hAnsi="Times New Roman" w:cs="Times New Roman"/>
          <w:color w:val="000000"/>
          <w:spacing w:val="-1"/>
          <w:w w:val="100"/>
          <w:position w:val="0"/>
          <w:sz w:val="21"/>
          <w:u w:val="none"/>
        </w:rPr>
        <w:t>5</w:t>
      </w:r>
      <w:r>
        <w:rPr>
          <w:rFonts w:ascii="Calibri" w:hAnsi="Calibri" w:cs="Calibri"/>
          <w:color w:val="000000"/>
          <w:spacing w:val="0"/>
          <w:w w:val="193"/>
          <w:sz w:val="24"/>
          <w:u w:val="none"/>
        </w:rPr>
        <w:t>  </w:t>
      </w:r>
      <w:r>
        <w:rPr>
          <w:rFonts w:ascii="Times New Roman" w:hAnsi="Times New Roman" w:cs="Times New Roman"/>
          <w:color w:val="000000"/>
          <w:spacing w:val="0"/>
          <w:w w:val="100"/>
          <w:position w:val="0"/>
          <w:sz w:val="21"/>
          <w:u w:val="none"/>
        </w:rPr>
        <w:t>Landscape</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Planning............................................................................................................</w:t>
      </w:r>
      <w:r>
        <w:rPr>
          <w:rFonts w:cs="Calibri"/>
          <w:spacing w:val="-1"/>
          <w:w w:val="100"/>
        </w:rPr>
        <w:tab/>
      </w:r>
      <w:r>
        <w:rPr>
          <w:rFonts w:ascii="Times New Roman" w:hAnsi="Times New Roman" w:cs="Times New Roman"/>
          <w:color w:val="000000"/>
          <w:spacing w:val="-1"/>
          <w:w w:val="100"/>
          <w:position w:val="0"/>
          <w:sz w:val="21"/>
          <w:u w:val="none"/>
        </w:rPr>
        <w:t>6</w:t>
      </w:r>
    </w:p>
    <w:p>
      <w:pPr>
        <w:tabs>
          <w:tab w:val="left" w:pos="8250"/>
        </w:tabs>
        <w:spacing w:before="0" w:after="0" w:line="361" w:lineRule="exact"/>
        <w:ind w:left="60" w:firstLine="613"/>
        <w:jc w:val="left"/>
      </w:pPr>
      <w:r>
        <w:rPr>
          <w:rFonts w:ascii="Times New Roman" w:hAnsi="Times New Roman" w:cs="Times New Roman"/>
          <w:color w:val="000000"/>
          <w:spacing w:val="0"/>
          <w:w w:val="100"/>
          <w:position w:val="0"/>
          <w:sz w:val="21"/>
          <w:u w:val="none"/>
        </w:rPr>
        <w:t>5.1</w:t>
      </w:r>
      <w:r>
        <w:rPr>
          <w:rFonts w:ascii="Calibri" w:hAnsi="Calibri" w:cs="Calibri"/>
          <w:color w:val="000000"/>
          <w:spacing w:val="0"/>
          <w:w w:val="313"/>
          <w:sz w:val="24"/>
          <w:u w:val="none"/>
        </w:rPr>
        <w:t> </w:t>
      </w:r>
      <w:r>
        <w:rPr>
          <w:rFonts w:ascii="Times New Roman" w:hAnsi="Times New Roman" w:cs="Times New Roman"/>
          <w:color w:val="000000"/>
          <w:spacing w:val="0"/>
          <w:w w:val="100"/>
          <w:position w:val="0"/>
          <w:sz w:val="21"/>
          <w:u w:val="none"/>
        </w:rPr>
        <w:t>General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Requirements</w:t>
      </w:r>
      <w:r>
        <w:rPr>
          <w:rFonts w:ascii="Calibri" w:hAnsi="Calibri" w:cs="Calibri"/>
          <w:color w:val="000000"/>
          <w:spacing w:val="-13"/>
          <w:w w:val="100"/>
          <w:sz w:val="21"/>
          <w:u w:val="none"/>
        </w:rPr>
        <w:t> </w:t>
      </w:r>
      <w:r>
        <w:rPr>
          <w:rFonts w:ascii="Times New Roman" w:hAnsi="Times New Roman" w:cs="Times New Roman"/>
          <w:color w:val="000000"/>
          <w:spacing w:val="0"/>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6</w:t>
      </w:r>
    </w:p>
    <w:p>
      <w:pPr>
        <w:tabs>
          <w:tab w:val="left" w:pos="8249"/>
        </w:tabs>
        <w:spacing w:before="0" w:after="0" w:line="289" w:lineRule="exact"/>
        <w:ind w:left="60" w:firstLine="613"/>
        <w:jc w:val="left"/>
      </w:pPr>
      <w:r>
        <w:rPr>
          <w:rFonts w:ascii="Times New Roman" w:hAnsi="Times New Roman" w:cs="Times New Roman"/>
          <w:color w:val="000000"/>
          <w:spacing w:val="0"/>
          <w:w w:val="100"/>
          <w:position w:val="0"/>
          <w:sz w:val="21"/>
          <w:u w:val="none"/>
        </w:rPr>
        <w:t>5.2</w:t>
      </w:r>
      <w:r>
        <w:rPr>
          <w:rFonts w:ascii="Calibri" w:hAnsi="Calibri" w:cs="Calibri"/>
          <w:color w:val="000000"/>
          <w:spacing w:val="0"/>
          <w:w w:val="313"/>
          <w:sz w:val="24"/>
          <w:u w:val="none"/>
        </w:rPr>
        <w:t> </w:t>
      </w:r>
      <w:r>
        <w:rPr>
          <w:rFonts w:ascii="Times New Roman" w:hAnsi="Times New Roman" w:cs="Times New Roman"/>
          <w:color w:val="000000"/>
          <w:spacing w:val="0"/>
          <w:w w:val="100"/>
          <w:position w:val="0"/>
          <w:sz w:val="21"/>
          <w:u w:val="none"/>
        </w:rPr>
        <w:t>General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Guidelines</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Principles</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6</w:t>
      </w:r>
    </w:p>
    <w:p>
      <w:pPr>
        <w:tabs>
          <w:tab w:val="left" w:pos="8251"/>
        </w:tabs>
        <w:spacing w:before="0" w:after="0" w:line="290" w:lineRule="exact"/>
        <w:ind w:left="60" w:firstLine="613"/>
        <w:jc w:val="left"/>
      </w:pPr>
      <w:r>
        <w:rPr>
          <w:rFonts w:ascii="Times New Roman" w:hAnsi="Times New Roman" w:cs="Times New Roman"/>
          <w:color w:val="000000"/>
          <w:spacing w:val="-1"/>
          <w:w w:val="100"/>
          <w:position w:val="0"/>
          <w:sz w:val="21"/>
          <w:u w:val="none"/>
        </w:rPr>
        <w:t>5.3</w:t>
      </w:r>
      <w:r>
        <w:rPr>
          <w:rFonts w:ascii="Calibri" w:hAnsi="Calibri" w:cs="Calibri"/>
          <w:color w:val="000000"/>
          <w:spacing w:val="0"/>
          <w:w w:val="194"/>
          <w:sz w:val="24"/>
          <w:u w:val="none"/>
        </w:rPr>
        <w:t>  </w:t>
      </w:r>
      <w:r>
        <w:rPr>
          <w:rFonts w:ascii="Times New Roman" w:hAnsi="Times New Roman" w:cs="Times New Roman"/>
          <w:color w:val="000000"/>
          <w:spacing w:val="-1"/>
          <w:w w:val="100"/>
          <w:position w:val="0"/>
          <w:sz w:val="21"/>
          <w:u w:val="none"/>
        </w:rPr>
        <w:t>Planning</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Objectives</w:t>
      </w:r>
      <w:r>
        <w:rPr>
          <w:rFonts w:ascii="Calibri" w:hAnsi="Calibri" w:cs="Calibri"/>
          <w:color w:val="000000"/>
          <w:spacing w:val="0"/>
          <w:w w:val="45"/>
          <w:sz w:val="21"/>
          <w:u w:val="none"/>
        </w:rPr>
        <w:t> </w:t>
      </w:r>
      <w:r>
        <w:rPr>
          <w:rFonts w:ascii="Times New Roman" w:hAnsi="Times New Roman" w:cs="Times New Roman"/>
          <w:color w:val="000000"/>
          <w:spacing w:val="0"/>
          <w:w w:val="100"/>
          <w:position w:val="0"/>
          <w:sz w:val="21"/>
          <w:u w:val="none"/>
        </w:rPr>
        <w:t>.....................................................................................................</w:t>
      </w:r>
      <w:r>
        <w:rPr>
          <w:rFonts w:cs="Calibri"/>
          <w:spacing w:val="-3"/>
          <w:w w:val="100"/>
        </w:rPr>
        <w:tab/>
      </w:r>
      <w:r>
        <w:rPr>
          <w:rFonts w:ascii="Times New Roman" w:hAnsi="Times New Roman" w:cs="Times New Roman"/>
          <w:color w:val="000000"/>
          <w:spacing w:val="-1"/>
          <w:w w:val="100"/>
          <w:position w:val="0"/>
          <w:sz w:val="21"/>
          <w:u w:val="none"/>
        </w:rPr>
        <w:t>6</w:t>
      </w:r>
    </w:p>
    <w:p>
      <w:pPr>
        <w:tabs>
          <w:tab w:val="left" w:pos="8251"/>
        </w:tabs>
        <w:spacing w:before="0" w:after="0" w:line="289" w:lineRule="exact"/>
        <w:ind w:left="60" w:firstLine="613"/>
        <w:jc w:val="left"/>
      </w:pPr>
      <w:r>
        <w:rPr>
          <w:rFonts w:ascii="Times New Roman" w:hAnsi="Times New Roman" w:cs="Times New Roman"/>
          <w:color w:val="000000"/>
          <w:spacing w:val="-1"/>
          <w:w w:val="100"/>
          <w:position w:val="0"/>
          <w:sz w:val="21"/>
          <w:u w:val="none"/>
        </w:rPr>
        <w:t>5.4</w:t>
      </w:r>
      <w:r>
        <w:rPr>
          <w:rFonts w:ascii="Calibri" w:hAnsi="Calibri" w:cs="Calibri"/>
          <w:color w:val="000000"/>
          <w:spacing w:val="0"/>
          <w:w w:val="194"/>
          <w:sz w:val="24"/>
          <w:u w:val="none"/>
        </w:rPr>
        <w:t>  </w:t>
      </w:r>
      <w:r>
        <w:rPr>
          <w:rFonts w:ascii="Times New Roman" w:hAnsi="Times New Roman" w:cs="Times New Roman"/>
          <w:color w:val="000000"/>
          <w:spacing w:val="-1"/>
          <w:w w:val="100"/>
          <w:position w:val="0"/>
          <w:sz w:val="21"/>
          <w:u w:val="none"/>
        </w:rPr>
        <w:t>Planning</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Indicators</w:t>
      </w:r>
      <w:r>
        <w:rPr>
          <w:rFonts w:ascii="Calibri" w:hAnsi="Calibri" w:cs="Calibri"/>
          <w:color w:val="000000"/>
          <w:spacing w:val="-21"/>
          <w:w w:val="100"/>
          <w:sz w:val="21"/>
          <w:u w:val="none"/>
        </w:rPr>
        <w:t> </w:t>
      </w:r>
      <w:r>
        <w:rPr>
          <w:rFonts w:ascii="Times New Roman" w:hAnsi="Times New Roman" w:cs="Times New Roman"/>
          <w:color w:val="000000"/>
          <w:spacing w:val="0"/>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6</w:t>
      </w:r>
    </w:p>
    <w:p>
      <w:pPr>
        <w:tabs>
          <w:tab w:val="left" w:pos="8251"/>
        </w:tabs>
        <w:spacing w:before="0" w:after="0" w:line="290" w:lineRule="exact"/>
        <w:ind w:left="60" w:firstLine="613"/>
        <w:jc w:val="left"/>
      </w:pPr>
      <w:r>
        <w:rPr>
          <w:rFonts w:ascii="Times New Roman" w:hAnsi="Times New Roman" w:cs="Times New Roman"/>
          <w:color w:val="000000"/>
          <w:spacing w:val="-1"/>
          <w:w w:val="100"/>
          <w:position w:val="0"/>
          <w:sz w:val="21"/>
          <w:u w:val="none"/>
        </w:rPr>
        <w:t>5.5</w:t>
      </w:r>
      <w:r>
        <w:rPr>
          <w:rFonts w:ascii="Calibri" w:hAnsi="Calibri" w:cs="Calibri"/>
          <w:color w:val="000000"/>
          <w:spacing w:val="0"/>
          <w:w w:val="194"/>
          <w:sz w:val="24"/>
          <w:u w:val="none"/>
        </w:rPr>
        <w:t>  </w:t>
      </w:r>
      <w:r>
        <w:rPr>
          <w:rFonts w:ascii="Times New Roman" w:hAnsi="Times New Roman" w:cs="Times New Roman"/>
          <w:color w:val="000000"/>
          <w:spacing w:val="-1"/>
          <w:w w:val="100"/>
          <w:position w:val="0"/>
          <w:sz w:val="21"/>
          <w:u w:val="none"/>
        </w:rPr>
        <w:t>Planning</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Layout...........................................................................................................</w:t>
      </w:r>
      <w:r>
        <w:rPr>
          <w:rFonts w:cs="Calibri"/>
          <w:spacing w:val="-1"/>
          <w:w w:val="100"/>
        </w:rPr>
        <w:tab/>
      </w:r>
      <w:r>
        <w:rPr>
          <w:rFonts w:ascii="Times New Roman" w:hAnsi="Times New Roman" w:cs="Times New Roman"/>
          <w:color w:val="000000"/>
          <w:spacing w:val="-1"/>
          <w:w w:val="100"/>
          <w:position w:val="0"/>
          <w:sz w:val="21"/>
          <w:u w:val="none"/>
        </w:rPr>
        <w:t>7</w:t>
      </w:r>
    </w:p>
    <w:p>
      <w:pPr>
        <w:tabs>
          <w:tab w:val="left" w:pos="8251"/>
        </w:tabs>
        <w:spacing w:before="0" w:after="0" w:line="289" w:lineRule="exact"/>
        <w:ind w:left="60" w:firstLine="613"/>
        <w:jc w:val="left"/>
      </w:pPr>
      <w:r>
        <w:rPr>
          <w:rFonts w:ascii="Times New Roman" w:hAnsi="Times New Roman" w:cs="Times New Roman"/>
          <w:color w:val="000000"/>
          <w:spacing w:val="-1"/>
          <w:w w:val="100"/>
          <w:position w:val="0"/>
          <w:sz w:val="21"/>
          <w:u w:val="none"/>
        </w:rPr>
        <w:t>5.6</w:t>
      </w:r>
      <w:r>
        <w:rPr>
          <w:rFonts w:ascii="Calibri" w:hAnsi="Calibri" w:cs="Calibri"/>
          <w:color w:val="000000"/>
          <w:spacing w:val="0"/>
          <w:w w:val="194"/>
          <w:sz w:val="24"/>
          <w:u w:val="none"/>
        </w:rPr>
        <w:t>  </w:t>
      </w:r>
      <w:r>
        <w:rPr>
          <w:rFonts w:ascii="Times New Roman" w:hAnsi="Times New Roman" w:cs="Times New Roman"/>
          <w:color w:val="000000"/>
          <w:spacing w:val="-1"/>
          <w:w w:val="100"/>
          <w:position w:val="0"/>
          <w:sz w:val="21"/>
          <w:u w:val="none"/>
        </w:rPr>
        <w:t>Zoning</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Planning</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7</w:t>
      </w:r>
    </w:p>
    <w:p>
      <w:pPr>
        <w:tabs>
          <w:tab w:val="left" w:pos="8251"/>
        </w:tabs>
        <w:spacing w:before="0" w:after="0" w:line="290" w:lineRule="exact"/>
        <w:ind w:left="60" w:firstLine="613"/>
        <w:jc w:val="left"/>
      </w:pPr>
      <w:r>
        <w:rPr>
          <w:rFonts w:ascii="Times New Roman" w:hAnsi="Times New Roman" w:cs="Times New Roman"/>
          <w:color w:val="000000"/>
          <w:spacing w:val="-1"/>
          <w:w w:val="100"/>
          <w:position w:val="0"/>
          <w:sz w:val="21"/>
          <w:u w:val="none"/>
        </w:rPr>
        <w:t>5.7</w:t>
      </w:r>
      <w:r>
        <w:rPr>
          <w:rFonts w:ascii="Calibri" w:hAnsi="Calibri" w:cs="Calibri"/>
          <w:color w:val="000000"/>
          <w:spacing w:val="0"/>
          <w:w w:val="194"/>
          <w:sz w:val="24"/>
          <w:u w:val="none"/>
        </w:rPr>
        <w:t>  </w:t>
      </w:r>
      <w:r>
        <w:rPr>
          <w:rFonts w:ascii="Times New Roman" w:hAnsi="Times New Roman" w:cs="Times New Roman"/>
          <w:color w:val="000000"/>
          <w:spacing w:val="-1"/>
          <w:w w:val="100"/>
          <w:position w:val="0"/>
          <w:sz w:val="21"/>
          <w:u w:val="none"/>
        </w:rPr>
        <w:t>Special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Planning</w:t>
      </w:r>
      <w:r>
        <w:rPr>
          <w:rFonts w:ascii="Calibri" w:hAnsi="Calibri" w:cs="Calibri"/>
          <w:color w:val="000000"/>
          <w:spacing w:val="-9"/>
          <w:w w:val="100"/>
          <w:sz w:val="21"/>
          <w:u w:val="none"/>
        </w:rPr>
        <w:t> </w:t>
      </w:r>
      <w:r>
        <w:rPr>
          <w:rFonts w:ascii="Times New Roman" w:hAnsi="Times New Roman" w:cs="Times New Roman"/>
          <w:color w:val="000000"/>
          <w:spacing w:val="0"/>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8</w:t>
      </w:r>
    </w:p>
    <w:p>
      <w:pPr>
        <w:tabs>
          <w:tab w:val="left" w:pos="8251"/>
        </w:tabs>
        <w:spacing w:before="0" w:after="0" w:line="289" w:lineRule="exact"/>
        <w:ind w:left="60" w:firstLine="613"/>
        <w:jc w:val="left"/>
      </w:pPr>
      <w:r>
        <w:rPr>
          <w:rFonts w:ascii="Times New Roman" w:hAnsi="Times New Roman" w:cs="Times New Roman"/>
          <w:color w:val="000000"/>
          <w:spacing w:val="-1"/>
          <w:w w:val="100"/>
          <w:position w:val="0"/>
          <w:sz w:val="21"/>
          <w:u w:val="none"/>
        </w:rPr>
        <w:t>5.8</w:t>
      </w:r>
      <w:r>
        <w:rPr>
          <w:rFonts w:ascii="Calibri" w:hAnsi="Calibri" w:cs="Calibri"/>
          <w:color w:val="000000"/>
          <w:spacing w:val="0"/>
          <w:w w:val="194"/>
          <w:sz w:val="24"/>
          <w:u w:val="none"/>
        </w:rPr>
        <w:t>  </w:t>
      </w:r>
      <w:r>
        <w:rPr>
          <w:rFonts w:ascii="Times New Roman" w:hAnsi="Times New Roman" w:cs="Times New Roman"/>
          <w:color w:val="000000"/>
          <w:spacing w:val="-1"/>
          <w:w w:val="100"/>
          <w:position w:val="0"/>
          <w:sz w:val="21"/>
          <w:u w:val="none"/>
        </w:rPr>
        <w:t>Planning</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Results</w:t>
      </w:r>
      <w:r>
        <w:rPr>
          <w:rFonts w:ascii="Calibri" w:hAnsi="Calibri" w:cs="Calibri"/>
          <w:color w:val="000000"/>
          <w:spacing w:val="-11"/>
          <w:w w:val="100"/>
          <w:sz w:val="21"/>
          <w:u w:val="none"/>
        </w:rPr>
        <w:t> </w:t>
      </w:r>
      <w:r>
        <w:rPr>
          <w:rFonts w:ascii="Times New Roman" w:hAnsi="Times New Roman" w:cs="Times New Roman"/>
          <w:color w:val="000000"/>
          <w:spacing w:val="0"/>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9</w:t>
      </w:r>
    </w:p>
    <w:p>
      <w:pPr>
        <w:tabs>
          <w:tab w:val="left" w:pos="8145"/>
        </w:tabs>
        <w:spacing w:before="0" w:after="0" w:line="410" w:lineRule="exact"/>
        <w:ind w:left="60" w:firstLine="420"/>
        <w:jc w:val="left"/>
      </w:pPr>
      <w:r>
        <w:rPr>
          <w:rFonts w:ascii="Times New Roman" w:hAnsi="Times New Roman" w:cs="Times New Roman"/>
          <w:color w:val="000000"/>
          <w:spacing w:val="-1"/>
          <w:w w:val="100"/>
          <w:position w:val="0"/>
          <w:sz w:val="21"/>
          <w:u w:val="none"/>
        </w:rPr>
        <w:t>6</w:t>
      </w:r>
      <w:r>
        <w:rPr>
          <w:rFonts w:ascii="Calibri" w:hAnsi="Calibri" w:cs="Calibri"/>
          <w:color w:val="000000"/>
          <w:spacing w:val="0"/>
          <w:w w:val="193"/>
          <w:sz w:val="24"/>
          <w:u w:val="none"/>
        </w:rPr>
        <w:t>  </w:t>
      </w:r>
      <w:r>
        <w:rPr>
          <w:rFonts w:ascii="Times New Roman" w:hAnsi="Times New Roman" w:cs="Times New Roman"/>
          <w:color w:val="000000"/>
          <w:spacing w:val="0"/>
          <w:w w:val="100"/>
          <w:position w:val="0"/>
          <w:sz w:val="21"/>
          <w:u w:val="none"/>
        </w:rPr>
        <w:t>Landscape</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Design</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10</w:t>
      </w:r>
    </w:p>
    <w:p>
      <w:pPr>
        <w:tabs>
          <w:tab w:val="left" w:pos="8144"/>
        </w:tabs>
        <w:spacing w:before="0" w:after="0" w:line="361" w:lineRule="exact"/>
        <w:ind w:left="60" w:firstLine="613"/>
        <w:jc w:val="left"/>
      </w:pPr>
      <w:r>
        <w:rPr>
          <w:rFonts w:ascii="Times New Roman" w:hAnsi="Times New Roman" w:cs="Times New Roman"/>
          <w:color w:val="000000"/>
          <w:spacing w:val="0"/>
          <w:w w:val="100"/>
          <w:position w:val="0"/>
          <w:sz w:val="21"/>
          <w:u w:val="none"/>
        </w:rPr>
        <w:t>6.1</w:t>
      </w:r>
      <w:r>
        <w:rPr>
          <w:rFonts w:ascii="Calibri" w:hAnsi="Calibri" w:cs="Calibri"/>
          <w:color w:val="000000"/>
          <w:spacing w:val="0"/>
          <w:w w:val="357"/>
          <w:sz w:val="21"/>
          <w:u w:val="none"/>
        </w:rPr>
        <w:t> </w:t>
      </w:r>
      <w:r>
        <w:rPr>
          <w:rFonts w:ascii="Times New Roman" w:hAnsi="Times New Roman" w:cs="Times New Roman"/>
          <w:color w:val="000000"/>
          <w:spacing w:val="0"/>
          <w:w w:val="100"/>
          <w:position w:val="0"/>
          <w:sz w:val="21"/>
          <w:u w:val="none"/>
        </w:rPr>
        <w:t>General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Requirements</w:t>
      </w:r>
      <w:r>
        <w:rPr>
          <w:rFonts w:ascii="Calibri" w:hAnsi="Calibri" w:cs="Calibri"/>
          <w:color w:val="000000"/>
          <w:spacing w:val="-13"/>
          <w:w w:val="100"/>
          <w:sz w:val="21"/>
          <w:u w:val="none"/>
        </w:rPr>
        <w:t> </w:t>
      </w:r>
      <w:r>
        <w:rPr>
          <w:rFonts w:ascii="Times New Roman" w:hAnsi="Times New Roman" w:cs="Times New Roman"/>
          <w:color w:val="000000"/>
          <w:spacing w:val="0"/>
          <w:w w:val="100"/>
          <w:position w:val="0"/>
          <w:sz w:val="21"/>
          <w:u w:val="none"/>
        </w:rPr>
        <w:t>................................................................................................</w:t>
      </w:r>
      <w:r>
        <w:rPr>
          <w:rFonts w:cs="Calibri"/>
          <w:spacing w:val="0"/>
          <w:w w:val="100"/>
        </w:rPr>
        <w:tab/>
      </w:r>
      <w:r>
        <w:rPr>
          <w:rFonts w:ascii="Times New Roman" w:hAnsi="Times New Roman" w:cs="Times New Roman"/>
          <w:color w:val="000000"/>
          <w:spacing w:val="0"/>
          <w:w w:val="100"/>
          <w:position w:val="0"/>
          <w:sz w:val="21"/>
          <w:u w:val="none"/>
        </w:rPr>
        <w:t>10</w:t>
      </w:r>
    </w:p>
    <w:p>
      <w:pPr>
        <w:tabs>
          <w:tab w:val="left" w:pos="8147"/>
        </w:tabs>
        <w:spacing w:before="0" w:after="0" w:line="290" w:lineRule="exact"/>
        <w:ind w:left="60" w:firstLine="613"/>
        <w:jc w:val="left"/>
      </w:pPr>
      <w:r>
        <w:rPr>
          <w:rFonts w:ascii="Times New Roman" w:hAnsi="Times New Roman" w:cs="Times New Roman"/>
          <w:color w:val="000000"/>
          <w:spacing w:val="0"/>
          <w:w w:val="100"/>
          <w:position w:val="0"/>
          <w:sz w:val="21"/>
          <w:u w:val="none"/>
        </w:rPr>
        <w:t>6.2</w:t>
      </w:r>
      <w:r>
        <w:rPr>
          <w:rFonts w:ascii="Calibri" w:hAnsi="Calibri" w:cs="Calibri"/>
          <w:color w:val="000000"/>
          <w:spacing w:val="0"/>
          <w:w w:val="357"/>
          <w:sz w:val="21"/>
          <w:u w:val="none"/>
        </w:rPr>
        <w:t> </w:t>
      </w:r>
      <w:r>
        <w:rPr>
          <w:rFonts w:ascii="Times New Roman" w:hAnsi="Times New Roman" w:cs="Times New Roman"/>
          <w:color w:val="000000"/>
          <w:spacing w:val="-1"/>
          <w:w w:val="100"/>
          <w:position w:val="0"/>
          <w:sz w:val="21"/>
          <w:u w:val="none"/>
        </w:rPr>
        <w:t>Geomorphologic</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Landscape</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Design...........................................................................</w:t>
      </w:r>
      <w:r>
        <w:rPr>
          <w:rFonts w:cs="Calibri"/>
          <w:spacing w:val="-1"/>
          <w:w w:val="100"/>
        </w:rPr>
        <w:tab/>
      </w:r>
      <w:r>
        <w:rPr>
          <w:rFonts w:ascii="Times New Roman" w:hAnsi="Times New Roman" w:cs="Times New Roman"/>
          <w:color w:val="000000"/>
          <w:spacing w:val="0"/>
          <w:w w:val="100"/>
          <w:position w:val="0"/>
          <w:sz w:val="21"/>
          <w:u w:val="none"/>
        </w:rPr>
        <w:t>10</w:t>
      </w:r>
    </w:p>
    <w:p>
      <w:pPr>
        <w:tabs>
          <w:tab w:val="left" w:pos="1147"/>
        </w:tabs>
        <w:spacing w:before="0" w:after="0" w:line="289" w:lineRule="exact"/>
        <w:ind w:left="60" w:firstLine="613"/>
        <w:jc w:val="left"/>
      </w:pPr>
      <w:r>
        <w:rPr>
          <w:rFonts w:ascii="Times New Roman" w:hAnsi="Times New Roman" w:cs="Times New Roman"/>
          <w:color w:val="000000"/>
          <w:spacing w:val="0"/>
          <w:w w:val="100"/>
          <w:position w:val="0"/>
          <w:sz w:val="21"/>
          <w:u w:val="none"/>
        </w:rPr>
        <w:t>6.3</w:t>
      </w:r>
      <w:r>
        <w:rPr>
          <w:rFonts w:cs="Calibri"/>
          <w:spacing w:val="3"/>
          <w:w w:val="100"/>
        </w:rPr>
        <w:tab/>
      </w:r>
      <w:r>
        <w:rPr>
          <w:rFonts w:ascii="Times New Roman" w:hAnsi="Times New Roman" w:cs="Times New Roman"/>
          <w:color w:val="000000"/>
          <w:spacing w:val="-1"/>
          <w:w w:val="100"/>
          <w:position w:val="0"/>
          <w:sz w:val="21"/>
          <w:u w:val="none"/>
        </w:rPr>
        <w:t>Landscape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Design</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Main</w:t>
      </w:r>
      <w:r>
        <w:rPr>
          <w:rFonts w:ascii="Calibri" w:hAnsi="Calibri" w:cs="Calibri"/>
          <w:color w:val="000000"/>
          <w:spacing w:val="1"/>
          <w:w w:val="100"/>
          <w:sz w:val="21"/>
          <w:u w:val="none"/>
        </w:rPr>
        <w:t> </w:t>
      </w:r>
      <w:r>
        <w:rPr>
          <w:rFonts w:ascii="Times New Roman" w:hAnsi="Times New Roman" w:cs="Times New Roman"/>
          <w:color w:val="000000"/>
          <w:spacing w:val="-4"/>
          <w:w w:val="100"/>
          <w:position w:val="0"/>
          <w:sz w:val="21"/>
          <w:u w:val="none"/>
        </w:rPr>
        <w:t>Works</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Hydropower</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Project</w:t>
      </w:r>
      <w:r>
        <w:rPr>
          <w:rFonts w:ascii="Calibri" w:hAnsi="Calibri" w:cs="Calibri"/>
          <w:color w:val="000000"/>
          <w:spacing w:val="-9"/>
          <w:w w:val="100"/>
          <w:sz w:val="21"/>
          <w:u w:val="none"/>
        </w:rPr>
        <w:t> </w:t>
      </w:r>
      <w:r>
        <w:rPr>
          <w:rFonts w:ascii="Times New Roman" w:hAnsi="Times New Roman" w:cs="Times New Roman"/>
          <w:color w:val="000000"/>
          <w:spacing w:val="0"/>
          <w:w w:val="100"/>
          <w:position w:val="0"/>
          <w:sz w:val="21"/>
          <w:u w:val="none"/>
        </w:rPr>
        <w:t>.......................................10</w:t>
      </w:r>
    </w:p>
    <w:p>
      <w:pPr>
        <w:tabs>
          <w:tab w:val="left" w:pos="1147"/>
        </w:tabs>
        <w:spacing w:before="0" w:after="0" w:line="290" w:lineRule="exact"/>
        <w:ind w:left="60" w:firstLine="613"/>
        <w:jc w:val="left"/>
      </w:pPr>
      <w:r>
        <w:rPr>
          <w:rFonts w:ascii="Times New Roman" w:hAnsi="Times New Roman" w:cs="Times New Roman"/>
          <w:color w:val="000000"/>
          <w:spacing w:val="0"/>
          <w:w w:val="100"/>
          <w:position w:val="0"/>
          <w:sz w:val="21"/>
          <w:u w:val="none"/>
        </w:rPr>
        <w:t>6.4</w:t>
      </w:r>
      <w:r>
        <w:rPr>
          <w:rFonts w:cs="Calibri"/>
          <w:spacing w:val="0"/>
          <w:w w:val="100"/>
        </w:rPr>
        <w:tab/>
      </w:r>
      <w:r>
        <w:rPr>
          <w:rFonts w:ascii="Times New Roman" w:hAnsi="Times New Roman" w:cs="Times New Roman"/>
          <w:color w:val="000000"/>
          <w:spacing w:val="-1"/>
          <w:w w:val="100"/>
          <w:position w:val="0"/>
          <w:sz w:val="21"/>
          <w:u w:val="none"/>
        </w:rPr>
        <w:t>Landscape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Design</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Buildings</w:t>
      </w:r>
      <w:r>
        <w:rPr>
          <w:rFonts w:ascii="Calibri" w:hAnsi="Calibri" w:cs="Calibri"/>
          <w:color w:val="000000"/>
          <w:spacing w:val="0"/>
          <w:w w:val="277"/>
          <w:sz w:val="21"/>
          <w:u w:val="none"/>
        </w:rPr>
        <w:t> </w:t>
      </w:r>
      <w:r>
        <w:rPr>
          <w:rFonts w:ascii="Times New Roman" w:hAnsi="Times New Roman" w:cs="Times New Roman"/>
          <w:color w:val="000000"/>
          <w:spacing w:val="0"/>
          <w:w w:val="100"/>
          <w:position w:val="0"/>
          <w:sz w:val="21"/>
          <w:u w:val="none"/>
        </w:rPr>
        <w:t>...............................................................................12</w:t>
      </w:r>
    </w:p>
    <w:p>
      <w:pPr>
        <w:tabs>
          <w:tab w:val="left" w:pos="1148"/>
        </w:tabs>
        <w:spacing w:before="0" w:after="0" w:line="289" w:lineRule="exact"/>
        <w:ind w:left="60" w:firstLine="613"/>
        <w:jc w:val="left"/>
      </w:pPr>
      <w:r>
        <w:rPr>
          <w:rFonts w:ascii="Times New Roman" w:hAnsi="Times New Roman" w:cs="Times New Roman"/>
          <w:color w:val="000000"/>
          <w:spacing w:val="0"/>
          <w:w w:val="100"/>
          <w:position w:val="0"/>
          <w:sz w:val="21"/>
          <w:u w:val="none"/>
        </w:rPr>
        <w:t>6.5</w:t>
      </w:r>
      <w:r>
        <w:rPr>
          <w:rFonts w:cs="Calibri"/>
          <w:spacing w:val="0"/>
          <w:w w:val="100"/>
        </w:rPr>
        <w:tab/>
      </w:r>
      <w:r>
        <w:rPr>
          <w:rFonts w:ascii="Times New Roman" w:hAnsi="Times New Roman" w:cs="Times New Roman"/>
          <w:color w:val="000000"/>
          <w:spacing w:val="-1"/>
          <w:w w:val="100"/>
          <w:position w:val="0"/>
          <w:sz w:val="21"/>
          <w:u w:val="none"/>
        </w:rPr>
        <w:t>Design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Environmental</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Facilities</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...........................................................................12</w:t>
      </w:r>
    </w:p>
    <w:p>
      <w:pPr>
        <w:tabs>
          <w:tab w:val="left" w:pos="1147"/>
        </w:tabs>
        <w:spacing w:before="0" w:after="0" w:line="289" w:lineRule="exact"/>
        <w:ind w:left="60" w:firstLine="613"/>
        <w:jc w:val="left"/>
      </w:pPr>
      <w:r>
        <w:rPr>
          <w:rFonts w:ascii="Times New Roman" w:hAnsi="Times New Roman" w:cs="Times New Roman"/>
          <w:color w:val="000000"/>
          <w:spacing w:val="-1"/>
          <w:w w:val="100"/>
          <w:position w:val="0"/>
          <w:sz w:val="21"/>
          <w:u w:val="none"/>
        </w:rPr>
        <w:t>6.6</w:t>
      </w:r>
      <w:r>
        <w:rPr>
          <w:rFonts w:cs="Calibri"/>
          <w:spacing w:val="0"/>
          <w:w w:val="100"/>
        </w:rPr>
        <w:tab/>
      </w:r>
      <w:r>
        <w:rPr>
          <w:rFonts w:ascii="Times New Roman" w:hAnsi="Times New Roman" w:cs="Times New Roman"/>
          <w:color w:val="000000"/>
          <w:spacing w:val="-1"/>
          <w:w w:val="100"/>
          <w:position w:val="0"/>
          <w:sz w:val="21"/>
          <w:u w:val="none"/>
        </w:rPr>
        <w:t>Planting</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Design..........................................................................................................</w:t>
      </w:r>
      <w:r>
        <w:rPr>
          <w:rFonts w:ascii="Times New Roman" w:hAnsi="Times New Roman" w:cs="Times New Roman"/>
          <w:color w:val="000000"/>
          <w:spacing w:val="-1"/>
          <w:w w:val="100"/>
          <w:position w:val="0"/>
          <w:sz w:val="21"/>
          <w:u w:val="none"/>
        </w:rPr>
        <w:t>13</w:t>
      </w:r>
    </w:p>
    <w:p>
      <w:pPr>
        <w:tabs>
          <w:tab w:val="left" w:pos="1147"/>
        </w:tabs>
        <w:spacing w:before="0" w:after="0" w:line="290" w:lineRule="exact"/>
        <w:ind w:left="60" w:firstLine="613"/>
        <w:jc w:val="left"/>
      </w:pPr>
      <w:r>
        <w:rPr>
          <w:rFonts w:ascii="Times New Roman" w:hAnsi="Times New Roman" w:cs="Times New Roman"/>
          <w:color w:val="000000"/>
          <w:spacing w:val="0"/>
          <w:w w:val="100"/>
          <w:position w:val="0"/>
          <w:sz w:val="21"/>
          <w:u w:val="none"/>
        </w:rPr>
        <w:t>6.7</w:t>
      </w:r>
      <w:r>
        <w:rPr>
          <w:rFonts w:cs="Calibri"/>
          <w:spacing w:val="0"/>
          <w:w w:val="100"/>
        </w:rPr>
        <w:tab/>
      </w:r>
      <w:r>
        <w:rPr>
          <w:rFonts w:ascii="Times New Roman" w:hAnsi="Times New Roman" w:cs="Times New Roman"/>
          <w:color w:val="000000"/>
          <w:spacing w:val="-1"/>
          <w:w w:val="100"/>
          <w:position w:val="0"/>
          <w:sz w:val="21"/>
          <w:u w:val="none"/>
        </w:rPr>
        <w:t>Landscape</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Lighting</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Design</w:t>
      </w:r>
      <w:r>
        <w:rPr>
          <w:rFonts w:ascii="Calibri" w:hAnsi="Calibri" w:cs="Calibri"/>
          <w:color w:val="000000"/>
          <w:spacing w:val="-15"/>
          <w:w w:val="100"/>
          <w:sz w:val="21"/>
          <w:u w:val="none"/>
        </w:rPr>
        <w:t> </w:t>
      </w:r>
      <w:r>
        <w:rPr>
          <w:rFonts w:ascii="Times New Roman" w:hAnsi="Times New Roman" w:cs="Times New Roman"/>
          <w:color w:val="000000"/>
          <w:spacing w:val="0"/>
          <w:w w:val="100"/>
          <w:position w:val="0"/>
          <w:sz w:val="21"/>
          <w:u w:val="none"/>
        </w:rPr>
        <w:t>.......................................................................................13</w:t>
      </w:r>
    </w:p>
    <w:p>
      <w:pPr>
        <w:tabs>
          <w:tab w:val="left" w:pos="1147"/>
        </w:tabs>
        <w:spacing w:before="0" w:after="0" w:line="289" w:lineRule="exact"/>
        <w:ind w:left="60" w:firstLine="613"/>
        <w:jc w:val="left"/>
      </w:pPr>
      <w:r>
        <w:rPr>
          <w:rFonts w:ascii="Times New Roman" w:hAnsi="Times New Roman" w:cs="Times New Roman"/>
          <w:color w:val="000000"/>
          <w:spacing w:val="-1"/>
          <w:w w:val="100"/>
          <w:position w:val="0"/>
          <w:sz w:val="21"/>
          <w:u w:val="none"/>
        </w:rPr>
        <w:t>6.8</w:t>
      </w:r>
      <w:r>
        <w:rPr>
          <w:rFonts w:cs="Calibri"/>
          <w:spacing w:val="0"/>
          <w:w w:val="100"/>
        </w:rPr>
        <w:tab/>
      </w:r>
      <w:r>
        <w:rPr>
          <w:rFonts w:ascii="Times New Roman" w:hAnsi="Times New Roman" w:cs="Times New Roman"/>
          <w:color w:val="000000"/>
          <w:spacing w:val="-1"/>
          <w:w w:val="100"/>
          <w:position w:val="0"/>
          <w:sz w:val="21"/>
          <w:u w:val="none"/>
        </w:rPr>
        <w:t>Design</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of</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Auxiliary</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Facilities</w:t>
      </w:r>
      <w:r>
        <w:rPr>
          <w:rFonts w:ascii="Calibri" w:hAnsi="Calibri" w:cs="Calibri"/>
          <w:color w:val="000000"/>
          <w:spacing w:val="0"/>
          <w:w w:val="43"/>
          <w:sz w:val="21"/>
          <w:u w:val="none"/>
        </w:rPr>
        <w:t> </w:t>
      </w:r>
      <w:r>
        <w:rPr>
          <w:rFonts w:ascii="Times New Roman" w:hAnsi="Times New Roman" w:cs="Times New Roman"/>
          <w:color w:val="000000"/>
          <w:spacing w:val="0"/>
          <w:w w:val="100"/>
          <w:position w:val="0"/>
          <w:sz w:val="21"/>
          <w:u w:val="none"/>
        </w:rPr>
        <w:t>....................................................................................14</w:t>
      </w:r>
    </w:p>
    <w:p>
      <w:pPr>
        <w:tabs>
          <w:tab w:val="left" w:pos="1148"/>
        </w:tabs>
        <w:spacing w:before="0" w:after="0" w:line="290" w:lineRule="exact"/>
        <w:ind w:left="60" w:firstLine="613"/>
        <w:jc w:val="left"/>
      </w:pPr>
      <w:r>
        <w:rPr>
          <w:rFonts w:ascii="Times New Roman" w:hAnsi="Times New Roman" w:cs="Times New Roman"/>
          <w:color w:val="000000"/>
          <w:spacing w:val="0"/>
          <w:w w:val="100"/>
          <w:position w:val="0"/>
          <w:sz w:val="21"/>
          <w:u w:val="none"/>
        </w:rPr>
        <w:t>6.9</w:t>
      </w:r>
      <w:r>
        <w:rPr>
          <w:rFonts w:cs="Calibri"/>
          <w:spacing w:val="4"/>
          <w:w w:val="100"/>
        </w:rPr>
        <w:tab/>
      </w:r>
      <w:r>
        <w:rPr>
          <w:rFonts w:ascii="Times New Roman" w:hAnsi="Times New Roman" w:cs="Times New Roman"/>
          <w:color w:val="000000"/>
          <w:spacing w:val="-1"/>
          <w:w w:val="100"/>
          <w:position w:val="0"/>
          <w:sz w:val="21"/>
          <w:u w:val="none"/>
        </w:rPr>
        <w:t>Design</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Results</w:t>
      </w:r>
      <w:r>
        <w:rPr>
          <w:rFonts w:ascii="Calibri" w:hAnsi="Calibri" w:cs="Calibri"/>
          <w:color w:val="000000"/>
          <w:spacing w:val="-17"/>
          <w:w w:val="100"/>
          <w:sz w:val="21"/>
          <w:u w:val="none"/>
        </w:rPr>
        <w:t> </w:t>
      </w:r>
      <w:r>
        <w:rPr>
          <w:rFonts w:ascii="Times New Roman" w:hAnsi="Times New Roman" w:cs="Times New Roman"/>
          <w:color w:val="000000"/>
          <w:spacing w:val="0"/>
          <w:w w:val="100"/>
          <w:position w:val="0"/>
          <w:sz w:val="21"/>
          <w:u w:val="none"/>
        </w:rPr>
        <w:t>...........................................................................................................</w:t>
      </w:r>
      <w:r>
        <w:rPr>
          <w:rFonts w:ascii="Times New Roman" w:hAnsi="Times New Roman" w:cs="Times New Roman"/>
          <w:color w:val="000000"/>
          <w:spacing w:val="-1"/>
          <w:w w:val="100"/>
          <w:position w:val="0"/>
          <w:sz w:val="21"/>
          <w:u w:val="none"/>
        </w:rPr>
        <w:t>14</w:t>
      </w:r>
    </w:p>
    <w:p>
      <w:pPr>
        <w:tabs>
          <w:tab w:val="left" w:pos="8145"/>
        </w:tabs>
        <w:spacing w:before="0" w:after="0" w:line="409" w:lineRule="exact"/>
        <w:ind w:left="60" w:firstLine="420"/>
        <w:jc w:val="left"/>
      </w:pPr>
      <w:r>
        <w:rPr>
          <w:rFonts w:ascii="Times New Roman" w:hAnsi="Times New Roman" w:cs="Times New Roman"/>
          <w:color w:val="000000"/>
          <w:spacing w:val="-1"/>
          <w:w w:val="100"/>
          <w:position w:val="0"/>
          <w:sz w:val="21"/>
          <w:u w:val="none"/>
        </w:rPr>
        <w:t>7</w:t>
      </w:r>
      <w:r>
        <w:rPr>
          <w:rFonts w:ascii="Calibri" w:hAnsi="Calibri" w:cs="Calibri"/>
          <w:color w:val="000000"/>
          <w:spacing w:val="0"/>
          <w:w w:val="193"/>
          <w:sz w:val="24"/>
          <w:u w:val="none"/>
        </w:rPr>
        <w:t>  </w:t>
      </w:r>
      <w:r>
        <w:rPr>
          <w:rFonts w:ascii="Times New Roman" w:hAnsi="Times New Roman" w:cs="Times New Roman"/>
          <w:color w:val="000000"/>
          <w:spacing w:val="-1"/>
          <w:w w:val="100"/>
          <w:position w:val="0"/>
          <w:sz w:val="21"/>
          <w:u w:val="none"/>
        </w:rPr>
        <w:t>Costs</w:t>
      </w:r>
      <w:r>
        <w:rPr>
          <w:rFonts w:ascii="Times New Roman" w:hAnsi="Times New Roman" w:cs="Times New Roman"/>
          <w:color w:val="000000"/>
          <w:spacing w:val="0"/>
          <w:w w:val="100"/>
          <w:position w:val="0"/>
          <w:sz w:val="21"/>
          <w:u w:val="none"/>
        </w:rPr>
        <w:t>.................................................................................................................................</w:t>
      </w:r>
      <w:r>
        <w:rPr>
          <w:rFonts w:cs="Calibri"/>
          <w:spacing w:val="-1"/>
          <w:w w:val="100"/>
        </w:rPr>
        <w:tab/>
      </w:r>
      <w:r>
        <w:rPr>
          <w:rFonts w:ascii="Times New Roman" w:hAnsi="Times New Roman" w:cs="Times New Roman"/>
          <w:color w:val="000000"/>
          <w:spacing w:val="0"/>
          <w:w w:val="100"/>
          <w:position w:val="0"/>
          <w:sz w:val="21"/>
          <w:u w:val="none"/>
        </w:rPr>
        <w:t>16</w:t>
      </w:r>
    </w:p>
    <w:p>
      <w:pPr>
        <w:tabs>
          <w:tab w:val="left" w:pos="1698"/>
        </w:tabs>
        <w:spacing w:before="0" w:after="0" w:line="362" w:lineRule="exact"/>
        <w:ind w:left="60" w:firstLine="420"/>
        <w:jc w:val="left"/>
      </w:pPr>
      <w:r>
        <w:rPr>
          <w:rFonts w:ascii="Times New Roman" w:hAnsi="Times New Roman" w:cs="Times New Roman"/>
          <w:color w:val="000000"/>
          <w:spacing w:val="-1"/>
          <w:w w:val="100"/>
          <w:position w:val="0"/>
          <w:sz w:val="21"/>
          <w:u w:val="none"/>
        </w:rPr>
        <w:t>Appendix</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A</w:t>
      </w:r>
      <w:r>
        <w:rPr>
          <w:rFonts w:cs="Calibri"/>
          <w:spacing w:val="4"/>
          <w:w w:val="100"/>
        </w:rPr>
        <w:tab/>
      </w:r>
      <w:r>
        <w:rPr>
          <w:rFonts w:ascii="Times New Roman" w:hAnsi="Times New Roman" w:cs="Times New Roman"/>
          <w:color w:val="000000"/>
          <w:spacing w:val="0"/>
          <w:w w:val="100"/>
          <w:position w:val="0"/>
          <w:sz w:val="21"/>
          <w:u w:val="none"/>
        </w:rPr>
        <w:t>Indicators</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and</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Evaluation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Standard</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for</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Landscape</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Planning</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Hydropower</w:t>
      </w:r>
    </w:p>
    <w:p>
      <w:pPr>
        <w:tabs>
          <w:tab w:val="left" w:pos="8143"/>
        </w:tabs>
        <w:spacing w:before="0" w:after="0" w:line="361" w:lineRule="exact"/>
        <w:ind w:left="60" w:firstLine="1680"/>
        <w:jc w:val="left"/>
      </w:pPr>
      <w:r>
        <w:rPr>
          <w:rFonts w:ascii="Times New Roman" w:hAnsi="Times New Roman" w:cs="Times New Roman"/>
          <w:color w:val="000000"/>
          <w:spacing w:val="0"/>
          <w:w w:val="100"/>
          <w:position w:val="0"/>
          <w:sz w:val="21"/>
          <w:u w:val="none"/>
        </w:rPr>
        <w:t>Projects</w:t>
      </w:r>
      <w:r>
        <w:rPr>
          <w:rFonts w:ascii="Calibri" w:hAnsi="Calibri" w:cs="Calibri"/>
          <w:color w:val="000000"/>
          <w:spacing w:val="-23"/>
          <w:w w:val="100"/>
          <w:sz w:val="21"/>
          <w:u w:val="none"/>
        </w:rPr>
        <w:t> </w:t>
      </w:r>
      <w:r>
        <w:rPr>
          <w:rFonts w:ascii="Times New Roman" w:hAnsi="Times New Roman" w:cs="Times New Roman"/>
          <w:color w:val="000000"/>
          <w:spacing w:val="0"/>
          <w:w w:val="100"/>
          <w:position w:val="0"/>
          <w:sz w:val="21"/>
          <w:u w:val="none"/>
        </w:rPr>
        <w:t>...........................................................................................................</w:t>
      </w:r>
      <w:r>
        <w:rPr>
          <w:rFonts w:cs="Calibri"/>
          <w:spacing w:val="0"/>
          <w:w w:val="100"/>
        </w:rPr>
        <w:tab/>
      </w:r>
      <w:r>
        <w:rPr>
          <w:rFonts w:ascii="Times New Roman" w:hAnsi="Times New Roman" w:cs="Times New Roman"/>
          <w:color w:val="000000"/>
          <w:spacing w:val="0"/>
          <w:w w:val="100"/>
          <w:position w:val="0"/>
          <w:sz w:val="21"/>
          <w:u w:val="none"/>
        </w:rPr>
        <w:t>17</w:t>
      </w:r>
    </w:p>
    <w:p>
      <w:pPr>
        <w:tabs>
          <w:tab w:val="left" w:pos="1712"/>
        </w:tabs>
        <w:spacing w:before="0" w:after="0" w:line="361" w:lineRule="exact"/>
        <w:ind w:left="60" w:firstLine="420"/>
        <w:jc w:val="left"/>
      </w:pPr>
      <w:r>
        <w:rPr>
          <w:rFonts w:ascii="Times New Roman" w:hAnsi="Times New Roman" w:cs="Times New Roman"/>
          <w:color w:val="000000"/>
          <w:spacing w:val="0"/>
          <w:w w:val="100"/>
          <w:position w:val="0"/>
          <w:sz w:val="21"/>
          <w:u w:val="none"/>
        </w:rPr>
        <w:t>Appendix</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B</w:t>
      </w:r>
      <w:r>
        <w:rPr>
          <w:rFonts w:cs="Calibri"/>
          <w:spacing w:val="3"/>
          <w:w w:val="100"/>
        </w:rPr>
        <w:tab/>
      </w:r>
      <w:r>
        <w:rPr>
          <w:rFonts w:ascii="Times New Roman" w:hAnsi="Times New Roman" w:cs="Times New Roman"/>
          <w:color w:val="000000"/>
          <w:spacing w:val="0"/>
          <w:w w:val="100"/>
          <w:position w:val="0"/>
          <w:sz w:val="21"/>
          <w:u w:val="none"/>
        </w:rPr>
        <w:t>Contents</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Manual</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on</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Landscape</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Planning</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for</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Hydropower</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Projects</w:t>
      </w:r>
      <w:r>
        <w:rPr>
          <w:rFonts w:ascii="Calibri" w:hAnsi="Calibri" w:cs="Calibri"/>
          <w:color w:val="000000"/>
          <w:spacing w:val="0"/>
          <w:w w:val="293"/>
          <w:sz w:val="21"/>
          <w:u w:val="none"/>
        </w:rPr>
        <w:t> </w:t>
      </w:r>
      <w:r>
        <w:rPr>
          <w:rFonts w:ascii="Times New Roman" w:hAnsi="Times New Roman" w:cs="Times New Roman"/>
          <w:color w:val="000000"/>
          <w:spacing w:val="5"/>
          <w:w w:val="100"/>
          <w:position w:val="0"/>
          <w:sz w:val="21"/>
          <w:u w:val="none"/>
        </w:rPr>
        <w:t>........</w:t>
      </w:r>
      <w:r>
        <w:rPr>
          <w:rFonts w:ascii="Times New Roman" w:hAnsi="Times New Roman" w:cs="Times New Roman"/>
          <w:color w:val="000000"/>
          <w:spacing w:val="0"/>
          <w:w w:val="100"/>
          <w:position w:val="0"/>
          <w:sz w:val="21"/>
          <w:u w:val="none"/>
        </w:rPr>
        <w:t>20</w:t>
      </w:r>
    </w:p>
    <w:p>
      <w:pPr>
        <w:tabs>
          <w:tab w:val="left" w:pos="8143"/>
        </w:tabs>
        <w:spacing w:before="0" w:after="0" w:line="361" w:lineRule="exact"/>
        <w:ind w:left="60" w:firstLine="402"/>
        <w:jc w:val="left"/>
      </w:pPr>
      <w:r>
        <w:rPr>
          <w:rFonts w:ascii="Times New Roman" w:hAnsi="Times New Roman" w:cs="Times New Roman"/>
          <w:color w:val="000000"/>
          <w:spacing w:val="0"/>
          <w:w w:val="100"/>
          <w:position w:val="0"/>
          <w:sz w:val="21"/>
          <w:u w:val="none"/>
        </w:rPr>
        <w:t>Explanation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0"/>
          <w:w w:val="100"/>
          <w:sz w:val="21"/>
          <w:u w:val="none"/>
        </w:rPr>
        <w:t> </w:t>
      </w:r>
      <w:r>
        <w:rPr>
          <w:rFonts w:ascii="Times New Roman" w:hAnsi="Times New Roman" w:cs="Times New Roman"/>
          <w:color w:val="000000"/>
          <w:spacing w:val="-3"/>
          <w:w w:val="100"/>
          <w:position w:val="0"/>
          <w:sz w:val="21"/>
          <w:u w:val="none"/>
        </w:rPr>
        <w:t>Wording</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in</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This</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Code</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w:t>
      </w:r>
      <w:r>
        <w:rPr>
          <w:rFonts w:cs="Calibri"/>
          <w:spacing w:val="4"/>
          <w:w w:val="100"/>
        </w:rPr>
        <w:tab/>
      </w:r>
      <w:r>
        <w:rPr>
          <w:rFonts w:ascii="Times New Roman" w:hAnsi="Times New Roman" w:cs="Times New Roman"/>
          <w:color w:val="000000"/>
          <w:spacing w:val="0"/>
          <w:w w:val="100"/>
          <w:position w:val="0"/>
          <w:sz w:val="21"/>
          <w:u w:val="none"/>
        </w:rPr>
        <w:t>21</w:t>
      </w:r>
    </w:p>
    <w:p>
      <w:pPr>
        <w:tabs>
          <w:tab w:val="left" w:pos="8145"/>
        </w:tabs>
        <w:spacing w:before="0" w:after="0" w:line="362" w:lineRule="exact"/>
        <w:ind w:left="60" w:firstLine="402"/>
        <w:jc w:val="left"/>
      </w:pPr>
      <w:r>
        <w:rPr>
          <w:rFonts w:ascii="Times New Roman" w:hAnsi="Times New Roman" w:cs="Times New Roman"/>
          <w:color w:val="000000"/>
          <w:spacing w:val="0"/>
          <w:w w:val="100"/>
          <w:position w:val="0"/>
          <w:sz w:val="21"/>
          <w:u w:val="none"/>
        </w:rPr>
        <w:t>List</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Quoted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Standards</w:t>
      </w:r>
      <w:r>
        <w:rPr>
          <w:rFonts w:ascii="Calibri" w:hAnsi="Calibri" w:cs="Calibri"/>
          <w:color w:val="000000"/>
          <w:spacing w:val="-16"/>
          <w:w w:val="100"/>
          <w:sz w:val="21"/>
          <w:u w:val="none"/>
        </w:rPr>
        <w:t> </w:t>
      </w:r>
      <w:r>
        <w:rPr>
          <w:rFonts w:ascii="Times New Roman" w:hAnsi="Times New Roman" w:cs="Times New Roman"/>
          <w:color w:val="000000"/>
          <w:spacing w:val="0"/>
          <w:w w:val="100"/>
          <w:position w:val="0"/>
          <w:sz w:val="21"/>
          <w:u w:val="none"/>
        </w:rPr>
        <w:t>........................................................................................................</w:t>
      </w:r>
      <w:r>
        <w:rPr>
          <w:rFonts w:cs="Calibri"/>
          <w:spacing w:val="0"/>
          <w:w w:val="100"/>
        </w:rPr>
        <w:tab/>
      </w:r>
      <w:r>
        <w:rPr>
          <w:rFonts w:ascii="Times New Roman" w:hAnsi="Times New Roman" w:cs="Times New Roman"/>
          <w:color w:val="000000"/>
          <w:spacing w:val="0"/>
          <w:w w:val="100"/>
          <w:position w:val="0"/>
          <w:sz w:val="21"/>
          <w:u w:val="none"/>
        </w:rPr>
        <w:t>22</w:t>
      </w:r>
    </w:p>
    <w:p>
      <w:pPr>
        <w:tabs>
          <w:tab w:val="left" w:pos="8145"/>
        </w:tabs>
        <w:spacing w:before="0" w:after="0" w:line="361" w:lineRule="exact"/>
        <w:ind w:left="60" w:firstLine="316"/>
        <w:jc w:val="left"/>
      </w:pPr>
      <w:r>
        <w:rPr>
          <w:rFonts w:ascii="Times New Roman" w:hAnsi="Times New Roman" w:cs="Times New Roman"/>
          <w:color w:val="000000"/>
          <w:spacing w:val="0"/>
          <w:w w:val="100"/>
          <w:position w:val="0"/>
          <w:sz w:val="21"/>
          <w:u w:val="none"/>
        </w:rPr>
        <w:t>Addition:</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Explanation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Provisions</w:t>
      </w:r>
      <w:r>
        <w:rPr>
          <w:rFonts w:ascii="Calibri" w:hAnsi="Calibri" w:cs="Calibri"/>
          <w:color w:val="000000"/>
          <w:spacing w:val="-17"/>
          <w:w w:val="100"/>
          <w:sz w:val="21"/>
          <w:u w:val="none"/>
        </w:rPr>
        <w:t> </w:t>
      </w:r>
      <w:r>
        <w:rPr>
          <w:rFonts w:ascii="Times New Roman" w:hAnsi="Times New Roman" w:cs="Times New Roman"/>
          <w:color w:val="000000"/>
          <w:spacing w:val="0"/>
          <w:w w:val="100"/>
          <w:position w:val="0"/>
          <w:sz w:val="21"/>
          <w:u w:val="none"/>
        </w:rPr>
        <w:t>........................................................................................</w:t>
      </w:r>
      <w:r>
        <w:rPr>
          <w:rFonts w:cs="Calibri"/>
          <w:spacing w:val="0"/>
          <w:w w:val="100"/>
        </w:rPr>
        <w:tab/>
      </w:r>
      <w:r>
        <w:rPr>
          <w:rFonts w:ascii="Times New Roman" w:hAnsi="Times New Roman" w:cs="Times New Roman"/>
          <w:color w:val="000000"/>
          <w:spacing w:val="0"/>
          <w:w w:val="100"/>
          <w:position w:val="0"/>
          <w:sz w:val="21"/>
          <w:u w:val="none"/>
        </w:rPr>
        <w:t>23</w:t>
      </w:r>
    </w:p>
    <w:p>
      <w:pPr>
        <w:widowControl/>
        <w:jc w:val="left"/>
        <w:sectPr>
          <w:type w:val="continuous"/>
          <w:pgSz w:w="11904" w:h="16840"/>
          <w:pgMar w:top="147" w:right="998" w:bottom="0" w:left="1358" w:header="0" w:footer="0" w:gutter="0"/>
          <w:pgNumType w:start="33"/>
          <w:cols w:num="1" w:space="708" w:equalWidth="0">
            <w:col w:w="9548" w:space="0"/>
          </w:cols>
          <w:docGrid w:type="lines" w:linePitch="312" w:charSpace="0"/>
        </w:sectPr>
      </w:pPr>
    </w:p>
    <w:p>
      <w:pPr>
        <w:spacing w:before="0" w:after="0" w:line="240" w:lineRule="exact"/>
        <w:ind w:left="60" w:firstLine="316"/>
      </w:pPr>
    </w:p>
    <w:p>
      <w:pPr>
        <w:spacing w:before="0" w:after="0" w:line="240" w:lineRule="exact"/>
        <w:ind w:left="60" w:firstLine="316"/>
      </w:pPr>
    </w:p>
    <w:p>
      <w:pPr>
        <w:spacing w:before="0" w:after="0" w:line="240" w:lineRule="exact"/>
        <w:ind w:left="60" w:firstLine="316"/>
      </w:pPr>
    </w:p>
    <w:p>
      <w:pPr>
        <w:spacing w:before="0" w:after="0" w:line="240" w:lineRule="exact"/>
        <w:ind w:left="60" w:firstLine="316"/>
      </w:pPr>
    </w:p>
    <w:p>
      <w:pPr>
        <w:spacing w:before="0" w:after="0" w:line="240" w:lineRule="exact"/>
        <w:ind w:left="60" w:firstLine="316"/>
      </w:pPr>
    </w:p>
    <w:p>
      <w:pPr>
        <w:spacing w:before="0" w:after="0" w:line="240" w:lineRule="exact"/>
        <w:ind w:left="60" w:firstLine="316"/>
      </w:pPr>
    </w:p>
    <w:p>
      <w:pPr>
        <w:spacing w:before="0" w:after="0" w:line="364" w:lineRule="exact"/>
        <w:ind w:left="60" w:firstLine="316"/>
      </w:pPr>
    </w:p>
    <w:p>
      <w:pPr>
        <w:widowControl/>
        <w:jc w:val="left"/>
        <w:sectPr>
          <w:type w:val="continuous"/>
          <w:pgSz w:w="11904" w:h="16840"/>
          <w:pgMar w:top="147" w:right="998" w:bottom="0" w:left="1358" w:header="0" w:footer="0" w:gutter="0"/>
          <w:pgNumType w:start="34"/>
          <w:cols w:num="1" w:space="720"/>
          <w:docGrid w:type="lines" w:linePitch="312" w:charSpace="0"/>
        </w:sectPr>
      </w:pPr>
    </w:p>
    <w:p>
      <w:pPr>
        <w:spacing w:before="0" w:after="0" w:line="162" w:lineRule="exact"/>
        <w:ind w:left="3165" w:firstLine="1335"/>
        <w:jc w:val="left"/>
      </w:pPr>
      <w:r>
        <w:rPr>
          <w:rFonts w:ascii="Times New Roman" w:hAnsi="Times New Roman" w:cs="Times New Roman"/>
          <w:color w:val="000000"/>
          <w:spacing w:val="-1"/>
          <w:w w:val="100"/>
          <w:position w:val="0"/>
          <w:sz w:val="18"/>
          <w:u w:val="none"/>
        </w:rPr>
        <w:t>IV</w:t>
      </w:r>
    </w:p>
    <w:p>
      <w:pPr>
        <w:spacing w:before="0" w:after="0" w:line="240" w:lineRule="exact"/>
        <w:ind w:left="3165" w:firstLine="1335"/>
      </w:pPr>
    </w:p>
    <w:p>
      <w:pPr>
        <w:spacing w:before="0" w:after="0" w:line="240" w:lineRule="exact"/>
        <w:ind w:left="3165" w:firstLine="1335"/>
      </w:pPr>
    </w:p>
    <w:p>
      <w:pPr>
        <w:spacing w:before="0" w:after="0" w:line="240" w:lineRule="exact"/>
        <w:ind w:left="3165" w:firstLine="1335"/>
      </w:pPr>
    </w:p>
    <w:p>
      <w:pPr>
        <w:spacing w:before="0" w:after="0" w:line="240" w:lineRule="exact"/>
        <w:ind w:left="3165" w:firstLine="1335"/>
      </w:pPr>
    </w:p>
    <w:p>
      <w:pPr>
        <w:spacing w:before="0" w:after="0" w:line="244" w:lineRule="exact"/>
        <w:ind w:left="3165" w:firstLine="0"/>
        <w:jc w:val="left"/>
        <w:rPr>
          <w:rFonts w:hint="eastAsia"/>
        </w:rPr>
      </w:pPr>
    </w:p>
    <w:p>
      <w:pPr>
        <w:widowControl/>
        <w:jc w:val="left"/>
        <w:sectPr>
          <w:type w:val="continuous"/>
          <w:pgSz w:w="11904" w:h="16840"/>
          <w:pgMar w:top="147" w:right="998" w:bottom="0" w:left="1358" w:header="0" w:footer="0" w:gutter="0"/>
          <w:pgNumType w:start="35"/>
          <w:cols w:num="1" w:space="708" w:equalWidth="0">
            <w:col w:w="9548" w:space="0"/>
          </w:cols>
          <w:docGrid w:type="lines" w:linePitch="312" w:charSpace="0"/>
        </w:sectPr>
      </w:pPr>
    </w:p>
    <w:p>
      <w:pPr>
        <w:spacing w:before="0" w:after="0" w:line="240" w:lineRule="exact"/>
      </w:pPr>
      <w:bookmarkStart w:id="9" w:name="9"/>
      <w:bookmarkEnd w:id="9"/>
    </w:p>
    <w:p>
      <w:pPr>
        <w:spacing w:before="0" w:after="0" w:line="240" w:lineRule="exact"/>
      </w:pPr>
    </w:p>
    <w:p>
      <w:pPr>
        <w:spacing w:before="0" w:after="0" w:line="255" w:lineRule="exact"/>
      </w:pPr>
    </w:p>
    <w:p>
      <w:pPr>
        <w:widowControl/>
        <w:jc w:val="left"/>
        <w:sectPr>
          <w:type w:val="continuous"/>
          <w:pgSz w:w="11904" w:h="16841"/>
          <w:pgMar w:top="147" w:right="995" w:bottom="0" w:left="1355" w:header="0" w:footer="0" w:gutter="0"/>
          <w:pgNumType w:start="36"/>
          <w:cols w:num="1" w:space="720"/>
          <w:docGrid w:type="lines" w:linePitch="312" w:charSpace="0"/>
        </w:sectPr>
      </w:pPr>
    </w:p>
    <w:p>
      <w:pPr>
        <w:spacing w:before="0" w:after="0" w:line="226" w:lineRule="exact"/>
        <w:ind w:left="64" w:firstLine="6901"/>
        <w:jc w:val="left"/>
      </w:pPr>
      <w:r>
        <w:rPr>
          <w:rFonts w:ascii="Times New Roman" w:hAnsi="Times New Roman" w:cs="Times New Roman"/>
          <w:b/>
          <w:color w:val="000000"/>
          <w:spacing w:val="-1"/>
          <w:w w:val="95"/>
          <w:position w:val="0"/>
          <w:sz w:val="21"/>
          <w:u w:val="none"/>
        </w:rPr>
        <w:t>NB</w:t>
      </w:r>
      <w:r>
        <w:rPr>
          <w:rFonts w:ascii="Calibri" w:hAnsi="Calibri" w:cs="Calibri"/>
          <w:b/>
          <w:color w:val="000000"/>
          <w:spacing w:val="0"/>
          <w:w w:val="223"/>
          <w:sz w:val="21"/>
          <w:u w:val="none"/>
        </w:rPr>
        <w:t> </w:t>
      </w:r>
      <w:r>
        <w:rPr>
          <w:rFonts w:ascii="Times New Roman" w:hAnsi="Times New Roman" w:cs="Times New Roman"/>
          <w:b/>
          <w:color w:val="000000"/>
          <w:spacing w:val="-1"/>
          <w:w w:val="95"/>
          <w:position w:val="0"/>
          <w:sz w:val="21"/>
          <w:u w:val="none"/>
        </w:rPr>
        <w:t>/</w:t>
      </w:r>
      <w:r>
        <w:rPr>
          <w:rFonts w:ascii="Calibri" w:hAnsi="Calibri" w:cs="Calibri"/>
          <w:b/>
          <w:color w:val="000000"/>
          <w:spacing w:val="0"/>
          <w:w w:val="223"/>
          <w:sz w:val="21"/>
          <w:u w:val="none"/>
        </w:rPr>
        <w:t> </w:t>
      </w:r>
      <w:r>
        <w:rPr>
          <w:rFonts w:ascii="Times New Roman" w:hAnsi="Times New Roman" w:cs="Times New Roman"/>
          <w:b/>
          <w:color w:val="000000"/>
          <w:spacing w:val="-1"/>
          <w:w w:val="95"/>
          <w:position w:val="0"/>
          <w:sz w:val="21"/>
          <w:u w:val="none"/>
        </w:rPr>
        <w:t>T</w:t>
      </w:r>
      <w:r>
        <w:rPr>
          <w:rFonts w:ascii="Calibri" w:hAnsi="Calibri" w:cs="Calibri"/>
          <w:b/>
          <w:color w:val="000000"/>
          <w:spacing w:val="0"/>
          <w:w w:val="213"/>
          <w:sz w:val="21"/>
          <w:u w:val="none"/>
        </w:rPr>
        <w:t> </w:t>
      </w:r>
      <w:r>
        <w:rPr>
          <w:rFonts w:ascii="Times New Roman" w:hAnsi="Times New Roman" w:cs="Times New Roman"/>
          <w:b/>
          <w:color w:val="000000"/>
          <w:spacing w:val="-1"/>
          <w:w w:val="95"/>
          <w:position w:val="0"/>
          <w:sz w:val="21"/>
          <w:u w:val="none"/>
        </w:rPr>
        <w:t>10346</w:t>
      </w:r>
      <w:r>
        <w:rPr>
          <w:rFonts w:ascii="Calibri" w:hAnsi="Calibri" w:cs="Calibri"/>
          <w:color w:val="000000"/>
          <w:spacing w:val="0"/>
          <w:w w:val="221"/>
          <w:sz w:val="21"/>
          <w:u w:val="none"/>
        </w:rPr>
        <w:t> </w:t>
      </w:r>
      <w:r>
        <w:rPr>
          <w:rFonts w:ascii="黑体" w:eastAsia="黑体" w:hAnsi="黑体" w:cs="黑体"/>
          <w:color w:val="000000"/>
          <w:spacing w:val="-1"/>
          <w:w w:val="100"/>
          <w:position w:val="0"/>
          <w:sz w:val="21"/>
          <w:u w:val="none"/>
        </w:rPr>
        <w:t>－</w:t>
      </w:r>
      <w:r>
        <w:rPr>
          <w:rFonts w:ascii="Calibri" w:hAnsi="Calibri" w:cs="Calibri"/>
          <w:b/>
          <w:color w:val="000000"/>
          <w:spacing w:val="0"/>
          <w:w w:val="224"/>
          <w:sz w:val="21"/>
          <w:u w:val="none"/>
        </w:rPr>
        <w:t> </w:t>
      </w:r>
      <w:r>
        <w:rPr>
          <w:rFonts w:ascii="Times New Roman" w:hAnsi="Times New Roman" w:cs="Times New Roman"/>
          <w:b/>
          <w:color w:val="000000"/>
          <w:spacing w:val="0"/>
          <w:w w:val="95"/>
          <w:position w:val="0"/>
          <w:sz w:val="21"/>
          <w:u w:val="none"/>
        </w:rPr>
        <w:t>2019</w:t>
      </w:r>
    </w:p>
    <w:p>
      <w:pPr>
        <w:spacing w:before="0" w:after="0" w:line="240" w:lineRule="exact"/>
        <w:ind w:left="64" w:firstLine="6901"/>
      </w:pPr>
    </w:p>
    <w:p>
      <w:pPr>
        <w:tabs>
          <w:tab w:val="left" w:pos="4251"/>
          <w:tab w:val="left" w:pos="5091"/>
        </w:tabs>
        <w:spacing w:before="0" w:after="0" w:line="391" w:lineRule="exact"/>
        <w:ind w:left="64" w:firstLine="3764"/>
        <w:jc w:val="left"/>
      </w:pPr>
      <w:r>
        <w:rPr>
          <w:rFonts w:ascii="黑体" w:hAnsi="黑体" w:cs="黑体"/>
          <w:color w:val="000000"/>
          <w:spacing w:val="-1"/>
          <w:w w:val="100"/>
          <w:position w:val="0"/>
          <w:sz w:val="28"/>
          <w:u w:val="none"/>
        </w:rPr>
        <w:t>1</w:t>
      </w:r>
      <w:r>
        <w:rPr>
          <w:rFonts w:cs="Calibri"/>
          <w:color w:val="000000"/>
          <w:spacing w:val="0"/>
          <w:w w:val="100"/>
          <w:u w:val="none"/>
        </w:rPr>
        <w:tab/>
      </w:r>
      <w:r>
        <w:rPr>
          <w:rFonts w:ascii="黑体" w:eastAsia="黑体" w:hAnsi="黑体" w:cs="黑体"/>
          <w:color w:val="000000"/>
          <w:spacing w:val="-1"/>
          <w:w w:val="100"/>
          <w:position w:val="0"/>
          <w:sz w:val="28"/>
          <w:u w:val="none"/>
        </w:rPr>
        <w:t>总</w:t>
      </w:r>
      <w:r>
        <w:rPr>
          <w:rFonts w:cs="Calibri"/>
          <w:color w:val="000000"/>
          <w:spacing w:val="-1"/>
          <w:w w:val="100"/>
          <w:u w:val="none"/>
        </w:rPr>
        <w:tab/>
      </w:r>
      <w:r>
        <w:rPr>
          <w:rFonts w:ascii="黑体" w:eastAsia="黑体" w:hAnsi="黑体" w:cs="黑体"/>
          <w:color w:val="000000"/>
          <w:spacing w:val="-1"/>
          <w:w w:val="100"/>
          <w:position w:val="0"/>
          <w:sz w:val="28"/>
          <w:u w:val="none"/>
        </w:rPr>
        <w:t>则</w:t>
      </w:r>
    </w:p>
    <w:p>
      <w:pPr>
        <w:spacing w:before="0" w:after="0" w:line="240" w:lineRule="exact"/>
        <w:ind w:left="64" w:firstLine="3764"/>
      </w:pPr>
    </w:p>
    <w:p>
      <w:pPr>
        <w:spacing w:before="0" w:after="0" w:line="242" w:lineRule="exact"/>
        <w:ind w:left="64" w:firstLine="0"/>
        <w:jc w:val="left"/>
      </w:pPr>
      <w:r>
        <w:rPr>
          <w:rFonts w:ascii="Times New Roman" w:hAnsi="Times New Roman" w:cs="Times New Roman"/>
          <w:b/>
          <w:color w:val="000000"/>
          <w:spacing w:val="0"/>
          <w:w w:val="95"/>
          <w:position w:val="0"/>
          <w:sz w:val="21"/>
          <w:u w:val="none"/>
        </w:rPr>
        <w:t>1.0.1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为规范水电工程景观规划设计内容、方法及技术要求，制定本规范。</w:t>
      </w:r>
    </w:p>
    <w:p>
      <w:pPr>
        <w:spacing w:before="0" w:after="0" w:line="408" w:lineRule="exact"/>
        <w:ind w:left="64" w:firstLine="0"/>
        <w:jc w:val="left"/>
      </w:pPr>
      <w:r>
        <w:rPr>
          <w:rFonts w:ascii="Times New Roman" w:hAnsi="Times New Roman" w:cs="Times New Roman"/>
          <w:b/>
          <w:color w:val="000000"/>
          <w:spacing w:val="0"/>
          <w:w w:val="95"/>
          <w:position w:val="0"/>
          <w:sz w:val="21"/>
          <w:u w:val="none"/>
        </w:rPr>
        <w:t>1.0.2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本规范适用于水电工程景观规划和景观设计。</w:t>
      </w:r>
    </w:p>
    <w:p>
      <w:pPr>
        <w:spacing w:before="0" w:after="0" w:line="408" w:lineRule="exact"/>
        <w:ind w:left="64" w:firstLine="0"/>
        <w:jc w:val="left"/>
      </w:pPr>
      <w:r>
        <w:rPr>
          <w:rFonts w:ascii="Times New Roman" w:hAnsi="Times New Roman" w:cs="Times New Roman"/>
          <w:b/>
          <w:color w:val="000000"/>
          <w:spacing w:val="0"/>
          <w:w w:val="95"/>
          <w:position w:val="0"/>
          <w:sz w:val="21"/>
          <w:u w:val="none"/>
        </w:rPr>
        <w:t>1.0.3</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水电工程景观规划设计应根据水电工程开发任务或区域景观资源保护与开发要求确定，应充</w:t>
      </w:r>
    </w:p>
    <w:p>
      <w:pPr>
        <w:spacing w:before="0" w:after="0" w:line="393" w:lineRule="exact"/>
        <w:ind w:left="64" w:firstLine="0"/>
        <w:jc w:val="left"/>
      </w:pPr>
      <w:r>
        <w:rPr>
          <w:rFonts w:ascii="宋体" w:hAnsi="宋体" w:cs="宋体"/>
          <w:color w:val="000000"/>
          <w:spacing w:val="0"/>
          <w:w w:val="100"/>
          <w:position w:val="0"/>
          <w:sz w:val="21"/>
          <w:u w:val="none"/>
        </w:rPr>
        <w:t>分体现水电工程的景观资源保护与开发的需求，宜与地方旅游规划相协调，并遵循美观、适用、安</w:t>
      </w:r>
    </w:p>
    <w:p>
      <w:pPr>
        <w:spacing w:before="0" w:after="0" w:line="408" w:lineRule="exact"/>
        <w:ind w:left="64" w:firstLine="0"/>
        <w:jc w:val="left"/>
      </w:pPr>
      <w:r>
        <w:rPr>
          <w:rFonts w:ascii="宋体" w:hAnsi="宋体" w:cs="宋体"/>
          <w:color w:val="000000"/>
          <w:spacing w:val="-1"/>
          <w:w w:val="100"/>
          <w:position w:val="0"/>
          <w:sz w:val="21"/>
          <w:u w:val="none"/>
        </w:rPr>
        <w:t>全、经济、可持续的原则。当水电工程开发任务有景观要求时，应进行专项论证和设计。</w:t>
      </w:r>
    </w:p>
    <w:p>
      <w:pPr>
        <w:spacing w:before="0" w:after="0" w:line="425" w:lineRule="exact"/>
        <w:ind w:left="64" w:firstLine="0"/>
        <w:jc w:val="left"/>
      </w:pPr>
      <w:r>
        <w:rPr>
          <w:rFonts w:ascii="Times New Roman" w:hAnsi="Times New Roman" w:cs="Times New Roman"/>
          <w:b/>
          <w:color w:val="000000"/>
          <w:spacing w:val="0"/>
          <w:w w:val="95"/>
          <w:position w:val="0"/>
          <w:sz w:val="21"/>
          <w:u w:val="none"/>
        </w:rPr>
        <w:t>1.0.4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水电工程景观规划设计，除应符合本规范外，尚应符合国家现行有关标准的规定。</w:t>
      </w:r>
    </w:p>
    <w:p>
      <w:pPr>
        <w:widowControl/>
        <w:jc w:val="left"/>
        <w:sectPr>
          <w:type w:val="continuous"/>
          <w:pgSz w:w="11904" w:h="16841"/>
          <w:pgMar w:top="147" w:right="995" w:bottom="0" w:left="1355" w:header="0" w:footer="0" w:gutter="0"/>
          <w:pgNumType w:start="37"/>
          <w:cols w:num="1" w:space="708" w:equalWidth="0">
            <w:col w:w="9555" w:space="0"/>
          </w:cols>
          <w:docGrid w:type="lines" w:linePitch="312" w:charSpace="0"/>
        </w:sectPr>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444" w:lineRule="exact"/>
        <w:ind w:left="64" w:firstLine="0"/>
      </w:pPr>
    </w:p>
    <w:p>
      <w:pPr>
        <w:widowControl/>
        <w:jc w:val="left"/>
        <w:sectPr>
          <w:type w:val="continuous"/>
          <w:pgSz w:w="11904" w:h="16841"/>
          <w:pgMar w:top="147" w:right="995" w:bottom="0" w:left="1355" w:header="0" w:footer="0" w:gutter="0"/>
          <w:pgNumType w:start="38"/>
          <w:cols w:num="1" w:space="720"/>
          <w:docGrid w:type="lines" w:linePitch="312" w:charSpace="0"/>
        </w:sectPr>
      </w:pPr>
    </w:p>
    <w:p>
      <w:pPr>
        <w:spacing w:before="0" w:after="0" w:line="162" w:lineRule="exact"/>
        <w:ind w:left="3169" w:firstLine="1385"/>
        <w:jc w:val="left"/>
      </w:pPr>
      <w:r>
        <w:rPr>
          <w:rFonts w:ascii="Times New Roman" w:hAnsi="Times New Roman" w:cs="Times New Roman"/>
          <w:color w:val="000000"/>
          <w:spacing w:val="-1"/>
          <w:w w:val="100"/>
          <w:position w:val="0"/>
          <w:sz w:val="18"/>
          <w:u w:val="none"/>
        </w:rPr>
        <w:t>1</w:t>
      </w:r>
    </w:p>
    <w:p>
      <w:pPr>
        <w:spacing w:before="0" w:after="0" w:line="240" w:lineRule="exact"/>
        <w:ind w:left="3169" w:firstLine="1385"/>
      </w:pPr>
    </w:p>
    <w:p>
      <w:pPr>
        <w:spacing w:before="0" w:after="0" w:line="240" w:lineRule="exact"/>
        <w:ind w:left="3169" w:firstLine="1385"/>
      </w:pPr>
    </w:p>
    <w:p>
      <w:pPr>
        <w:spacing w:before="0" w:after="0" w:line="240" w:lineRule="exact"/>
        <w:ind w:left="3169" w:firstLine="1385"/>
      </w:pPr>
    </w:p>
    <w:p>
      <w:pPr>
        <w:spacing w:before="0" w:after="0" w:line="240" w:lineRule="exact"/>
        <w:ind w:left="3169" w:firstLine="1385"/>
      </w:pPr>
    </w:p>
    <w:p>
      <w:pPr>
        <w:spacing w:before="0" w:after="0" w:line="244" w:lineRule="exact"/>
        <w:ind w:left="3169" w:firstLine="0"/>
        <w:jc w:val="left"/>
        <w:rPr>
          <w:rFonts w:hint="eastAsia"/>
        </w:rPr>
      </w:pPr>
    </w:p>
    <w:p>
      <w:pPr>
        <w:widowControl/>
        <w:jc w:val="left"/>
        <w:sectPr>
          <w:type w:val="continuous"/>
          <w:pgSz w:w="11904" w:h="16841"/>
          <w:pgMar w:top="147" w:right="995" w:bottom="0" w:left="1355" w:header="0" w:footer="0" w:gutter="0"/>
          <w:pgNumType w:start="39"/>
          <w:cols w:num="1" w:space="708" w:equalWidth="0">
            <w:col w:w="9555" w:space="0"/>
          </w:cols>
          <w:docGrid w:type="lines" w:linePitch="312" w:charSpace="0"/>
        </w:sectPr>
      </w:pPr>
    </w:p>
    <w:p>
      <w:pPr>
        <w:spacing w:before="0" w:after="0" w:line="240" w:lineRule="exact"/>
      </w:pPr>
      <w:bookmarkStart w:id="10" w:name="10"/>
      <w:bookmarkEnd w:id="10"/>
    </w:p>
    <w:p>
      <w:pPr>
        <w:spacing w:before="0" w:after="0" w:line="240" w:lineRule="exact"/>
      </w:pPr>
    </w:p>
    <w:p>
      <w:pPr>
        <w:spacing w:before="0" w:after="0" w:line="255" w:lineRule="exact"/>
      </w:pPr>
    </w:p>
    <w:p>
      <w:pPr>
        <w:widowControl/>
        <w:jc w:val="left"/>
        <w:sectPr>
          <w:type w:val="continuous"/>
          <w:pgSz w:w="11904" w:h="16840"/>
          <w:pgMar w:top="147" w:right="997" w:bottom="0" w:left="1357" w:header="0" w:footer="0" w:gutter="0"/>
          <w:pgNumType w:start="40"/>
          <w:cols w:num="1" w:space="720"/>
          <w:docGrid w:type="lines" w:linePitch="312" w:charSpace="0"/>
        </w:sectPr>
      </w:pPr>
    </w:p>
    <w:p>
      <w:pPr>
        <w:spacing w:before="0" w:after="0" w:line="226" w:lineRule="exact"/>
        <w:ind w:left="61" w:firstLine="0"/>
        <w:jc w:val="left"/>
      </w:pPr>
      <w:r>
        <w:rPr>
          <w:rFonts w:ascii="Times New Roman" w:hAnsi="Times New Roman" w:cs="Times New Roman"/>
          <w:b/>
          <w:color w:val="000000"/>
          <w:spacing w:val="-1"/>
          <w:w w:val="95"/>
          <w:position w:val="0"/>
          <w:sz w:val="21"/>
          <w:u w:val="none"/>
        </w:rPr>
        <w:t>NB</w:t>
      </w:r>
      <w:r>
        <w:rPr>
          <w:rFonts w:ascii="Calibri" w:hAnsi="Calibri" w:cs="Calibri"/>
          <w:b/>
          <w:color w:val="000000"/>
          <w:spacing w:val="3"/>
          <w:w w:val="100"/>
          <w:sz w:val="21"/>
          <w:u w:val="none"/>
        </w:rPr>
        <w:t> </w:t>
      </w:r>
      <w:r>
        <w:rPr>
          <w:rFonts w:ascii="Times New Roman" w:hAnsi="Times New Roman" w:cs="Times New Roman"/>
          <w:b/>
          <w:color w:val="000000"/>
          <w:spacing w:val="-1"/>
          <w:w w:val="95"/>
          <w:position w:val="0"/>
          <w:sz w:val="21"/>
          <w:u w:val="none"/>
        </w:rPr>
        <w:t>/</w:t>
      </w:r>
      <w:r>
        <w:rPr>
          <w:rFonts w:ascii="Calibri" w:hAnsi="Calibri" w:cs="Calibri"/>
          <w:b/>
          <w:color w:val="000000"/>
          <w:spacing w:val="1"/>
          <w:w w:val="100"/>
          <w:sz w:val="21"/>
          <w:u w:val="none"/>
        </w:rPr>
        <w:t> </w:t>
      </w:r>
      <w:r>
        <w:rPr>
          <w:rFonts w:ascii="Times New Roman" w:hAnsi="Times New Roman" w:cs="Times New Roman"/>
          <w:b/>
          <w:color w:val="000000"/>
          <w:spacing w:val="-1"/>
          <w:w w:val="95"/>
          <w:position w:val="0"/>
          <w:sz w:val="21"/>
          <w:u w:val="none"/>
        </w:rPr>
        <w:t>T</w:t>
      </w:r>
      <w:r>
        <w:rPr>
          <w:rFonts w:ascii="Calibri" w:hAnsi="Calibri" w:cs="Calibri"/>
          <w:b/>
          <w:color w:val="000000"/>
          <w:spacing w:val="0"/>
          <w:w w:val="100"/>
          <w:sz w:val="21"/>
          <w:u w:val="none"/>
        </w:rPr>
        <w:t> </w:t>
      </w:r>
      <w:r>
        <w:rPr>
          <w:rFonts w:ascii="Times New Roman" w:hAnsi="Times New Roman" w:cs="Times New Roman"/>
          <w:b/>
          <w:color w:val="000000"/>
          <w:spacing w:val="0"/>
          <w:w w:val="95"/>
          <w:position w:val="0"/>
          <w:sz w:val="21"/>
          <w:u w:val="none"/>
        </w:rPr>
        <w:t>10346</w:t>
      </w:r>
      <w:r>
        <w:rPr>
          <w:rFonts w:ascii="Calibri" w:hAnsi="Calibri" w:cs="Calibri"/>
          <w:color w:val="000000"/>
          <w:spacing w:val="0"/>
          <w:w w:val="221"/>
          <w:sz w:val="21"/>
          <w:u w:val="none"/>
        </w:rPr>
        <w:t> </w:t>
      </w:r>
      <w:r>
        <w:rPr>
          <w:rFonts w:ascii="黑体" w:eastAsia="黑体" w:hAnsi="黑体" w:cs="黑体"/>
          <w:color w:val="000000"/>
          <w:spacing w:val="-1"/>
          <w:w w:val="100"/>
          <w:position w:val="0"/>
          <w:sz w:val="21"/>
          <w:u w:val="none"/>
        </w:rPr>
        <w:t>－</w:t>
      </w:r>
      <w:r>
        <w:rPr>
          <w:rFonts w:ascii="Calibri" w:hAnsi="Calibri" w:cs="Calibri"/>
          <w:b/>
          <w:color w:val="000000"/>
          <w:spacing w:val="0"/>
          <w:w w:val="225"/>
          <w:sz w:val="21"/>
          <w:u w:val="none"/>
        </w:rPr>
        <w:t> </w:t>
      </w:r>
      <w:r>
        <w:rPr>
          <w:rFonts w:ascii="Times New Roman" w:hAnsi="Times New Roman" w:cs="Times New Roman"/>
          <w:b/>
          <w:color w:val="000000"/>
          <w:spacing w:val="-1"/>
          <w:w w:val="95"/>
          <w:position w:val="0"/>
          <w:sz w:val="21"/>
          <w:u w:val="none"/>
        </w:rPr>
        <w:t>2019</w:t>
      </w:r>
    </w:p>
    <w:p>
      <w:pPr>
        <w:spacing w:before="0" w:after="0" w:line="471" w:lineRule="exact"/>
        <w:ind w:left="61" w:firstLine="0"/>
      </w:pPr>
    </w:p>
    <w:p>
      <w:pPr>
        <w:tabs>
          <w:tab w:val="left" w:pos="4247"/>
          <w:tab w:val="left" w:pos="5087"/>
        </w:tabs>
        <w:spacing w:before="0" w:after="0" w:line="279" w:lineRule="exact"/>
        <w:ind w:left="61" w:firstLine="3764"/>
        <w:jc w:val="left"/>
      </w:pPr>
      <w:r>
        <w:rPr>
          <w:rFonts w:ascii="黑体" w:hAnsi="黑体" w:cs="黑体"/>
          <w:color w:val="000000"/>
          <w:spacing w:val="-1"/>
          <w:w w:val="100"/>
          <w:position w:val="0"/>
          <w:sz w:val="28"/>
          <w:u w:val="none"/>
        </w:rPr>
        <w:t>2</w:t>
      </w:r>
      <w:r>
        <w:rPr>
          <w:rFonts w:cs="Calibri"/>
          <w:color w:val="000000"/>
          <w:spacing w:val="0"/>
          <w:w w:val="100"/>
          <w:u w:val="none"/>
        </w:rPr>
        <w:tab/>
      </w:r>
      <w:r>
        <w:rPr>
          <w:rFonts w:ascii="黑体" w:eastAsia="黑体" w:hAnsi="黑体" w:cs="黑体"/>
          <w:color w:val="000000"/>
          <w:spacing w:val="-1"/>
          <w:w w:val="100"/>
          <w:position w:val="0"/>
          <w:sz w:val="28"/>
          <w:u w:val="none"/>
        </w:rPr>
        <w:t>术</w:t>
      </w:r>
      <w:r>
        <w:rPr>
          <w:rFonts w:cs="Calibri"/>
          <w:color w:val="000000"/>
          <w:spacing w:val="-1"/>
          <w:w w:val="100"/>
          <w:u w:val="none"/>
        </w:rPr>
        <w:tab/>
      </w:r>
      <w:r>
        <w:rPr>
          <w:rFonts w:ascii="黑体" w:eastAsia="黑体" w:hAnsi="黑体" w:cs="黑体"/>
          <w:color w:val="000000"/>
          <w:spacing w:val="-1"/>
          <w:w w:val="100"/>
          <w:position w:val="0"/>
          <w:sz w:val="28"/>
          <w:u w:val="none"/>
        </w:rPr>
        <w:t>语</w:t>
      </w:r>
    </w:p>
    <w:p>
      <w:pPr>
        <w:spacing w:before="0" w:after="0" w:line="240" w:lineRule="exact"/>
        <w:ind w:left="61" w:firstLine="3764"/>
      </w:pPr>
    </w:p>
    <w:p>
      <w:pPr>
        <w:spacing w:before="0" w:after="0" w:line="362" w:lineRule="exact"/>
        <w:ind w:left="61" w:firstLine="0"/>
        <w:jc w:val="left"/>
      </w:pPr>
      <w:r>
        <w:rPr>
          <w:rFonts w:ascii="Times New Roman" w:hAnsi="Times New Roman" w:cs="Times New Roman"/>
          <w:b/>
          <w:color w:val="000000"/>
          <w:spacing w:val="0"/>
          <w:w w:val="95"/>
          <w:position w:val="0"/>
          <w:sz w:val="21"/>
          <w:u w:val="none"/>
        </w:rPr>
        <w:t>2.0.1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景观规划</w:t>
      </w:r>
      <w:r>
        <w:rPr>
          <w:rFonts w:ascii="Calibri" w:hAnsi="Calibri" w:cs="Calibri"/>
          <w:color w:val="000000"/>
          <w:spacing w:val="0"/>
          <w:w w:val="389"/>
          <w:sz w:val="24"/>
          <w:u w:val="none"/>
        </w:rPr>
        <w:t> </w:t>
      </w:r>
      <w:r>
        <w:rPr>
          <w:rFonts w:ascii="Times New Roman" w:hAnsi="Times New Roman" w:cs="Times New Roman"/>
          <w:color w:val="000000"/>
          <w:spacing w:val="0"/>
          <w:w w:val="100"/>
          <w:position w:val="0"/>
          <w:sz w:val="21"/>
          <w:u w:val="none"/>
        </w:rPr>
        <w:t>landscape</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planning</w:t>
      </w:r>
    </w:p>
    <w:p>
      <w:pPr>
        <w:spacing w:before="0" w:after="0" w:line="392" w:lineRule="exact"/>
        <w:ind w:left="61" w:firstLine="420"/>
        <w:jc w:val="left"/>
      </w:pPr>
      <w:r>
        <w:rPr>
          <w:rFonts w:ascii="宋体" w:hAnsi="宋体" w:cs="宋体"/>
          <w:color w:val="000000"/>
          <w:spacing w:val="0"/>
          <w:w w:val="100"/>
          <w:position w:val="0"/>
          <w:sz w:val="21"/>
          <w:u w:val="none"/>
          <w:shd w:val="clear" w:color="auto" w:fill="FFFFFF"/>
        </w:rPr>
        <w:t>在一定的地域范围内，从地域的角度、基本特征和属性出发，综合考虑大众行为心理因素而进</w:t>
      </w:r>
    </w:p>
    <w:p>
      <w:pPr>
        <w:spacing w:before="0" w:after="0" w:line="408" w:lineRule="exact"/>
        <w:ind w:left="61" w:firstLine="0"/>
        <w:jc w:val="left"/>
      </w:pPr>
      <w:r>
        <w:rPr>
          <w:rFonts w:ascii="宋体" w:hAnsi="宋体" w:cs="宋体"/>
          <w:color w:val="000000"/>
          <w:spacing w:val="-1"/>
          <w:w w:val="100"/>
          <w:position w:val="0"/>
          <w:sz w:val="21"/>
          <w:u w:val="none"/>
          <w:shd w:val="clear" w:color="auto" w:fill="FFFFFF"/>
        </w:rPr>
        <w:t>行的视觉景观形象、环境生态绿化等内容的规划。</w:t>
      </w:r>
    </w:p>
    <w:p>
      <w:pPr>
        <w:spacing w:before="0" w:after="0" w:line="425" w:lineRule="exact"/>
        <w:ind w:left="61" w:firstLine="0"/>
        <w:jc w:val="left"/>
      </w:pPr>
      <w:r>
        <w:rPr>
          <w:rFonts w:ascii="Times New Roman" w:hAnsi="Times New Roman" w:cs="Times New Roman"/>
          <w:b/>
          <w:color w:val="000000"/>
          <w:spacing w:val="0"/>
          <w:w w:val="95"/>
          <w:position w:val="0"/>
          <w:sz w:val="21"/>
          <w:u w:val="none"/>
        </w:rPr>
        <w:t>2.0.2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景观设计</w:t>
      </w:r>
      <w:r>
        <w:rPr>
          <w:rFonts w:ascii="Calibri" w:hAnsi="Calibri" w:cs="Calibri"/>
          <w:color w:val="000000"/>
          <w:spacing w:val="0"/>
          <w:w w:val="389"/>
          <w:sz w:val="24"/>
          <w:u w:val="none"/>
        </w:rPr>
        <w:t> </w:t>
      </w:r>
      <w:r>
        <w:rPr>
          <w:rFonts w:ascii="Times New Roman" w:hAnsi="Times New Roman" w:cs="Times New Roman"/>
          <w:color w:val="000000"/>
          <w:spacing w:val="-1"/>
          <w:w w:val="100"/>
          <w:position w:val="0"/>
          <w:sz w:val="21"/>
          <w:u w:val="none"/>
        </w:rPr>
        <w:t>landscape</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design</w:t>
      </w:r>
    </w:p>
    <w:p>
      <w:pPr>
        <w:spacing w:before="0" w:after="0" w:line="392" w:lineRule="exact"/>
        <w:ind w:left="61" w:firstLine="420"/>
        <w:jc w:val="left"/>
      </w:pPr>
      <w:r>
        <w:rPr>
          <w:rFonts w:ascii="宋体" w:hAnsi="宋体" w:cs="宋体"/>
          <w:color w:val="000000"/>
          <w:spacing w:val="0"/>
          <w:w w:val="100"/>
          <w:position w:val="0"/>
          <w:sz w:val="21"/>
          <w:u w:val="none"/>
        </w:rPr>
        <w:t>在一定的地域范围内，运用园林艺术造园手法和工程技术手段，通过塑造地形、植物配置、营</w:t>
      </w:r>
    </w:p>
    <w:p>
      <w:pPr>
        <w:spacing w:before="0" w:after="0" w:line="409" w:lineRule="exact"/>
        <w:ind w:left="61" w:firstLine="0"/>
        <w:jc w:val="left"/>
      </w:pPr>
      <w:r>
        <w:rPr>
          <w:rFonts w:ascii="宋体" w:hAnsi="宋体" w:cs="宋体"/>
          <w:color w:val="000000"/>
          <w:spacing w:val="-1"/>
          <w:w w:val="100"/>
          <w:position w:val="0"/>
          <w:sz w:val="21"/>
          <w:u w:val="none"/>
        </w:rPr>
        <w:t>造建筑和园林构筑物、布置园路等途径，创造美好自然环境和生活游憩境域的过程。</w:t>
      </w:r>
    </w:p>
    <w:p>
      <w:pPr>
        <w:spacing w:before="0" w:after="0" w:line="424" w:lineRule="exact"/>
        <w:ind w:left="61" w:firstLine="0"/>
        <w:jc w:val="left"/>
      </w:pPr>
      <w:r>
        <w:rPr>
          <w:rFonts w:ascii="Times New Roman" w:hAnsi="Times New Roman" w:cs="Times New Roman"/>
          <w:b/>
          <w:color w:val="000000"/>
          <w:spacing w:val="0"/>
          <w:w w:val="95"/>
          <w:position w:val="0"/>
          <w:sz w:val="21"/>
          <w:u w:val="none"/>
        </w:rPr>
        <w:t>2.0.3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景观格局</w:t>
      </w:r>
      <w:r>
        <w:rPr>
          <w:rFonts w:ascii="Calibri" w:hAnsi="Calibri" w:cs="Calibri"/>
          <w:color w:val="000000"/>
          <w:spacing w:val="0"/>
          <w:w w:val="389"/>
          <w:sz w:val="24"/>
          <w:u w:val="none"/>
        </w:rPr>
        <w:t> </w:t>
      </w:r>
      <w:r>
        <w:rPr>
          <w:rFonts w:ascii="Times New Roman" w:hAnsi="Times New Roman" w:cs="Times New Roman"/>
          <w:color w:val="000000"/>
          <w:spacing w:val="0"/>
          <w:w w:val="100"/>
          <w:position w:val="0"/>
          <w:sz w:val="21"/>
          <w:u w:val="none"/>
        </w:rPr>
        <w:t>landscape</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pattern</w:t>
      </w:r>
    </w:p>
    <w:p>
      <w:pPr>
        <w:spacing w:before="0" w:after="0" w:line="393" w:lineRule="exact"/>
        <w:ind w:left="61" w:firstLine="420"/>
        <w:jc w:val="left"/>
      </w:pPr>
      <w:r>
        <w:rPr>
          <w:rFonts w:ascii="宋体" w:hAnsi="宋体" w:cs="宋体"/>
          <w:color w:val="000000"/>
          <w:spacing w:val="-1"/>
          <w:w w:val="100"/>
          <w:position w:val="0"/>
          <w:sz w:val="21"/>
          <w:u w:val="none"/>
        </w:rPr>
        <w:t>大小、形状、属性不一的景观空间单元在空间上的分布与组合规律。</w:t>
      </w:r>
    </w:p>
    <w:p>
      <w:pPr>
        <w:spacing w:before="0" w:after="0" w:line="424" w:lineRule="exact"/>
        <w:ind w:left="61" w:firstLine="0"/>
        <w:jc w:val="left"/>
      </w:pPr>
      <w:r>
        <w:rPr>
          <w:rFonts w:ascii="Times New Roman" w:hAnsi="Times New Roman" w:cs="Times New Roman"/>
          <w:b/>
          <w:color w:val="000000"/>
          <w:spacing w:val="0"/>
          <w:w w:val="95"/>
          <w:position w:val="0"/>
          <w:sz w:val="21"/>
          <w:u w:val="none"/>
        </w:rPr>
        <w:t>2.0.4</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景观节点</w:t>
      </w:r>
      <w:r>
        <w:rPr>
          <w:rFonts w:ascii="Calibri" w:hAnsi="Calibri" w:cs="Calibri"/>
          <w:color w:val="000000"/>
          <w:spacing w:val="0"/>
          <w:w w:val="389"/>
          <w:sz w:val="24"/>
          <w:u w:val="none"/>
        </w:rPr>
        <w:t> </w:t>
      </w:r>
      <w:r>
        <w:rPr>
          <w:rFonts w:ascii="Times New Roman" w:hAnsi="Times New Roman" w:cs="Times New Roman"/>
          <w:color w:val="000000"/>
          <w:spacing w:val="-1"/>
          <w:w w:val="100"/>
          <w:position w:val="0"/>
          <w:sz w:val="21"/>
          <w:u w:val="none"/>
        </w:rPr>
        <w:t>landscape</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nodes</w:t>
      </w:r>
    </w:p>
    <w:p>
      <w:pPr>
        <w:spacing w:before="0" w:after="0" w:line="392" w:lineRule="exact"/>
        <w:ind w:left="61" w:firstLine="420"/>
        <w:jc w:val="left"/>
      </w:pPr>
      <w:r>
        <w:rPr>
          <w:rFonts w:ascii="宋体" w:hAnsi="宋体" w:cs="宋体"/>
          <w:color w:val="000000"/>
          <w:spacing w:val="-1"/>
          <w:w w:val="100"/>
          <w:position w:val="0"/>
          <w:sz w:val="21"/>
          <w:u w:val="none"/>
        </w:rPr>
        <w:t>在一定的地域范围内多功能汇聚的景观点。</w:t>
      </w:r>
    </w:p>
    <w:p>
      <w:pPr>
        <w:spacing w:before="0" w:after="0" w:line="425" w:lineRule="exact"/>
        <w:ind w:left="61" w:firstLine="0"/>
        <w:jc w:val="left"/>
      </w:pPr>
      <w:r>
        <w:rPr>
          <w:rFonts w:ascii="Times New Roman" w:hAnsi="Times New Roman" w:cs="Times New Roman"/>
          <w:b/>
          <w:color w:val="000000"/>
          <w:spacing w:val="0"/>
          <w:w w:val="95"/>
          <w:position w:val="0"/>
          <w:sz w:val="21"/>
          <w:u w:val="none"/>
        </w:rPr>
        <w:t>2.0.5</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景观要素</w:t>
      </w:r>
      <w:r>
        <w:rPr>
          <w:rFonts w:ascii="Calibri" w:hAnsi="Calibri" w:cs="Calibri"/>
          <w:color w:val="000000"/>
          <w:spacing w:val="0"/>
          <w:w w:val="389"/>
          <w:sz w:val="24"/>
          <w:u w:val="none"/>
        </w:rPr>
        <w:t> </w:t>
      </w:r>
      <w:r>
        <w:rPr>
          <w:rFonts w:ascii="Times New Roman" w:hAnsi="Times New Roman" w:cs="Times New Roman"/>
          <w:color w:val="000000"/>
          <w:spacing w:val="0"/>
          <w:w w:val="100"/>
          <w:position w:val="0"/>
          <w:sz w:val="21"/>
          <w:u w:val="none"/>
        </w:rPr>
        <w:t>landscape</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elements</w:t>
      </w:r>
    </w:p>
    <w:p>
      <w:pPr>
        <w:spacing w:before="0" w:after="0" w:line="392" w:lineRule="exact"/>
        <w:ind w:left="61" w:firstLine="420"/>
        <w:jc w:val="left"/>
      </w:pPr>
      <w:r>
        <w:rPr>
          <w:rFonts w:ascii="宋体" w:hAnsi="宋体" w:cs="宋体"/>
          <w:color w:val="000000"/>
          <w:spacing w:val="-1"/>
          <w:w w:val="100"/>
          <w:position w:val="0"/>
          <w:sz w:val="21"/>
          <w:u w:val="none"/>
        </w:rPr>
        <w:t>地形、水体、植物、建筑、广场与道路、园林小品等主要景观成分。</w:t>
      </w:r>
    </w:p>
    <w:p>
      <w:pPr>
        <w:widowControl/>
        <w:jc w:val="left"/>
        <w:sectPr>
          <w:type w:val="continuous"/>
          <w:pgSz w:w="11904" w:h="16840"/>
          <w:pgMar w:top="147" w:right="997" w:bottom="0" w:left="1357" w:header="0" w:footer="0" w:gutter="0"/>
          <w:pgNumType w:start="41"/>
          <w:cols w:num="1" w:space="708" w:equalWidth="0">
            <w:col w:w="9551" w:space="0"/>
          </w:cols>
          <w:docGrid w:type="lines" w:linePitch="312" w:charSpace="0"/>
        </w:sectPr>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410" w:lineRule="exact"/>
        <w:ind w:left="61" w:firstLine="420"/>
      </w:pPr>
    </w:p>
    <w:p>
      <w:pPr>
        <w:widowControl/>
        <w:jc w:val="left"/>
        <w:sectPr>
          <w:type w:val="continuous"/>
          <w:pgSz w:w="11904" w:h="16840"/>
          <w:pgMar w:top="147" w:right="997" w:bottom="0" w:left="1357" w:header="0" w:footer="0" w:gutter="0"/>
          <w:pgNumType w:start="42"/>
          <w:cols w:num="1" w:space="720"/>
          <w:docGrid w:type="lines" w:linePitch="312" w:charSpace="0"/>
        </w:sectPr>
      </w:pPr>
    </w:p>
    <w:p>
      <w:pPr>
        <w:spacing w:before="0" w:after="0" w:line="162" w:lineRule="exact"/>
        <w:ind w:left="3167" w:firstLine="1385"/>
        <w:jc w:val="left"/>
      </w:pPr>
      <w:r>
        <w:rPr>
          <w:rFonts w:ascii="Times New Roman" w:hAnsi="Times New Roman" w:cs="Times New Roman"/>
          <w:color w:val="000000"/>
          <w:spacing w:val="-1"/>
          <w:w w:val="100"/>
          <w:position w:val="0"/>
          <w:sz w:val="18"/>
          <w:u w:val="none"/>
        </w:rPr>
        <w:t>2</w:t>
      </w:r>
    </w:p>
    <w:p>
      <w:pPr>
        <w:spacing w:before="0" w:after="0" w:line="240" w:lineRule="exact"/>
        <w:ind w:left="3167" w:firstLine="1385"/>
      </w:pPr>
    </w:p>
    <w:p>
      <w:pPr>
        <w:spacing w:before="0" w:after="0" w:line="240" w:lineRule="exact"/>
        <w:ind w:left="3167" w:firstLine="1385"/>
      </w:pPr>
    </w:p>
    <w:p>
      <w:pPr>
        <w:spacing w:before="0" w:after="0" w:line="240" w:lineRule="exact"/>
        <w:ind w:left="3167" w:firstLine="1385"/>
      </w:pPr>
    </w:p>
    <w:p>
      <w:pPr>
        <w:spacing w:before="0" w:after="0" w:line="240" w:lineRule="exact"/>
        <w:ind w:left="3167" w:firstLine="1385"/>
      </w:pPr>
    </w:p>
    <w:p>
      <w:pPr>
        <w:spacing w:before="0" w:after="0" w:line="244" w:lineRule="exact"/>
        <w:ind w:left="3167" w:firstLine="0"/>
        <w:jc w:val="left"/>
        <w:rPr>
          <w:rFonts w:hint="eastAsia"/>
        </w:rPr>
      </w:pPr>
    </w:p>
    <w:p>
      <w:pPr>
        <w:widowControl/>
        <w:jc w:val="left"/>
        <w:sectPr>
          <w:type w:val="continuous"/>
          <w:pgSz w:w="11904" w:h="16840"/>
          <w:pgMar w:top="147" w:right="997" w:bottom="0" w:left="1357" w:header="0" w:footer="0" w:gutter="0"/>
          <w:pgNumType w:start="43"/>
          <w:cols w:num="1" w:space="708" w:equalWidth="0">
            <w:col w:w="9551" w:space="0"/>
          </w:cols>
          <w:docGrid w:type="lines" w:linePitch="312" w:charSpace="0"/>
        </w:sectPr>
      </w:pPr>
    </w:p>
    <w:p>
      <w:pPr>
        <w:spacing w:before="0" w:after="0" w:line="240" w:lineRule="exact"/>
      </w:pPr>
      <w:bookmarkStart w:id="11" w:name="11"/>
      <w:bookmarkEnd w:id="11"/>
    </w:p>
    <w:p>
      <w:pPr>
        <w:spacing w:before="0" w:after="0" w:line="240" w:lineRule="exact"/>
      </w:pPr>
    </w:p>
    <w:p>
      <w:pPr>
        <w:spacing w:before="0" w:after="0" w:line="255" w:lineRule="exact"/>
      </w:pPr>
    </w:p>
    <w:p>
      <w:pPr>
        <w:widowControl/>
        <w:jc w:val="left"/>
        <w:sectPr>
          <w:type w:val="continuous"/>
          <w:pgSz w:w="11904" w:h="16841"/>
          <w:pgMar w:top="147" w:right="995" w:bottom="0" w:left="1355" w:header="0" w:footer="0" w:gutter="0"/>
          <w:pgNumType w:start="44"/>
          <w:cols w:num="1" w:space="720"/>
          <w:docGrid w:type="lines" w:linePitch="312" w:charSpace="0"/>
        </w:sectPr>
      </w:pPr>
    </w:p>
    <w:p>
      <w:pPr>
        <w:spacing w:before="0" w:after="0" w:line="226" w:lineRule="exact"/>
        <w:ind w:left="63" w:firstLine="6902"/>
        <w:jc w:val="left"/>
      </w:pPr>
      <w:r>
        <w:rPr>
          <w:rFonts w:ascii="Times New Roman" w:hAnsi="Times New Roman" w:cs="Times New Roman"/>
          <w:b/>
          <w:color w:val="000000"/>
          <w:spacing w:val="-1"/>
          <w:w w:val="95"/>
          <w:position w:val="0"/>
          <w:sz w:val="21"/>
          <w:u w:val="none"/>
        </w:rPr>
        <w:t>NB</w:t>
      </w:r>
      <w:r>
        <w:rPr>
          <w:rFonts w:ascii="Calibri" w:hAnsi="Calibri" w:cs="Calibri"/>
          <w:b/>
          <w:color w:val="000000"/>
          <w:spacing w:val="0"/>
          <w:w w:val="223"/>
          <w:sz w:val="21"/>
          <w:u w:val="none"/>
        </w:rPr>
        <w:t> </w:t>
      </w:r>
      <w:r>
        <w:rPr>
          <w:rFonts w:ascii="Times New Roman" w:hAnsi="Times New Roman" w:cs="Times New Roman"/>
          <w:b/>
          <w:color w:val="000000"/>
          <w:spacing w:val="-1"/>
          <w:w w:val="95"/>
          <w:position w:val="0"/>
          <w:sz w:val="21"/>
          <w:u w:val="none"/>
        </w:rPr>
        <w:t>/</w:t>
      </w:r>
      <w:r>
        <w:rPr>
          <w:rFonts w:ascii="Calibri" w:hAnsi="Calibri" w:cs="Calibri"/>
          <w:b/>
          <w:color w:val="000000"/>
          <w:spacing w:val="0"/>
          <w:w w:val="223"/>
          <w:sz w:val="21"/>
          <w:u w:val="none"/>
        </w:rPr>
        <w:t> </w:t>
      </w:r>
      <w:r>
        <w:rPr>
          <w:rFonts w:ascii="Times New Roman" w:hAnsi="Times New Roman" w:cs="Times New Roman"/>
          <w:b/>
          <w:color w:val="000000"/>
          <w:spacing w:val="-1"/>
          <w:w w:val="95"/>
          <w:position w:val="0"/>
          <w:sz w:val="21"/>
          <w:u w:val="none"/>
        </w:rPr>
        <w:t>T</w:t>
      </w:r>
      <w:r>
        <w:rPr>
          <w:rFonts w:ascii="Calibri" w:hAnsi="Calibri" w:cs="Calibri"/>
          <w:b/>
          <w:color w:val="000000"/>
          <w:spacing w:val="0"/>
          <w:w w:val="213"/>
          <w:sz w:val="21"/>
          <w:u w:val="none"/>
        </w:rPr>
        <w:t> </w:t>
      </w:r>
      <w:r>
        <w:rPr>
          <w:rFonts w:ascii="Times New Roman" w:hAnsi="Times New Roman" w:cs="Times New Roman"/>
          <w:b/>
          <w:color w:val="000000"/>
          <w:spacing w:val="-1"/>
          <w:w w:val="95"/>
          <w:position w:val="0"/>
          <w:sz w:val="21"/>
          <w:u w:val="none"/>
        </w:rPr>
        <w:t>10346</w:t>
      </w:r>
      <w:r>
        <w:rPr>
          <w:rFonts w:ascii="Calibri" w:hAnsi="Calibri" w:cs="Calibri"/>
          <w:color w:val="000000"/>
          <w:spacing w:val="0"/>
          <w:w w:val="221"/>
          <w:sz w:val="21"/>
          <w:u w:val="none"/>
        </w:rPr>
        <w:t> </w:t>
      </w:r>
      <w:r>
        <w:rPr>
          <w:rFonts w:ascii="黑体" w:eastAsia="黑体" w:hAnsi="黑体" w:cs="黑体"/>
          <w:color w:val="000000"/>
          <w:spacing w:val="-1"/>
          <w:w w:val="100"/>
          <w:position w:val="0"/>
          <w:sz w:val="21"/>
          <w:u w:val="none"/>
        </w:rPr>
        <w:t>－</w:t>
      </w:r>
      <w:r>
        <w:rPr>
          <w:rFonts w:ascii="Calibri" w:hAnsi="Calibri" w:cs="Calibri"/>
          <w:b/>
          <w:color w:val="000000"/>
          <w:spacing w:val="0"/>
          <w:w w:val="224"/>
          <w:sz w:val="21"/>
          <w:u w:val="none"/>
        </w:rPr>
        <w:t> </w:t>
      </w:r>
      <w:r>
        <w:rPr>
          <w:rFonts w:ascii="Times New Roman" w:hAnsi="Times New Roman" w:cs="Times New Roman"/>
          <w:b/>
          <w:color w:val="000000"/>
          <w:spacing w:val="0"/>
          <w:w w:val="95"/>
          <w:position w:val="0"/>
          <w:sz w:val="21"/>
          <w:u w:val="none"/>
        </w:rPr>
        <w:t>2019</w:t>
      </w:r>
    </w:p>
    <w:p>
      <w:pPr>
        <w:spacing w:before="0" w:after="0" w:line="471" w:lineRule="exact"/>
        <w:ind w:left="63" w:firstLine="6902"/>
      </w:pPr>
    </w:p>
    <w:p>
      <w:pPr>
        <w:tabs>
          <w:tab w:val="left" w:pos="4039"/>
        </w:tabs>
        <w:spacing w:before="0" w:after="0" w:line="279" w:lineRule="exact"/>
        <w:ind w:left="63" w:firstLine="3555"/>
        <w:jc w:val="left"/>
      </w:pPr>
      <w:r>
        <w:rPr>
          <w:rFonts w:ascii="黑体" w:hAnsi="黑体" w:cs="黑体"/>
          <w:color w:val="000000"/>
          <w:spacing w:val="-1"/>
          <w:w w:val="100"/>
          <w:position w:val="0"/>
          <w:sz w:val="28"/>
          <w:u w:val="none"/>
        </w:rPr>
        <w:t>3</w:t>
      </w:r>
      <w:r>
        <w:rPr>
          <w:rFonts w:cs="Calibri"/>
          <w:color w:val="000000"/>
          <w:spacing w:val="-1"/>
          <w:w w:val="100"/>
          <w:u w:val="none"/>
        </w:rPr>
        <w:tab/>
      </w:r>
      <w:r>
        <w:rPr>
          <w:rFonts w:ascii="黑体" w:eastAsia="黑体" w:hAnsi="黑体" w:cs="黑体"/>
          <w:color w:val="000000"/>
          <w:spacing w:val="-1"/>
          <w:w w:val="100"/>
          <w:position w:val="0"/>
          <w:sz w:val="28"/>
          <w:u w:val="none"/>
        </w:rPr>
        <w:t>基</w:t>
      </w:r>
      <w:r>
        <w:rPr>
          <w:rFonts w:ascii="Calibri" w:hAnsi="Calibri" w:cs="Calibri"/>
          <w:color w:val="000000"/>
          <w:spacing w:val="0"/>
          <w:w w:val="220"/>
          <w:sz w:val="28"/>
          <w:u w:val="none"/>
        </w:rPr>
        <w:t> </w:t>
      </w:r>
      <w:r>
        <w:rPr>
          <w:rFonts w:ascii="黑体" w:eastAsia="黑体" w:hAnsi="黑体" w:cs="黑体"/>
          <w:color w:val="000000"/>
          <w:spacing w:val="-1"/>
          <w:w w:val="100"/>
          <w:position w:val="0"/>
          <w:sz w:val="28"/>
          <w:u w:val="none"/>
        </w:rPr>
        <w:t>本</w:t>
      </w:r>
      <w:r>
        <w:rPr>
          <w:rFonts w:ascii="Calibri" w:hAnsi="Calibri" w:cs="Calibri"/>
          <w:color w:val="000000"/>
          <w:spacing w:val="0"/>
          <w:w w:val="223"/>
          <w:sz w:val="28"/>
          <w:u w:val="none"/>
        </w:rPr>
        <w:t> </w:t>
      </w:r>
      <w:r>
        <w:rPr>
          <w:rFonts w:ascii="黑体" w:eastAsia="黑体" w:hAnsi="黑体" w:cs="黑体"/>
          <w:color w:val="000000"/>
          <w:spacing w:val="-1"/>
          <w:w w:val="100"/>
          <w:position w:val="0"/>
          <w:sz w:val="28"/>
          <w:u w:val="none"/>
        </w:rPr>
        <w:t>规</w:t>
      </w:r>
      <w:r>
        <w:rPr>
          <w:rFonts w:ascii="Calibri" w:hAnsi="Calibri" w:cs="Calibri"/>
          <w:color w:val="000000"/>
          <w:spacing w:val="0"/>
          <w:w w:val="220"/>
          <w:sz w:val="28"/>
          <w:u w:val="none"/>
        </w:rPr>
        <w:t> </w:t>
      </w:r>
      <w:r>
        <w:rPr>
          <w:rFonts w:ascii="黑体" w:eastAsia="黑体" w:hAnsi="黑体" w:cs="黑体"/>
          <w:color w:val="000000"/>
          <w:spacing w:val="-1"/>
          <w:w w:val="100"/>
          <w:position w:val="0"/>
          <w:sz w:val="28"/>
          <w:u w:val="none"/>
        </w:rPr>
        <w:t>定</w:t>
      </w:r>
    </w:p>
    <w:p>
      <w:pPr>
        <w:spacing w:before="0" w:after="0" w:line="240" w:lineRule="exact"/>
        <w:ind w:left="63" w:firstLine="3555"/>
      </w:pPr>
    </w:p>
    <w:p>
      <w:pPr>
        <w:spacing w:before="0" w:after="0" w:line="362" w:lineRule="exact"/>
        <w:ind w:left="63" w:firstLine="0"/>
        <w:jc w:val="left"/>
      </w:pPr>
      <w:r>
        <w:rPr>
          <w:rFonts w:ascii="Times New Roman" w:hAnsi="Times New Roman" w:cs="Times New Roman"/>
          <w:b/>
          <w:color w:val="000000"/>
          <w:spacing w:val="0"/>
          <w:w w:val="95"/>
          <w:position w:val="0"/>
          <w:sz w:val="21"/>
          <w:u w:val="none"/>
        </w:rPr>
        <w:t>3.0.1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水电工程景观规划设计，应在充分收集资料的基础上，根据工程景观资源保护与开发目标，</w:t>
      </w:r>
    </w:p>
    <w:p>
      <w:pPr>
        <w:spacing w:before="0" w:after="0" w:line="392" w:lineRule="exact"/>
        <w:ind w:left="63" w:firstLine="0"/>
        <w:jc w:val="left"/>
      </w:pPr>
      <w:r>
        <w:rPr>
          <w:rFonts w:ascii="宋体" w:hAnsi="宋体" w:cs="宋体"/>
          <w:color w:val="000000"/>
          <w:spacing w:val="-1"/>
          <w:w w:val="100"/>
          <w:position w:val="0"/>
          <w:sz w:val="21"/>
          <w:u w:val="none"/>
        </w:rPr>
        <w:t>通过方案比选论证，开展工程区的总体规划、分区规划、专项规划和景观设计。</w:t>
      </w:r>
    </w:p>
    <w:p>
      <w:pPr>
        <w:spacing w:before="0" w:after="0" w:line="424" w:lineRule="exact"/>
        <w:ind w:left="63" w:firstLine="0"/>
        <w:jc w:val="left"/>
      </w:pPr>
      <w:r>
        <w:rPr>
          <w:rFonts w:ascii="Times New Roman" w:hAnsi="Times New Roman" w:cs="Times New Roman"/>
          <w:b/>
          <w:color w:val="000000"/>
          <w:spacing w:val="0"/>
          <w:w w:val="95"/>
          <w:position w:val="0"/>
          <w:sz w:val="21"/>
          <w:u w:val="none"/>
        </w:rPr>
        <w:t>3.0.2</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水电工程景观规划设计范围应包括水电工程永久征地、临时占地和移民安置区等区域。对电</w:t>
      </w:r>
    </w:p>
    <w:p>
      <w:pPr>
        <w:spacing w:before="0" w:after="0" w:line="393" w:lineRule="exact"/>
        <w:ind w:left="63" w:firstLine="0"/>
        <w:jc w:val="left"/>
      </w:pPr>
      <w:r>
        <w:rPr>
          <w:rFonts w:ascii="宋体" w:hAnsi="宋体" w:cs="宋体"/>
          <w:color w:val="000000"/>
          <w:spacing w:val="-1"/>
          <w:w w:val="100"/>
          <w:position w:val="0"/>
          <w:sz w:val="21"/>
          <w:u w:val="none"/>
        </w:rPr>
        <w:t>站主体工程在景观环境风貌上有重大影响的部分外围区域宜纳入景观研究范围。</w:t>
      </w:r>
    </w:p>
    <w:p>
      <w:pPr>
        <w:spacing w:before="0" w:after="0" w:line="424" w:lineRule="exact"/>
        <w:ind w:left="63" w:firstLine="0"/>
        <w:jc w:val="left"/>
      </w:pPr>
      <w:r>
        <w:rPr>
          <w:rFonts w:ascii="Times New Roman" w:hAnsi="Times New Roman" w:cs="Times New Roman"/>
          <w:b/>
          <w:color w:val="000000"/>
          <w:spacing w:val="0"/>
          <w:w w:val="95"/>
          <w:position w:val="0"/>
          <w:sz w:val="21"/>
          <w:u w:val="none"/>
        </w:rPr>
        <w:t>3.0.3</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水电工程景观规划设计应基于自然山水肌理和电站主体工程，以自然景观为主体，体现工业</w:t>
      </w:r>
    </w:p>
    <w:p>
      <w:pPr>
        <w:spacing w:before="0" w:after="0" w:line="393" w:lineRule="exact"/>
        <w:ind w:left="63" w:firstLine="0"/>
        <w:jc w:val="left"/>
      </w:pPr>
      <w:r>
        <w:rPr>
          <w:rFonts w:ascii="宋体" w:hAnsi="宋体" w:cs="宋体"/>
          <w:color w:val="000000"/>
          <w:spacing w:val="-1"/>
          <w:w w:val="100"/>
          <w:position w:val="0"/>
          <w:sz w:val="21"/>
          <w:u w:val="none"/>
        </w:rPr>
        <w:t>及科技景观，兼顾休闲度假与特色旅游，展现地域文化，构建水电工程与自然山水融合风貌。</w:t>
      </w:r>
    </w:p>
    <w:p>
      <w:pPr>
        <w:spacing w:before="0" w:after="0" w:line="424" w:lineRule="exact"/>
        <w:ind w:left="63" w:firstLine="0"/>
        <w:jc w:val="left"/>
      </w:pPr>
      <w:r>
        <w:rPr>
          <w:rFonts w:ascii="Times New Roman" w:hAnsi="Times New Roman" w:cs="Times New Roman"/>
          <w:b/>
          <w:color w:val="000000"/>
          <w:spacing w:val="0"/>
          <w:w w:val="95"/>
          <w:position w:val="0"/>
          <w:sz w:val="21"/>
          <w:u w:val="none"/>
        </w:rPr>
        <w:t>3.0.4</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水电工程景观规划设计应根据景观资源，尊重和保护自然文化遗存，挖掘和弘扬地方文化特</w:t>
      </w:r>
    </w:p>
    <w:p>
      <w:pPr>
        <w:spacing w:before="0" w:after="0" w:line="393" w:lineRule="exact"/>
        <w:ind w:left="63" w:firstLine="0"/>
        <w:jc w:val="left"/>
      </w:pPr>
      <w:r>
        <w:rPr>
          <w:rFonts w:ascii="宋体" w:hAnsi="宋体" w:cs="宋体"/>
          <w:color w:val="000000"/>
          <w:spacing w:val="-1"/>
          <w:w w:val="100"/>
          <w:position w:val="0"/>
          <w:sz w:val="21"/>
          <w:u w:val="none"/>
        </w:rPr>
        <w:t>色，合理利用景观元素，通过景观要素塑造特色景观。</w:t>
      </w:r>
    </w:p>
    <w:p>
      <w:pPr>
        <w:spacing w:before="0" w:after="0" w:line="424" w:lineRule="exact"/>
        <w:ind w:left="63" w:firstLine="0"/>
        <w:jc w:val="left"/>
      </w:pPr>
      <w:r>
        <w:rPr>
          <w:rFonts w:ascii="Times New Roman" w:hAnsi="Times New Roman" w:cs="Times New Roman"/>
          <w:b/>
          <w:color w:val="000000"/>
          <w:spacing w:val="0"/>
          <w:w w:val="95"/>
          <w:position w:val="0"/>
          <w:sz w:val="21"/>
          <w:u w:val="none"/>
        </w:rPr>
        <w:t>3.0.5</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水电工程景观规划设计应在方案比选论证的基础上，对枢纽景观区、工程运行管理营地景观</w:t>
      </w:r>
    </w:p>
    <w:p>
      <w:pPr>
        <w:spacing w:before="0" w:after="0" w:line="392" w:lineRule="exact"/>
        <w:ind w:left="63" w:firstLine="0"/>
        <w:jc w:val="left"/>
      </w:pPr>
      <w:r>
        <w:rPr>
          <w:rFonts w:ascii="宋体" w:hAnsi="宋体" w:cs="宋体"/>
          <w:color w:val="000000"/>
          <w:spacing w:val="-1"/>
          <w:w w:val="100"/>
          <w:position w:val="0"/>
          <w:sz w:val="21"/>
          <w:u w:val="none"/>
        </w:rPr>
        <w:t>区等重点区域开展典型设计。</w:t>
      </w:r>
    </w:p>
    <w:p>
      <w:pPr>
        <w:spacing w:before="0" w:after="0" w:line="425" w:lineRule="exact"/>
        <w:ind w:left="63" w:firstLine="0"/>
        <w:jc w:val="left"/>
      </w:pPr>
      <w:r>
        <w:rPr>
          <w:rFonts w:ascii="Times New Roman" w:hAnsi="Times New Roman" w:cs="Times New Roman"/>
          <w:b/>
          <w:color w:val="000000"/>
          <w:spacing w:val="0"/>
          <w:w w:val="95"/>
          <w:position w:val="0"/>
          <w:sz w:val="21"/>
          <w:u w:val="none"/>
        </w:rPr>
        <w:t>3.0.6</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水电工程景观规划宜在水电工程可行性研究阶段开展。景观规划应根据区域景观格局和水电</w:t>
      </w:r>
    </w:p>
    <w:p>
      <w:pPr>
        <w:spacing w:before="0" w:after="0" w:line="392" w:lineRule="exact"/>
        <w:ind w:left="63" w:firstLine="0"/>
        <w:jc w:val="left"/>
      </w:pPr>
      <w:r>
        <w:rPr>
          <w:rFonts w:ascii="宋体" w:hAnsi="宋体" w:cs="宋体"/>
          <w:color w:val="000000"/>
          <w:spacing w:val="0"/>
          <w:w w:val="100"/>
          <w:position w:val="0"/>
          <w:sz w:val="21"/>
          <w:u w:val="none"/>
        </w:rPr>
        <w:t>工程特点，明确水电工程景观风貌，确定总体景观布局、功能分区、景观节点等主要内容。景观功</w:t>
      </w:r>
    </w:p>
    <w:p>
      <w:pPr>
        <w:spacing w:before="0" w:after="0" w:line="409" w:lineRule="exact"/>
        <w:ind w:left="63" w:firstLine="0"/>
        <w:jc w:val="left"/>
      </w:pPr>
      <w:r>
        <w:rPr>
          <w:rFonts w:ascii="宋体" w:hAnsi="宋体" w:cs="宋体"/>
          <w:color w:val="000000"/>
          <w:spacing w:val="0"/>
          <w:w w:val="100"/>
          <w:position w:val="0"/>
          <w:sz w:val="21"/>
          <w:u w:val="none"/>
        </w:rPr>
        <w:t>能分区应按景观类型、空间性质或活动功能进行界定。分区规划应结合主体工程布局，确定水电工</w:t>
      </w:r>
    </w:p>
    <w:p>
      <w:pPr>
        <w:spacing w:before="0" w:after="0" w:line="408" w:lineRule="exact"/>
        <w:ind w:left="63" w:firstLine="0"/>
        <w:jc w:val="left"/>
      </w:pPr>
      <w:r>
        <w:rPr>
          <w:rFonts w:ascii="宋体" w:hAnsi="宋体" w:cs="宋体"/>
          <w:color w:val="000000"/>
          <w:spacing w:val="-1"/>
          <w:w w:val="100"/>
          <w:position w:val="0"/>
          <w:sz w:val="21"/>
          <w:u w:val="none"/>
        </w:rPr>
        <w:t>程景观布局。</w:t>
      </w:r>
    </w:p>
    <w:p>
      <w:pPr>
        <w:spacing w:before="0" w:after="0" w:line="425" w:lineRule="exact"/>
        <w:ind w:left="63" w:firstLine="0"/>
        <w:jc w:val="left"/>
      </w:pPr>
      <w:r>
        <w:rPr>
          <w:rFonts w:ascii="Times New Roman" w:hAnsi="Times New Roman" w:cs="Times New Roman"/>
          <w:b/>
          <w:color w:val="000000"/>
          <w:spacing w:val="0"/>
          <w:w w:val="95"/>
          <w:position w:val="0"/>
          <w:sz w:val="21"/>
          <w:u w:val="none"/>
        </w:rPr>
        <w:t>3.0.7</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水电工程景观设计宜在主体工程施工阶段开展，根据水电工程建设情况分步实施。景观设计</w:t>
      </w:r>
    </w:p>
    <w:p>
      <w:pPr>
        <w:spacing w:before="0" w:after="0" w:line="392" w:lineRule="exact"/>
        <w:ind w:left="63" w:firstLine="0"/>
        <w:jc w:val="left"/>
      </w:pPr>
      <w:r>
        <w:rPr>
          <w:rFonts w:ascii="宋体" w:hAnsi="宋体" w:cs="宋体"/>
          <w:color w:val="000000"/>
          <w:spacing w:val="-1"/>
          <w:w w:val="100"/>
          <w:position w:val="0"/>
          <w:sz w:val="21"/>
          <w:u w:val="none"/>
        </w:rPr>
        <w:t>按深度应分为方案设计、初步设计、施工图设计，并应符合下列要求：</w:t>
      </w:r>
    </w:p>
    <w:p>
      <w:pPr>
        <w:spacing w:before="0" w:after="0" w:line="424" w:lineRule="exact"/>
        <w:ind w:left="63" w:firstLine="423"/>
        <w:jc w:val="left"/>
      </w:pPr>
      <w:r>
        <w:rPr>
          <w:rFonts w:ascii="Times New Roman" w:hAnsi="Times New Roman" w:cs="Times New Roman"/>
          <w:b/>
          <w:color w:val="000000"/>
          <w:spacing w:val="-1"/>
          <w:w w:val="95"/>
          <w:position w:val="0"/>
          <w:sz w:val="21"/>
          <w:u w:val="none"/>
        </w:rPr>
        <w:t>1</w:t>
      </w:r>
      <w:r>
        <w:rPr>
          <w:rFonts w:ascii="Calibri" w:hAnsi="Calibri" w:cs="Calibri"/>
          <w:color w:val="000000"/>
          <w:spacing w:val="0"/>
          <w:w w:val="226"/>
          <w:sz w:val="21"/>
          <w:u w:val="none"/>
        </w:rPr>
        <w:t> </w:t>
      </w:r>
      <w:r>
        <w:rPr>
          <w:rFonts w:ascii="宋体" w:hAnsi="宋体" w:cs="宋体"/>
          <w:color w:val="000000"/>
          <w:spacing w:val="0"/>
          <w:w w:val="100"/>
          <w:position w:val="0"/>
          <w:sz w:val="21"/>
          <w:u w:val="none"/>
        </w:rPr>
        <w:t>水电工程景观方案设计应在景观规划基础上，开展景观功能、风格特色、交通组织流线、空</w:t>
      </w:r>
    </w:p>
    <w:p>
      <w:pPr>
        <w:spacing w:before="0" w:after="0" w:line="393" w:lineRule="exact"/>
        <w:ind w:left="63" w:firstLine="0"/>
        <w:jc w:val="left"/>
      </w:pPr>
      <w:r>
        <w:rPr>
          <w:rFonts w:ascii="宋体" w:hAnsi="宋体" w:cs="宋体"/>
          <w:color w:val="000000"/>
          <w:spacing w:val="-1"/>
          <w:w w:val="100"/>
          <w:position w:val="0"/>
          <w:sz w:val="21"/>
          <w:u w:val="none"/>
        </w:rPr>
        <w:t>间关系、植物配置设计，编制工程估算。</w:t>
      </w:r>
    </w:p>
    <w:p>
      <w:pPr>
        <w:spacing w:before="0" w:after="0" w:line="424" w:lineRule="exact"/>
        <w:ind w:left="63" w:firstLine="423"/>
        <w:jc w:val="left"/>
      </w:pPr>
      <w:r>
        <w:rPr>
          <w:rFonts w:ascii="Times New Roman" w:hAnsi="Times New Roman" w:cs="Times New Roman"/>
          <w:b/>
          <w:color w:val="000000"/>
          <w:spacing w:val="-1"/>
          <w:w w:val="95"/>
          <w:position w:val="0"/>
          <w:sz w:val="21"/>
          <w:u w:val="none"/>
        </w:rPr>
        <w:t>2</w:t>
      </w:r>
      <w:r>
        <w:rPr>
          <w:rFonts w:ascii="Calibri" w:hAnsi="Calibri" w:cs="Calibri"/>
          <w:color w:val="000000"/>
          <w:spacing w:val="0"/>
          <w:w w:val="226"/>
          <w:sz w:val="21"/>
          <w:u w:val="none"/>
        </w:rPr>
        <w:t> </w:t>
      </w:r>
      <w:r>
        <w:rPr>
          <w:rFonts w:ascii="宋体" w:hAnsi="宋体" w:cs="宋体"/>
          <w:color w:val="000000"/>
          <w:spacing w:val="0"/>
          <w:w w:val="100"/>
          <w:position w:val="0"/>
          <w:sz w:val="21"/>
          <w:u w:val="none"/>
        </w:rPr>
        <w:t>水电工程景观初步设计应在景观方案设计基础上，开展总平面、竖向、种植、水景、景观建</w:t>
      </w:r>
    </w:p>
    <w:p>
      <w:pPr>
        <w:spacing w:before="0" w:after="0" w:line="393" w:lineRule="exact"/>
        <w:ind w:left="63" w:firstLine="0"/>
        <w:jc w:val="left"/>
      </w:pPr>
      <w:r>
        <w:rPr>
          <w:rFonts w:ascii="宋体" w:hAnsi="宋体" w:cs="宋体"/>
          <w:color w:val="000000"/>
          <w:spacing w:val="-1"/>
          <w:w w:val="100"/>
          <w:position w:val="0"/>
          <w:sz w:val="21"/>
          <w:u w:val="none"/>
        </w:rPr>
        <w:t>筑物、环境设施、铺装设计，编制工程概算。</w:t>
      </w:r>
    </w:p>
    <w:p>
      <w:pPr>
        <w:spacing w:before="0" w:after="0" w:line="424" w:lineRule="exact"/>
        <w:ind w:left="63" w:firstLine="422"/>
        <w:jc w:val="left"/>
      </w:pPr>
      <w:r>
        <w:rPr>
          <w:rFonts w:ascii="Times New Roman" w:hAnsi="Times New Roman" w:cs="Times New Roman"/>
          <w:b/>
          <w:color w:val="000000"/>
          <w:spacing w:val="-1"/>
          <w:w w:val="95"/>
          <w:position w:val="0"/>
          <w:sz w:val="21"/>
          <w:u w:val="none"/>
        </w:rPr>
        <w:t>3</w:t>
      </w:r>
      <w:r>
        <w:rPr>
          <w:rFonts w:ascii="Calibri" w:hAnsi="Calibri" w:cs="Calibri"/>
          <w:color w:val="000000"/>
          <w:spacing w:val="0"/>
          <w:w w:val="226"/>
          <w:sz w:val="21"/>
          <w:u w:val="none"/>
        </w:rPr>
        <w:t> </w:t>
      </w:r>
      <w:r>
        <w:rPr>
          <w:rFonts w:ascii="宋体" w:hAnsi="宋体" w:cs="宋体"/>
          <w:color w:val="000000"/>
          <w:spacing w:val="0"/>
          <w:w w:val="100"/>
          <w:position w:val="0"/>
          <w:sz w:val="21"/>
          <w:u w:val="none"/>
        </w:rPr>
        <w:t>水电工程景观施工图设计应在景观初步设计基础上，主要确定景观工程的施工位置、尺寸、</w:t>
      </w:r>
    </w:p>
    <w:p>
      <w:pPr>
        <w:spacing w:before="0" w:after="0" w:line="393" w:lineRule="exact"/>
        <w:ind w:left="63" w:firstLine="0"/>
        <w:jc w:val="left"/>
      </w:pPr>
      <w:r>
        <w:rPr>
          <w:rFonts w:ascii="宋体" w:hAnsi="宋体" w:cs="宋体"/>
          <w:color w:val="000000"/>
          <w:spacing w:val="-1"/>
          <w:w w:val="100"/>
          <w:position w:val="0"/>
          <w:sz w:val="21"/>
          <w:u w:val="none"/>
        </w:rPr>
        <w:t>做法等，满足施工及编制工程预算需求。</w:t>
      </w:r>
    </w:p>
    <w:p>
      <w:pPr>
        <w:spacing w:before="0" w:after="0" w:line="424" w:lineRule="exact"/>
        <w:ind w:left="63" w:firstLine="0"/>
        <w:jc w:val="left"/>
      </w:pPr>
      <w:r>
        <w:rPr>
          <w:rFonts w:ascii="Times New Roman" w:hAnsi="Times New Roman" w:cs="Times New Roman"/>
          <w:b/>
          <w:color w:val="000000"/>
          <w:spacing w:val="0"/>
          <w:w w:val="95"/>
          <w:position w:val="0"/>
          <w:sz w:val="21"/>
          <w:u w:val="none"/>
        </w:rPr>
        <w:t>3.0.8</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水电工程景观规划和景观设计工作成果应包括说明书和图件。说明书应做到系统完整、条理</w:t>
      </w:r>
    </w:p>
    <w:p>
      <w:pPr>
        <w:spacing w:before="0" w:after="0" w:line="392" w:lineRule="exact"/>
        <w:ind w:left="63" w:firstLine="0"/>
        <w:jc w:val="left"/>
      </w:pPr>
      <w:r>
        <w:rPr>
          <w:rFonts w:ascii="宋体" w:hAnsi="宋体" w:cs="宋体"/>
          <w:color w:val="000000"/>
          <w:spacing w:val="-1"/>
          <w:w w:val="100"/>
          <w:position w:val="0"/>
          <w:sz w:val="21"/>
          <w:u w:val="none"/>
        </w:rPr>
        <w:t>清楚、文字精炼、结论明确；图件应与文本对应一致，内容清楚，表达准确，标注规范。</w:t>
      </w:r>
    </w:p>
    <w:p>
      <w:pPr>
        <w:widowControl/>
        <w:jc w:val="left"/>
        <w:sectPr>
          <w:type w:val="continuous"/>
          <w:pgSz w:w="11904" w:h="16841"/>
          <w:pgMar w:top="147" w:right="995" w:bottom="0" w:left="1355" w:header="0" w:footer="0" w:gutter="0"/>
          <w:pgNumType w:start="45"/>
          <w:cols w:num="1" w:space="708" w:equalWidth="0">
            <w:col w:w="9555" w:space="0"/>
          </w:cols>
          <w:docGrid w:type="lines" w:linePitch="312" w:charSpace="0"/>
        </w:sectPr>
      </w:pPr>
    </w:p>
    <w:p>
      <w:pPr>
        <w:spacing w:before="0" w:after="0" w:line="240" w:lineRule="exact"/>
        <w:ind w:left="63" w:firstLine="0"/>
      </w:pPr>
    </w:p>
    <w:p>
      <w:pPr>
        <w:spacing w:before="0" w:after="0" w:line="240" w:lineRule="exact"/>
        <w:ind w:left="63" w:firstLine="0"/>
      </w:pPr>
    </w:p>
    <w:p>
      <w:pPr>
        <w:spacing w:before="0" w:after="0" w:line="240" w:lineRule="exact"/>
        <w:ind w:left="63" w:firstLine="0"/>
      </w:pPr>
    </w:p>
    <w:p>
      <w:pPr>
        <w:spacing w:before="0" w:after="0" w:line="240" w:lineRule="exact"/>
        <w:ind w:left="63" w:firstLine="0"/>
      </w:pPr>
    </w:p>
    <w:p>
      <w:pPr>
        <w:spacing w:before="0" w:after="0" w:line="240" w:lineRule="exact"/>
        <w:ind w:left="63" w:firstLine="0"/>
      </w:pPr>
    </w:p>
    <w:p>
      <w:pPr>
        <w:spacing w:before="0" w:after="0" w:line="240" w:lineRule="exact"/>
        <w:ind w:left="63" w:firstLine="0"/>
      </w:pPr>
    </w:p>
    <w:p>
      <w:pPr>
        <w:spacing w:before="0" w:after="0" w:line="240" w:lineRule="exact"/>
        <w:ind w:left="63" w:firstLine="0"/>
      </w:pPr>
    </w:p>
    <w:p>
      <w:pPr>
        <w:spacing w:before="0" w:after="0" w:line="240" w:lineRule="exact"/>
        <w:ind w:left="63" w:firstLine="0"/>
      </w:pPr>
    </w:p>
    <w:p>
      <w:pPr>
        <w:spacing w:before="0" w:after="0" w:line="240" w:lineRule="exact"/>
        <w:ind w:left="63" w:firstLine="0"/>
      </w:pPr>
    </w:p>
    <w:p>
      <w:pPr>
        <w:spacing w:before="0" w:after="0" w:line="240" w:lineRule="exact"/>
        <w:ind w:left="63" w:firstLine="0"/>
      </w:pPr>
    </w:p>
    <w:p>
      <w:pPr>
        <w:spacing w:before="0" w:after="0" w:line="240" w:lineRule="exact"/>
        <w:ind w:left="63" w:firstLine="0"/>
      </w:pPr>
    </w:p>
    <w:p>
      <w:pPr>
        <w:spacing w:before="0" w:after="0" w:line="240" w:lineRule="exact"/>
        <w:ind w:left="63" w:firstLine="0"/>
      </w:pPr>
    </w:p>
    <w:p>
      <w:pPr>
        <w:spacing w:before="0" w:after="0" w:line="240" w:lineRule="exact"/>
        <w:ind w:left="63" w:firstLine="0"/>
      </w:pPr>
    </w:p>
    <w:p>
      <w:pPr>
        <w:spacing w:before="0" w:after="0" w:line="307" w:lineRule="exact"/>
        <w:ind w:left="63" w:firstLine="0"/>
      </w:pPr>
    </w:p>
    <w:p>
      <w:pPr>
        <w:widowControl/>
        <w:jc w:val="left"/>
        <w:sectPr>
          <w:type w:val="continuous"/>
          <w:pgSz w:w="11904" w:h="16841"/>
          <w:pgMar w:top="147" w:right="995" w:bottom="0" w:left="1355" w:header="0" w:footer="0" w:gutter="0"/>
          <w:pgNumType w:start="46"/>
          <w:cols w:num="1" w:space="720"/>
          <w:docGrid w:type="lines" w:linePitch="312" w:charSpace="0"/>
        </w:sectPr>
      </w:pPr>
    </w:p>
    <w:p>
      <w:pPr>
        <w:spacing w:before="0" w:after="0" w:line="162" w:lineRule="exact"/>
        <w:ind w:left="3169" w:firstLine="1385"/>
        <w:jc w:val="left"/>
      </w:pPr>
      <w:r>
        <w:rPr>
          <w:rFonts w:ascii="Times New Roman" w:hAnsi="Times New Roman" w:cs="Times New Roman"/>
          <w:color w:val="000000"/>
          <w:spacing w:val="-1"/>
          <w:w w:val="100"/>
          <w:position w:val="0"/>
          <w:sz w:val="18"/>
          <w:u w:val="none"/>
        </w:rPr>
        <w:t>3</w:t>
      </w:r>
    </w:p>
    <w:p>
      <w:pPr>
        <w:spacing w:before="0" w:after="0" w:line="240" w:lineRule="exact"/>
        <w:ind w:left="3169" w:firstLine="1385"/>
      </w:pPr>
    </w:p>
    <w:p>
      <w:pPr>
        <w:spacing w:before="0" w:after="0" w:line="240" w:lineRule="exact"/>
        <w:ind w:left="3169" w:firstLine="1385"/>
      </w:pPr>
    </w:p>
    <w:p>
      <w:pPr>
        <w:spacing w:before="0" w:after="0" w:line="240" w:lineRule="exact"/>
        <w:ind w:left="3169" w:firstLine="1385"/>
      </w:pPr>
    </w:p>
    <w:p>
      <w:pPr>
        <w:spacing w:before="0" w:after="0" w:line="240" w:lineRule="exact"/>
        <w:ind w:left="3169" w:firstLine="1385"/>
      </w:pPr>
    </w:p>
    <w:p>
      <w:pPr>
        <w:spacing w:before="0" w:after="0" w:line="244" w:lineRule="exact"/>
        <w:ind w:left="3169" w:firstLine="0"/>
        <w:jc w:val="left"/>
        <w:rPr>
          <w:rFonts w:hint="eastAsia"/>
        </w:rPr>
      </w:pPr>
    </w:p>
    <w:p>
      <w:pPr>
        <w:widowControl/>
        <w:jc w:val="left"/>
        <w:sectPr>
          <w:type w:val="continuous"/>
          <w:pgSz w:w="11904" w:h="16841"/>
          <w:pgMar w:top="147" w:right="995" w:bottom="0" w:left="1355" w:header="0" w:footer="0" w:gutter="0"/>
          <w:pgNumType w:start="47"/>
          <w:cols w:num="1" w:space="708" w:equalWidth="0">
            <w:col w:w="9555" w:space="0"/>
          </w:cols>
          <w:docGrid w:type="lines" w:linePitch="312" w:charSpace="0"/>
        </w:sectPr>
      </w:pPr>
    </w:p>
    <w:p>
      <w:pPr>
        <w:spacing w:before="0" w:after="0" w:line="240" w:lineRule="exact"/>
      </w:pPr>
      <w:bookmarkStart w:id="12" w:name="12"/>
      <w:bookmarkEnd w:id="12"/>
    </w:p>
    <w:p>
      <w:pPr>
        <w:spacing w:before="0" w:after="0" w:line="240" w:lineRule="exact"/>
      </w:pPr>
    </w:p>
    <w:p>
      <w:pPr>
        <w:spacing w:before="0" w:after="0" w:line="240" w:lineRule="exact"/>
      </w:pPr>
    </w:p>
    <w:p>
      <w:pPr>
        <w:spacing w:before="0" w:after="0" w:line="241" w:lineRule="exact"/>
        <w:ind w:left="63" w:firstLine="0"/>
        <w:jc w:val="left"/>
      </w:pPr>
      <w:r>
        <w:rPr>
          <w:rFonts w:ascii="Times New Roman" w:hAnsi="Times New Roman" w:cs="Times New Roman"/>
          <w:b/>
          <w:color w:val="000000"/>
          <w:spacing w:val="-1"/>
          <w:w w:val="95"/>
          <w:position w:val="0"/>
          <w:sz w:val="21"/>
          <w:u w:val="none"/>
        </w:rPr>
        <w:t>NB</w:t>
      </w:r>
      <w:r>
        <w:rPr>
          <w:rFonts w:ascii="Calibri" w:hAnsi="Calibri" w:cs="Calibri"/>
          <w:b/>
          <w:color w:val="000000"/>
          <w:spacing w:val="3"/>
          <w:w w:val="100"/>
          <w:sz w:val="21"/>
          <w:u w:val="none"/>
        </w:rPr>
        <w:t> </w:t>
      </w:r>
      <w:r>
        <w:rPr>
          <w:rFonts w:ascii="Times New Roman" w:hAnsi="Times New Roman" w:cs="Times New Roman"/>
          <w:b/>
          <w:color w:val="000000"/>
          <w:spacing w:val="-1"/>
          <w:w w:val="95"/>
          <w:position w:val="0"/>
          <w:sz w:val="21"/>
          <w:u w:val="none"/>
        </w:rPr>
        <w:t>/</w:t>
      </w:r>
      <w:r>
        <w:rPr>
          <w:rFonts w:ascii="Calibri" w:hAnsi="Calibri" w:cs="Calibri"/>
          <w:b/>
          <w:color w:val="000000"/>
          <w:spacing w:val="1"/>
          <w:w w:val="100"/>
          <w:sz w:val="21"/>
          <w:u w:val="none"/>
        </w:rPr>
        <w:t> </w:t>
      </w:r>
      <w:r>
        <w:rPr>
          <w:rFonts w:ascii="Times New Roman" w:hAnsi="Times New Roman" w:cs="Times New Roman"/>
          <w:b/>
          <w:color w:val="000000"/>
          <w:spacing w:val="-1"/>
          <w:w w:val="95"/>
          <w:position w:val="0"/>
          <w:sz w:val="21"/>
          <w:u w:val="none"/>
        </w:rPr>
        <w:t>T</w:t>
      </w:r>
      <w:r>
        <w:rPr>
          <w:rFonts w:ascii="Calibri" w:hAnsi="Calibri" w:cs="Calibri"/>
          <w:b/>
          <w:color w:val="000000"/>
          <w:spacing w:val="0"/>
          <w:w w:val="100"/>
          <w:sz w:val="21"/>
          <w:u w:val="none"/>
        </w:rPr>
        <w:t> </w:t>
      </w:r>
      <w:r>
        <w:rPr>
          <w:rFonts w:ascii="Times New Roman" w:hAnsi="Times New Roman" w:cs="Times New Roman"/>
          <w:b/>
          <w:color w:val="000000"/>
          <w:spacing w:val="0"/>
          <w:w w:val="95"/>
          <w:position w:val="0"/>
          <w:sz w:val="21"/>
          <w:u w:val="none"/>
        </w:rPr>
        <w:t>10346</w:t>
      </w:r>
      <w:r>
        <w:rPr>
          <w:rFonts w:ascii="Calibri" w:hAnsi="Calibri" w:cs="Calibri"/>
          <w:color w:val="000000"/>
          <w:spacing w:val="0"/>
          <w:w w:val="221"/>
          <w:sz w:val="21"/>
          <w:u w:val="none"/>
        </w:rPr>
        <w:t> </w:t>
      </w:r>
      <w:r>
        <w:rPr>
          <w:rFonts w:ascii="黑体" w:eastAsia="黑体" w:hAnsi="黑体" w:cs="黑体"/>
          <w:color w:val="000000"/>
          <w:spacing w:val="-1"/>
          <w:w w:val="100"/>
          <w:position w:val="0"/>
          <w:sz w:val="21"/>
          <w:u w:val="none"/>
        </w:rPr>
        <w:t>－</w:t>
      </w:r>
      <w:r>
        <w:rPr>
          <w:rFonts w:ascii="Calibri" w:hAnsi="Calibri" w:cs="Calibri"/>
          <w:b/>
          <w:color w:val="000000"/>
          <w:spacing w:val="0"/>
          <w:w w:val="225"/>
          <w:sz w:val="21"/>
          <w:u w:val="none"/>
        </w:rPr>
        <w:t> </w:t>
      </w:r>
      <w:r>
        <w:rPr>
          <w:rFonts w:ascii="Times New Roman" w:hAnsi="Times New Roman" w:cs="Times New Roman"/>
          <w:b/>
          <w:color w:val="000000"/>
          <w:spacing w:val="-1"/>
          <w:w w:val="95"/>
          <w:position w:val="0"/>
          <w:sz w:val="21"/>
          <w:u w:val="none"/>
        </w:rPr>
        <w:t>2019</w:t>
      </w:r>
    </w:p>
    <w:p>
      <w:pPr>
        <w:spacing w:before="0" w:after="0" w:line="471" w:lineRule="exact"/>
        <w:ind w:left="63" w:firstLine="0"/>
      </w:pPr>
    </w:p>
    <w:p>
      <w:pPr>
        <w:tabs>
          <w:tab w:val="left" w:pos="4038"/>
        </w:tabs>
        <w:spacing w:before="0" w:after="0" w:line="279" w:lineRule="exact"/>
        <w:ind w:left="63" w:firstLine="3556"/>
        <w:jc w:val="left"/>
      </w:pPr>
      <w:r>
        <w:rPr>
          <w:rFonts w:ascii="黑体" w:hAnsi="黑体" w:cs="黑体"/>
          <w:color w:val="000000"/>
          <w:spacing w:val="-1"/>
          <w:w w:val="100"/>
          <w:position w:val="0"/>
          <w:sz w:val="28"/>
          <w:u w:val="none"/>
        </w:rPr>
        <w:t>4</w:t>
      </w:r>
      <w:r>
        <w:rPr>
          <w:rFonts w:cs="Calibri"/>
          <w:color w:val="000000"/>
          <w:spacing w:val="0"/>
          <w:w w:val="100"/>
          <w:u w:val="none"/>
        </w:rPr>
        <w:tab/>
      </w:r>
      <w:r>
        <w:rPr>
          <w:rFonts w:ascii="黑体" w:eastAsia="黑体" w:hAnsi="黑体" w:cs="黑体"/>
          <w:color w:val="000000"/>
          <w:spacing w:val="-1"/>
          <w:w w:val="100"/>
          <w:position w:val="0"/>
          <w:sz w:val="28"/>
          <w:u w:val="none"/>
        </w:rPr>
        <w:t>基</w:t>
      </w:r>
      <w:r>
        <w:rPr>
          <w:rFonts w:ascii="Calibri" w:hAnsi="Calibri" w:cs="Calibri"/>
          <w:color w:val="000000"/>
          <w:spacing w:val="0"/>
          <w:w w:val="221"/>
          <w:sz w:val="28"/>
          <w:u w:val="none"/>
        </w:rPr>
        <w:t> </w:t>
      </w:r>
      <w:r>
        <w:rPr>
          <w:rFonts w:ascii="黑体" w:eastAsia="黑体" w:hAnsi="黑体" w:cs="黑体"/>
          <w:color w:val="000000"/>
          <w:spacing w:val="-1"/>
          <w:w w:val="100"/>
          <w:position w:val="0"/>
          <w:sz w:val="28"/>
          <w:u w:val="none"/>
        </w:rPr>
        <w:t>本</w:t>
      </w:r>
      <w:r>
        <w:rPr>
          <w:rFonts w:ascii="Calibri" w:hAnsi="Calibri" w:cs="Calibri"/>
          <w:color w:val="000000"/>
          <w:spacing w:val="0"/>
          <w:w w:val="222"/>
          <w:sz w:val="28"/>
          <w:u w:val="none"/>
        </w:rPr>
        <w:t> </w:t>
      </w:r>
      <w:r>
        <w:rPr>
          <w:rFonts w:ascii="黑体" w:eastAsia="黑体" w:hAnsi="黑体" w:cs="黑体"/>
          <w:color w:val="000000"/>
          <w:spacing w:val="-1"/>
          <w:w w:val="100"/>
          <w:position w:val="0"/>
          <w:sz w:val="28"/>
          <w:u w:val="none"/>
        </w:rPr>
        <w:t>资</w:t>
      </w:r>
      <w:r>
        <w:rPr>
          <w:rFonts w:ascii="Calibri" w:hAnsi="Calibri" w:cs="Calibri"/>
          <w:color w:val="000000"/>
          <w:spacing w:val="0"/>
          <w:w w:val="221"/>
          <w:sz w:val="28"/>
          <w:u w:val="none"/>
        </w:rPr>
        <w:t> </w:t>
      </w:r>
      <w:r>
        <w:rPr>
          <w:rFonts w:ascii="黑体" w:eastAsia="黑体" w:hAnsi="黑体" w:cs="黑体"/>
          <w:color w:val="000000"/>
          <w:spacing w:val="-1"/>
          <w:w w:val="100"/>
          <w:position w:val="0"/>
          <w:sz w:val="28"/>
          <w:u w:val="none"/>
        </w:rPr>
        <w:t>料</w:t>
      </w:r>
    </w:p>
    <w:p>
      <w:pPr>
        <w:spacing w:before="0" w:after="0" w:line="240" w:lineRule="exact"/>
        <w:ind w:left="63" w:firstLine="3556"/>
      </w:pPr>
    </w:p>
    <w:p>
      <w:pPr>
        <w:tabs>
          <w:tab w:val="left" w:pos="4413"/>
        </w:tabs>
        <w:spacing w:before="0" w:after="0" w:line="362" w:lineRule="exact"/>
        <w:ind w:left="63" w:firstLine="3877"/>
        <w:jc w:val="left"/>
      </w:pPr>
      <w:r>
        <w:rPr>
          <w:rFonts w:ascii="Times New Roman" w:hAnsi="Times New Roman" w:cs="Times New Roman"/>
          <w:b/>
          <w:color w:val="000000"/>
          <w:spacing w:val="0"/>
          <w:w w:val="95"/>
          <w:position w:val="0"/>
          <w:sz w:val="21"/>
          <w:u w:val="none"/>
        </w:rPr>
        <w:t>4.1</w:t>
      </w:r>
      <w:r>
        <w:rPr>
          <w:rFonts w:cs="Calibri"/>
          <w:spacing w:val="-1"/>
          <w:w w:val="100"/>
        </w:rPr>
        <w:tab/>
      </w:r>
      <w:r>
        <w:rPr>
          <w:rFonts w:ascii="黑体" w:eastAsia="黑体" w:hAnsi="黑体" w:cs="黑体"/>
          <w:color w:val="000000"/>
          <w:spacing w:val="0"/>
          <w:w w:val="100"/>
          <w:position w:val="0"/>
          <w:sz w:val="21"/>
          <w:u w:val="none"/>
        </w:rPr>
        <w:t>一般规定</w:t>
      </w:r>
    </w:p>
    <w:p>
      <w:pPr>
        <w:spacing w:before="0" w:after="0" w:line="240" w:lineRule="exact"/>
        <w:ind w:left="63" w:firstLine="3877"/>
      </w:pPr>
    </w:p>
    <w:p>
      <w:pPr>
        <w:spacing w:before="0" w:after="0" w:line="288" w:lineRule="exact"/>
        <w:ind w:left="63" w:firstLine="0"/>
        <w:jc w:val="left"/>
      </w:pPr>
      <w:r>
        <w:rPr>
          <w:rFonts w:ascii="Times New Roman" w:hAnsi="Times New Roman" w:cs="Times New Roman"/>
          <w:b/>
          <w:color w:val="000000"/>
          <w:spacing w:val="0"/>
          <w:w w:val="95"/>
          <w:position w:val="0"/>
          <w:sz w:val="21"/>
          <w:u w:val="none"/>
        </w:rPr>
        <w:t>4.1.1</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水电工程景观规划设计应收集工程资料及工程区域的自然环境、社会环境、景观等方面的资</w:t>
      </w:r>
    </w:p>
    <w:p>
      <w:pPr>
        <w:spacing w:before="0" w:after="0" w:line="392" w:lineRule="exact"/>
        <w:ind w:left="63" w:firstLine="0"/>
        <w:jc w:val="left"/>
      </w:pPr>
      <w:r>
        <w:rPr>
          <w:rFonts w:ascii="宋体" w:hAnsi="宋体" w:cs="宋体"/>
          <w:color w:val="000000"/>
          <w:spacing w:val="-1"/>
          <w:w w:val="100"/>
          <w:position w:val="0"/>
          <w:sz w:val="21"/>
          <w:u w:val="none"/>
        </w:rPr>
        <w:t>料。</w:t>
      </w:r>
    </w:p>
    <w:p>
      <w:pPr>
        <w:spacing w:before="0" w:after="0" w:line="425" w:lineRule="exact"/>
        <w:ind w:left="63" w:firstLine="0"/>
        <w:jc w:val="left"/>
      </w:pPr>
      <w:r>
        <w:rPr>
          <w:rFonts w:ascii="Times New Roman" w:hAnsi="Times New Roman" w:cs="Times New Roman"/>
          <w:b/>
          <w:color w:val="000000"/>
          <w:spacing w:val="0"/>
          <w:w w:val="95"/>
          <w:position w:val="0"/>
          <w:sz w:val="21"/>
          <w:u w:val="none"/>
        </w:rPr>
        <w:t>4.1.2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水电工程景观规划设计应与景观资源评价、环境调查评价相结合。</w:t>
      </w:r>
    </w:p>
    <w:p>
      <w:pPr>
        <w:spacing w:before="0" w:after="0" w:line="240" w:lineRule="exact"/>
        <w:ind w:left="63" w:firstLine="0"/>
      </w:pPr>
    </w:p>
    <w:p>
      <w:pPr>
        <w:tabs>
          <w:tab w:val="left" w:pos="4413"/>
        </w:tabs>
        <w:spacing w:before="0" w:after="0" w:line="288" w:lineRule="exact"/>
        <w:ind w:left="63" w:firstLine="3877"/>
        <w:jc w:val="left"/>
      </w:pPr>
      <w:r>
        <w:rPr>
          <w:rFonts w:ascii="Times New Roman" w:hAnsi="Times New Roman" w:cs="Times New Roman"/>
          <w:b/>
          <w:color w:val="000000"/>
          <w:spacing w:val="0"/>
          <w:w w:val="95"/>
          <w:position w:val="0"/>
          <w:sz w:val="21"/>
          <w:u w:val="none"/>
        </w:rPr>
        <w:t>4.2</w:t>
      </w:r>
      <w:r>
        <w:rPr>
          <w:rFonts w:cs="Calibri"/>
          <w:spacing w:val="0"/>
          <w:w w:val="100"/>
        </w:rPr>
        <w:tab/>
      </w:r>
      <w:r>
        <w:rPr>
          <w:rFonts w:ascii="黑体" w:eastAsia="黑体" w:hAnsi="黑体" w:cs="黑体"/>
          <w:color w:val="000000"/>
          <w:spacing w:val="0"/>
          <w:w w:val="100"/>
          <w:position w:val="0"/>
          <w:sz w:val="21"/>
          <w:u w:val="none"/>
        </w:rPr>
        <w:t>工程资料</w:t>
      </w:r>
    </w:p>
    <w:p>
      <w:pPr>
        <w:spacing w:before="0" w:after="0" w:line="240" w:lineRule="exact"/>
        <w:ind w:left="63" w:firstLine="3877"/>
      </w:pPr>
    </w:p>
    <w:p>
      <w:pPr>
        <w:spacing w:before="0" w:after="0" w:line="289" w:lineRule="exact"/>
        <w:ind w:left="63" w:firstLine="0"/>
        <w:jc w:val="left"/>
      </w:pPr>
      <w:r>
        <w:rPr>
          <w:rFonts w:ascii="Times New Roman" w:hAnsi="Times New Roman" w:cs="Times New Roman"/>
          <w:b/>
          <w:color w:val="000000"/>
          <w:spacing w:val="0"/>
          <w:w w:val="95"/>
          <w:position w:val="0"/>
          <w:sz w:val="21"/>
          <w:u w:val="none"/>
        </w:rPr>
        <w:t>4.2.1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水电工程景观规划设计应收集水电工程的规划条件、工程条件、区位条件等工程资料。</w:t>
      </w:r>
    </w:p>
    <w:p>
      <w:pPr>
        <w:spacing w:before="0" w:after="0" w:line="408" w:lineRule="exact"/>
        <w:ind w:left="63" w:firstLine="0"/>
        <w:jc w:val="left"/>
      </w:pPr>
      <w:r>
        <w:rPr>
          <w:rFonts w:ascii="Times New Roman" w:hAnsi="Times New Roman" w:cs="Times New Roman"/>
          <w:b/>
          <w:color w:val="000000"/>
          <w:spacing w:val="0"/>
          <w:w w:val="95"/>
          <w:position w:val="0"/>
          <w:sz w:val="21"/>
          <w:u w:val="none"/>
        </w:rPr>
        <w:t>4.2.2</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规划条件资料应包括用地红线、总占地面积、地形图、对外出入口位置、周围环境等资料。</w:t>
      </w:r>
    </w:p>
    <w:p>
      <w:pPr>
        <w:spacing w:before="0" w:after="0" w:line="393" w:lineRule="exact"/>
        <w:ind w:left="63" w:firstLine="0"/>
        <w:jc w:val="left"/>
      </w:pPr>
      <w:r>
        <w:rPr>
          <w:rFonts w:ascii="宋体" w:eastAsia="宋体" w:hAnsi="宋体" w:cs="宋体"/>
          <w:color w:val="000000"/>
          <w:spacing w:val="-1"/>
          <w:w w:val="100"/>
          <w:position w:val="0"/>
          <w:sz w:val="21"/>
          <w:u w:val="none"/>
        </w:rPr>
        <w:t>地形图比例尺应符合下列规定：</w:t>
      </w:r>
    </w:p>
    <w:p>
      <w:pPr>
        <w:spacing w:before="0" w:after="0" w:line="424" w:lineRule="exact"/>
        <w:ind w:left="63" w:firstLine="422"/>
        <w:jc w:val="left"/>
      </w:pPr>
      <w:r>
        <w:rPr>
          <w:rFonts w:ascii="Times New Roman" w:hAnsi="Times New Roman" w:cs="Times New Roman"/>
          <w:b/>
          <w:color w:val="000000"/>
          <w:spacing w:val="-1"/>
          <w:w w:val="95"/>
          <w:position w:val="0"/>
          <w:sz w:val="21"/>
          <w:u w:val="none"/>
        </w:rPr>
        <w:t>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枢纽工程区为</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1:500</w:t>
      </w:r>
      <w:r>
        <w:rPr>
          <w:rFonts w:ascii="宋体" w:eastAsia="宋体" w:hAnsi="宋体" w:cs="宋体"/>
          <w:color w:val="000000"/>
          <w:spacing w:val="-1"/>
          <w:w w:val="100"/>
          <w:position w:val="0"/>
          <w:sz w:val="21"/>
          <w:u w:val="none"/>
        </w:rPr>
        <w:t>～</w:t>
      </w:r>
      <w:r>
        <w:rPr>
          <w:rFonts w:ascii="Times New Roman" w:hAnsi="Times New Roman" w:cs="Times New Roman"/>
          <w:color w:val="000000"/>
          <w:spacing w:val="0"/>
          <w:w w:val="100"/>
          <w:position w:val="0"/>
          <w:sz w:val="21"/>
          <w:u w:val="none"/>
        </w:rPr>
        <w:t>1:2</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000</w:t>
      </w:r>
      <w:r>
        <w:rPr>
          <w:rFonts w:ascii="宋体" w:hAnsi="宋体" w:cs="宋体"/>
          <w:color w:val="000000"/>
          <w:spacing w:val="-1"/>
          <w:w w:val="100"/>
          <w:position w:val="0"/>
          <w:sz w:val="21"/>
          <w:u w:val="none"/>
        </w:rPr>
        <w:t>。</w:t>
      </w:r>
    </w:p>
    <w:p>
      <w:pPr>
        <w:spacing w:before="0" w:after="0" w:line="408" w:lineRule="exact"/>
        <w:ind w:left="63" w:firstLine="422"/>
        <w:jc w:val="left"/>
      </w:pPr>
      <w:r>
        <w:rPr>
          <w:rFonts w:ascii="Times New Roman" w:hAnsi="Times New Roman" w:cs="Times New Roman"/>
          <w:b/>
          <w:color w:val="000000"/>
          <w:spacing w:val="-1"/>
          <w:w w:val="95"/>
          <w:position w:val="0"/>
          <w:sz w:val="21"/>
          <w:u w:val="none"/>
        </w:rPr>
        <w:t>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库区为</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1:2</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000</w:t>
      </w:r>
      <w:r>
        <w:rPr>
          <w:rFonts w:ascii="宋体" w:eastAsia="宋体" w:hAnsi="宋体" w:cs="宋体"/>
          <w:color w:val="000000"/>
          <w:spacing w:val="-1"/>
          <w:w w:val="100"/>
          <w:position w:val="0"/>
          <w:sz w:val="21"/>
          <w:u w:val="none"/>
        </w:rPr>
        <w:t>～</w:t>
      </w:r>
      <w:r>
        <w:rPr>
          <w:rFonts w:ascii="Times New Roman" w:hAnsi="Times New Roman" w:cs="Times New Roman"/>
          <w:color w:val="000000"/>
          <w:spacing w:val="0"/>
          <w:w w:val="100"/>
          <w:position w:val="0"/>
          <w:sz w:val="21"/>
          <w:u w:val="none"/>
        </w:rPr>
        <w:t>1:10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000</w:t>
      </w:r>
      <w:r>
        <w:rPr>
          <w:rFonts w:ascii="宋体" w:hAnsi="宋体" w:cs="宋体"/>
          <w:color w:val="000000"/>
          <w:spacing w:val="-1"/>
          <w:w w:val="100"/>
          <w:position w:val="0"/>
          <w:sz w:val="21"/>
          <w:u w:val="none"/>
        </w:rPr>
        <w:t>。</w:t>
      </w:r>
    </w:p>
    <w:p>
      <w:pPr>
        <w:spacing w:before="0" w:after="0" w:line="409" w:lineRule="exact"/>
        <w:ind w:left="63" w:firstLine="422"/>
        <w:jc w:val="left"/>
      </w:pPr>
      <w:r>
        <w:rPr>
          <w:rFonts w:ascii="Times New Roman" w:hAnsi="Times New Roman" w:cs="Times New Roman"/>
          <w:b/>
          <w:color w:val="000000"/>
          <w:spacing w:val="-1"/>
          <w:w w:val="95"/>
          <w:position w:val="0"/>
          <w:sz w:val="21"/>
          <w:u w:val="none"/>
        </w:rPr>
        <w:t>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交通道路、施工场地等其他区域为</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1:500</w:t>
      </w:r>
      <w:r>
        <w:rPr>
          <w:rFonts w:ascii="宋体" w:eastAsia="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1:2</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000</w:t>
      </w:r>
      <w:r>
        <w:rPr>
          <w:rFonts w:ascii="宋体" w:hAnsi="宋体" w:cs="宋体"/>
          <w:color w:val="000000"/>
          <w:spacing w:val="-1"/>
          <w:w w:val="100"/>
          <w:position w:val="0"/>
          <w:sz w:val="21"/>
          <w:u w:val="none"/>
        </w:rPr>
        <w:t>。</w:t>
      </w:r>
    </w:p>
    <w:p>
      <w:pPr>
        <w:spacing w:before="0" w:after="0" w:line="408" w:lineRule="exact"/>
        <w:ind w:left="63" w:firstLine="423"/>
        <w:jc w:val="left"/>
      </w:pPr>
      <w:r>
        <w:rPr>
          <w:rFonts w:ascii="Times New Roman" w:hAnsi="Times New Roman" w:cs="Times New Roman"/>
          <w:b/>
          <w:color w:val="000000"/>
          <w:spacing w:val="-1"/>
          <w:w w:val="95"/>
          <w:position w:val="0"/>
          <w:sz w:val="21"/>
          <w:u w:val="none"/>
        </w:rPr>
        <w:t>4</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具体景观节点为</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1:500</w:t>
      </w:r>
      <w:r>
        <w:rPr>
          <w:rFonts w:ascii="宋体" w:eastAsia="宋体" w:hAnsi="宋体" w:cs="宋体"/>
          <w:color w:val="000000"/>
          <w:spacing w:val="-1"/>
          <w:w w:val="100"/>
          <w:position w:val="0"/>
          <w:sz w:val="21"/>
          <w:u w:val="none"/>
        </w:rPr>
        <w:t>～</w:t>
      </w:r>
      <w:r>
        <w:rPr>
          <w:rFonts w:ascii="Times New Roman" w:hAnsi="Times New Roman" w:cs="Times New Roman"/>
          <w:color w:val="000000"/>
          <w:spacing w:val="0"/>
          <w:w w:val="100"/>
          <w:position w:val="0"/>
          <w:sz w:val="21"/>
          <w:u w:val="none"/>
        </w:rPr>
        <w:t>1:2</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000</w:t>
      </w:r>
      <w:r>
        <w:rPr>
          <w:rFonts w:ascii="宋体" w:hAnsi="宋体" w:cs="宋体"/>
          <w:color w:val="000000"/>
          <w:spacing w:val="-1"/>
          <w:w w:val="100"/>
          <w:position w:val="0"/>
          <w:sz w:val="21"/>
          <w:u w:val="none"/>
        </w:rPr>
        <w:t>。</w:t>
      </w:r>
    </w:p>
    <w:p>
      <w:pPr>
        <w:spacing w:before="0" w:after="0" w:line="409" w:lineRule="exact"/>
        <w:ind w:left="63" w:firstLine="0"/>
        <w:jc w:val="left"/>
      </w:pPr>
      <w:r>
        <w:rPr>
          <w:rFonts w:ascii="Times New Roman" w:hAnsi="Times New Roman" w:cs="Times New Roman"/>
          <w:b/>
          <w:color w:val="000000"/>
          <w:spacing w:val="0"/>
          <w:w w:val="95"/>
          <w:position w:val="0"/>
          <w:sz w:val="21"/>
          <w:u w:val="none"/>
        </w:rPr>
        <w:t>4.2.3</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工程条件资料应包括工程平面布置、施工布置、建设征地和实施计划等资料。</w:t>
      </w:r>
    </w:p>
    <w:p>
      <w:pPr>
        <w:spacing w:before="0" w:after="0" w:line="408" w:lineRule="exact"/>
        <w:ind w:left="63" w:firstLine="0"/>
        <w:jc w:val="left"/>
      </w:pPr>
      <w:r>
        <w:rPr>
          <w:rFonts w:ascii="Times New Roman" w:hAnsi="Times New Roman" w:cs="Times New Roman"/>
          <w:b/>
          <w:color w:val="000000"/>
          <w:spacing w:val="0"/>
          <w:w w:val="95"/>
          <w:position w:val="0"/>
          <w:sz w:val="21"/>
          <w:u w:val="none"/>
        </w:rPr>
        <w:t>4.2.4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区位条件资料应包括地理位置、交通设施及周边情况等资料。</w:t>
      </w:r>
    </w:p>
    <w:p>
      <w:pPr>
        <w:spacing w:before="0" w:after="0" w:line="240" w:lineRule="exact"/>
        <w:ind w:left="63" w:firstLine="0"/>
      </w:pPr>
    </w:p>
    <w:p>
      <w:pPr>
        <w:tabs>
          <w:tab w:val="left" w:pos="4201"/>
        </w:tabs>
        <w:spacing w:before="0" w:after="0" w:line="289" w:lineRule="exact"/>
        <w:ind w:left="63" w:firstLine="3666"/>
        <w:jc w:val="left"/>
      </w:pPr>
      <w:r>
        <w:rPr>
          <w:rFonts w:ascii="Times New Roman" w:hAnsi="Times New Roman" w:cs="Times New Roman"/>
          <w:b/>
          <w:color w:val="000000"/>
          <w:spacing w:val="0"/>
          <w:w w:val="95"/>
          <w:position w:val="0"/>
          <w:sz w:val="21"/>
          <w:u w:val="none"/>
        </w:rPr>
        <w:t>4.3</w:t>
      </w:r>
      <w:r>
        <w:rPr>
          <w:rFonts w:cs="Calibri"/>
          <w:spacing w:val="0"/>
          <w:w w:val="100"/>
        </w:rPr>
        <w:tab/>
      </w:r>
      <w:r>
        <w:rPr>
          <w:rFonts w:ascii="黑体" w:eastAsia="黑体" w:hAnsi="黑体" w:cs="黑体"/>
          <w:color w:val="000000"/>
          <w:spacing w:val="0"/>
          <w:w w:val="100"/>
          <w:position w:val="0"/>
          <w:sz w:val="21"/>
          <w:u w:val="none"/>
        </w:rPr>
        <w:t>自然环境资料</w:t>
      </w:r>
    </w:p>
    <w:p>
      <w:pPr>
        <w:spacing w:before="0" w:after="0" w:line="240" w:lineRule="exact"/>
        <w:ind w:left="63" w:firstLine="3666"/>
      </w:pPr>
    </w:p>
    <w:p>
      <w:pPr>
        <w:spacing w:before="0" w:after="0" w:line="288" w:lineRule="exact"/>
        <w:ind w:left="63" w:firstLine="0"/>
        <w:jc w:val="left"/>
      </w:pPr>
      <w:r>
        <w:rPr>
          <w:rFonts w:ascii="Times New Roman" w:hAnsi="Times New Roman" w:cs="Times New Roman"/>
          <w:b/>
          <w:color w:val="000000"/>
          <w:spacing w:val="0"/>
          <w:w w:val="95"/>
          <w:position w:val="0"/>
          <w:sz w:val="21"/>
          <w:u w:val="none"/>
        </w:rPr>
        <w:t>4.3.1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水电工程景观规划设计应收集工程区气象、地貌、地质、土壤、生物等自然环境资料。</w:t>
      </w:r>
    </w:p>
    <w:p>
      <w:pPr>
        <w:spacing w:before="0" w:after="0" w:line="408" w:lineRule="exact"/>
        <w:ind w:left="63" w:firstLine="0"/>
        <w:jc w:val="left"/>
      </w:pPr>
      <w:r>
        <w:rPr>
          <w:rFonts w:ascii="Times New Roman" w:hAnsi="Times New Roman" w:cs="Times New Roman"/>
          <w:b/>
          <w:color w:val="000000"/>
          <w:spacing w:val="0"/>
          <w:w w:val="95"/>
          <w:position w:val="0"/>
          <w:sz w:val="21"/>
          <w:u w:val="none"/>
        </w:rPr>
        <w:t>4.3.2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气象资料应包括代表性气象站的气温、湿度、降水、蒸发量、风向、风速、日照等资料。</w:t>
      </w:r>
    </w:p>
    <w:p>
      <w:pPr>
        <w:spacing w:before="0" w:after="0" w:line="409" w:lineRule="exact"/>
        <w:ind w:left="63" w:firstLine="0"/>
        <w:jc w:val="left"/>
      </w:pPr>
      <w:r>
        <w:rPr>
          <w:rFonts w:ascii="Times New Roman" w:hAnsi="Times New Roman" w:cs="Times New Roman"/>
          <w:b/>
          <w:color w:val="000000"/>
          <w:spacing w:val="0"/>
          <w:w w:val="95"/>
          <w:position w:val="0"/>
          <w:sz w:val="21"/>
          <w:u w:val="none"/>
        </w:rPr>
        <w:t>4.3.3</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地貌和地质资料应包括地貌形态、海拔高度、坡向坡度、地质构造地质灾害和地下水位等资</w:t>
      </w:r>
    </w:p>
    <w:p>
      <w:pPr>
        <w:spacing w:before="0" w:after="0" w:line="392" w:lineRule="exact"/>
        <w:ind w:left="63" w:firstLine="0"/>
        <w:jc w:val="left"/>
      </w:pPr>
      <w:r>
        <w:rPr>
          <w:rFonts w:ascii="宋体" w:hAnsi="宋体" w:cs="宋体"/>
          <w:color w:val="000000"/>
          <w:spacing w:val="-1"/>
          <w:w w:val="100"/>
          <w:position w:val="0"/>
          <w:sz w:val="21"/>
          <w:u w:val="none"/>
        </w:rPr>
        <w:t>料。</w:t>
      </w:r>
    </w:p>
    <w:p>
      <w:pPr>
        <w:spacing w:before="0" w:after="0" w:line="425" w:lineRule="exact"/>
        <w:ind w:left="63" w:firstLine="0"/>
        <w:jc w:val="left"/>
      </w:pPr>
      <w:r>
        <w:rPr>
          <w:rFonts w:ascii="Times New Roman" w:hAnsi="Times New Roman" w:cs="Times New Roman"/>
          <w:b/>
          <w:color w:val="000000"/>
          <w:spacing w:val="0"/>
          <w:w w:val="95"/>
          <w:position w:val="0"/>
          <w:sz w:val="21"/>
          <w:u w:val="none"/>
        </w:rPr>
        <w:t>4.3.4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土壤资料应包括土壤类型、性状等资料。</w:t>
      </w:r>
    </w:p>
    <w:p>
      <w:pPr>
        <w:spacing w:before="0" w:after="0" w:line="408" w:lineRule="exact"/>
        <w:ind w:left="63" w:firstLine="0"/>
        <w:jc w:val="left"/>
      </w:pPr>
      <w:r>
        <w:rPr>
          <w:rFonts w:ascii="Times New Roman" w:hAnsi="Times New Roman" w:cs="Times New Roman"/>
          <w:b/>
          <w:color w:val="000000"/>
          <w:spacing w:val="0"/>
          <w:w w:val="95"/>
          <w:position w:val="0"/>
          <w:sz w:val="21"/>
          <w:u w:val="none"/>
        </w:rPr>
        <w:t>4.3.5</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生物资料应包括植被、生物资源和珍稀物种等资料。</w:t>
      </w:r>
    </w:p>
    <w:p>
      <w:pPr>
        <w:spacing w:before="0" w:after="0" w:line="240" w:lineRule="exact"/>
        <w:ind w:left="63" w:firstLine="0"/>
      </w:pPr>
    </w:p>
    <w:p>
      <w:pPr>
        <w:tabs>
          <w:tab w:val="left" w:pos="4201"/>
        </w:tabs>
        <w:spacing w:before="0" w:after="0" w:line="289" w:lineRule="exact"/>
        <w:ind w:left="63" w:firstLine="3666"/>
        <w:jc w:val="left"/>
      </w:pPr>
      <w:r>
        <w:rPr>
          <w:rFonts w:ascii="Times New Roman" w:hAnsi="Times New Roman" w:cs="Times New Roman"/>
          <w:b/>
          <w:color w:val="000000"/>
          <w:spacing w:val="0"/>
          <w:w w:val="95"/>
          <w:position w:val="0"/>
          <w:sz w:val="21"/>
          <w:u w:val="none"/>
        </w:rPr>
        <w:t>4.4</w:t>
      </w:r>
      <w:r>
        <w:rPr>
          <w:rFonts w:cs="Calibri"/>
          <w:spacing w:val="-1"/>
          <w:w w:val="100"/>
        </w:rPr>
        <w:tab/>
      </w:r>
      <w:r>
        <w:rPr>
          <w:rFonts w:ascii="黑体" w:eastAsia="黑体" w:hAnsi="黑体" w:cs="黑体"/>
          <w:color w:val="000000"/>
          <w:spacing w:val="0"/>
          <w:w w:val="100"/>
          <w:position w:val="0"/>
          <w:sz w:val="21"/>
          <w:u w:val="none"/>
        </w:rPr>
        <w:t>社会环境资料</w:t>
      </w:r>
    </w:p>
    <w:p>
      <w:pPr>
        <w:spacing w:before="0" w:after="0" w:line="240" w:lineRule="exact"/>
        <w:ind w:left="63" w:firstLine="3666"/>
      </w:pPr>
    </w:p>
    <w:p>
      <w:pPr>
        <w:spacing w:before="0" w:after="0" w:line="288" w:lineRule="exact"/>
        <w:ind w:left="63" w:firstLine="0"/>
        <w:jc w:val="left"/>
      </w:pPr>
      <w:r>
        <w:rPr>
          <w:rFonts w:ascii="Times New Roman" w:hAnsi="Times New Roman" w:cs="Times New Roman"/>
          <w:b/>
          <w:color w:val="000000"/>
          <w:spacing w:val="0"/>
          <w:w w:val="95"/>
          <w:position w:val="0"/>
          <w:sz w:val="21"/>
          <w:u w:val="none"/>
        </w:rPr>
        <w:t>4.4.1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水电工程景观规划设计应收集工程区域社会历史、文化、经济、规划等社会环境资料。</w:t>
      </w:r>
    </w:p>
    <w:p>
      <w:pPr>
        <w:spacing w:before="0" w:after="0" w:line="408" w:lineRule="exact"/>
        <w:ind w:left="63" w:firstLine="0"/>
        <w:jc w:val="left"/>
      </w:pPr>
      <w:r>
        <w:rPr>
          <w:rFonts w:ascii="Times New Roman" w:hAnsi="Times New Roman" w:cs="Times New Roman"/>
          <w:b/>
          <w:color w:val="000000"/>
          <w:spacing w:val="0"/>
          <w:w w:val="95"/>
          <w:position w:val="0"/>
          <w:sz w:val="21"/>
          <w:u w:val="none"/>
        </w:rPr>
        <w:t>4.4.2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社会历史资料应包括历史沿革及变迁、历史保护对象等资料。</w:t>
      </w:r>
    </w:p>
    <w:p>
      <w:pPr>
        <w:spacing w:before="0" w:after="0" w:line="409" w:lineRule="exact"/>
        <w:ind w:left="63" w:firstLine="0"/>
        <w:jc w:val="left"/>
      </w:pPr>
      <w:r>
        <w:rPr>
          <w:rFonts w:ascii="Times New Roman" w:hAnsi="Times New Roman" w:cs="Times New Roman"/>
          <w:b/>
          <w:color w:val="000000"/>
          <w:spacing w:val="0"/>
          <w:w w:val="95"/>
          <w:position w:val="0"/>
          <w:sz w:val="21"/>
          <w:u w:val="none"/>
        </w:rPr>
        <w:t>4.4.3</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文化资料应包括传统文化、民族文化、地域文化和企业文化等资料。</w:t>
      </w:r>
    </w:p>
    <w:p>
      <w:pPr>
        <w:spacing w:before="0" w:after="0" w:line="408" w:lineRule="exact"/>
        <w:ind w:left="63" w:firstLine="0"/>
        <w:jc w:val="left"/>
      </w:pPr>
      <w:r>
        <w:rPr>
          <w:rFonts w:ascii="Times New Roman" w:hAnsi="Times New Roman" w:cs="Times New Roman"/>
          <w:b/>
          <w:color w:val="000000"/>
          <w:spacing w:val="0"/>
          <w:w w:val="95"/>
          <w:position w:val="0"/>
          <w:sz w:val="21"/>
          <w:u w:val="none"/>
        </w:rPr>
        <w:t>4.4.4</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经济资料应包括当地国内生产总值、居民收入、财政收入、产业结构、特色经济与产品、综</w:t>
      </w:r>
    </w:p>
    <w:p>
      <w:pPr>
        <w:spacing w:before="0" w:after="0" w:line="393" w:lineRule="exact"/>
        <w:ind w:left="63" w:firstLine="0"/>
        <w:jc w:val="left"/>
      </w:pPr>
      <w:r>
        <w:rPr>
          <w:rFonts w:ascii="宋体" w:hAnsi="宋体" w:cs="宋体"/>
          <w:color w:val="000000"/>
          <w:spacing w:val="-1"/>
          <w:w w:val="100"/>
          <w:position w:val="0"/>
          <w:sz w:val="21"/>
          <w:u w:val="none"/>
        </w:rPr>
        <w:t>合服务设施情况等资料。</w:t>
      </w:r>
    </w:p>
    <w:p>
      <w:pPr>
        <w:spacing w:before="0" w:after="0" w:line="424" w:lineRule="exact"/>
        <w:ind w:left="63" w:firstLine="0"/>
        <w:jc w:val="left"/>
      </w:pPr>
      <w:r>
        <w:rPr>
          <w:rFonts w:ascii="Times New Roman" w:hAnsi="Times New Roman" w:cs="Times New Roman"/>
          <w:b/>
          <w:color w:val="000000"/>
          <w:spacing w:val="0"/>
          <w:w w:val="95"/>
          <w:position w:val="0"/>
          <w:sz w:val="21"/>
          <w:u w:val="none"/>
        </w:rPr>
        <w:t>4.4.5</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规划资料应包括土地利用规划、城乡规划和交通规划等资料。</w:t>
      </w:r>
    </w:p>
    <w:p>
      <w:pPr>
        <w:spacing w:before="0" w:after="0" w:line="240" w:lineRule="exact"/>
        <w:ind w:left="63" w:firstLine="0"/>
      </w:pPr>
    </w:p>
    <w:p>
      <w:pPr>
        <w:spacing w:before="0" w:after="0" w:line="240" w:lineRule="exact"/>
        <w:ind w:left="63" w:firstLine="0"/>
      </w:pPr>
    </w:p>
    <w:p>
      <w:pPr>
        <w:spacing w:before="0" w:after="0" w:line="240" w:lineRule="exact"/>
        <w:ind w:left="63" w:firstLine="0"/>
      </w:pPr>
    </w:p>
    <w:p>
      <w:pPr>
        <w:spacing w:before="0" w:after="0" w:line="379" w:lineRule="exact"/>
        <w:ind w:left="63" w:firstLine="4490"/>
        <w:jc w:val="left"/>
      </w:pPr>
      <w:r>
        <w:rPr>
          <w:rFonts w:ascii="Times New Roman" w:hAnsi="Times New Roman" w:cs="Times New Roman"/>
          <w:color w:val="000000"/>
          <w:spacing w:val="-1"/>
          <w:w w:val="100"/>
          <w:position w:val="0"/>
          <w:sz w:val="18"/>
          <w:u w:val="none"/>
        </w:rPr>
        <w:t>4</w:t>
      </w:r>
    </w:p>
    <w:p>
      <w:pPr>
        <w:spacing w:before="0" w:after="0" w:line="240" w:lineRule="exact"/>
        <w:ind w:left="63" w:firstLine="4490"/>
      </w:pPr>
    </w:p>
    <w:p>
      <w:pPr>
        <w:spacing w:before="0" w:after="0" w:line="240" w:lineRule="exact"/>
        <w:ind w:left="63" w:firstLine="4490"/>
      </w:pPr>
    </w:p>
    <w:p>
      <w:pPr>
        <w:spacing w:before="0" w:after="0" w:line="240" w:lineRule="exact"/>
        <w:ind w:left="63" w:firstLine="4490"/>
      </w:pPr>
    </w:p>
    <w:p>
      <w:pPr>
        <w:spacing w:before="0" w:after="0" w:line="240" w:lineRule="exact"/>
        <w:ind w:left="63" w:firstLine="4490"/>
      </w:pPr>
    </w:p>
    <w:p>
      <w:pPr>
        <w:spacing w:before="0" w:after="0" w:line="244" w:lineRule="exact"/>
        <w:ind w:left="63" w:firstLine="3105"/>
        <w:jc w:val="left"/>
        <w:rPr>
          <w:rFonts w:hint="eastAsia"/>
        </w:rPr>
        <w:sectPr>
          <w:type w:val="continuous"/>
          <w:pgSz w:w="11904" w:h="16840"/>
          <w:pgMar w:top="147" w:right="996" w:bottom="0" w:left="1356" w:header="0" w:footer="0" w:gutter="0"/>
          <w:pgNumType w:start="48"/>
          <w:cols w:num="1" w:space="720"/>
        </w:sectPr>
      </w:pPr>
    </w:p>
    <w:p>
      <w:pPr>
        <w:spacing w:before="0" w:after="0" w:line="240" w:lineRule="exact"/>
      </w:pPr>
      <w:bookmarkStart w:id="13" w:name="13"/>
      <w:bookmarkEnd w:id="13"/>
    </w:p>
    <w:p>
      <w:pPr>
        <w:spacing w:before="0" w:after="0" w:line="240" w:lineRule="exact"/>
      </w:pPr>
    </w:p>
    <w:p>
      <w:pPr>
        <w:spacing w:before="0" w:after="0" w:line="255" w:lineRule="exact"/>
      </w:pPr>
    </w:p>
    <w:p>
      <w:pPr>
        <w:widowControl/>
        <w:jc w:val="left"/>
        <w:sectPr>
          <w:type w:val="continuous"/>
          <w:pgSz w:w="11904" w:h="16841"/>
          <w:pgMar w:top="147" w:right="995" w:bottom="0" w:left="1355" w:header="0" w:footer="0" w:gutter="0"/>
          <w:pgNumType w:start="49"/>
          <w:cols w:num="1" w:space="720"/>
          <w:docGrid w:type="lines" w:linePitch="312" w:charSpace="0"/>
        </w:sectPr>
      </w:pPr>
    </w:p>
    <w:p>
      <w:pPr>
        <w:spacing w:before="0" w:after="0" w:line="226" w:lineRule="exact"/>
        <w:ind w:left="64" w:firstLine="6901"/>
        <w:jc w:val="left"/>
      </w:pPr>
      <w:r>
        <w:rPr>
          <w:rFonts w:ascii="Times New Roman" w:hAnsi="Times New Roman" w:cs="Times New Roman"/>
          <w:b/>
          <w:color w:val="000000"/>
          <w:spacing w:val="-1"/>
          <w:w w:val="95"/>
          <w:position w:val="0"/>
          <w:sz w:val="21"/>
          <w:u w:val="none"/>
        </w:rPr>
        <w:t>NB</w:t>
      </w:r>
      <w:r>
        <w:rPr>
          <w:rFonts w:ascii="Calibri" w:hAnsi="Calibri" w:cs="Calibri"/>
          <w:b/>
          <w:color w:val="000000"/>
          <w:spacing w:val="0"/>
          <w:w w:val="223"/>
          <w:sz w:val="21"/>
          <w:u w:val="none"/>
        </w:rPr>
        <w:t> </w:t>
      </w:r>
      <w:r>
        <w:rPr>
          <w:rFonts w:ascii="Times New Roman" w:hAnsi="Times New Roman" w:cs="Times New Roman"/>
          <w:b/>
          <w:color w:val="000000"/>
          <w:spacing w:val="-1"/>
          <w:w w:val="95"/>
          <w:position w:val="0"/>
          <w:sz w:val="21"/>
          <w:u w:val="none"/>
        </w:rPr>
        <w:t>/</w:t>
      </w:r>
      <w:r>
        <w:rPr>
          <w:rFonts w:ascii="Calibri" w:hAnsi="Calibri" w:cs="Calibri"/>
          <w:b/>
          <w:color w:val="000000"/>
          <w:spacing w:val="0"/>
          <w:w w:val="223"/>
          <w:sz w:val="21"/>
          <w:u w:val="none"/>
        </w:rPr>
        <w:t> </w:t>
      </w:r>
      <w:r>
        <w:rPr>
          <w:rFonts w:ascii="Times New Roman" w:hAnsi="Times New Roman" w:cs="Times New Roman"/>
          <w:b/>
          <w:color w:val="000000"/>
          <w:spacing w:val="-1"/>
          <w:w w:val="95"/>
          <w:position w:val="0"/>
          <w:sz w:val="21"/>
          <w:u w:val="none"/>
        </w:rPr>
        <w:t>T</w:t>
      </w:r>
      <w:r>
        <w:rPr>
          <w:rFonts w:ascii="Calibri" w:hAnsi="Calibri" w:cs="Calibri"/>
          <w:b/>
          <w:color w:val="000000"/>
          <w:spacing w:val="0"/>
          <w:w w:val="213"/>
          <w:sz w:val="21"/>
          <w:u w:val="none"/>
        </w:rPr>
        <w:t> </w:t>
      </w:r>
      <w:r>
        <w:rPr>
          <w:rFonts w:ascii="Times New Roman" w:hAnsi="Times New Roman" w:cs="Times New Roman"/>
          <w:b/>
          <w:color w:val="000000"/>
          <w:spacing w:val="-1"/>
          <w:w w:val="95"/>
          <w:position w:val="0"/>
          <w:sz w:val="21"/>
          <w:u w:val="none"/>
        </w:rPr>
        <w:t>10346</w:t>
      </w:r>
      <w:r>
        <w:rPr>
          <w:rFonts w:ascii="Calibri" w:hAnsi="Calibri" w:cs="Calibri"/>
          <w:color w:val="000000"/>
          <w:spacing w:val="0"/>
          <w:w w:val="221"/>
          <w:sz w:val="21"/>
          <w:u w:val="none"/>
        </w:rPr>
        <w:t> </w:t>
      </w:r>
      <w:r>
        <w:rPr>
          <w:rFonts w:ascii="黑体" w:eastAsia="黑体" w:hAnsi="黑体" w:cs="黑体"/>
          <w:color w:val="000000"/>
          <w:spacing w:val="-1"/>
          <w:w w:val="100"/>
          <w:position w:val="0"/>
          <w:sz w:val="21"/>
          <w:u w:val="none"/>
        </w:rPr>
        <w:t>－</w:t>
      </w:r>
      <w:r>
        <w:rPr>
          <w:rFonts w:ascii="Calibri" w:hAnsi="Calibri" w:cs="Calibri"/>
          <w:b/>
          <w:color w:val="000000"/>
          <w:spacing w:val="0"/>
          <w:w w:val="224"/>
          <w:sz w:val="21"/>
          <w:u w:val="none"/>
        </w:rPr>
        <w:t> </w:t>
      </w:r>
      <w:r>
        <w:rPr>
          <w:rFonts w:ascii="Times New Roman" w:hAnsi="Times New Roman" w:cs="Times New Roman"/>
          <w:b/>
          <w:color w:val="000000"/>
          <w:spacing w:val="0"/>
          <w:w w:val="95"/>
          <w:position w:val="0"/>
          <w:sz w:val="21"/>
          <w:u w:val="none"/>
        </w:rPr>
        <w:t>2019</w:t>
      </w:r>
    </w:p>
    <w:p>
      <w:pPr>
        <w:spacing w:before="0" w:after="0" w:line="240" w:lineRule="exact"/>
        <w:ind w:left="64" w:firstLine="6901"/>
      </w:pPr>
    </w:p>
    <w:p>
      <w:pPr>
        <w:tabs>
          <w:tab w:val="left" w:pos="4414"/>
        </w:tabs>
        <w:spacing w:before="0" w:after="0" w:line="328" w:lineRule="exact"/>
        <w:ind w:left="64" w:firstLine="3877"/>
        <w:jc w:val="left"/>
      </w:pPr>
      <w:r>
        <w:rPr>
          <w:rFonts w:ascii="Times New Roman" w:hAnsi="Times New Roman" w:cs="Times New Roman"/>
          <w:b/>
          <w:color w:val="000000"/>
          <w:spacing w:val="0"/>
          <w:w w:val="95"/>
          <w:position w:val="0"/>
          <w:sz w:val="21"/>
          <w:u w:val="none"/>
        </w:rPr>
        <w:t>4.5</w:t>
      </w:r>
      <w:r>
        <w:rPr>
          <w:rFonts w:cs="Calibri"/>
          <w:spacing w:val="0"/>
          <w:w w:val="100"/>
        </w:rPr>
        <w:tab/>
      </w:r>
      <w:r>
        <w:rPr>
          <w:rFonts w:ascii="黑体" w:eastAsia="黑体" w:hAnsi="黑体" w:cs="黑体"/>
          <w:color w:val="000000"/>
          <w:spacing w:val="0"/>
          <w:w w:val="100"/>
          <w:position w:val="0"/>
          <w:sz w:val="21"/>
          <w:u w:val="none"/>
        </w:rPr>
        <w:t>景观资料</w:t>
      </w:r>
    </w:p>
    <w:p>
      <w:pPr>
        <w:spacing w:before="0" w:after="0" w:line="240" w:lineRule="exact"/>
        <w:ind w:left="64" w:firstLine="3877"/>
      </w:pPr>
    </w:p>
    <w:p>
      <w:pPr>
        <w:spacing w:before="0" w:after="0" w:line="272" w:lineRule="exact"/>
        <w:ind w:left="64" w:firstLine="420"/>
        <w:jc w:val="left"/>
      </w:pPr>
      <w:r>
        <w:rPr>
          <w:rFonts w:ascii="宋体" w:hAnsi="宋体" w:cs="宋体"/>
          <w:color w:val="000000"/>
          <w:spacing w:val="0"/>
          <w:w w:val="100"/>
          <w:position w:val="0"/>
          <w:sz w:val="21"/>
          <w:u w:val="none"/>
        </w:rPr>
        <w:t>水电工程景观规划设计应收集遗址遗迹、建筑与设施、旅游资源评价、旅游产品及线路规划、</w:t>
      </w:r>
    </w:p>
    <w:p>
      <w:pPr>
        <w:spacing w:before="0" w:after="0" w:line="409" w:lineRule="exact"/>
        <w:ind w:left="64" w:firstLine="0"/>
        <w:jc w:val="left"/>
      </w:pPr>
      <w:r>
        <w:rPr>
          <w:rFonts w:ascii="宋体" w:hAnsi="宋体" w:cs="宋体"/>
          <w:color w:val="000000"/>
          <w:spacing w:val="-1"/>
          <w:w w:val="100"/>
          <w:position w:val="0"/>
          <w:sz w:val="21"/>
          <w:u w:val="none"/>
        </w:rPr>
        <w:t>重点项目规划等景观资料。</w:t>
      </w:r>
    </w:p>
    <w:p>
      <w:pPr>
        <w:spacing w:before="0" w:after="0" w:line="240" w:lineRule="exact"/>
        <w:ind w:left="64" w:firstLine="0"/>
      </w:pPr>
    </w:p>
    <w:p>
      <w:pPr>
        <w:tabs>
          <w:tab w:val="left" w:pos="4414"/>
        </w:tabs>
        <w:spacing w:before="0" w:after="0" w:line="304" w:lineRule="exact"/>
        <w:ind w:left="64" w:firstLine="3877"/>
        <w:jc w:val="left"/>
      </w:pPr>
      <w:r>
        <w:rPr>
          <w:rFonts w:ascii="Times New Roman" w:hAnsi="Times New Roman" w:cs="Times New Roman"/>
          <w:b/>
          <w:color w:val="000000"/>
          <w:spacing w:val="0"/>
          <w:w w:val="95"/>
          <w:position w:val="0"/>
          <w:sz w:val="21"/>
          <w:u w:val="none"/>
        </w:rPr>
        <w:t>4.6</w:t>
      </w:r>
      <w:r>
        <w:rPr>
          <w:rFonts w:cs="Calibri"/>
          <w:spacing w:val="-1"/>
          <w:w w:val="100"/>
        </w:rPr>
        <w:tab/>
      </w:r>
      <w:r>
        <w:rPr>
          <w:rFonts w:ascii="黑体" w:eastAsia="黑体" w:hAnsi="黑体" w:cs="黑体"/>
          <w:color w:val="000000"/>
          <w:spacing w:val="0"/>
          <w:w w:val="100"/>
          <w:position w:val="0"/>
          <w:sz w:val="21"/>
          <w:u w:val="none"/>
        </w:rPr>
        <w:t>资料分析</w:t>
      </w:r>
    </w:p>
    <w:p>
      <w:pPr>
        <w:spacing w:before="0" w:after="0" w:line="240" w:lineRule="exact"/>
        <w:ind w:left="64" w:firstLine="3877"/>
      </w:pPr>
    </w:p>
    <w:p>
      <w:pPr>
        <w:spacing w:before="0" w:after="0" w:line="272" w:lineRule="exact"/>
        <w:ind w:left="64" w:firstLine="420"/>
        <w:jc w:val="left"/>
      </w:pPr>
      <w:r>
        <w:rPr>
          <w:rFonts w:ascii="宋体" w:eastAsia="宋体" w:hAnsi="宋体" w:cs="宋体"/>
          <w:color w:val="000000"/>
          <w:spacing w:val="0"/>
          <w:w w:val="100"/>
          <w:position w:val="0"/>
          <w:sz w:val="21"/>
          <w:u w:val="none"/>
        </w:rPr>
        <w:t>水电工程景观规划设计应对收集的资料进行整编分析，说明资料来源，分析资料的可靠性，合</w:t>
      </w:r>
    </w:p>
    <w:p>
      <w:pPr>
        <w:spacing w:before="0" w:after="0" w:line="409" w:lineRule="exact"/>
        <w:ind w:left="64" w:firstLine="0"/>
        <w:jc w:val="left"/>
      </w:pPr>
      <w:r>
        <w:rPr>
          <w:rFonts w:ascii="宋体" w:hAnsi="宋体" w:cs="宋体"/>
          <w:color w:val="000000"/>
          <w:spacing w:val="-1"/>
          <w:w w:val="100"/>
          <w:position w:val="0"/>
          <w:sz w:val="21"/>
          <w:u w:val="none"/>
        </w:rPr>
        <w:t>理使用。</w:t>
      </w:r>
    </w:p>
    <w:p>
      <w:pPr>
        <w:widowControl/>
        <w:jc w:val="left"/>
        <w:sectPr>
          <w:type w:val="continuous"/>
          <w:pgSz w:w="11904" w:h="16841"/>
          <w:pgMar w:top="147" w:right="995" w:bottom="0" w:left="1355" w:header="0" w:footer="0" w:gutter="0"/>
          <w:pgNumType w:start="50"/>
          <w:cols w:num="1" w:space="708" w:equalWidth="0">
            <w:col w:w="9555" w:space="0"/>
          </w:cols>
          <w:docGrid w:type="lines" w:linePitch="312" w:charSpace="0"/>
        </w:sectPr>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406" w:lineRule="exact"/>
        <w:ind w:left="64" w:firstLine="0"/>
      </w:pPr>
    </w:p>
    <w:p>
      <w:pPr>
        <w:widowControl/>
        <w:jc w:val="left"/>
        <w:sectPr>
          <w:type w:val="continuous"/>
          <w:pgSz w:w="11904" w:h="16841"/>
          <w:pgMar w:top="147" w:right="995" w:bottom="0" w:left="1355" w:header="0" w:footer="0" w:gutter="0"/>
          <w:pgNumType w:start="51"/>
          <w:cols w:num="1" w:space="720"/>
          <w:docGrid w:type="lines" w:linePitch="312" w:charSpace="0"/>
        </w:sectPr>
      </w:pPr>
    </w:p>
    <w:p>
      <w:pPr>
        <w:spacing w:before="0" w:after="0" w:line="162" w:lineRule="exact"/>
        <w:ind w:left="3169" w:firstLine="1385"/>
        <w:jc w:val="left"/>
      </w:pPr>
      <w:r>
        <w:rPr>
          <w:rFonts w:ascii="Times New Roman" w:hAnsi="Times New Roman" w:cs="Times New Roman"/>
          <w:color w:val="000000"/>
          <w:spacing w:val="-1"/>
          <w:w w:val="100"/>
          <w:position w:val="0"/>
          <w:sz w:val="18"/>
          <w:u w:val="none"/>
        </w:rPr>
        <w:t>5</w:t>
      </w:r>
    </w:p>
    <w:p>
      <w:pPr>
        <w:spacing w:before="0" w:after="0" w:line="240" w:lineRule="exact"/>
        <w:ind w:left="3169" w:firstLine="1385"/>
      </w:pPr>
    </w:p>
    <w:p>
      <w:pPr>
        <w:spacing w:before="0" w:after="0" w:line="240" w:lineRule="exact"/>
        <w:ind w:left="3169" w:firstLine="1385"/>
      </w:pPr>
    </w:p>
    <w:p>
      <w:pPr>
        <w:spacing w:before="0" w:after="0" w:line="240" w:lineRule="exact"/>
        <w:ind w:left="3169" w:firstLine="1385"/>
      </w:pPr>
    </w:p>
    <w:p>
      <w:pPr>
        <w:spacing w:before="0" w:after="0" w:line="240" w:lineRule="exact"/>
        <w:ind w:left="3169" w:firstLine="1385"/>
      </w:pPr>
    </w:p>
    <w:p>
      <w:pPr>
        <w:spacing w:before="0" w:after="0" w:line="244" w:lineRule="exact"/>
        <w:ind w:left="3169" w:firstLine="0"/>
        <w:jc w:val="left"/>
        <w:rPr>
          <w:rFonts w:hint="eastAsia"/>
        </w:rPr>
      </w:pPr>
    </w:p>
    <w:p>
      <w:pPr>
        <w:widowControl/>
        <w:jc w:val="left"/>
        <w:sectPr>
          <w:type w:val="continuous"/>
          <w:pgSz w:w="11904" w:h="16841"/>
          <w:pgMar w:top="147" w:right="995" w:bottom="0" w:left="1355" w:header="0" w:footer="0" w:gutter="0"/>
          <w:pgNumType w:start="52"/>
          <w:cols w:num="1" w:space="708" w:equalWidth="0">
            <w:col w:w="9555" w:space="0"/>
          </w:cols>
          <w:docGrid w:type="lines" w:linePitch="312" w:charSpace="0"/>
        </w:sectPr>
      </w:pPr>
    </w:p>
    <w:p>
      <w:pPr>
        <w:spacing w:before="0" w:after="0" w:line="240" w:lineRule="exact"/>
      </w:pPr>
      <w:bookmarkStart w:id="14" w:name="14"/>
      <w:bookmarkEnd w:id="14"/>
    </w:p>
    <w:p>
      <w:pPr>
        <w:spacing w:before="0" w:after="0" w:line="240" w:lineRule="exact"/>
      </w:pPr>
    </w:p>
    <w:p>
      <w:pPr>
        <w:spacing w:before="0" w:after="0" w:line="240" w:lineRule="exact"/>
      </w:pPr>
    </w:p>
    <w:p>
      <w:pPr>
        <w:spacing w:before="0" w:after="0" w:line="241" w:lineRule="exact"/>
        <w:ind w:left="167" w:firstLine="0"/>
        <w:jc w:val="left"/>
      </w:pPr>
      <w:r>
        <w:rPr>
          <w:rFonts w:ascii="Times New Roman" w:hAnsi="Times New Roman" w:cs="Times New Roman"/>
          <w:b/>
          <w:color w:val="000000"/>
          <w:spacing w:val="-1"/>
          <w:w w:val="95"/>
          <w:position w:val="0"/>
          <w:sz w:val="21"/>
          <w:u w:val="none"/>
        </w:rPr>
        <w:t>NB</w:t>
      </w:r>
      <w:r>
        <w:rPr>
          <w:rFonts w:ascii="Calibri" w:hAnsi="Calibri" w:cs="Calibri"/>
          <w:b/>
          <w:color w:val="000000"/>
          <w:spacing w:val="3"/>
          <w:w w:val="100"/>
          <w:sz w:val="21"/>
          <w:u w:val="none"/>
        </w:rPr>
        <w:t> </w:t>
      </w:r>
      <w:r>
        <w:rPr>
          <w:rFonts w:ascii="Times New Roman" w:hAnsi="Times New Roman" w:cs="Times New Roman"/>
          <w:b/>
          <w:color w:val="000000"/>
          <w:spacing w:val="-1"/>
          <w:w w:val="95"/>
          <w:position w:val="0"/>
          <w:sz w:val="21"/>
          <w:u w:val="none"/>
        </w:rPr>
        <w:t>/</w:t>
      </w:r>
      <w:r>
        <w:rPr>
          <w:rFonts w:ascii="Calibri" w:hAnsi="Calibri" w:cs="Calibri"/>
          <w:b/>
          <w:color w:val="000000"/>
          <w:spacing w:val="1"/>
          <w:w w:val="100"/>
          <w:sz w:val="21"/>
          <w:u w:val="none"/>
        </w:rPr>
        <w:t> </w:t>
      </w:r>
      <w:r>
        <w:rPr>
          <w:rFonts w:ascii="Times New Roman" w:hAnsi="Times New Roman" w:cs="Times New Roman"/>
          <w:b/>
          <w:color w:val="000000"/>
          <w:spacing w:val="-1"/>
          <w:w w:val="95"/>
          <w:position w:val="0"/>
          <w:sz w:val="21"/>
          <w:u w:val="none"/>
        </w:rPr>
        <w:t>T</w:t>
      </w:r>
      <w:r>
        <w:rPr>
          <w:rFonts w:ascii="Calibri" w:hAnsi="Calibri" w:cs="Calibri"/>
          <w:b/>
          <w:color w:val="000000"/>
          <w:spacing w:val="0"/>
          <w:w w:val="100"/>
          <w:sz w:val="21"/>
          <w:u w:val="none"/>
        </w:rPr>
        <w:t> </w:t>
      </w:r>
      <w:r>
        <w:rPr>
          <w:rFonts w:ascii="Times New Roman" w:hAnsi="Times New Roman" w:cs="Times New Roman"/>
          <w:b/>
          <w:color w:val="000000"/>
          <w:spacing w:val="0"/>
          <w:w w:val="95"/>
          <w:position w:val="0"/>
          <w:sz w:val="21"/>
          <w:u w:val="none"/>
        </w:rPr>
        <w:t>10346</w:t>
      </w:r>
      <w:r>
        <w:rPr>
          <w:rFonts w:ascii="Calibri" w:hAnsi="Calibri" w:cs="Calibri"/>
          <w:color w:val="000000"/>
          <w:spacing w:val="0"/>
          <w:w w:val="221"/>
          <w:sz w:val="21"/>
          <w:u w:val="none"/>
        </w:rPr>
        <w:t> </w:t>
      </w:r>
      <w:r>
        <w:rPr>
          <w:rFonts w:ascii="黑体" w:eastAsia="黑体" w:hAnsi="黑体" w:cs="黑体"/>
          <w:color w:val="000000"/>
          <w:spacing w:val="-1"/>
          <w:w w:val="100"/>
          <w:position w:val="0"/>
          <w:sz w:val="21"/>
          <w:u w:val="none"/>
        </w:rPr>
        <w:t>－</w:t>
      </w:r>
      <w:r>
        <w:rPr>
          <w:rFonts w:ascii="Calibri" w:hAnsi="Calibri" w:cs="Calibri"/>
          <w:b/>
          <w:color w:val="000000"/>
          <w:spacing w:val="0"/>
          <w:w w:val="225"/>
          <w:sz w:val="21"/>
          <w:u w:val="none"/>
        </w:rPr>
        <w:t> </w:t>
      </w:r>
      <w:r>
        <w:rPr>
          <w:rFonts w:ascii="Times New Roman" w:hAnsi="Times New Roman" w:cs="Times New Roman"/>
          <w:b/>
          <w:color w:val="000000"/>
          <w:spacing w:val="-1"/>
          <w:w w:val="95"/>
          <w:position w:val="0"/>
          <w:sz w:val="21"/>
          <w:u w:val="none"/>
        </w:rPr>
        <w:t>2019</w:t>
      </w:r>
    </w:p>
    <w:p>
      <w:pPr>
        <w:spacing w:before="0" w:after="0" w:line="471" w:lineRule="exact"/>
        <w:ind w:left="167" w:firstLine="0"/>
      </w:pPr>
    </w:p>
    <w:p>
      <w:pPr>
        <w:tabs>
          <w:tab w:val="left" w:pos="4353"/>
        </w:tabs>
        <w:spacing w:before="0" w:after="0" w:line="279" w:lineRule="exact"/>
        <w:ind w:left="167" w:firstLine="3765"/>
        <w:jc w:val="left"/>
      </w:pPr>
      <w:r>
        <w:rPr>
          <w:rFonts w:ascii="黑体" w:hAnsi="黑体" w:cs="黑体"/>
          <w:color w:val="000000"/>
          <w:spacing w:val="-1"/>
          <w:w w:val="100"/>
          <w:position w:val="0"/>
          <w:sz w:val="28"/>
          <w:u w:val="none"/>
        </w:rPr>
        <w:t>5</w:t>
      </w:r>
      <w:r>
        <w:rPr>
          <w:rFonts w:cs="Calibri"/>
          <w:color w:val="000000"/>
          <w:spacing w:val="0"/>
          <w:w w:val="100"/>
          <w:u w:val="none"/>
        </w:rPr>
        <w:tab/>
      </w:r>
      <w:r>
        <w:rPr>
          <w:rFonts w:ascii="黑体" w:eastAsia="黑体" w:hAnsi="黑体" w:cs="黑体"/>
          <w:color w:val="000000"/>
          <w:spacing w:val="0"/>
          <w:w w:val="100"/>
          <w:position w:val="0"/>
          <w:sz w:val="28"/>
          <w:u w:val="none"/>
        </w:rPr>
        <w:t>景观规划</w:t>
      </w:r>
    </w:p>
    <w:p>
      <w:pPr>
        <w:spacing w:before="0" w:after="0" w:line="240" w:lineRule="exact"/>
        <w:ind w:left="167" w:firstLine="3765"/>
      </w:pPr>
    </w:p>
    <w:p>
      <w:pPr>
        <w:tabs>
          <w:tab w:val="left" w:pos="4517"/>
        </w:tabs>
        <w:spacing w:before="0" w:after="0" w:line="362" w:lineRule="exact"/>
        <w:ind w:left="167" w:firstLine="3877"/>
        <w:jc w:val="left"/>
      </w:pPr>
      <w:r>
        <w:rPr>
          <w:rFonts w:ascii="Times New Roman" w:hAnsi="Times New Roman" w:cs="Times New Roman"/>
          <w:b/>
          <w:color w:val="000000"/>
          <w:spacing w:val="0"/>
          <w:w w:val="95"/>
          <w:position w:val="0"/>
          <w:sz w:val="21"/>
          <w:u w:val="none"/>
        </w:rPr>
        <w:t>5.1</w:t>
      </w:r>
      <w:r>
        <w:rPr>
          <w:rFonts w:cs="Calibri"/>
          <w:spacing w:val="0"/>
          <w:w w:val="100"/>
        </w:rPr>
        <w:tab/>
      </w:r>
      <w:r>
        <w:rPr>
          <w:rFonts w:ascii="黑体" w:eastAsia="黑体" w:hAnsi="黑体" w:cs="黑体"/>
          <w:color w:val="000000"/>
          <w:spacing w:val="0"/>
          <w:w w:val="100"/>
          <w:position w:val="0"/>
          <w:sz w:val="21"/>
          <w:u w:val="none"/>
        </w:rPr>
        <w:t>一般规定</w:t>
      </w:r>
    </w:p>
    <w:p>
      <w:pPr>
        <w:spacing w:before="0" w:after="0" w:line="240" w:lineRule="exact"/>
        <w:ind w:left="167" w:firstLine="3877"/>
      </w:pPr>
    </w:p>
    <w:p>
      <w:pPr>
        <w:spacing w:before="0" w:after="0" w:line="288" w:lineRule="exact"/>
        <w:ind w:left="167" w:firstLine="0"/>
        <w:jc w:val="left"/>
      </w:pPr>
      <w:r>
        <w:rPr>
          <w:rFonts w:ascii="Times New Roman" w:hAnsi="Times New Roman" w:cs="Times New Roman"/>
          <w:b/>
          <w:color w:val="000000"/>
          <w:spacing w:val="0"/>
          <w:w w:val="95"/>
          <w:position w:val="0"/>
          <w:sz w:val="21"/>
          <w:u w:val="none"/>
        </w:rPr>
        <w:t>5.1.1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水电工程景观规划应根据工程区条件明确景观资源保护与开发的要求，合理制定目标，充分</w:t>
      </w:r>
    </w:p>
    <w:p>
      <w:pPr>
        <w:spacing w:before="0" w:after="0" w:line="392" w:lineRule="exact"/>
        <w:ind w:left="167" w:firstLine="0"/>
        <w:jc w:val="left"/>
      </w:pPr>
      <w:r>
        <w:rPr>
          <w:rFonts w:ascii="宋体" w:hAnsi="宋体" w:cs="宋体"/>
          <w:color w:val="000000"/>
          <w:spacing w:val="-1"/>
          <w:w w:val="100"/>
          <w:position w:val="0"/>
          <w:sz w:val="21"/>
          <w:u w:val="none"/>
        </w:rPr>
        <w:t>协调自然山水景观与工业景观，确定水电工程景观风貌。</w:t>
      </w:r>
    </w:p>
    <w:p>
      <w:pPr>
        <w:spacing w:before="0" w:after="0" w:line="425" w:lineRule="exact"/>
        <w:ind w:left="167" w:firstLine="0"/>
        <w:jc w:val="left"/>
      </w:pPr>
      <w:r>
        <w:rPr>
          <w:rFonts w:ascii="Times New Roman" w:hAnsi="Times New Roman" w:cs="Times New Roman"/>
          <w:b/>
          <w:color w:val="000000"/>
          <w:spacing w:val="0"/>
          <w:w w:val="95"/>
          <w:position w:val="0"/>
          <w:sz w:val="21"/>
          <w:u w:val="none"/>
        </w:rPr>
        <w:t>5.1.2</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水电工程景观规划应包括总体思路及原则、规划目标、规划指标、规划布局、分区规划、专</w:t>
      </w:r>
    </w:p>
    <w:p>
      <w:pPr>
        <w:spacing w:before="0" w:after="0" w:line="392" w:lineRule="exact"/>
        <w:ind w:left="167" w:firstLine="0"/>
        <w:jc w:val="left"/>
      </w:pPr>
      <w:r>
        <w:rPr>
          <w:rFonts w:ascii="宋体" w:hAnsi="宋体" w:cs="宋体"/>
          <w:color w:val="000000"/>
          <w:spacing w:val="-1"/>
          <w:w w:val="100"/>
          <w:position w:val="0"/>
          <w:sz w:val="21"/>
          <w:u w:val="none"/>
        </w:rPr>
        <w:t>项规划等内容。</w:t>
      </w:r>
    </w:p>
    <w:p>
      <w:pPr>
        <w:spacing w:before="0" w:after="0" w:line="240" w:lineRule="exact"/>
        <w:ind w:left="167" w:firstLine="0"/>
      </w:pPr>
    </w:p>
    <w:p>
      <w:pPr>
        <w:tabs>
          <w:tab w:val="left" w:pos="4201"/>
        </w:tabs>
        <w:spacing w:before="0" w:after="0" w:line="305" w:lineRule="exact"/>
        <w:ind w:left="167" w:firstLine="3561"/>
        <w:jc w:val="left"/>
      </w:pPr>
      <w:r>
        <w:rPr>
          <w:rFonts w:ascii="Times New Roman" w:hAnsi="Times New Roman" w:cs="Times New Roman"/>
          <w:b/>
          <w:color w:val="000000"/>
          <w:spacing w:val="0"/>
          <w:w w:val="95"/>
          <w:position w:val="0"/>
          <w:sz w:val="21"/>
          <w:u w:val="none"/>
        </w:rPr>
        <w:t>5.2</w:t>
      </w:r>
      <w:r>
        <w:rPr>
          <w:rFonts w:cs="Calibri"/>
          <w:spacing w:val="0"/>
          <w:w w:val="100"/>
        </w:rPr>
        <w:tab/>
      </w:r>
      <w:r>
        <w:rPr>
          <w:rFonts w:ascii="黑体" w:eastAsia="黑体" w:hAnsi="黑体" w:cs="黑体"/>
          <w:color w:val="000000"/>
          <w:spacing w:val="0"/>
          <w:w w:val="100"/>
          <w:position w:val="0"/>
          <w:sz w:val="21"/>
          <w:u w:val="none"/>
        </w:rPr>
        <w:t>总体思路及原则</w:t>
      </w:r>
    </w:p>
    <w:p>
      <w:pPr>
        <w:spacing w:before="0" w:after="0" w:line="240" w:lineRule="exact"/>
        <w:ind w:left="167" w:firstLine="3561"/>
      </w:pPr>
    </w:p>
    <w:p>
      <w:pPr>
        <w:spacing w:before="0" w:after="0" w:line="288" w:lineRule="exact"/>
        <w:ind w:left="167" w:firstLine="0"/>
        <w:jc w:val="left"/>
      </w:pPr>
      <w:r>
        <w:rPr>
          <w:rFonts w:ascii="Times New Roman" w:hAnsi="Times New Roman" w:cs="Times New Roman"/>
          <w:b/>
          <w:color w:val="000000"/>
          <w:spacing w:val="0"/>
          <w:w w:val="95"/>
          <w:position w:val="0"/>
          <w:sz w:val="21"/>
          <w:u w:val="none"/>
        </w:rPr>
        <w:t>5.2.1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景观规划应以水电工程总体布局为基础，充分分析评价所处区域的环境及场地现状条件，综</w:t>
      </w:r>
    </w:p>
    <w:p>
      <w:pPr>
        <w:spacing w:before="0" w:after="0" w:line="393" w:lineRule="exact"/>
        <w:ind w:left="167" w:firstLine="0"/>
        <w:jc w:val="left"/>
      </w:pPr>
      <w:r>
        <w:rPr>
          <w:rFonts w:ascii="宋体" w:hAnsi="宋体" w:cs="宋体"/>
          <w:color w:val="000000"/>
          <w:spacing w:val="-1"/>
          <w:w w:val="100"/>
          <w:position w:val="0"/>
          <w:sz w:val="21"/>
          <w:u w:val="none"/>
        </w:rPr>
        <w:t>合考虑各方需求，制定规划方案。</w:t>
      </w:r>
    </w:p>
    <w:p>
      <w:pPr>
        <w:spacing w:before="0" w:after="0" w:line="424" w:lineRule="exact"/>
        <w:ind w:left="167" w:firstLine="0"/>
        <w:jc w:val="left"/>
      </w:pPr>
      <w:r>
        <w:rPr>
          <w:rFonts w:ascii="Times New Roman" w:hAnsi="Times New Roman" w:cs="Times New Roman"/>
          <w:b/>
          <w:color w:val="000000"/>
          <w:spacing w:val="0"/>
          <w:w w:val="95"/>
          <w:position w:val="0"/>
          <w:sz w:val="21"/>
          <w:u w:val="none"/>
        </w:rPr>
        <w:t>5.2.2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景观规划应遵循下列原则：</w:t>
      </w:r>
    </w:p>
    <w:p>
      <w:pPr>
        <w:spacing w:before="0" w:after="0" w:line="408" w:lineRule="exact"/>
        <w:ind w:left="167" w:firstLine="420"/>
        <w:jc w:val="left"/>
      </w:pPr>
      <w:r>
        <w:rPr>
          <w:rFonts w:ascii="Times New Roman" w:hAnsi="Times New Roman" w:cs="Times New Roman"/>
          <w:b/>
          <w:color w:val="000000"/>
          <w:spacing w:val="-1"/>
          <w:w w:val="95"/>
          <w:position w:val="0"/>
          <w:sz w:val="21"/>
          <w:u w:val="none"/>
        </w:rPr>
        <w:t>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因地制宜原则。应充分利用并结合现有地形地貌进行景观规划；景观规划应体现地方特色。</w:t>
      </w:r>
    </w:p>
    <w:p>
      <w:pPr>
        <w:spacing w:before="0" w:after="0" w:line="409" w:lineRule="exact"/>
        <w:ind w:left="167" w:firstLine="420"/>
        <w:jc w:val="left"/>
      </w:pPr>
      <w:r>
        <w:rPr>
          <w:rFonts w:ascii="Times New Roman" w:hAnsi="Times New Roman" w:cs="Times New Roman"/>
          <w:b/>
          <w:color w:val="000000"/>
          <w:spacing w:val="-1"/>
          <w:w w:val="95"/>
          <w:position w:val="0"/>
          <w:sz w:val="21"/>
          <w:u w:val="none"/>
        </w:rPr>
        <w:t>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生态性原则。应以水电工程的生态保护与修复为基础，使水电工程与自然环境和谐共融。</w:t>
      </w:r>
    </w:p>
    <w:p>
      <w:pPr>
        <w:spacing w:before="0" w:after="0" w:line="408" w:lineRule="exact"/>
        <w:ind w:left="167" w:firstLine="420"/>
        <w:jc w:val="left"/>
      </w:pPr>
      <w:r>
        <w:rPr>
          <w:rFonts w:ascii="Times New Roman" w:hAnsi="Times New Roman" w:cs="Times New Roman"/>
          <w:b/>
          <w:color w:val="000000"/>
          <w:spacing w:val="-1"/>
          <w:w w:val="95"/>
          <w:position w:val="0"/>
          <w:sz w:val="21"/>
          <w:u w:val="none"/>
        </w:rPr>
        <w:t>3</w:t>
      </w:r>
      <w:r>
        <w:rPr>
          <w:rFonts w:ascii="Calibri" w:hAnsi="Calibri" w:cs="Calibri"/>
          <w:color w:val="000000"/>
          <w:spacing w:val="0"/>
          <w:w w:val="194"/>
          <w:sz w:val="24"/>
          <w:u w:val="none"/>
        </w:rPr>
        <w:t>  </w:t>
      </w:r>
      <w:r>
        <w:rPr>
          <w:rFonts w:ascii="宋体" w:hAnsi="宋体" w:cs="宋体"/>
          <w:color w:val="000000"/>
          <w:spacing w:val="-2"/>
          <w:w w:val="100"/>
          <w:position w:val="0"/>
          <w:sz w:val="21"/>
          <w:u w:val="none"/>
        </w:rPr>
        <w:t>功能性原则。应结合水电工程各功能分区进行景观规划，满足安全、生产、生活等多样化的</w:t>
      </w:r>
    </w:p>
    <w:p>
      <w:pPr>
        <w:spacing w:before="0" w:after="0" w:line="393" w:lineRule="exact"/>
        <w:ind w:left="167" w:firstLine="0"/>
        <w:jc w:val="left"/>
      </w:pPr>
      <w:r>
        <w:rPr>
          <w:rFonts w:ascii="宋体" w:hAnsi="宋体" w:cs="宋体"/>
          <w:color w:val="000000"/>
          <w:spacing w:val="-1"/>
          <w:w w:val="100"/>
          <w:position w:val="0"/>
          <w:sz w:val="21"/>
          <w:u w:val="none"/>
        </w:rPr>
        <w:t>使用要求。</w:t>
      </w:r>
    </w:p>
    <w:p>
      <w:pPr>
        <w:spacing w:before="0" w:after="0" w:line="424" w:lineRule="exact"/>
        <w:ind w:left="167" w:firstLine="420"/>
        <w:jc w:val="left"/>
      </w:pPr>
      <w:r>
        <w:rPr>
          <w:rFonts w:ascii="Times New Roman" w:hAnsi="Times New Roman" w:cs="Times New Roman"/>
          <w:b/>
          <w:color w:val="000000"/>
          <w:spacing w:val="-1"/>
          <w:w w:val="95"/>
          <w:position w:val="0"/>
          <w:sz w:val="21"/>
          <w:u w:val="none"/>
        </w:rPr>
        <w:t>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以人为本原则。应以改善人居环境为核心，将人文需求融入水电工程景观规划。</w:t>
      </w:r>
    </w:p>
    <w:p>
      <w:pPr>
        <w:spacing w:before="0" w:after="0" w:line="409" w:lineRule="exact"/>
        <w:ind w:left="167" w:firstLine="420"/>
        <w:jc w:val="left"/>
      </w:pPr>
      <w:r>
        <w:rPr>
          <w:rFonts w:ascii="Times New Roman" w:hAnsi="Times New Roman" w:cs="Times New Roman"/>
          <w:b/>
          <w:color w:val="000000"/>
          <w:spacing w:val="-1"/>
          <w:w w:val="95"/>
          <w:position w:val="0"/>
          <w:sz w:val="21"/>
          <w:u w:val="none"/>
        </w:rPr>
        <w:t>5</w:t>
      </w:r>
      <w:r>
        <w:rPr>
          <w:rFonts w:ascii="Calibri" w:hAnsi="Calibri" w:cs="Calibri"/>
          <w:color w:val="000000"/>
          <w:spacing w:val="0"/>
          <w:w w:val="194"/>
          <w:sz w:val="24"/>
          <w:u w:val="none"/>
        </w:rPr>
        <w:t>  </w:t>
      </w:r>
      <w:r>
        <w:rPr>
          <w:rFonts w:ascii="宋体" w:hAnsi="宋体" w:cs="宋体"/>
          <w:color w:val="000000"/>
          <w:spacing w:val="-2"/>
          <w:w w:val="100"/>
          <w:position w:val="0"/>
          <w:sz w:val="21"/>
          <w:u w:val="none"/>
        </w:rPr>
        <w:t>突出主体原则。应凸显水电工程主要建筑物的工业属性，在工程运行管理营地等重要景观节</w:t>
      </w:r>
    </w:p>
    <w:p>
      <w:pPr>
        <w:spacing w:before="0" w:after="0" w:line="392" w:lineRule="exact"/>
        <w:ind w:left="167" w:firstLine="0"/>
        <w:jc w:val="left"/>
      </w:pPr>
      <w:r>
        <w:rPr>
          <w:rFonts w:ascii="宋体" w:hAnsi="宋体" w:cs="宋体"/>
          <w:color w:val="000000"/>
          <w:spacing w:val="-1"/>
          <w:w w:val="100"/>
          <w:position w:val="0"/>
          <w:sz w:val="21"/>
          <w:u w:val="none"/>
        </w:rPr>
        <w:t>点体现企业形象。</w:t>
      </w:r>
    </w:p>
    <w:p>
      <w:pPr>
        <w:spacing w:before="0" w:after="0" w:line="240" w:lineRule="exact"/>
        <w:ind w:left="167" w:firstLine="0"/>
      </w:pPr>
    </w:p>
    <w:p>
      <w:pPr>
        <w:tabs>
          <w:tab w:val="left" w:pos="4517"/>
        </w:tabs>
        <w:spacing w:before="0" w:after="0" w:line="304" w:lineRule="exact"/>
        <w:ind w:left="167" w:firstLine="3877"/>
        <w:jc w:val="left"/>
      </w:pPr>
      <w:r>
        <w:rPr>
          <w:rFonts w:ascii="Times New Roman" w:hAnsi="Times New Roman" w:cs="Times New Roman"/>
          <w:b/>
          <w:color w:val="000000"/>
          <w:spacing w:val="0"/>
          <w:w w:val="95"/>
          <w:position w:val="0"/>
          <w:sz w:val="21"/>
          <w:u w:val="none"/>
        </w:rPr>
        <w:t>5.3</w:t>
      </w:r>
      <w:r>
        <w:rPr>
          <w:rFonts w:cs="Calibri"/>
          <w:spacing w:val="0"/>
          <w:w w:val="100"/>
        </w:rPr>
        <w:tab/>
      </w:r>
      <w:r>
        <w:rPr>
          <w:rFonts w:ascii="黑体" w:eastAsia="黑体" w:hAnsi="黑体" w:cs="黑体"/>
          <w:color w:val="000000"/>
          <w:spacing w:val="0"/>
          <w:w w:val="100"/>
          <w:position w:val="0"/>
          <w:sz w:val="21"/>
          <w:u w:val="none"/>
        </w:rPr>
        <w:t>规划目标</w:t>
      </w:r>
    </w:p>
    <w:p>
      <w:pPr>
        <w:spacing w:before="0" w:after="0" w:line="240" w:lineRule="exact"/>
        <w:ind w:left="167" w:firstLine="3877"/>
      </w:pPr>
    </w:p>
    <w:p>
      <w:pPr>
        <w:spacing w:before="0" w:after="0" w:line="273" w:lineRule="exact"/>
        <w:ind w:left="167" w:firstLine="420"/>
        <w:jc w:val="left"/>
      </w:pPr>
      <w:r>
        <w:rPr>
          <w:rFonts w:ascii="宋体" w:eastAsia="宋体" w:hAnsi="宋体" w:cs="宋体"/>
          <w:color w:val="000000"/>
          <w:spacing w:val="0"/>
          <w:w w:val="100"/>
          <w:position w:val="0"/>
          <w:sz w:val="21"/>
          <w:u w:val="none"/>
        </w:rPr>
        <w:t>水电工程景观规划应根据水电工程景观保护要求和景观资源开发任务，以提升人居环境品质为</w:t>
      </w:r>
    </w:p>
    <w:p>
      <w:pPr>
        <w:spacing w:before="0" w:after="0" w:line="408" w:lineRule="exact"/>
        <w:ind w:left="167" w:firstLine="0"/>
        <w:jc w:val="left"/>
      </w:pPr>
      <w:r>
        <w:rPr>
          <w:rFonts w:ascii="宋体" w:hAnsi="宋体" w:cs="宋体"/>
          <w:color w:val="000000"/>
          <w:spacing w:val="-1"/>
          <w:w w:val="100"/>
          <w:position w:val="0"/>
          <w:sz w:val="21"/>
          <w:u w:val="none"/>
        </w:rPr>
        <w:t>目的，并结合旅游开发打造“一站一品”的水电工程景观，合理确定规划目标。</w:t>
      </w:r>
    </w:p>
    <w:p>
      <w:pPr>
        <w:spacing w:before="0" w:after="0" w:line="240" w:lineRule="exact"/>
        <w:ind w:left="167" w:firstLine="0"/>
      </w:pPr>
    </w:p>
    <w:p>
      <w:pPr>
        <w:tabs>
          <w:tab w:val="left" w:pos="4517"/>
        </w:tabs>
        <w:spacing w:before="0" w:after="0" w:line="305" w:lineRule="exact"/>
        <w:ind w:left="167" w:firstLine="3877"/>
        <w:jc w:val="left"/>
      </w:pPr>
      <w:r>
        <w:rPr>
          <w:rFonts w:ascii="Times New Roman" w:hAnsi="Times New Roman" w:cs="Times New Roman"/>
          <w:b/>
          <w:color w:val="000000"/>
          <w:spacing w:val="0"/>
          <w:w w:val="95"/>
          <w:position w:val="0"/>
          <w:sz w:val="21"/>
          <w:u w:val="none"/>
        </w:rPr>
        <w:t>5.4</w:t>
      </w:r>
      <w:r>
        <w:rPr>
          <w:rFonts w:cs="Calibri"/>
          <w:spacing w:val="0"/>
          <w:w w:val="100"/>
        </w:rPr>
        <w:tab/>
      </w:r>
      <w:r>
        <w:rPr>
          <w:rFonts w:ascii="黑体" w:eastAsia="黑体" w:hAnsi="黑体" w:cs="黑体"/>
          <w:color w:val="000000"/>
          <w:spacing w:val="0"/>
          <w:w w:val="100"/>
          <w:position w:val="0"/>
          <w:sz w:val="21"/>
          <w:u w:val="none"/>
        </w:rPr>
        <w:t>规划指标</w:t>
      </w:r>
    </w:p>
    <w:p>
      <w:pPr>
        <w:spacing w:before="0" w:after="0" w:line="240" w:lineRule="exact"/>
        <w:ind w:left="167" w:firstLine="3877"/>
      </w:pPr>
    </w:p>
    <w:p>
      <w:pPr>
        <w:spacing w:before="0" w:after="0" w:line="288" w:lineRule="exact"/>
        <w:ind w:left="167" w:firstLine="0"/>
        <w:jc w:val="left"/>
      </w:pPr>
      <w:r>
        <w:rPr>
          <w:rFonts w:ascii="Times New Roman" w:hAnsi="Times New Roman" w:cs="Times New Roman"/>
          <w:b/>
          <w:color w:val="000000"/>
          <w:spacing w:val="0"/>
          <w:w w:val="95"/>
          <w:position w:val="0"/>
          <w:sz w:val="21"/>
          <w:u w:val="none"/>
        </w:rPr>
        <w:t>5.4.1</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水电工程景观规划应根据景观规划目标，从景观资源价值、开发利用条件、规划效果等方面</w:t>
      </w:r>
    </w:p>
    <w:p>
      <w:pPr>
        <w:spacing w:before="0" w:after="0" w:line="393" w:lineRule="exact"/>
        <w:ind w:left="167" w:firstLine="0"/>
        <w:jc w:val="left"/>
      </w:pPr>
      <w:r>
        <w:rPr>
          <w:rFonts w:ascii="宋体" w:hAnsi="宋体" w:cs="宋体"/>
          <w:color w:val="000000"/>
          <w:spacing w:val="-1"/>
          <w:w w:val="100"/>
          <w:position w:val="0"/>
          <w:sz w:val="21"/>
          <w:u w:val="none"/>
        </w:rPr>
        <w:t>合理确定景观规划指标。</w:t>
      </w:r>
    </w:p>
    <w:p>
      <w:pPr>
        <w:spacing w:before="0" w:after="0" w:line="424" w:lineRule="exact"/>
        <w:ind w:left="167" w:firstLine="0"/>
        <w:jc w:val="left"/>
      </w:pPr>
      <w:r>
        <w:rPr>
          <w:rFonts w:ascii="Times New Roman" w:hAnsi="Times New Roman" w:cs="Times New Roman"/>
          <w:b/>
          <w:color w:val="000000"/>
          <w:spacing w:val="0"/>
          <w:w w:val="95"/>
          <w:position w:val="0"/>
          <w:sz w:val="21"/>
          <w:u w:val="none"/>
        </w:rPr>
        <w:t>5.4.2</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水电工程景观规划宜对工程景观规划指标分层次分级制定指标体系，并根据现场查勘情况、</w:t>
      </w:r>
    </w:p>
    <w:p>
      <w:pPr>
        <w:spacing w:before="0" w:after="0" w:line="392" w:lineRule="exact"/>
        <w:ind w:left="167" w:firstLine="0"/>
        <w:jc w:val="left"/>
      </w:pPr>
      <w:r>
        <w:rPr>
          <w:rFonts w:ascii="宋体" w:hAnsi="宋体" w:cs="宋体"/>
          <w:color w:val="000000"/>
          <w:spacing w:val="0"/>
          <w:w w:val="100"/>
          <w:position w:val="0"/>
          <w:sz w:val="21"/>
          <w:u w:val="none"/>
        </w:rPr>
        <w:t>收集资料和规划情况进行赋值评价，确定水电工程景观等级。水电工程景观规划指标及评价标准应</w:t>
      </w:r>
    </w:p>
    <w:p>
      <w:pPr>
        <w:spacing w:before="0" w:after="0" w:line="425" w:lineRule="exact"/>
        <w:ind w:left="167" w:firstLine="0"/>
        <w:jc w:val="left"/>
      </w:pPr>
      <w:r>
        <w:rPr>
          <w:rFonts w:ascii="宋体" w:eastAsia="宋体" w:hAnsi="宋体" w:cs="宋体"/>
          <w:color w:val="000000"/>
          <w:spacing w:val="-1"/>
          <w:w w:val="100"/>
          <w:position w:val="0"/>
          <w:sz w:val="21"/>
          <w:u w:val="none"/>
        </w:rPr>
        <w:t>符合本规范附录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的规定。</w:t>
      </w:r>
    </w:p>
    <w:p>
      <w:pPr>
        <w:spacing w:before="0" w:after="0" w:line="240" w:lineRule="exact"/>
        <w:ind w:left="167" w:firstLine="0"/>
      </w:pPr>
    </w:p>
    <w:p>
      <w:pPr>
        <w:tabs>
          <w:tab w:val="left" w:pos="4517"/>
        </w:tabs>
        <w:spacing w:before="0" w:after="0" w:line="288" w:lineRule="exact"/>
        <w:ind w:left="167" w:firstLine="3877"/>
        <w:jc w:val="left"/>
      </w:pPr>
      <w:r>
        <w:rPr>
          <w:rFonts w:ascii="Times New Roman" w:hAnsi="Times New Roman" w:cs="Times New Roman"/>
          <w:b/>
          <w:color w:val="000000"/>
          <w:spacing w:val="0"/>
          <w:w w:val="95"/>
          <w:position w:val="0"/>
          <w:sz w:val="21"/>
          <w:u w:val="none"/>
        </w:rPr>
        <w:t>5.5</w:t>
      </w:r>
      <w:r>
        <w:rPr>
          <w:rFonts w:cs="Calibri"/>
          <w:spacing w:val="-1"/>
          <w:w w:val="100"/>
        </w:rPr>
        <w:tab/>
      </w:r>
      <w:r>
        <w:rPr>
          <w:rFonts w:ascii="黑体" w:eastAsia="黑体" w:hAnsi="黑体" w:cs="黑体"/>
          <w:color w:val="000000"/>
          <w:spacing w:val="0"/>
          <w:w w:val="100"/>
          <w:position w:val="0"/>
          <w:sz w:val="21"/>
          <w:u w:val="none"/>
        </w:rPr>
        <w:t>规划布局</w:t>
      </w:r>
    </w:p>
    <w:p>
      <w:pPr>
        <w:spacing w:before="0" w:after="0" w:line="240" w:lineRule="exact"/>
        <w:ind w:left="167" w:firstLine="3877"/>
      </w:pPr>
    </w:p>
    <w:p>
      <w:pPr>
        <w:spacing w:before="0" w:after="0" w:line="289" w:lineRule="exact"/>
        <w:ind w:left="167" w:firstLine="0"/>
        <w:jc w:val="left"/>
      </w:pPr>
      <w:r>
        <w:rPr>
          <w:rFonts w:ascii="Times New Roman" w:hAnsi="Times New Roman" w:cs="Times New Roman"/>
          <w:b/>
          <w:color w:val="000000"/>
          <w:spacing w:val="0"/>
          <w:w w:val="95"/>
          <w:position w:val="0"/>
          <w:sz w:val="21"/>
          <w:u w:val="none"/>
        </w:rPr>
        <w:t>5.5.1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水电工程景观规划布局应符合下列要求：</w:t>
      </w:r>
    </w:p>
    <w:p>
      <w:pPr>
        <w:spacing w:before="0" w:after="0" w:line="408" w:lineRule="exact"/>
        <w:ind w:left="167" w:firstLine="422"/>
        <w:jc w:val="left"/>
      </w:pPr>
      <w:r>
        <w:rPr>
          <w:rFonts w:ascii="Times New Roman" w:hAnsi="Times New Roman" w:cs="Times New Roman"/>
          <w:b/>
          <w:color w:val="000000"/>
          <w:spacing w:val="-1"/>
          <w:w w:val="95"/>
          <w:position w:val="0"/>
          <w:sz w:val="21"/>
          <w:u w:val="none"/>
        </w:rPr>
        <w:t>1</w:t>
      </w:r>
      <w:r>
        <w:rPr>
          <w:rFonts w:ascii="Calibri" w:hAnsi="Calibri" w:cs="Calibri"/>
          <w:color w:val="000000"/>
          <w:spacing w:val="0"/>
          <w:w w:val="194"/>
          <w:sz w:val="24"/>
          <w:u w:val="none"/>
        </w:rPr>
        <w:t>  </w:t>
      </w:r>
      <w:r>
        <w:rPr>
          <w:rFonts w:ascii="宋体" w:hAnsi="宋体" w:cs="宋体"/>
          <w:color w:val="000000"/>
          <w:spacing w:val="-7"/>
          <w:w w:val="100"/>
          <w:position w:val="0"/>
          <w:sz w:val="21"/>
          <w:u w:val="none"/>
        </w:rPr>
        <w:t>规划布局应遵循完整统一、主次分明、因地制宜、以点带线、以线带面、点线面结合的原则。</w:t>
      </w:r>
    </w:p>
    <w:p>
      <w:pPr>
        <w:spacing w:before="0" w:after="0" w:line="409" w:lineRule="exact"/>
        <w:ind w:left="167" w:firstLine="422"/>
        <w:jc w:val="left"/>
      </w:pPr>
      <w:r>
        <w:rPr>
          <w:rFonts w:ascii="Times New Roman" w:hAnsi="Times New Roman" w:cs="Times New Roman"/>
          <w:b/>
          <w:color w:val="000000"/>
          <w:spacing w:val="-1"/>
          <w:w w:val="95"/>
          <w:position w:val="0"/>
          <w:sz w:val="21"/>
          <w:u w:val="none"/>
        </w:rPr>
        <w:t>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景观分区应按景观类型、空间性质或活动功能界定空间领域界线。</w:t>
      </w:r>
    </w:p>
    <w:p>
      <w:pPr>
        <w:spacing w:before="0" w:after="0" w:line="240" w:lineRule="exact"/>
        <w:ind w:left="167" w:firstLine="422"/>
      </w:pPr>
    </w:p>
    <w:p>
      <w:pPr>
        <w:spacing w:before="0" w:after="0" w:line="210" w:lineRule="exact"/>
        <w:ind w:left="167" w:firstLine="4491"/>
        <w:jc w:val="left"/>
      </w:pPr>
      <w:r>
        <w:rPr>
          <w:rFonts w:ascii="Times New Roman" w:hAnsi="Times New Roman" w:cs="Times New Roman"/>
          <w:color w:val="000000"/>
          <w:spacing w:val="-1"/>
          <w:w w:val="100"/>
          <w:position w:val="0"/>
          <w:sz w:val="18"/>
          <w:u w:val="none"/>
        </w:rPr>
        <w:t>6</w:t>
      </w:r>
    </w:p>
    <w:p>
      <w:pPr>
        <w:spacing w:before="0" w:after="0" w:line="240" w:lineRule="exact"/>
        <w:ind w:left="167" w:firstLine="4491"/>
      </w:pPr>
    </w:p>
    <w:p>
      <w:pPr>
        <w:spacing w:before="0" w:after="0" w:line="240" w:lineRule="exact"/>
        <w:ind w:left="167" w:firstLine="4491"/>
      </w:pPr>
    </w:p>
    <w:p>
      <w:pPr>
        <w:spacing w:before="0" w:after="0" w:line="240" w:lineRule="exact"/>
        <w:ind w:left="167" w:firstLine="4491"/>
      </w:pPr>
    </w:p>
    <w:p>
      <w:pPr>
        <w:spacing w:before="0" w:after="0" w:line="240" w:lineRule="exact"/>
        <w:ind w:left="167" w:firstLine="4491"/>
      </w:pPr>
    </w:p>
    <w:p>
      <w:pPr>
        <w:spacing w:before="0" w:after="0" w:line="244" w:lineRule="exact"/>
        <w:ind w:left="167" w:firstLine="3106"/>
        <w:jc w:val="left"/>
        <w:rPr>
          <w:rFonts w:hint="eastAsia"/>
        </w:rPr>
        <w:sectPr>
          <w:type w:val="continuous"/>
          <w:pgSz w:w="11904" w:h="16840"/>
          <w:pgMar w:top="147" w:right="891" w:bottom="0" w:left="1251" w:header="0" w:footer="0" w:gutter="0"/>
          <w:pgNumType w:start="53"/>
          <w:cols w:num="1" w:space="720"/>
        </w:sectPr>
      </w:pPr>
    </w:p>
    <w:p>
      <w:pPr>
        <w:spacing w:before="0" w:after="0" w:line="240" w:lineRule="exact"/>
      </w:pPr>
      <w:bookmarkStart w:id="15" w:name="15"/>
      <w:bookmarkEnd w:id="15"/>
    </w:p>
    <w:p>
      <w:pPr>
        <w:spacing w:before="0" w:after="0" w:line="240" w:lineRule="exact"/>
      </w:pPr>
    </w:p>
    <w:p>
      <w:pPr>
        <w:spacing w:before="0" w:after="0" w:line="240" w:lineRule="exact"/>
      </w:pPr>
    </w:p>
    <w:p>
      <w:pPr>
        <w:spacing w:before="0" w:after="0" w:line="241" w:lineRule="exact"/>
        <w:ind w:left="64" w:firstLine="6901"/>
        <w:jc w:val="left"/>
      </w:pPr>
      <w:r>
        <w:rPr>
          <w:rFonts w:ascii="Times New Roman" w:hAnsi="Times New Roman" w:cs="Times New Roman"/>
          <w:b/>
          <w:color w:val="000000"/>
          <w:spacing w:val="-1"/>
          <w:w w:val="95"/>
          <w:position w:val="0"/>
          <w:sz w:val="21"/>
          <w:u w:val="none"/>
        </w:rPr>
        <w:t>NB</w:t>
      </w:r>
      <w:r>
        <w:rPr>
          <w:rFonts w:ascii="Calibri" w:hAnsi="Calibri" w:cs="Calibri"/>
          <w:b/>
          <w:color w:val="000000"/>
          <w:spacing w:val="0"/>
          <w:w w:val="223"/>
          <w:sz w:val="21"/>
          <w:u w:val="none"/>
        </w:rPr>
        <w:t> </w:t>
      </w:r>
      <w:r>
        <w:rPr>
          <w:rFonts w:ascii="Times New Roman" w:hAnsi="Times New Roman" w:cs="Times New Roman"/>
          <w:b/>
          <w:color w:val="000000"/>
          <w:spacing w:val="-1"/>
          <w:w w:val="95"/>
          <w:position w:val="0"/>
          <w:sz w:val="21"/>
          <w:u w:val="none"/>
        </w:rPr>
        <w:t>/</w:t>
      </w:r>
      <w:r>
        <w:rPr>
          <w:rFonts w:ascii="Calibri" w:hAnsi="Calibri" w:cs="Calibri"/>
          <w:b/>
          <w:color w:val="000000"/>
          <w:spacing w:val="0"/>
          <w:w w:val="223"/>
          <w:sz w:val="21"/>
          <w:u w:val="none"/>
        </w:rPr>
        <w:t> </w:t>
      </w:r>
      <w:r>
        <w:rPr>
          <w:rFonts w:ascii="Times New Roman" w:hAnsi="Times New Roman" w:cs="Times New Roman"/>
          <w:b/>
          <w:color w:val="000000"/>
          <w:spacing w:val="-1"/>
          <w:w w:val="95"/>
          <w:position w:val="0"/>
          <w:sz w:val="21"/>
          <w:u w:val="none"/>
        </w:rPr>
        <w:t>T</w:t>
      </w:r>
      <w:r>
        <w:rPr>
          <w:rFonts w:ascii="Calibri" w:hAnsi="Calibri" w:cs="Calibri"/>
          <w:b/>
          <w:color w:val="000000"/>
          <w:spacing w:val="0"/>
          <w:w w:val="213"/>
          <w:sz w:val="21"/>
          <w:u w:val="none"/>
        </w:rPr>
        <w:t> </w:t>
      </w:r>
      <w:r>
        <w:rPr>
          <w:rFonts w:ascii="Times New Roman" w:hAnsi="Times New Roman" w:cs="Times New Roman"/>
          <w:b/>
          <w:color w:val="000000"/>
          <w:spacing w:val="-1"/>
          <w:w w:val="95"/>
          <w:position w:val="0"/>
          <w:sz w:val="21"/>
          <w:u w:val="none"/>
        </w:rPr>
        <w:t>10346</w:t>
      </w:r>
      <w:r>
        <w:rPr>
          <w:rFonts w:ascii="Calibri" w:hAnsi="Calibri" w:cs="Calibri"/>
          <w:color w:val="000000"/>
          <w:spacing w:val="0"/>
          <w:w w:val="221"/>
          <w:sz w:val="21"/>
          <w:u w:val="none"/>
        </w:rPr>
        <w:t> </w:t>
      </w:r>
      <w:r>
        <w:rPr>
          <w:rFonts w:ascii="黑体" w:eastAsia="黑体" w:hAnsi="黑体" w:cs="黑体"/>
          <w:color w:val="000000"/>
          <w:spacing w:val="-1"/>
          <w:w w:val="100"/>
          <w:position w:val="0"/>
          <w:sz w:val="21"/>
          <w:u w:val="none"/>
        </w:rPr>
        <w:t>－</w:t>
      </w:r>
      <w:r>
        <w:rPr>
          <w:rFonts w:ascii="Calibri" w:hAnsi="Calibri" w:cs="Calibri"/>
          <w:b/>
          <w:color w:val="000000"/>
          <w:spacing w:val="0"/>
          <w:w w:val="224"/>
          <w:sz w:val="21"/>
          <w:u w:val="none"/>
        </w:rPr>
        <w:t> </w:t>
      </w:r>
      <w:r>
        <w:rPr>
          <w:rFonts w:ascii="Times New Roman" w:hAnsi="Times New Roman" w:cs="Times New Roman"/>
          <w:b/>
          <w:color w:val="000000"/>
          <w:spacing w:val="0"/>
          <w:w w:val="95"/>
          <w:position w:val="0"/>
          <w:sz w:val="21"/>
          <w:u w:val="none"/>
        </w:rPr>
        <w:t>2019</w:t>
      </w:r>
    </w:p>
    <w:p>
      <w:pPr>
        <w:spacing w:before="0" w:after="0" w:line="240" w:lineRule="exact"/>
        <w:ind w:left="64" w:firstLine="6901"/>
      </w:pPr>
    </w:p>
    <w:p>
      <w:pPr>
        <w:spacing w:before="0" w:after="0" w:line="328" w:lineRule="exact"/>
        <w:ind w:left="64" w:firstLine="422"/>
        <w:jc w:val="left"/>
      </w:pPr>
      <w:r>
        <w:rPr>
          <w:rFonts w:ascii="Times New Roman" w:hAnsi="Times New Roman" w:cs="Times New Roman"/>
          <w:b/>
          <w:color w:val="000000"/>
          <w:spacing w:val="-1"/>
          <w:w w:val="95"/>
          <w:position w:val="0"/>
          <w:sz w:val="21"/>
          <w:u w:val="none"/>
        </w:rPr>
        <w:t>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各分区应在活动类型和设施特性等方面具有特色。</w:t>
      </w:r>
    </w:p>
    <w:p>
      <w:pPr>
        <w:spacing w:before="0" w:after="0" w:line="408" w:lineRule="exact"/>
        <w:ind w:left="64" w:firstLine="0"/>
        <w:jc w:val="left"/>
      </w:pPr>
      <w:r>
        <w:rPr>
          <w:rFonts w:ascii="Times New Roman" w:hAnsi="Times New Roman" w:cs="Times New Roman"/>
          <w:b/>
          <w:color w:val="000000"/>
          <w:spacing w:val="0"/>
          <w:w w:val="95"/>
          <w:position w:val="0"/>
          <w:sz w:val="21"/>
          <w:u w:val="none"/>
        </w:rPr>
        <w:t>5.5.2</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水电工程景观规划应根据水电工程枢纽布置划分为枢纽景观区、水库景观区、工程运行管理</w:t>
      </w:r>
    </w:p>
    <w:p>
      <w:pPr>
        <w:spacing w:before="0" w:after="0" w:line="393" w:lineRule="exact"/>
        <w:ind w:left="64" w:firstLine="0"/>
        <w:jc w:val="left"/>
      </w:pPr>
      <w:r>
        <w:rPr>
          <w:rFonts w:ascii="宋体" w:hAnsi="宋体" w:cs="宋体"/>
          <w:color w:val="000000"/>
          <w:spacing w:val="0"/>
          <w:w w:val="100"/>
          <w:position w:val="0"/>
          <w:sz w:val="21"/>
          <w:u w:val="none"/>
        </w:rPr>
        <w:t>营地景观区、形象展示区、道路绿化区、临时占地区和移民安置区等分区，并根据各区特点明确重</w:t>
      </w:r>
    </w:p>
    <w:p>
      <w:pPr>
        <w:spacing w:before="0" w:after="0" w:line="408" w:lineRule="exact"/>
        <w:ind w:left="64" w:firstLine="0"/>
        <w:jc w:val="left"/>
      </w:pPr>
      <w:r>
        <w:rPr>
          <w:rFonts w:ascii="宋体" w:hAnsi="宋体" w:cs="宋体"/>
          <w:color w:val="000000"/>
          <w:spacing w:val="-1"/>
          <w:w w:val="100"/>
          <w:position w:val="0"/>
          <w:sz w:val="21"/>
          <w:u w:val="none"/>
        </w:rPr>
        <w:t>点规划区域，确定总体布局方案。</w:t>
      </w:r>
    </w:p>
    <w:p>
      <w:pPr>
        <w:spacing w:before="0" w:after="0" w:line="240" w:lineRule="exact"/>
        <w:ind w:left="64" w:firstLine="0"/>
      </w:pPr>
    </w:p>
    <w:p>
      <w:pPr>
        <w:tabs>
          <w:tab w:val="left" w:pos="4414"/>
        </w:tabs>
        <w:spacing w:before="0" w:after="0" w:line="304" w:lineRule="exact"/>
        <w:ind w:left="64" w:firstLine="3877"/>
        <w:jc w:val="left"/>
      </w:pPr>
      <w:r>
        <w:rPr>
          <w:rFonts w:ascii="Times New Roman" w:hAnsi="Times New Roman" w:cs="Times New Roman"/>
          <w:b/>
          <w:color w:val="000000"/>
          <w:spacing w:val="0"/>
          <w:w w:val="95"/>
          <w:position w:val="0"/>
          <w:sz w:val="21"/>
          <w:u w:val="none"/>
        </w:rPr>
        <w:t>5.6</w:t>
      </w:r>
      <w:r>
        <w:rPr>
          <w:rFonts w:cs="Calibri"/>
          <w:spacing w:val="0"/>
          <w:w w:val="100"/>
        </w:rPr>
        <w:tab/>
      </w:r>
      <w:r>
        <w:rPr>
          <w:rFonts w:ascii="黑体" w:eastAsia="黑体" w:hAnsi="黑体" w:cs="黑体"/>
          <w:color w:val="000000"/>
          <w:spacing w:val="0"/>
          <w:w w:val="100"/>
          <w:position w:val="0"/>
          <w:sz w:val="21"/>
          <w:u w:val="none"/>
        </w:rPr>
        <w:t>分区规划</w:t>
      </w:r>
    </w:p>
    <w:p>
      <w:pPr>
        <w:spacing w:before="0" w:after="0" w:line="240" w:lineRule="exact"/>
        <w:ind w:left="64" w:firstLine="3877"/>
      </w:pPr>
    </w:p>
    <w:p>
      <w:pPr>
        <w:spacing w:before="0" w:after="0" w:line="289" w:lineRule="exact"/>
        <w:ind w:left="64" w:firstLine="0"/>
        <w:jc w:val="left"/>
      </w:pPr>
      <w:r>
        <w:rPr>
          <w:rFonts w:ascii="Times New Roman" w:hAnsi="Times New Roman" w:cs="Times New Roman"/>
          <w:b/>
          <w:color w:val="000000"/>
          <w:spacing w:val="0"/>
          <w:w w:val="95"/>
          <w:position w:val="0"/>
          <w:sz w:val="21"/>
          <w:u w:val="none"/>
        </w:rPr>
        <w:t>5.6.1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水电工程景观分区规划应符合下列要求：</w:t>
      </w:r>
    </w:p>
    <w:p>
      <w:pPr>
        <w:spacing w:before="0" w:after="0" w:line="408" w:lineRule="exact"/>
        <w:ind w:left="64" w:firstLine="422"/>
        <w:jc w:val="left"/>
      </w:pPr>
      <w:r>
        <w:rPr>
          <w:rFonts w:ascii="Times New Roman" w:hAnsi="Times New Roman" w:cs="Times New Roman"/>
          <w:b/>
          <w:color w:val="000000"/>
          <w:spacing w:val="-1"/>
          <w:w w:val="95"/>
          <w:position w:val="0"/>
          <w:sz w:val="21"/>
          <w:u w:val="none"/>
        </w:rPr>
        <w:t>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明确各分区的规划功能、景观风貌特色以及各项建设指标。</w:t>
      </w:r>
    </w:p>
    <w:p>
      <w:pPr>
        <w:spacing w:before="0" w:after="0" w:line="409" w:lineRule="exact"/>
        <w:ind w:left="64" w:firstLine="422"/>
        <w:jc w:val="left"/>
      </w:pPr>
      <w:r>
        <w:rPr>
          <w:rFonts w:ascii="Times New Roman" w:hAnsi="Times New Roman" w:cs="Times New Roman"/>
          <w:b/>
          <w:color w:val="000000"/>
          <w:spacing w:val="-1"/>
          <w:w w:val="95"/>
          <w:position w:val="0"/>
          <w:sz w:val="21"/>
          <w:u w:val="none"/>
        </w:rPr>
        <w:t>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根据各分区的规模确定主次节点布置方案。</w:t>
      </w:r>
    </w:p>
    <w:p>
      <w:pPr>
        <w:spacing w:before="0" w:after="0" w:line="408" w:lineRule="exact"/>
        <w:ind w:left="64" w:firstLine="0"/>
        <w:jc w:val="left"/>
      </w:pPr>
      <w:r>
        <w:rPr>
          <w:rFonts w:ascii="Times New Roman" w:hAnsi="Times New Roman" w:cs="Times New Roman"/>
          <w:b/>
          <w:color w:val="000000"/>
          <w:spacing w:val="0"/>
          <w:w w:val="95"/>
          <w:position w:val="0"/>
          <w:sz w:val="21"/>
          <w:u w:val="none"/>
        </w:rPr>
        <w:t>5.6.2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枢纽景观区规划应符合下列要求：</w:t>
      </w:r>
    </w:p>
    <w:p>
      <w:pPr>
        <w:spacing w:before="0" w:after="0" w:line="409" w:lineRule="exact"/>
        <w:ind w:left="64" w:firstLine="422"/>
        <w:jc w:val="left"/>
      </w:pPr>
      <w:r>
        <w:rPr>
          <w:rFonts w:ascii="Times New Roman" w:hAnsi="Times New Roman" w:cs="Times New Roman"/>
          <w:b/>
          <w:color w:val="000000"/>
          <w:spacing w:val="-1"/>
          <w:w w:val="95"/>
          <w:position w:val="0"/>
          <w:sz w:val="21"/>
          <w:u w:val="none"/>
        </w:rPr>
        <w:t>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枢纽景观区应包括大坝枢纽、地面厂房枢纽等范围。</w:t>
      </w:r>
    </w:p>
    <w:p>
      <w:pPr>
        <w:spacing w:before="0" w:after="0" w:line="408" w:lineRule="exact"/>
        <w:ind w:left="64" w:firstLine="422"/>
        <w:jc w:val="left"/>
      </w:pPr>
      <w:r>
        <w:rPr>
          <w:rFonts w:ascii="Times New Roman" w:hAnsi="Times New Roman" w:cs="Times New Roman"/>
          <w:b/>
          <w:color w:val="000000"/>
          <w:spacing w:val="-1"/>
          <w:w w:val="95"/>
          <w:position w:val="0"/>
          <w:sz w:val="21"/>
          <w:u w:val="none"/>
        </w:rPr>
        <w:t>2</w:t>
      </w:r>
      <w:r>
        <w:rPr>
          <w:rFonts w:ascii="Calibri" w:hAnsi="Calibri" w:cs="Calibri"/>
          <w:color w:val="000000"/>
          <w:spacing w:val="0"/>
          <w:w w:val="194"/>
          <w:sz w:val="24"/>
          <w:u w:val="none"/>
        </w:rPr>
        <w:t>  </w:t>
      </w:r>
      <w:r>
        <w:rPr>
          <w:rFonts w:ascii="宋体" w:hAnsi="宋体" w:cs="宋体"/>
          <w:color w:val="000000"/>
          <w:spacing w:val="-2"/>
          <w:w w:val="100"/>
          <w:position w:val="0"/>
          <w:sz w:val="21"/>
          <w:u w:val="none"/>
        </w:rPr>
        <w:t>大坝枢纽景观规划应包括坝型选择推荐、坝顶美化、坝体下游坡面装饰、坝肩及进水口等枢</w:t>
      </w:r>
    </w:p>
    <w:p>
      <w:pPr>
        <w:spacing w:before="0" w:after="0" w:line="392" w:lineRule="exact"/>
        <w:ind w:left="64" w:firstLine="0"/>
        <w:jc w:val="left"/>
      </w:pPr>
      <w:r>
        <w:rPr>
          <w:rFonts w:ascii="宋体" w:hAnsi="宋体" w:cs="宋体"/>
          <w:color w:val="000000"/>
          <w:spacing w:val="-1"/>
          <w:w w:val="100"/>
          <w:position w:val="0"/>
          <w:sz w:val="21"/>
          <w:u w:val="none"/>
        </w:rPr>
        <w:t>纽建筑物边坡景观覆绿，以及坝头观景点规划和配套建筑风格推荐等。</w:t>
      </w:r>
    </w:p>
    <w:p>
      <w:pPr>
        <w:spacing w:before="0" w:after="0" w:line="425" w:lineRule="exact"/>
        <w:ind w:left="64" w:firstLine="422"/>
        <w:jc w:val="left"/>
      </w:pPr>
      <w:r>
        <w:rPr>
          <w:rFonts w:ascii="Times New Roman" w:hAnsi="Times New Roman" w:cs="Times New Roman"/>
          <w:b/>
          <w:color w:val="000000"/>
          <w:spacing w:val="-1"/>
          <w:w w:val="95"/>
          <w:position w:val="0"/>
          <w:sz w:val="21"/>
          <w:u w:val="none"/>
        </w:rPr>
        <w:t>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地面厂房枢纽景观规划应包括厂房建筑物风格推荐、厂区景观规划。</w:t>
      </w:r>
    </w:p>
    <w:p>
      <w:pPr>
        <w:spacing w:before="0" w:after="0" w:line="408" w:lineRule="exact"/>
        <w:ind w:left="64" w:firstLine="0"/>
        <w:jc w:val="left"/>
      </w:pPr>
      <w:r>
        <w:rPr>
          <w:rFonts w:ascii="Times New Roman" w:hAnsi="Times New Roman" w:cs="Times New Roman"/>
          <w:b/>
          <w:color w:val="000000"/>
          <w:spacing w:val="0"/>
          <w:w w:val="95"/>
          <w:position w:val="0"/>
          <w:sz w:val="21"/>
          <w:u w:val="none"/>
        </w:rPr>
        <w:t>5.6.3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水库景观区规划应符合下列要求：</w:t>
      </w:r>
    </w:p>
    <w:p>
      <w:pPr>
        <w:spacing w:before="0" w:after="0" w:line="409" w:lineRule="exact"/>
        <w:ind w:left="64" w:firstLine="422"/>
        <w:jc w:val="left"/>
      </w:pPr>
      <w:r>
        <w:rPr>
          <w:rFonts w:ascii="Times New Roman" w:hAnsi="Times New Roman" w:cs="Times New Roman"/>
          <w:b/>
          <w:color w:val="000000"/>
          <w:spacing w:val="-1"/>
          <w:w w:val="95"/>
          <w:position w:val="0"/>
          <w:sz w:val="21"/>
          <w:u w:val="none"/>
        </w:rPr>
        <w:t>1</w:t>
      </w:r>
      <w:r>
        <w:rPr>
          <w:rFonts w:ascii="Calibri" w:hAnsi="Calibri" w:cs="Calibri"/>
          <w:color w:val="000000"/>
          <w:spacing w:val="0"/>
          <w:w w:val="195"/>
          <w:sz w:val="24"/>
          <w:u w:val="none"/>
        </w:rPr>
        <w:t>  </w:t>
      </w:r>
      <w:r>
        <w:rPr>
          <w:rFonts w:ascii="宋体" w:hAnsi="宋体" w:cs="宋体"/>
          <w:color w:val="000000"/>
          <w:spacing w:val="-2"/>
          <w:w w:val="100"/>
          <w:position w:val="0"/>
          <w:sz w:val="21"/>
          <w:u w:val="none"/>
        </w:rPr>
        <w:t>水库景观区应包括水域景观规划、岛屿规划、坝前区域、水库消落带、其它永久征地范围内</w:t>
      </w:r>
    </w:p>
    <w:p>
      <w:pPr>
        <w:spacing w:before="0" w:after="0" w:line="392" w:lineRule="exact"/>
        <w:ind w:left="64" w:firstLine="0"/>
        <w:jc w:val="left"/>
      </w:pPr>
      <w:r>
        <w:rPr>
          <w:rFonts w:ascii="宋体" w:hAnsi="宋体" w:cs="宋体"/>
          <w:color w:val="000000"/>
          <w:spacing w:val="-1"/>
          <w:w w:val="100"/>
          <w:position w:val="0"/>
          <w:sz w:val="21"/>
          <w:u w:val="none"/>
        </w:rPr>
        <w:t>的库岸坡地及缓丘地带等。</w:t>
      </w:r>
    </w:p>
    <w:p>
      <w:pPr>
        <w:spacing w:before="0" w:after="0" w:line="425" w:lineRule="exact"/>
        <w:ind w:left="64" w:firstLine="422"/>
        <w:jc w:val="left"/>
      </w:pPr>
      <w:r>
        <w:rPr>
          <w:rFonts w:ascii="Times New Roman" w:hAnsi="Times New Roman" w:cs="Times New Roman"/>
          <w:b/>
          <w:color w:val="000000"/>
          <w:spacing w:val="-1"/>
          <w:w w:val="95"/>
          <w:position w:val="0"/>
          <w:sz w:val="21"/>
          <w:u w:val="none"/>
        </w:rPr>
        <w:t>2</w:t>
      </w:r>
      <w:r>
        <w:rPr>
          <w:rFonts w:ascii="Calibri" w:hAnsi="Calibri" w:cs="Calibri"/>
          <w:color w:val="000000"/>
          <w:spacing w:val="0"/>
          <w:w w:val="195"/>
          <w:sz w:val="24"/>
          <w:u w:val="none"/>
        </w:rPr>
        <w:t>  </w:t>
      </w:r>
      <w:r>
        <w:rPr>
          <w:rFonts w:ascii="宋体" w:eastAsia="宋体" w:hAnsi="宋体" w:cs="宋体"/>
          <w:color w:val="000000"/>
          <w:spacing w:val="-2"/>
          <w:w w:val="100"/>
          <w:position w:val="0"/>
          <w:sz w:val="21"/>
          <w:u w:val="none"/>
        </w:rPr>
        <w:t>坝前区域及其它永久征地范围内的库岸坡地及缓丘地带宜进行统一景观规划，根据总体的尺</w:t>
      </w:r>
    </w:p>
    <w:p>
      <w:pPr>
        <w:spacing w:before="0" w:after="0" w:line="392" w:lineRule="exact"/>
        <w:ind w:left="64" w:firstLine="0"/>
        <w:jc w:val="left"/>
      </w:pPr>
      <w:r>
        <w:rPr>
          <w:rFonts w:ascii="宋体" w:hAnsi="宋体" w:cs="宋体"/>
          <w:color w:val="000000"/>
          <w:spacing w:val="0"/>
          <w:w w:val="100"/>
          <w:position w:val="0"/>
          <w:sz w:val="21"/>
          <w:u w:val="none"/>
        </w:rPr>
        <w:t>度规模进行景观节点布置规划。重点建设内容宜包括驳岸选型、亲水平台设置、游憩观光空间打造</w:t>
      </w:r>
    </w:p>
    <w:p>
      <w:pPr>
        <w:spacing w:before="0" w:after="0" w:line="408" w:lineRule="exact"/>
        <w:ind w:left="64" w:firstLine="0"/>
        <w:jc w:val="left"/>
      </w:pPr>
      <w:r>
        <w:rPr>
          <w:rFonts w:ascii="宋体" w:hAnsi="宋体" w:cs="宋体"/>
          <w:color w:val="000000"/>
          <w:spacing w:val="-1"/>
          <w:w w:val="100"/>
          <w:position w:val="0"/>
          <w:sz w:val="21"/>
          <w:u w:val="none"/>
        </w:rPr>
        <w:t>以及其它根据水电工程实际情况形成的文化景点、度假景点等。</w:t>
      </w:r>
    </w:p>
    <w:p>
      <w:pPr>
        <w:spacing w:before="0" w:after="0" w:line="425" w:lineRule="exact"/>
        <w:ind w:left="64" w:firstLine="422"/>
        <w:jc w:val="left"/>
      </w:pPr>
      <w:r>
        <w:rPr>
          <w:rFonts w:ascii="Times New Roman" w:hAnsi="Times New Roman" w:cs="Times New Roman"/>
          <w:b/>
          <w:color w:val="000000"/>
          <w:spacing w:val="-1"/>
          <w:w w:val="95"/>
          <w:position w:val="0"/>
          <w:sz w:val="21"/>
          <w:u w:val="none"/>
        </w:rPr>
        <w:t>3</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水库消落带可根据周边环境的差异性有选择地进行景观规划，采用多种手段进行美化，使消</w:t>
      </w:r>
    </w:p>
    <w:p>
      <w:pPr>
        <w:spacing w:before="0" w:after="0" w:line="392" w:lineRule="exact"/>
        <w:ind w:left="64" w:firstLine="0"/>
        <w:jc w:val="left"/>
      </w:pPr>
      <w:r>
        <w:rPr>
          <w:rFonts w:ascii="宋体" w:hAnsi="宋体" w:cs="宋体"/>
          <w:color w:val="000000"/>
          <w:spacing w:val="-1"/>
          <w:w w:val="100"/>
          <w:position w:val="0"/>
          <w:sz w:val="21"/>
          <w:u w:val="none"/>
        </w:rPr>
        <w:t>落带与库区环境和谐。</w:t>
      </w:r>
    </w:p>
    <w:p>
      <w:pPr>
        <w:spacing w:before="0" w:after="0" w:line="425" w:lineRule="exact"/>
        <w:ind w:left="64" w:firstLine="0"/>
        <w:jc w:val="left"/>
      </w:pPr>
      <w:r>
        <w:rPr>
          <w:rFonts w:ascii="Times New Roman" w:hAnsi="Times New Roman" w:cs="Times New Roman"/>
          <w:b/>
          <w:color w:val="000000"/>
          <w:spacing w:val="0"/>
          <w:w w:val="95"/>
          <w:position w:val="0"/>
          <w:sz w:val="21"/>
          <w:u w:val="none"/>
        </w:rPr>
        <w:t>5.6.4</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工程运行管理营地景观区规划应符合下列要求：</w:t>
      </w:r>
    </w:p>
    <w:p>
      <w:pPr>
        <w:spacing w:before="0" w:after="0" w:line="408" w:lineRule="exact"/>
        <w:ind w:left="64" w:firstLine="422"/>
        <w:jc w:val="left"/>
      </w:pPr>
      <w:r>
        <w:rPr>
          <w:rFonts w:ascii="Times New Roman" w:hAnsi="Times New Roman" w:cs="Times New Roman"/>
          <w:b/>
          <w:color w:val="000000"/>
          <w:spacing w:val="-1"/>
          <w:w w:val="95"/>
          <w:position w:val="0"/>
          <w:sz w:val="21"/>
          <w:u w:val="none"/>
        </w:rPr>
        <w:t>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以创造一种自然、和谐、美观、舒适的居住和办公环境为目标。</w:t>
      </w:r>
    </w:p>
    <w:p>
      <w:pPr>
        <w:spacing w:before="0" w:after="0" w:line="409" w:lineRule="exact"/>
        <w:ind w:left="64" w:firstLine="422"/>
        <w:jc w:val="left"/>
      </w:pPr>
      <w:r>
        <w:rPr>
          <w:rFonts w:ascii="Times New Roman" w:hAnsi="Times New Roman" w:cs="Times New Roman"/>
          <w:b/>
          <w:color w:val="000000"/>
          <w:spacing w:val="-1"/>
          <w:w w:val="95"/>
          <w:position w:val="0"/>
          <w:sz w:val="21"/>
          <w:u w:val="none"/>
        </w:rPr>
        <w:t>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基本明确建筑总体布局结构、建筑风格以及景观风貌，建筑风格宜体现企业文化。</w:t>
      </w:r>
    </w:p>
    <w:p>
      <w:pPr>
        <w:spacing w:before="0" w:after="0" w:line="408" w:lineRule="exact"/>
        <w:ind w:left="64" w:firstLine="422"/>
        <w:jc w:val="left"/>
      </w:pPr>
      <w:r>
        <w:rPr>
          <w:rFonts w:ascii="Times New Roman" w:hAnsi="Times New Roman" w:cs="Times New Roman"/>
          <w:b/>
          <w:color w:val="000000"/>
          <w:spacing w:val="-1"/>
          <w:w w:val="95"/>
          <w:position w:val="0"/>
          <w:sz w:val="21"/>
          <w:u w:val="none"/>
        </w:rPr>
        <w:t>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规划一定的集散广场空间、健身运动场所，根据场地的自身环境条件，考虑水景的设置。</w:t>
      </w:r>
    </w:p>
    <w:p>
      <w:pPr>
        <w:spacing w:before="0" w:after="0" w:line="408" w:lineRule="exact"/>
        <w:ind w:left="64" w:firstLine="422"/>
        <w:jc w:val="left"/>
      </w:pPr>
      <w:r>
        <w:rPr>
          <w:rFonts w:ascii="Times New Roman" w:hAnsi="Times New Roman" w:cs="Times New Roman"/>
          <w:b/>
          <w:color w:val="000000"/>
          <w:spacing w:val="-1"/>
          <w:w w:val="95"/>
          <w:position w:val="0"/>
          <w:sz w:val="21"/>
          <w:u w:val="none"/>
        </w:rPr>
        <w:t>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根据建筑功能布局特点考虑动静分区。</w:t>
      </w:r>
    </w:p>
    <w:p>
      <w:pPr>
        <w:spacing w:before="0" w:after="0" w:line="409" w:lineRule="exact"/>
        <w:ind w:left="64" w:firstLine="0"/>
        <w:jc w:val="left"/>
      </w:pPr>
      <w:r>
        <w:rPr>
          <w:rFonts w:ascii="Times New Roman" w:hAnsi="Times New Roman" w:cs="Times New Roman"/>
          <w:b/>
          <w:color w:val="000000"/>
          <w:spacing w:val="0"/>
          <w:w w:val="95"/>
          <w:position w:val="0"/>
          <w:sz w:val="21"/>
          <w:u w:val="none"/>
        </w:rPr>
        <w:t>5.6.5</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形象展示区景观规划应符合下列要求：</w:t>
      </w:r>
    </w:p>
    <w:p>
      <w:pPr>
        <w:spacing w:before="0" w:after="0" w:line="408" w:lineRule="exact"/>
        <w:ind w:left="64" w:firstLine="420"/>
        <w:jc w:val="left"/>
      </w:pPr>
      <w:r>
        <w:rPr>
          <w:rFonts w:ascii="Times New Roman" w:hAnsi="Times New Roman" w:cs="Times New Roman"/>
          <w:b/>
          <w:color w:val="000000"/>
          <w:spacing w:val="-1"/>
          <w:w w:val="95"/>
          <w:position w:val="0"/>
          <w:sz w:val="21"/>
          <w:u w:val="none"/>
        </w:rPr>
        <w:t>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形象展示区宜包括展览区、入口形象区、鱼类增殖站等区域。</w:t>
      </w:r>
    </w:p>
    <w:p>
      <w:pPr>
        <w:spacing w:before="0" w:after="0" w:line="409" w:lineRule="exact"/>
        <w:ind w:left="64" w:firstLine="420"/>
        <w:jc w:val="left"/>
      </w:pPr>
      <w:r>
        <w:rPr>
          <w:rFonts w:ascii="Times New Roman" w:hAnsi="Times New Roman" w:cs="Times New Roman"/>
          <w:b/>
          <w:color w:val="000000"/>
          <w:spacing w:val="-1"/>
          <w:w w:val="95"/>
          <w:position w:val="0"/>
          <w:sz w:val="21"/>
          <w:u w:val="none"/>
        </w:rPr>
        <w:t>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形象展示区景观规划应展示整个水电工程形象和特色，重点展示水电科技、企业文化等。</w:t>
      </w:r>
    </w:p>
    <w:p>
      <w:pPr>
        <w:spacing w:before="0" w:after="0" w:line="408" w:lineRule="exact"/>
        <w:ind w:left="64" w:firstLine="0"/>
        <w:jc w:val="left"/>
      </w:pPr>
      <w:r>
        <w:rPr>
          <w:rFonts w:ascii="Times New Roman" w:hAnsi="Times New Roman" w:cs="Times New Roman"/>
          <w:b/>
          <w:color w:val="000000"/>
          <w:spacing w:val="0"/>
          <w:w w:val="95"/>
          <w:position w:val="0"/>
          <w:sz w:val="21"/>
          <w:u w:val="none"/>
        </w:rPr>
        <w:t>5.6.6</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道路绿化区规划应符合下列要求：</w:t>
      </w:r>
    </w:p>
    <w:p>
      <w:pPr>
        <w:spacing w:before="0" w:after="0" w:line="409" w:lineRule="exact"/>
        <w:ind w:left="64" w:firstLine="422"/>
        <w:jc w:val="left"/>
      </w:pPr>
      <w:r>
        <w:rPr>
          <w:rFonts w:ascii="Times New Roman" w:hAnsi="Times New Roman" w:cs="Times New Roman"/>
          <w:b/>
          <w:color w:val="000000"/>
          <w:spacing w:val="-1"/>
          <w:w w:val="95"/>
          <w:position w:val="0"/>
          <w:sz w:val="21"/>
          <w:u w:val="none"/>
        </w:rPr>
        <w:t>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道路绿化区应包括上坝公路、进场公路、环库公路等。</w:t>
      </w:r>
    </w:p>
    <w:p>
      <w:pPr>
        <w:spacing w:before="0" w:after="0" w:line="408" w:lineRule="exact"/>
        <w:ind w:left="64" w:firstLine="422"/>
        <w:jc w:val="left"/>
      </w:pPr>
      <w:r>
        <w:rPr>
          <w:rFonts w:ascii="Times New Roman" w:hAnsi="Times New Roman" w:cs="Times New Roman"/>
          <w:b/>
          <w:color w:val="000000"/>
          <w:spacing w:val="-1"/>
          <w:w w:val="95"/>
          <w:position w:val="0"/>
          <w:sz w:val="21"/>
          <w:u w:val="none"/>
        </w:rPr>
        <w:t>2</w:t>
      </w:r>
      <w:r>
        <w:rPr>
          <w:rFonts w:ascii="Calibri" w:hAnsi="Calibri" w:cs="Calibri"/>
          <w:color w:val="000000"/>
          <w:spacing w:val="0"/>
          <w:w w:val="194"/>
          <w:sz w:val="24"/>
          <w:u w:val="none"/>
        </w:rPr>
        <w:t>  </w:t>
      </w:r>
      <w:r>
        <w:rPr>
          <w:rFonts w:ascii="宋体" w:hAnsi="宋体" w:cs="宋体"/>
          <w:color w:val="000000"/>
          <w:spacing w:val="-2"/>
          <w:w w:val="100"/>
          <w:position w:val="0"/>
          <w:sz w:val="21"/>
          <w:u w:val="none"/>
        </w:rPr>
        <w:t>不同道路的多样化路侧空间应进行景观规划，并根据场地实际需求对隧道口、地下厂房进厂</w:t>
      </w:r>
    </w:p>
    <w:p>
      <w:pPr>
        <w:spacing w:before="0" w:after="0" w:line="392" w:lineRule="exact"/>
        <w:ind w:left="64" w:firstLine="0"/>
        <w:jc w:val="left"/>
      </w:pPr>
      <w:r>
        <w:rPr>
          <w:rFonts w:ascii="宋体" w:hAnsi="宋体" w:cs="宋体"/>
          <w:color w:val="000000"/>
          <w:spacing w:val="-1"/>
          <w:w w:val="100"/>
          <w:position w:val="0"/>
          <w:sz w:val="21"/>
          <w:u w:val="none"/>
        </w:rPr>
        <w:t>交通洞洞口、永久大桥、路侧视线较好的区域等进行景观节点设置。</w:t>
      </w:r>
    </w:p>
    <w:p>
      <w:pPr>
        <w:spacing w:before="0" w:after="0" w:line="240" w:lineRule="exact"/>
        <w:ind w:left="64" w:firstLine="0"/>
      </w:pPr>
    </w:p>
    <w:p>
      <w:pPr>
        <w:spacing w:before="0" w:after="0" w:line="217" w:lineRule="exact"/>
        <w:ind w:left="64" w:firstLine="4490"/>
        <w:jc w:val="left"/>
      </w:pPr>
      <w:r>
        <w:rPr>
          <w:rFonts w:ascii="Times New Roman" w:hAnsi="Times New Roman" w:cs="Times New Roman"/>
          <w:color w:val="000000"/>
          <w:spacing w:val="-1"/>
          <w:w w:val="100"/>
          <w:position w:val="0"/>
          <w:sz w:val="18"/>
          <w:u w:val="none"/>
        </w:rPr>
        <w:t>7</w:t>
      </w:r>
    </w:p>
    <w:p>
      <w:pPr>
        <w:spacing w:before="0" w:after="0" w:line="240" w:lineRule="exact"/>
        <w:ind w:left="64" w:firstLine="4490"/>
      </w:pPr>
    </w:p>
    <w:p>
      <w:pPr>
        <w:spacing w:before="0" w:after="0" w:line="240" w:lineRule="exact"/>
        <w:ind w:left="64" w:firstLine="4490"/>
      </w:pPr>
    </w:p>
    <w:p>
      <w:pPr>
        <w:spacing w:before="0" w:after="0" w:line="240" w:lineRule="exact"/>
        <w:ind w:left="64" w:firstLine="4490"/>
      </w:pPr>
    </w:p>
    <w:p>
      <w:pPr>
        <w:spacing w:before="0" w:after="0" w:line="240" w:lineRule="exact"/>
        <w:ind w:left="64" w:firstLine="4490"/>
      </w:pPr>
    </w:p>
    <w:p>
      <w:pPr>
        <w:spacing w:before="0" w:after="0" w:line="244" w:lineRule="exact"/>
        <w:ind w:left="64" w:firstLine="3105"/>
        <w:jc w:val="left"/>
        <w:rPr>
          <w:rFonts w:hint="eastAsia"/>
        </w:rPr>
        <w:sectPr>
          <w:type w:val="continuous"/>
          <w:pgSz w:w="11904" w:h="16841"/>
          <w:pgMar w:top="147" w:right="994" w:bottom="0" w:left="1354" w:header="0" w:footer="0" w:gutter="0"/>
          <w:pgNumType w:start="54"/>
          <w:cols w:num="1" w:space="720"/>
        </w:sectPr>
      </w:pPr>
    </w:p>
    <w:p>
      <w:pPr>
        <w:spacing w:before="0" w:after="0" w:line="240" w:lineRule="exact"/>
      </w:pPr>
      <w:bookmarkStart w:id="16" w:name="16"/>
      <w:bookmarkEnd w:id="16"/>
    </w:p>
    <w:p>
      <w:pPr>
        <w:spacing w:before="0" w:after="0" w:line="240" w:lineRule="exact"/>
      </w:pPr>
    </w:p>
    <w:p>
      <w:pPr>
        <w:spacing w:before="0" w:after="0" w:line="240" w:lineRule="exact"/>
      </w:pPr>
    </w:p>
    <w:p>
      <w:pPr>
        <w:spacing w:before="0" w:after="0" w:line="241" w:lineRule="exact"/>
        <w:ind w:left="273" w:firstLine="0"/>
        <w:jc w:val="left"/>
      </w:pPr>
      <w:r>
        <w:rPr>
          <w:rFonts w:ascii="Times New Roman" w:hAnsi="Times New Roman" w:cs="Times New Roman"/>
          <w:b/>
          <w:color w:val="000000"/>
          <w:spacing w:val="-1"/>
          <w:w w:val="95"/>
          <w:position w:val="0"/>
          <w:sz w:val="21"/>
          <w:u w:val="none"/>
        </w:rPr>
        <w:t>NB</w:t>
      </w:r>
      <w:r>
        <w:rPr>
          <w:rFonts w:ascii="Calibri" w:hAnsi="Calibri" w:cs="Calibri"/>
          <w:b/>
          <w:color w:val="000000"/>
          <w:spacing w:val="3"/>
          <w:w w:val="100"/>
          <w:sz w:val="21"/>
          <w:u w:val="none"/>
        </w:rPr>
        <w:t> </w:t>
      </w:r>
      <w:r>
        <w:rPr>
          <w:rFonts w:ascii="Times New Roman" w:hAnsi="Times New Roman" w:cs="Times New Roman"/>
          <w:b/>
          <w:color w:val="000000"/>
          <w:spacing w:val="-1"/>
          <w:w w:val="95"/>
          <w:position w:val="0"/>
          <w:sz w:val="21"/>
          <w:u w:val="none"/>
        </w:rPr>
        <w:t>/</w:t>
      </w:r>
      <w:r>
        <w:rPr>
          <w:rFonts w:ascii="Calibri" w:hAnsi="Calibri" w:cs="Calibri"/>
          <w:b/>
          <w:color w:val="000000"/>
          <w:spacing w:val="1"/>
          <w:w w:val="100"/>
          <w:sz w:val="21"/>
          <w:u w:val="none"/>
        </w:rPr>
        <w:t> </w:t>
      </w:r>
      <w:r>
        <w:rPr>
          <w:rFonts w:ascii="Times New Roman" w:hAnsi="Times New Roman" w:cs="Times New Roman"/>
          <w:b/>
          <w:color w:val="000000"/>
          <w:spacing w:val="-1"/>
          <w:w w:val="95"/>
          <w:position w:val="0"/>
          <w:sz w:val="21"/>
          <w:u w:val="none"/>
        </w:rPr>
        <w:t>T</w:t>
      </w:r>
      <w:r>
        <w:rPr>
          <w:rFonts w:ascii="Calibri" w:hAnsi="Calibri" w:cs="Calibri"/>
          <w:b/>
          <w:color w:val="000000"/>
          <w:spacing w:val="0"/>
          <w:w w:val="100"/>
          <w:sz w:val="21"/>
          <w:u w:val="none"/>
        </w:rPr>
        <w:t> </w:t>
      </w:r>
      <w:r>
        <w:rPr>
          <w:rFonts w:ascii="Times New Roman" w:hAnsi="Times New Roman" w:cs="Times New Roman"/>
          <w:b/>
          <w:color w:val="000000"/>
          <w:spacing w:val="0"/>
          <w:w w:val="95"/>
          <w:position w:val="0"/>
          <w:sz w:val="21"/>
          <w:u w:val="none"/>
        </w:rPr>
        <w:t>10346</w:t>
      </w:r>
      <w:r>
        <w:rPr>
          <w:rFonts w:ascii="Calibri" w:hAnsi="Calibri" w:cs="Calibri"/>
          <w:color w:val="000000"/>
          <w:spacing w:val="0"/>
          <w:w w:val="221"/>
          <w:sz w:val="21"/>
          <w:u w:val="none"/>
        </w:rPr>
        <w:t> </w:t>
      </w:r>
      <w:r>
        <w:rPr>
          <w:rFonts w:ascii="黑体" w:eastAsia="黑体" w:hAnsi="黑体" w:cs="黑体"/>
          <w:color w:val="000000"/>
          <w:spacing w:val="-1"/>
          <w:w w:val="100"/>
          <w:position w:val="0"/>
          <w:sz w:val="21"/>
          <w:u w:val="none"/>
        </w:rPr>
        <w:t>－</w:t>
      </w:r>
      <w:r>
        <w:rPr>
          <w:rFonts w:ascii="Calibri" w:hAnsi="Calibri" w:cs="Calibri"/>
          <w:b/>
          <w:color w:val="000000"/>
          <w:spacing w:val="0"/>
          <w:w w:val="225"/>
          <w:sz w:val="21"/>
          <w:u w:val="none"/>
        </w:rPr>
        <w:t> </w:t>
      </w:r>
      <w:r>
        <w:rPr>
          <w:rFonts w:ascii="Times New Roman" w:hAnsi="Times New Roman" w:cs="Times New Roman"/>
          <w:b/>
          <w:color w:val="000000"/>
          <w:spacing w:val="-1"/>
          <w:w w:val="95"/>
          <w:position w:val="0"/>
          <w:sz w:val="21"/>
          <w:u w:val="none"/>
        </w:rPr>
        <w:t>2019</w:t>
      </w:r>
    </w:p>
    <w:p>
      <w:pPr>
        <w:spacing w:before="0" w:after="0" w:line="240" w:lineRule="exact"/>
        <w:ind w:left="273" w:firstLine="0"/>
      </w:pPr>
    </w:p>
    <w:p>
      <w:pPr>
        <w:spacing w:before="0" w:after="0" w:line="328" w:lineRule="exact"/>
        <w:ind w:left="273" w:firstLine="0"/>
        <w:jc w:val="left"/>
      </w:pPr>
      <w:r>
        <w:rPr>
          <w:rFonts w:ascii="Times New Roman" w:hAnsi="Times New Roman" w:cs="Times New Roman"/>
          <w:b/>
          <w:color w:val="000000"/>
          <w:spacing w:val="0"/>
          <w:w w:val="95"/>
          <w:position w:val="0"/>
          <w:sz w:val="21"/>
          <w:u w:val="none"/>
        </w:rPr>
        <w:t>5.6.7</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临时占地区景观规划应符合下列要求：</w:t>
      </w:r>
    </w:p>
    <w:p>
      <w:pPr>
        <w:spacing w:before="0" w:after="0" w:line="408" w:lineRule="exact"/>
        <w:ind w:left="273" w:firstLine="422"/>
        <w:jc w:val="left"/>
      </w:pPr>
      <w:r>
        <w:rPr>
          <w:rFonts w:ascii="Times New Roman" w:hAnsi="Times New Roman" w:cs="Times New Roman"/>
          <w:b/>
          <w:color w:val="000000"/>
          <w:spacing w:val="-1"/>
          <w:w w:val="95"/>
          <w:position w:val="0"/>
          <w:sz w:val="21"/>
          <w:u w:val="none"/>
        </w:rPr>
        <w:t>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临时占地区宜包括渣场、料场、施工用地等区域。</w:t>
      </w:r>
    </w:p>
    <w:p>
      <w:pPr>
        <w:spacing w:before="0" w:after="0" w:line="409" w:lineRule="exact"/>
        <w:ind w:left="273" w:firstLine="422"/>
        <w:jc w:val="left"/>
      </w:pPr>
      <w:r>
        <w:rPr>
          <w:rFonts w:ascii="Times New Roman" w:hAnsi="Times New Roman" w:cs="Times New Roman"/>
          <w:b/>
          <w:color w:val="000000"/>
          <w:spacing w:val="-1"/>
          <w:w w:val="95"/>
          <w:position w:val="0"/>
          <w:sz w:val="21"/>
          <w:u w:val="none"/>
        </w:rPr>
        <w:t>2</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应根据临时占地扰动情况和场地条件进行分类规划，针对价值较高的临时占地区域根据后续</w:t>
      </w:r>
    </w:p>
    <w:p>
      <w:pPr>
        <w:spacing w:before="0" w:after="0" w:line="392" w:lineRule="exact"/>
        <w:ind w:left="273" w:firstLine="0"/>
        <w:jc w:val="left"/>
      </w:pPr>
      <w:r>
        <w:rPr>
          <w:rFonts w:ascii="宋体" w:hAnsi="宋体" w:cs="宋体"/>
          <w:color w:val="000000"/>
          <w:spacing w:val="-1"/>
          <w:w w:val="100"/>
          <w:position w:val="0"/>
          <w:sz w:val="21"/>
          <w:u w:val="none"/>
        </w:rPr>
        <w:t>复垦的实际情况，适度规划设置景观节点。</w:t>
      </w:r>
    </w:p>
    <w:p>
      <w:pPr>
        <w:spacing w:before="0" w:after="0" w:line="424" w:lineRule="exact"/>
        <w:ind w:left="273" w:firstLine="422"/>
        <w:jc w:val="left"/>
      </w:pPr>
      <w:r>
        <w:rPr>
          <w:rFonts w:ascii="Times New Roman" w:hAnsi="Times New Roman" w:cs="Times New Roman"/>
          <w:b/>
          <w:color w:val="000000"/>
          <w:spacing w:val="-1"/>
          <w:w w:val="95"/>
          <w:position w:val="0"/>
          <w:sz w:val="21"/>
          <w:u w:val="none"/>
        </w:rPr>
        <w:t>3</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应注重时序，提出不同时期的临时占地景观要求，确保在建设期临时占地区的景观环境满足</w:t>
      </w:r>
    </w:p>
    <w:p>
      <w:pPr>
        <w:spacing w:before="0" w:after="0" w:line="393" w:lineRule="exact"/>
        <w:ind w:left="273" w:firstLine="0"/>
        <w:jc w:val="left"/>
      </w:pPr>
      <w:r>
        <w:rPr>
          <w:rFonts w:ascii="宋体" w:hAnsi="宋体" w:cs="宋体"/>
          <w:color w:val="000000"/>
          <w:spacing w:val="-1"/>
          <w:w w:val="100"/>
          <w:position w:val="0"/>
          <w:sz w:val="21"/>
          <w:u w:val="none"/>
        </w:rPr>
        <w:t>水电工程整体环境要求。</w:t>
      </w:r>
    </w:p>
    <w:p>
      <w:pPr>
        <w:spacing w:before="0" w:after="0" w:line="424" w:lineRule="exact"/>
        <w:ind w:left="273" w:firstLine="0"/>
        <w:jc w:val="left"/>
      </w:pPr>
      <w:r>
        <w:rPr>
          <w:rFonts w:ascii="Times New Roman" w:hAnsi="Times New Roman" w:cs="Times New Roman"/>
          <w:b/>
          <w:color w:val="000000"/>
          <w:spacing w:val="0"/>
          <w:w w:val="95"/>
          <w:position w:val="0"/>
          <w:sz w:val="21"/>
          <w:u w:val="none"/>
        </w:rPr>
        <w:t>5.6.8</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移民安置区景观规划应符合下列要求：</w:t>
      </w:r>
    </w:p>
    <w:p>
      <w:pPr>
        <w:spacing w:before="0" w:after="0" w:line="409" w:lineRule="exact"/>
        <w:ind w:left="273" w:firstLine="422"/>
        <w:jc w:val="left"/>
      </w:pPr>
      <w:r>
        <w:rPr>
          <w:rFonts w:ascii="Times New Roman" w:hAnsi="Times New Roman" w:cs="Times New Roman"/>
          <w:b/>
          <w:color w:val="000000"/>
          <w:spacing w:val="-1"/>
          <w:w w:val="95"/>
          <w:position w:val="0"/>
          <w:sz w:val="21"/>
          <w:u w:val="none"/>
        </w:rPr>
        <w:t>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应以建设宜居、宜游、环境优美和地域文化特色突出的移民安置区为目标。</w:t>
      </w:r>
    </w:p>
    <w:p>
      <w:pPr>
        <w:spacing w:before="0" w:after="0" w:line="408" w:lineRule="exact"/>
        <w:ind w:left="273" w:firstLine="422"/>
        <w:jc w:val="left"/>
      </w:pPr>
      <w:r>
        <w:rPr>
          <w:rFonts w:ascii="Times New Roman" w:hAnsi="Times New Roman" w:cs="Times New Roman"/>
          <w:b/>
          <w:color w:val="000000"/>
          <w:spacing w:val="-1"/>
          <w:w w:val="95"/>
          <w:position w:val="0"/>
          <w:sz w:val="21"/>
          <w:u w:val="none"/>
        </w:rPr>
        <w:t>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应明确移民安置点的景观总体布局结构及景观风貌特征、建筑风格推荐样式。</w:t>
      </w:r>
    </w:p>
    <w:p>
      <w:pPr>
        <w:spacing w:before="0" w:after="0" w:line="240" w:lineRule="exact"/>
        <w:ind w:left="273" w:firstLine="422"/>
      </w:pPr>
    </w:p>
    <w:p>
      <w:pPr>
        <w:tabs>
          <w:tab w:val="left" w:pos="4623"/>
        </w:tabs>
        <w:spacing w:before="0" w:after="0" w:line="289" w:lineRule="exact"/>
        <w:ind w:left="273" w:firstLine="3877"/>
        <w:jc w:val="left"/>
      </w:pPr>
      <w:r>
        <w:rPr>
          <w:rFonts w:ascii="Times New Roman" w:hAnsi="Times New Roman" w:cs="Times New Roman"/>
          <w:b/>
          <w:color w:val="000000"/>
          <w:spacing w:val="0"/>
          <w:w w:val="95"/>
          <w:position w:val="0"/>
          <w:sz w:val="21"/>
          <w:u w:val="none"/>
        </w:rPr>
        <w:t>5.7</w:t>
      </w:r>
      <w:r>
        <w:rPr>
          <w:rFonts w:cs="Calibri"/>
          <w:spacing w:val="-1"/>
          <w:w w:val="100"/>
        </w:rPr>
        <w:tab/>
      </w:r>
      <w:r>
        <w:rPr>
          <w:rFonts w:ascii="黑体" w:eastAsia="黑体" w:hAnsi="黑体" w:cs="黑体"/>
          <w:color w:val="000000"/>
          <w:spacing w:val="0"/>
          <w:w w:val="100"/>
          <w:position w:val="0"/>
          <w:sz w:val="21"/>
          <w:u w:val="none"/>
        </w:rPr>
        <w:t>专项规划</w:t>
      </w:r>
    </w:p>
    <w:p>
      <w:pPr>
        <w:spacing w:before="0" w:after="0" w:line="240" w:lineRule="exact"/>
        <w:ind w:left="273" w:firstLine="3877"/>
      </w:pPr>
    </w:p>
    <w:p>
      <w:pPr>
        <w:spacing w:before="0" w:after="0" w:line="288" w:lineRule="exact"/>
        <w:ind w:left="273" w:firstLine="0"/>
        <w:jc w:val="left"/>
      </w:pPr>
      <w:r>
        <w:rPr>
          <w:rFonts w:ascii="Times New Roman" w:hAnsi="Times New Roman" w:cs="Times New Roman"/>
          <w:b/>
          <w:color w:val="000000"/>
          <w:spacing w:val="0"/>
          <w:w w:val="95"/>
          <w:position w:val="0"/>
          <w:sz w:val="21"/>
          <w:u w:val="none"/>
        </w:rPr>
        <w:t>5.7.1</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水电工程景观专项规划应在景观分区规划的基础上进行。景观专项规划应主要包括植物配置</w:t>
      </w:r>
    </w:p>
    <w:p>
      <w:pPr>
        <w:spacing w:before="0" w:after="0" w:line="392" w:lineRule="exact"/>
        <w:ind w:left="273" w:firstLine="0"/>
        <w:jc w:val="left"/>
      </w:pPr>
      <w:r>
        <w:rPr>
          <w:rFonts w:ascii="宋体" w:hAnsi="宋体" w:cs="宋体"/>
          <w:color w:val="000000"/>
          <w:spacing w:val="-1"/>
          <w:w w:val="100"/>
          <w:position w:val="0"/>
          <w:sz w:val="21"/>
          <w:u w:val="none"/>
        </w:rPr>
        <w:t>规划、景观照明规划、交通组织规划、旅游发展规划和建设时序规划。</w:t>
      </w:r>
    </w:p>
    <w:p>
      <w:pPr>
        <w:spacing w:before="0" w:after="0" w:line="425" w:lineRule="exact"/>
        <w:ind w:left="273" w:firstLine="0"/>
        <w:jc w:val="left"/>
      </w:pPr>
      <w:r>
        <w:rPr>
          <w:rFonts w:ascii="Times New Roman" w:hAnsi="Times New Roman" w:cs="Times New Roman"/>
          <w:b/>
          <w:color w:val="000000"/>
          <w:spacing w:val="0"/>
          <w:w w:val="95"/>
          <w:position w:val="0"/>
          <w:sz w:val="21"/>
          <w:u w:val="none"/>
        </w:rPr>
        <w:t>5.7.2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植物配置规划应符合下列要求：</w:t>
      </w:r>
    </w:p>
    <w:p>
      <w:pPr>
        <w:spacing w:before="0" w:after="0" w:line="408" w:lineRule="exact"/>
        <w:ind w:left="273" w:firstLine="422"/>
        <w:jc w:val="left"/>
      </w:pPr>
      <w:r>
        <w:rPr>
          <w:rFonts w:ascii="Times New Roman" w:hAnsi="Times New Roman" w:cs="Times New Roman"/>
          <w:b/>
          <w:color w:val="000000"/>
          <w:spacing w:val="-1"/>
          <w:w w:val="95"/>
          <w:position w:val="0"/>
          <w:sz w:val="21"/>
          <w:u w:val="none"/>
        </w:rPr>
        <w:t>1</w:t>
      </w:r>
      <w:r>
        <w:rPr>
          <w:rFonts w:ascii="Calibri" w:hAnsi="Calibri" w:cs="Calibri"/>
          <w:color w:val="000000"/>
          <w:spacing w:val="0"/>
          <w:w w:val="195"/>
          <w:sz w:val="24"/>
          <w:u w:val="none"/>
        </w:rPr>
        <w:t>  </w:t>
      </w:r>
      <w:r>
        <w:rPr>
          <w:rFonts w:ascii="宋体" w:hAnsi="宋体" w:cs="宋体"/>
          <w:color w:val="000000"/>
          <w:spacing w:val="-2"/>
          <w:w w:val="100"/>
          <w:position w:val="0"/>
          <w:sz w:val="21"/>
          <w:u w:val="none"/>
        </w:rPr>
        <w:t>应根据水电站工程区内植物特点及各景观功能分区的特点，提出植物配置规划的目标和思路。</w:t>
      </w:r>
    </w:p>
    <w:p>
      <w:pPr>
        <w:spacing w:before="0" w:after="0" w:line="409" w:lineRule="exact"/>
        <w:ind w:left="273" w:firstLine="422"/>
        <w:jc w:val="left"/>
      </w:pPr>
      <w:r>
        <w:rPr>
          <w:rFonts w:ascii="Times New Roman" w:hAnsi="Times New Roman" w:cs="Times New Roman"/>
          <w:b/>
          <w:color w:val="000000"/>
          <w:spacing w:val="-1"/>
          <w:w w:val="95"/>
          <w:position w:val="0"/>
          <w:sz w:val="21"/>
          <w:u w:val="none"/>
        </w:rPr>
        <w:t>2</w:t>
      </w:r>
      <w:r>
        <w:rPr>
          <w:rFonts w:ascii="Calibri" w:hAnsi="Calibri" w:cs="Calibri"/>
          <w:color w:val="000000"/>
          <w:spacing w:val="0"/>
          <w:w w:val="195"/>
          <w:sz w:val="24"/>
          <w:u w:val="none"/>
        </w:rPr>
        <w:t>  </w:t>
      </w:r>
      <w:r>
        <w:rPr>
          <w:rFonts w:ascii="宋体" w:hAnsi="宋体" w:cs="宋体"/>
          <w:color w:val="000000"/>
          <w:spacing w:val="-2"/>
          <w:w w:val="100"/>
          <w:position w:val="0"/>
          <w:sz w:val="21"/>
          <w:u w:val="none"/>
        </w:rPr>
        <w:t>应以水电工程生态修复为基础，统筹生态、生产、生活的实际需求，宜分为生态修复、生产</w:t>
      </w:r>
    </w:p>
    <w:p>
      <w:pPr>
        <w:spacing w:before="0" w:after="0" w:line="392" w:lineRule="exact"/>
        <w:ind w:left="273" w:firstLine="0"/>
        <w:jc w:val="left"/>
      </w:pPr>
      <w:r>
        <w:rPr>
          <w:rFonts w:ascii="宋体" w:hAnsi="宋体" w:cs="宋体"/>
          <w:color w:val="000000"/>
          <w:spacing w:val="-1"/>
          <w:w w:val="100"/>
          <w:position w:val="0"/>
          <w:sz w:val="21"/>
          <w:u w:val="none"/>
        </w:rPr>
        <w:t>防护、生活丰富三种类型的植物景观，并提出相应的植物配置措施。</w:t>
      </w:r>
    </w:p>
    <w:p>
      <w:pPr>
        <w:spacing w:before="0" w:after="0" w:line="425" w:lineRule="exact"/>
        <w:ind w:left="273" w:firstLine="422"/>
        <w:jc w:val="left"/>
      </w:pPr>
      <w:r>
        <w:rPr>
          <w:rFonts w:ascii="Times New Roman" w:hAnsi="Times New Roman" w:cs="Times New Roman"/>
          <w:b/>
          <w:color w:val="000000"/>
          <w:spacing w:val="-1"/>
          <w:w w:val="95"/>
          <w:position w:val="0"/>
          <w:sz w:val="21"/>
          <w:u w:val="none"/>
        </w:rPr>
        <w:t>3</w:t>
      </w:r>
      <w:r>
        <w:rPr>
          <w:rFonts w:ascii="Calibri" w:hAnsi="Calibri" w:cs="Calibri"/>
          <w:color w:val="000000"/>
          <w:spacing w:val="0"/>
          <w:w w:val="195"/>
          <w:sz w:val="24"/>
          <w:u w:val="none"/>
        </w:rPr>
        <w:t>  </w:t>
      </w:r>
      <w:r>
        <w:rPr>
          <w:rFonts w:ascii="宋体" w:hAnsi="宋体" w:cs="宋体"/>
          <w:color w:val="000000"/>
          <w:spacing w:val="-5"/>
          <w:w w:val="100"/>
          <w:position w:val="0"/>
          <w:sz w:val="21"/>
          <w:u w:val="none"/>
        </w:rPr>
        <w:t>应针对生活丰富型的植物景观，根据景观节点功能的不同要求，提出植物配置氛围营造特点。</w:t>
      </w:r>
    </w:p>
    <w:p>
      <w:pPr>
        <w:spacing w:before="0" w:after="0" w:line="408" w:lineRule="exact"/>
        <w:ind w:left="273" w:firstLine="422"/>
        <w:jc w:val="left"/>
      </w:pPr>
      <w:r>
        <w:rPr>
          <w:rFonts w:ascii="Times New Roman" w:hAnsi="Times New Roman" w:cs="Times New Roman"/>
          <w:b/>
          <w:color w:val="000000"/>
          <w:spacing w:val="-1"/>
          <w:w w:val="95"/>
          <w:position w:val="0"/>
          <w:sz w:val="21"/>
          <w:u w:val="none"/>
        </w:rPr>
        <w:t>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应采用地方树种草种，提出工程区植物配置方案。</w:t>
      </w:r>
    </w:p>
    <w:p>
      <w:pPr>
        <w:spacing w:before="0" w:after="0" w:line="408" w:lineRule="exact"/>
        <w:ind w:left="273" w:firstLine="0"/>
        <w:jc w:val="left"/>
      </w:pPr>
      <w:r>
        <w:rPr>
          <w:rFonts w:ascii="Times New Roman" w:hAnsi="Times New Roman" w:cs="Times New Roman"/>
          <w:b/>
          <w:color w:val="000000"/>
          <w:spacing w:val="0"/>
          <w:w w:val="95"/>
          <w:position w:val="0"/>
          <w:sz w:val="21"/>
          <w:u w:val="none"/>
        </w:rPr>
        <w:t>5.7.3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景观照明规划应符合下列要求：</w:t>
      </w:r>
    </w:p>
    <w:p>
      <w:pPr>
        <w:spacing w:before="0" w:after="0" w:line="409" w:lineRule="exact"/>
        <w:ind w:left="273" w:firstLine="422"/>
        <w:jc w:val="left"/>
      </w:pPr>
      <w:r>
        <w:rPr>
          <w:rFonts w:ascii="Times New Roman" w:hAnsi="Times New Roman" w:cs="Times New Roman"/>
          <w:b/>
          <w:color w:val="000000"/>
          <w:spacing w:val="-1"/>
          <w:w w:val="95"/>
          <w:position w:val="0"/>
          <w:sz w:val="21"/>
          <w:u w:val="none"/>
        </w:rPr>
        <w:t>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应满足各个区域的安全需要，规划配置合理的夜间亮化设计。</w:t>
      </w:r>
    </w:p>
    <w:p>
      <w:pPr>
        <w:spacing w:before="0" w:after="0" w:line="408" w:lineRule="exact"/>
        <w:ind w:left="273" w:firstLine="422"/>
        <w:jc w:val="left"/>
      </w:pPr>
      <w:r>
        <w:rPr>
          <w:rFonts w:ascii="Times New Roman" w:hAnsi="Times New Roman" w:cs="Times New Roman"/>
          <w:b/>
          <w:color w:val="000000"/>
          <w:spacing w:val="-1"/>
          <w:w w:val="95"/>
          <w:position w:val="0"/>
          <w:sz w:val="21"/>
          <w:u w:val="none"/>
        </w:rPr>
        <w:t>2</w:t>
      </w:r>
      <w:r>
        <w:rPr>
          <w:rFonts w:ascii="Calibri" w:hAnsi="Calibri" w:cs="Calibri"/>
          <w:color w:val="000000"/>
          <w:spacing w:val="0"/>
          <w:w w:val="195"/>
          <w:sz w:val="24"/>
          <w:u w:val="none"/>
        </w:rPr>
        <w:t>  </w:t>
      </w:r>
      <w:r>
        <w:rPr>
          <w:rFonts w:ascii="宋体" w:hAnsi="宋体" w:cs="宋体"/>
          <w:color w:val="000000"/>
          <w:spacing w:val="-2"/>
          <w:w w:val="100"/>
          <w:position w:val="0"/>
          <w:sz w:val="21"/>
          <w:u w:val="none"/>
        </w:rPr>
        <w:t>宜以景观功能分区为基础，在满足场地基本照明要求的基础上增加观赏性、装饰性的灯光规</w:t>
      </w:r>
    </w:p>
    <w:p>
      <w:pPr>
        <w:spacing w:before="0" w:after="0" w:line="393" w:lineRule="exact"/>
        <w:ind w:left="273" w:firstLine="0"/>
        <w:jc w:val="left"/>
      </w:pPr>
      <w:r>
        <w:rPr>
          <w:rFonts w:ascii="宋体" w:hAnsi="宋体" w:cs="宋体"/>
          <w:color w:val="000000"/>
          <w:spacing w:val="-1"/>
          <w:w w:val="100"/>
          <w:position w:val="0"/>
          <w:sz w:val="21"/>
          <w:u w:val="none"/>
        </w:rPr>
        <w:t>划。</w:t>
      </w:r>
    </w:p>
    <w:p>
      <w:pPr>
        <w:spacing w:before="0" w:after="0" w:line="424" w:lineRule="exact"/>
        <w:ind w:left="273" w:firstLine="422"/>
        <w:jc w:val="left"/>
      </w:pPr>
      <w:r>
        <w:rPr>
          <w:rFonts w:ascii="Times New Roman" w:hAnsi="Times New Roman" w:cs="Times New Roman"/>
          <w:b/>
          <w:color w:val="000000"/>
          <w:spacing w:val="-1"/>
          <w:w w:val="95"/>
          <w:position w:val="0"/>
          <w:sz w:val="21"/>
          <w:u w:val="none"/>
        </w:rPr>
        <w:t>3</w:t>
      </w:r>
      <w:r>
        <w:rPr>
          <w:rFonts w:ascii="Calibri" w:hAnsi="Calibri" w:cs="Calibri"/>
          <w:color w:val="000000"/>
          <w:spacing w:val="0"/>
          <w:w w:val="195"/>
          <w:sz w:val="24"/>
          <w:u w:val="none"/>
        </w:rPr>
        <w:t>  </w:t>
      </w:r>
      <w:r>
        <w:rPr>
          <w:rFonts w:ascii="宋体" w:hAnsi="宋体" w:cs="宋体"/>
          <w:color w:val="000000"/>
          <w:spacing w:val="-2"/>
          <w:w w:val="100"/>
          <w:position w:val="0"/>
          <w:sz w:val="21"/>
          <w:u w:val="none"/>
        </w:rPr>
        <w:t>在工程运行管理营地、枢纽区大坝等标志性区域，宜适当增加特色亮化以及节庆照明规划设</w:t>
      </w:r>
    </w:p>
    <w:p>
      <w:pPr>
        <w:spacing w:before="0" w:after="0" w:line="393" w:lineRule="exact"/>
        <w:ind w:left="273" w:firstLine="0"/>
        <w:jc w:val="left"/>
      </w:pPr>
      <w:r>
        <w:rPr>
          <w:rFonts w:ascii="宋体" w:hAnsi="宋体" w:cs="宋体"/>
          <w:color w:val="000000"/>
          <w:spacing w:val="-1"/>
          <w:w w:val="100"/>
          <w:position w:val="0"/>
          <w:sz w:val="21"/>
          <w:u w:val="none"/>
        </w:rPr>
        <w:t>计。</w:t>
      </w:r>
    </w:p>
    <w:p>
      <w:pPr>
        <w:spacing w:before="0" w:after="0" w:line="424" w:lineRule="exact"/>
        <w:ind w:left="273" w:firstLine="0"/>
        <w:jc w:val="left"/>
      </w:pPr>
      <w:r>
        <w:rPr>
          <w:rFonts w:ascii="Times New Roman" w:hAnsi="Times New Roman" w:cs="Times New Roman"/>
          <w:b/>
          <w:color w:val="000000"/>
          <w:spacing w:val="0"/>
          <w:w w:val="95"/>
          <w:position w:val="0"/>
          <w:sz w:val="21"/>
          <w:u w:val="none"/>
        </w:rPr>
        <w:t>5.7.4</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交通组织规划应符合下列要求：</w:t>
      </w:r>
    </w:p>
    <w:p>
      <w:pPr>
        <w:spacing w:before="0" w:after="0" w:line="408" w:lineRule="exact"/>
        <w:ind w:left="273" w:firstLine="422"/>
        <w:jc w:val="left"/>
      </w:pPr>
      <w:r>
        <w:rPr>
          <w:rFonts w:ascii="Times New Roman" w:hAnsi="Times New Roman" w:cs="Times New Roman"/>
          <w:b/>
          <w:color w:val="000000"/>
          <w:spacing w:val="-1"/>
          <w:w w:val="95"/>
          <w:position w:val="0"/>
          <w:sz w:val="21"/>
          <w:u w:val="none"/>
        </w:rPr>
        <w:t>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水电站工程区应进行交通组织分类，利用车行道路系统，规划布置多级园路系统。</w:t>
      </w:r>
    </w:p>
    <w:p>
      <w:pPr>
        <w:spacing w:before="0" w:after="0" w:line="409" w:lineRule="exact"/>
        <w:ind w:left="273" w:firstLine="422"/>
        <w:jc w:val="left"/>
      </w:pPr>
      <w:r>
        <w:rPr>
          <w:rFonts w:ascii="Times New Roman" w:hAnsi="Times New Roman" w:cs="Times New Roman"/>
          <w:b/>
          <w:color w:val="000000"/>
          <w:spacing w:val="-1"/>
          <w:w w:val="95"/>
          <w:position w:val="0"/>
          <w:sz w:val="21"/>
          <w:u w:val="none"/>
        </w:rPr>
        <w:t>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游憩园路宜成环状布置。</w:t>
      </w:r>
    </w:p>
    <w:p>
      <w:pPr>
        <w:spacing w:before="0" w:after="0" w:line="408" w:lineRule="exact"/>
        <w:ind w:left="273" w:firstLine="422"/>
        <w:jc w:val="left"/>
      </w:pPr>
      <w:r>
        <w:rPr>
          <w:rFonts w:ascii="Times New Roman" w:hAnsi="Times New Roman" w:cs="Times New Roman"/>
          <w:b/>
          <w:color w:val="000000"/>
          <w:spacing w:val="-1"/>
          <w:w w:val="95"/>
          <w:position w:val="0"/>
          <w:sz w:val="21"/>
          <w:u w:val="none"/>
        </w:rPr>
        <w:t>3</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在工程运行管理营地等区域宜做到人车分流。</w:t>
      </w:r>
    </w:p>
    <w:p>
      <w:pPr>
        <w:spacing w:before="0" w:after="0" w:line="409" w:lineRule="exact"/>
        <w:ind w:left="273" w:firstLine="422"/>
        <w:jc w:val="left"/>
      </w:pPr>
      <w:r>
        <w:rPr>
          <w:rFonts w:ascii="Times New Roman" w:hAnsi="Times New Roman" w:cs="Times New Roman"/>
          <w:b/>
          <w:color w:val="000000"/>
          <w:spacing w:val="-1"/>
          <w:w w:val="95"/>
          <w:position w:val="0"/>
          <w:sz w:val="21"/>
          <w:u w:val="none"/>
        </w:rPr>
        <w:t>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应考虑水电工程工作人员、外来访客人员及未来旅游开发需要，规划合理的停车规模。</w:t>
      </w:r>
    </w:p>
    <w:p>
      <w:pPr>
        <w:spacing w:before="0" w:after="0" w:line="408" w:lineRule="exact"/>
        <w:ind w:left="273" w:firstLine="422"/>
        <w:jc w:val="left"/>
      </w:pPr>
      <w:r>
        <w:rPr>
          <w:rFonts w:ascii="Times New Roman" w:hAnsi="Times New Roman" w:cs="Times New Roman"/>
          <w:b/>
          <w:color w:val="000000"/>
          <w:spacing w:val="-1"/>
          <w:w w:val="95"/>
          <w:position w:val="0"/>
          <w:sz w:val="21"/>
          <w:u w:val="none"/>
        </w:rPr>
        <w:t>5</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应结合景观功能分区及主体工程实际需求，合理规划选择集中式或分散式停车设施。</w:t>
      </w:r>
    </w:p>
    <w:p>
      <w:pPr>
        <w:spacing w:before="0" w:after="0" w:line="409" w:lineRule="exact"/>
        <w:ind w:left="273" w:firstLine="0"/>
        <w:jc w:val="left"/>
      </w:pPr>
      <w:r>
        <w:rPr>
          <w:rFonts w:ascii="Times New Roman" w:hAnsi="Times New Roman" w:cs="Times New Roman"/>
          <w:b/>
          <w:color w:val="000000"/>
          <w:spacing w:val="0"/>
          <w:w w:val="95"/>
          <w:position w:val="0"/>
          <w:sz w:val="21"/>
          <w:u w:val="none"/>
        </w:rPr>
        <w:t>5.7.5</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旅游发展规划应符合下列要求：</w:t>
      </w:r>
    </w:p>
    <w:p>
      <w:pPr>
        <w:spacing w:before="0" w:after="0" w:line="408" w:lineRule="exact"/>
        <w:ind w:left="273" w:firstLine="422"/>
        <w:jc w:val="left"/>
      </w:pPr>
      <w:r>
        <w:rPr>
          <w:rFonts w:ascii="Times New Roman" w:hAnsi="Times New Roman" w:cs="Times New Roman"/>
          <w:b/>
          <w:color w:val="000000"/>
          <w:spacing w:val="-1"/>
          <w:w w:val="95"/>
          <w:position w:val="0"/>
          <w:sz w:val="21"/>
          <w:u w:val="none"/>
        </w:rPr>
        <w:t>1</w:t>
      </w:r>
      <w:r>
        <w:rPr>
          <w:rFonts w:ascii="Calibri" w:hAnsi="Calibri" w:cs="Calibri"/>
          <w:color w:val="000000"/>
          <w:spacing w:val="0"/>
          <w:w w:val="195"/>
          <w:sz w:val="24"/>
          <w:u w:val="none"/>
        </w:rPr>
        <w:t>  </w:t>
      </w:r>
      <w:r>
        <w:rPr>
          <w:rFonts w:ascii="宋体" w:hAnsi="宋体" w:cs="宋体"/>
          <w:color w:val="000000"/>
          <w:spacing w:val="-2"/>
          <w:w w:val="100"/>
          <w:position w:val="0"/>
          <w:sz w:val="21"/>
          <w:u w:val="none"/>
        </w:rPr>
        <w:t>应根据水电工程所处区域景区状况、游客状况等旅游环境，分析确定客源市场类型，预测旅</w:t>
      </w:r>
    </w:p>
    <w:p>
      <w:pPr>
        <w:spacing w:before="0" w:after="0" w:line="392" w:lineRule="exact"/>
        <w:ind w:left="273" w:firstLine="0"/>
        <w:jc w:val="left"/>
      </w:pPr>
      <w:r>
        <w:rPr>
          <w:rFonts w:ascii="宋体" w:hAnsi="宋体" w:cs="宋体"/>
          <w:color w:val="000000"/>
          <w:spacing w:val="-1"/>
          <w:w w:val="100"/>
          <w:position w:val="0"/>
          <w:sz w:val="21"/>
          <w:u w:val="none"/>
        </w:rPr>
        <w:t>游发展规模。</w:t>
      </w:r>
    </w:p>
    <w:p>
      <w:pPr>
        <w:spacing w:before="0" w:after="0" w:line="240" w:lineRule="exact"/>
        <w:ind w:left="273" w:firstLine="0"/>
      </w:pPr>
    </w:p>
    <w:p>
      <w:pPr>
        <w:spacing w:before="0" w:after="0" w:line="217" w:lineRule="exact"/>
        <w:ind w:left="273" w:firstLine="4490"/>
        <w:jc w:val="left"/>
      </w:pPr>
      <w:r>
        <w:rPr>
          <w:rFonts w:ascii="Times New Roman" w:hAnsi="Times New Roman" w:cs="Times New Roman"/>
          <w:color w:val="000000"/>
          <w:spacing w:val="-1"/>
          <w:w w:val="100"/>
          <w:position w:val="0"/>
          <w:sz w:val="18"/>
          <w:u w:val="none"/>
        </w:rPr>
        <w:t>8</w:t>
      </w:r>
    </w:p>
    <w:p>
      <w:pPr>
        <w:spacing w:before="0" w:after="0" w:line="240" w:lineRule="exact"/>
        <w:ind w:left="273" w:firstLine="4490"/>
      </w:pPr>
    </w:p>
    <w:p>
      <w:pPr>
        <w:spacing w:before="0" w:after="0" w:line="240" w:lineRule="exact"/>
        <w:ind w:left="273" w:firstLine="4490"/>
      </w:pPr>
    </w:p>
    <w:p>
      <w:pPr>
        <w:spacing w:before="0" w:after="0" w:line="240" w:lineRule="exact"/>
        <w:ind w:left="273" w:firstLine="4490"/>
      </w:pPr>
    </w:p>
    <w:p>
      <w:pPr>
        <w:spacing w:before="0" w:after="0" w:line="240" w:lineRule="exact"/>
        <w:ind w:left="273" w:firstLine="4490"/>
      </w:pPr>
    </w:p>
    <w:p>
      <w:pPr>
        <w:spacing w:before="0" w:after="0" w:line="244" w:lineRule="exact"/>
        <w:ind w:left="273" w:firstLine="3105"/>
        <w:jc w:val="left"/>
        <w:rPr>
          <w:rFonts w:hint="eastAsia"/>
        </w:rPr>
      </w:pPr>
      <w:r>
        <w:rPr>
          <w:rFonts w:hint="eastAsia"/>
        </w:rPr>
        <w:br/>
      </w:r>
      <w:r>
        <w:rPr>
          <w:rFonts w:hint="eastAsia"/>
        </w:rP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https://d.book118.com/305244003234011122</w:t>
        </w:r>
      </w:hyperlink>
    </w:p>
    <w:p>
      <w:pPr>
        <w:spacing w:before="0" w:after="0" w:line="244" w:lineRule="exact"/>
        <w:ind w:left="273" w:firstLine="3105"/>
        <w:jc w:val="left"/>
        <w:rPr>
          <w:rFonts w:hint="eastAsia"/>
        </w:rPr>
      </w:pPr>
    </w:p>
    <w:sectPr>
      <w:type w:val="continuous"/>
      <w:pgSz w:w="11904" w:h="16840"/>
      <w:pgMar w:top="147" w:right="785" w:bottom="0" w:left="1145" w:header="0" w:footer="0" w:gutter="0"/>
      <w:pgNumType w:start="55"/>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隶书">
    <w:altName w:val="微软雅黑"/>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D3B23DB"/>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30524400323401112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2024-03-14T12:07:14Z</dcterms:created>
  <dcterms:modified xsi:type="dcterms:W3CDTF">2024-03-14T12:07:31Z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C4451490D794476B888DD89A1EF1049B_12</vt:lpwstr>
  </property>
  <property fmtid="{D5CDD505-2E9C-101B-9397-08002B2CF9AE}" pid="3" name="KSOProductBuildVer">
    <vt:lpwstr>2052-12.1.0.16399</vt:lpwstr>
  </property>
</Properties>
</file>