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42" w:history="1">
        <w:r>
          <w:rPr>
            <w:rFonts w:ascii="仿宋" w:eastAsia="仿宋" w:hAnsi="仿宋" w:cs="仿宋" w:hint="eastAsia"/>
            <w:lang w:eastAsia="zh-CN"/>
          </w:rPr>
          <w:t>概论</w:t>
        </w:r>
        <w:r>
          <w:tab/>
        </w:r>
        <w:r>
          <w:fldChar w:fldCharType="begin"/>
        </w:r>
        <w:r>
          <w:instrText xml:space="preserve"> PAGEREF _Toc15042 \h </w:instrText>
        </w:r>
        <w:r>
          <w:fldChar w:fldCharType="separate"/>
        </w:r>
        <w:r>
          <w:t>3</w:t>
        </w:r>
        <w:r>
          <w:fldChar w:fldCharType="end"/>
        </w:r>
      </w:hyperlink>
    </w:p>
    <w:p>
      <w:pPr>
        <w:pStyle w:val="TOC1"/>
        <w:tabs>
          <w:tab w:val="right" w:leader="dot" w:pos="8306"/>
        </w:tabs>
      </w:pPr>
      <w:hyperlink w:anchor="_Toc16755" w:history="1">
        <w:r>
          <w:rPr>
            <w:rFonts w:ascii="仿宋" w:eastAsia="仿宋" w:hAnsi="仿宋" w:cs="仿宋" w:hint="eastAsia"/>
            <w:lang w:eastAsia="zh-CN"/>
          </w:rPr>
          <w:t>一、资源开发及综合利用分析</w:t>
        </w:r>
        <w:r>
          <w:tab/>
        </w:r>
        <w:r>
          <w:fldChar w:fldCharType="begin"/>
        </w:r>
        <w:r>
          <w:instrText xml:space="preserve"> PAGEREF _Toc16755 \h </w:instrText>
        </w:r>
        <w:r>
          <w:fldChar w:fldCharType="separate"/>
        </w:r>
        <w:r>
          <w:t>3</w:t>
        </w:r>
        <w:r>
          <w:fldChar w:fldCharType="end"/>
        </w:r>
      </w:hyperlink>
    </w:p>
    <w:p>
      <w:pPr>
        <w:pStyle w:val="TOC2"/>
        <w:tabs>
          <w:tab w:val="right" w:leader="dot" w:pos="8306"/>
        </w:tabs>
      </w:pPr>
      <w:hyperlink w:anchor="_Toc27266" w:history="1">
        <w:r>
          <w:rPr>
            <w:rFonts w:ascii="仿宋" w:eastAsia="仿宋" w:hAnsi="仿宋" w:cs="仿宋" w:hint="eastAsia"/>
            <w:lang w:eastAsia="zh-CN"/>
          </w:rPr>
          <w:t>(一)、资源开发方案</w:t>
        </w:r>
        <w:r>
          <w:tab/>
        </w:r>
        <w:r>
          <w:fldChar w:fldCharType="begin"/>
        </w:r>
        <w:r>
          <w:instrText xml:space="preserve"> PAGEREF _Toc27266 \h </w:instrText>
        </w:r>
        <w:r>
          <w:fldChar w:fldCharType="separate"/>
        </w:r>
        <w:r>
          <w:t>3</w:t>
        </w:r>
        <w:r>
          <w:fldChar w:fldCharType="end"/>
        </w:r>
      </w:hyperlink>
    </w:p>
    <w:p>
      <w:pPr>
        <w:pStyle w:val="TOC2"/>
        <w:tabs>
          <w:tab w:val="right" w:leader="dot" w:pos="8306"/>
        </w:tabs>
      </w:pPr>
      <w:hyperlink w:anchor="_Toc3622" w:history="1">
        <w:r>
          <w:rPr>
            <w:rFonts w:ascii="仿宋" w:eastAsia="仿宋" w:hAnsi="仿宋" w:cs="仿宋" w:hint="eastAsia"/>
            <w:lang w:eastAsia="zh-CN"/>
          </w:rPr>
          <w:t>(二)、资源利用方案</w:t>
        </w:r>
        <w:r>
          <w:tab/>
        </w:r>
        <w:r>
          <w:fldChar w:fldCharType="begin"/>
        </w:r>
        <w:r>
          <w:instrText xml:space="preserve"> PAGEREF _Toc3622 \h </w:instrText>
        </w:r>
        <w:r>
          <w:fldChar w:fldCharType="separate"/>
        </w:r>
        <w:r>
          <w:t>4</w:t>
        </w:r>
        <w:r>
          <w:fldChar w:fldCharType="end"/>
        </w:r>
      </w:hyperlink>
    </w:p>
    <w:p>
      <w:pPr>
        <w:pStyle w:val="TOC2"/>
        <w:tabs>
          <w:tab w:val="right" w:leader="dot" w:pos="8306"/>
        </w:tabs>
      </w:pPr>
      <w:hyperlink w:anchor="_Toc1080" w:history="1">
        <w:r>
          <w:rPr>
            <w:rFonts w:ascii="仿宋" w:eastAsia="仿宋" w:hAnsi="仿宋" w:cs="仿宋" w:hint="eastAsia"/>
            <w:lang w:eastAsia="zh-CN"/>
          </w:rPr>
          <w:t>(三)、资源节约措施</w:t>
        </w:r>
        <w:r>
          <w:tab/>
        </w:r>
        <w:r>
          <w:fldChar w:fldCharType="begin"/>
        </w:r>
        <w:r>
          <w:instrText xml:space="preserve"> PAGEREF _Toc1080 \h </w:instrText>
        </w:r>
        <w:r>
          <w:fldChar w:fldCharType="separate"/>
        </w:r>
        <w:r>
          <w:t>5</w:t>
        </w:r>
        <w:r>
          <w:fldChar w:fldCharType="end"/>
        </w:r>
      </w:hyperlink>
    </w:p>
    <w:p>
      <w:pPr>
        <w:pStyle w:val="TOC1"/>
        <w:tabs>
          <w:tab w:val="right" w:leader="dot" w:pos="8306"/>
        </w:tabs>
      </w:pPr>
      <w:hyperlink w:anchor="_Toc1718" w:history="1">
        <w:r>
          <w:rPr>
            <w:rFonts w:ascii="仿宋" w:eastAsia="仿宋" w:hAnsi="仿宋" w:cs="仿宋" w:hint="eastAsia"/>
            <w:lang w:eastAsia="zh-CN"/>
          </w:rPr>
          <w:t>二、发展规划、产业政策和行业准入分析</w:t>
        </w:r>
        <w:r>
          <w:tab/>
        </w:r>
        <w:r>
          <w:fldChar w:fldCharType="begin"/>
        </w:r>
        <w:r>
          <w:instrText xml:space="preserve"> PAGEREF _Toc1718 \h </w:instrText>
        </w:r>
        <w:r>
          <w:fldChar w:fldCharType="separate"/>
        </w:r>
        <w:r>
          <w:t>6</w:t>
        </w:r>
        <w:r>
          <w:fldChar w:fldCharType="end"/>
        </w:r>
      </w:hyperlink>
    </w:p>
    <w:p>
      <w:pPr>
        <w:pStyle w:val="TOC2"/>
        <w:tabs>
          <w:tab w:val="right" w:leader="dot" w:pos="8306"/>
        </w:tabs>
      </w:pPr>
      <w:hyperlink w:anchor="_Toc31242" w:history="1">
        <w:r>
          <w:rPr>
            <w:rFonts w:ascii="仿宋" w:eastAsia="仿宋" w:hAnsi="仿宋" w:cs="仿宋" w:hint="eastAsia"/>
            <w:lang w:eastAsia="zh-CN"/>
          </w:rPr>
          <w:t>(一)、发展规划分析</w:t>
        </w:r>
        <w:r>
          <w:tab/>
        </w:r>
        <w:r>
          <w:fldChar w:fldCharType="begin"/>
        </w:r>
        <w:r>
          <w:instrText xml:space="preserve"> PAGEREF _Toc31242 \h </w:instrText>
        </w:r>
        <w:r>
          <w:fldChar w:fldCharType="separate"/>
        </w:r>
        <w:r>
          <w:t>6</w:t>
        </w:r>
        <w:r>
          <w:fldChar w:fldCharType="end"/>
        </w:r>
      </w:hyperlink>
    </w:p>
    <w:p>
      <w:pPr>
        <w:pStyle w:val="TOC2"/>
        <w:tabs>
          <w:tab w:val="right" w:leader="dot" w:pos="8306"/>
        </w:tabs>
      </w:pPr>
      <w:hyperlink w:anchor="_Toc29903" w:history="1">
        <w:r>
          <w:rPr>
            <w:rFonts w:ascii="仿宋" w:eastAsia="仿宋" w:hAnsi="仿宋" w:cs="仿宋" w:hint="eastAsia"/>
            <w:lang w:eastAsia="zh-CN"/>
          </w:rPr>
          <w:t>(二)、产业政策分析</w:t>
        </w:r>
        <w:r>
          <w:tab/>
        </w:r>
        <w:r>
          <w:fldChar w:fldCharType="begin"/>
        </w:r>
        <w:r>
          <w:instrText xml:space="preserve"> PAGEREF _Toc29903 \h </w:instrText>
        </w:r>
        <w:r>
          <w:fldChar w:fldCharType="separate"/>
        </w:r>
        <w:r>
          <w:t>8</w:t>
        </w:r>
        <w:r>
          <w:fldChar w:fldCharType="end"/>
        </w:r>
      </w:hyperlink>
    </w:p>
    <w:p>
      <w:pPr>
        <w:pStyle w:val="TOC2"/>
        <w:tabs>
          <w:tab w:val="right" w:leader="dot" w:pos="8306"/>
        </w:tabs>
      </w:pPr>
      <w:hyperlink w:anchor="_Toc30381" w:history="1">
        <w:r>
          <w:rPr>
            <w:rFonts w:ascii="仿宋" w:eastAsia="仿宋" w:hAnsi="仿宋" w:cs="仿宋" w:hint="eastAsia"/>
            <w:lang w:eastAsia="zh-CN"/>
          </w:rPr>
          <w:t>(三)、行业准入分析</w:t>
        </w:r>
        <w:r>
          <w:tab/>
        </w:r>
        <w:r>
          <w:fldChar w:fldCharType="begin"/>
        </w:r>
        <w:r>
          <w:instrText xml:space="preserve"> PAGEREF _Toc30381 \h </w:instrText>
        </w:r>
        <w:r>
          <w:fldChar w:fldCharType="separate"/>
        </w:r>
        <w:r>
          <w:t>10</w:t>
        </w:r>
        <w:r>
          <w:fldChar w:fldCharType="end"/>
        </w:r>
      </w:hyperlink>
    </w:p>
    <w:p>
      <w:pPr>
        <w:pStyle w:val="TOC1"/>
        <w:tabs>
          <w:tab w:val="right" w:leader="dot" w:pos="8306"/>
        </w:tabs>
      </w:pPr>
      <w:hyperlink w:anchor="_Toc2369" w:history="1">
        <w:r>
          <w:rPr>
            <w:rFonts w:ascii="仿宋" w:eastAsia="仿宋" w:hAnsi="仿宋" w:cs="仿宋" w:hint="eastAsia"/>
            <w:lang w:eastAsia="zh-CN"/>
          </w:rPr>
          <w:t>三、社会影响分析</w:t>
        </w:r>
        <w:r>
          <w:tab/>
        </w:r>
        <w:r>
          <w:fldChar w:fldCharType="begin"/>
        </w:r>
        <w:r>
          <w:instrText xml:space="preserve"> PAGEREF _Toc2369 \h </w:instrText>
        </w:r>
        <w:r>
          <w:fldChar w:fldCharType="separate"/>
        </w:r>
        <w:r>
          <w:t>11</w:t>
        </w:r>
        <w:r>
          <w:fldChar w:fldCharType="end"/>
        </w:r>
      </w:hyperlink>
    </w:p>
    <w:p>
      <w:pPr>
        <w:pStyle w:val="TOC2"/>
        <w:tabs>
          <w:tab w:val="right" w:leader="dot" w:pos="8306"/>
        </w:tabs>
      </w:pPr>
      <w:hyperlink w:anchor="_Toc31983" w:history="1">
        <w:r>
          <w:rPr>
            <w:rFonts w:ascii="仿宋" w:eastAsia="仿宋" w:hAnsi="仿宋" w:cs="仿宋" w:hint="eastAsia"/>
            <w:lang w:eastAsia="zh-CN"/>
          </w:rPr>
          <w:t>(一)、社会影响效果分析</w:t>
        </w:r>
        <w:r>
          <w:tab/>
        </w:r>
        <w:r>
          <w:fldChar w:fldCharType="begin"/>
        </w:r>
        <w:r>
          <w:instrText xml:space="preserve"> PAGEREF _Toc31983 \h </w:instrText>
        </w:r>
        <w:r>
          <w:fldChar w:fldCharType="separate"/>
        </w:r>
        <w:r>
          <w:t>11</w:t>
        </w:r>
        <w:r>
          <w:fldChar w:fldCharType="end"/>
        </w:r>
      </w:hyperlink>
    </w:p>
    <w:p>
      <w:pPr>
        <w:pStyle w:val="TOC2"/>
        <w:tabs>
          <w:tab w:val="right" w:leader="dot" w:pos="8306"/>
        </w:tabs>
      </w:pPr>
      <w:hyperlink w:anchor="_Toc979" w:history="1">
        <w:r>
          <w:rPr>
            <w:rFonts w:ascii="仿宋" w:eastAsia="仿宋" w:hAnsi="仿宋" w:cs="仿宋" w:hint="eastAsia"/>
            <w:lang w:eastAsia="zh-CN"/>
          </w:rPr>
          <w:t>(二)、社会适应性分析</w:t>
        </w:r>
        <w:r>
          <w:tab/>
        </w:r>
        <w:r>
          <w:fldChar w:fldCharType="begin"/>
        </w:r>
        <w:r>
          <w:instrText xml:space="preserve"> PAGEREF _Toc979 \h </w:instrText>
        </w:r>
        <w:r>
          <w:fldChar w:fldCharType="separate"/>
        </w:r>
        <w:r>
          <w:t>13</w:t>
        </w:r>
        <w:r>
          <w:fldChar w:fldCharType="end"/>
        </w:r>
      </w:hyperlink>
    </w:p>
    <w:p>
      <w:pPr>
        <w:pStyle w:val="TOC2"/>
        <w:tabs>
          <w:tab w:val="right" w:leader="dot" w:pos="8306"/>
        </w:tabs>
      </w:pPr>
      <w:hyperlink w:anchor="_Toc23757" w:history="1">
        <w:r>
          <w:rPr>
            <w:rFonts w:ascii="仿宋" w:eastAsia="仿宋" w:hAnsi="仿宋" w:cs="仿宋" w:hint="eastAsia"/>
            <w:lang w:eastAsia="zh-CN"/>
          </w:rPr>
          <w:t>(三)、社会风险及对策分析</w:t>
        </w:r>
        <w:r>
          <w:tab/>
        </w:r>
        <w:r>
          <w:fldChar w:fldCharType="begin"/>
        </w:r>
        <w:r>
          <w:instrText xml:space="preserve"> PAGEREF _Toc23757 \h </w:instrText>
        </w:r>
        <w:r>
          <w:fldChar w:fldCharType="separate"/>
        </w:r>
        <w:r>
          <w:t>15</w:t>
        </w:r>
        <w:r>
          <w:fldChar w:fldCharType="end"/>
        </w:r>
      </w:hyperlink>
    </w:p>
    <w:p>
      <w:pPr>
        <w:pStyle w:val="TOC1"/>
        <w:tabs>
          <w:tab w:val="right" w:leader="dot" w:pos="8306"/>
        </w:tabs>
      </w:pPr>
      <w:hyperlink w:anchor="_Toc3742" w:history="1">
        <w:r>
          <w:rPr>
            <w:rFonts w:ascii="仿宋" w:eastAsia="仿宋" w:hAnsi="仿宋" w:cs="仿宋" w:hint="eastAsia"/>
            <w:lang w:eastAsia="zh-CN"/>
          </w:rPr>
          <w:t>四、财务管理与成本控制</w:t>
        </w:r>
        <w:r>
          <w:tab/>
        </w:r>
        <w:r>
          <w:fldChar w:fldCharType="begin"/>
        </w:r>
        <w:r>
          <w:instrText xml:space="preserve"> PAGEREF _Toc3742 \h </w:instrText>
        </w:r>
        <w:r>
          <w:fldChar w:fldCharType="separate"/>
        </w:r>
        <w:r>
          <w:t>18</w:t>
        </w:r>
        <w:r>
          <w:fldChar w:fldCharType="end"/>
        </w:r>
      </w:hyperlink>
    </w:p>
    <w:p>
      <w:pPr>
        <w:pStyle w:val="TOC2"/>
        <w:tabs>
          <w:tab w:val="right" w:leader="dot" w:pos="8306"/>
        </w:tabs>
      </w:pPr>
      <w:hyperlink w:anchor="_Toc29149" w:history="1">
        <w:r>
          <w:rPr>
            <w:rFonts w:ascii="仿宋" w:eastAsia="仿宋" w:hAnsi="仿宋" w:cs="仿宋" w:hint="eastAsia"/>
            <w:lang w:eastAsia="zh-CN"/>
          </w:rPr>
          <w:t>(一)、财务管理体系建设</w:t>
        </w:r>
        <w:r>
          <w:tab/>
        </w:r>
        <w:r>
          <w:fldChar w:fldCharType="begin"/>
        </w:r>
        <w:r>
          <w:instrText xml:space="preserve"> PAGEREF _Toc29149 \h </w:instrText>
        </w:r>
        <w:r>
          <w:fldChar w:fldCharType="separate"/>
        </w:r>
        <w:r>
          <w:t>18</w:t>
        </w:r>
        <w:r>
          <w:fldChar w:fldCharType="end"/>
        </w:r>
      </w:hyperlink>
    </w:p>
    <w:p>
      <w:pPr>
        <w:pStyle w:val="TOC2"/>
        <w:tabs>
          <w:tab w:val="right" w:leader="dot" w:pos="8306"/>
        </w:tabs>
      </w:pPr>
      <w:hyperlink w:anchor="_Toc4409" w:history="1">
        <w:r>
          <w:rPr>
            <w:rFonts w:ascii="仿宋" w:eastAsia="仿宋" w:hAnsi="仿宋" w:cs="仿宋" w:hint="eastAsia"/>
            <w:lang w:eastAsia="zh-CN"/>
          </w:rPr>
          <w:t>(二)、成本控制措施</w:t>
        </w:r>
        <w:r>
          <w:tab/>
        </w:r>
        <w:r>
          <w:fldChar w:fldCharType="begin"/>
        </w:r>
        <w:r>
          <w:instrText xml:space="preserve"> PAGEREF _Toc4409 \h </w:instrText>
        </w:r>
        <w:r>
          <w:fldChar w:fldCharType="separate"/>
        </w:r>
        <w:r>
          <w:t>19</w:t>
        </w:r>
        <w:r>
          <w:fldChar w:fldCharType="end"/>
        </w:r>
      </w:hyperlink>
    </w:p>
    <w:p>
      <w:pPr>
        <w:pStyle w:val="TOC1"/>
        <w:tabs>
          <w:tab w:val="right" w:leader="dot" w:pos="8306"/>
        </w:tabs>
      </w:pPr>
      <w:hyperlink w:anchor="_Toc32336" w:history="1">
        <w:r>
          <w:rPr>
            <w:rFonts w:ascii="仿宋" w:eastAsia="仿宋" w:hAnsi="仿宋" w:cs="仿宋" w:hint="eastAsia"/>
            <w:lang w:eastAsia="zh-CN"/>
          </w:rPr>
          <w:t>五、项目选址研究</w:t>
        </w:r>
        <w:r>
          <w:tab/>
        </w:r>
        <w:r>
          <w:fldChar w:fldCharType="begin"/>
        </w:r>
        <w:r>
          <w:instrText xml:space="preserve"> PAGEREF _Toc32336 \h </w:instrText>
        </w:r>
        <w:r>
          <w:fldChar w:fldCharType="separate"/>
        </w:r>
        <w:r>
          <w:t>21</w:t>
        </w:r>
        <w:r>
          <w:fldChar w:fldCharType="end"/>
        </w:r>
      </w:hyperlink>
    </w:p>
    <w:p>
      <w:pPr>
        <w:pStyle w:val="TOC2"/>
        <w:tabs>
          <w:tab w:val="right" w:leader="dot" w:pos="8306"/>
        </w:tabs>
      </w:pPr>
      <w:hyperlink w:anchor="_Toc8760" w:history="1">
        <w:r>
          <w:rPr>
            <w:rFonts w:ascii="仿宋" w:eastAsia="仿宋" w:hAnsi="仿宋" w:cs="仿宋" w:hint="eastAsia"/>
            <w:lang w:eastAsia="zh-CN"/>
          </w:rPr>
          <w:t>(一)、项目选址原则</w:t>
        </w:r>
        <w:r>
          <w:tab/>
        </w:r>
        <w:r>
          <w:fldChar w:fldCharType="begin"/>
        </w:r>
        <w:r>
          <w:instrText xml:space="preserve"> PAGEREF _Toc8760 \h </w:instrText>
        </w:r>
        <w:r>
          <w:fldChar w:fldCharType="separate"/>
        </w:r>
        <w:r>
          <w:t>21</w:t>
        </w:r>
        <w:r>
          <w:fldChar w:fldCharType="end"/>
        </w:r>
      </w:hyperlink>
    </w:p>
    <w:p>
      <w:pPr>
        <w:pStyle w:val="TOC2"/>
        <w:tabs>
          <w:tab w:val="right" w:leader="dot" w:pos="8306"/>
        </w:tabs>
      </w:pPr>
      <w:hyperlink w:anchor="_Toc20198" w:history="1">
        <w:r>
          <w:rPr>
            <w:rFonts w:ascii="仿宋" w:eastAsia="仿宋" w:hAnsi="仿宋" w:cs="仿宋" w:hint="eastAsia"/>
            <w:lang w:eastAsia="zh-CN"/>
          </w:rPr>
          <w:t>(二)、项目选址</w:t>
        </w:r>
        <w:r>
          <w:tab/>
        </w:r>
        <w:r>
          <w:fldChar w:fldCharType="begin"/>
        </w:r>
        <w:r>
          <w:instrText xml:space="preserve"> PAGEREF _Toc20198 \h </w:instrText>
        </w:r>
        <w:r>
          <w:fldChar w:fldCharType="separate"/>
        </w:r>
        <w:r>
          <w:t>24</w:t>
        </w:r>
        <w:r>
          <w:fldChar w:fldCharType="end"/>
        </w:r>
      </w:hyperlink>
    </w:p>
    <w:p>
      <w:pPr>
        <w:pStyle w:val="TOC2"/>
        <w:tabs>
          <w:tab w:val="right" w:leader="dot" w:pos="8306"/>
        </w:tabs>
      </w:pPr>
      <w:hyperlink w:anchor="_Toc12761" w:history="1">
        <w:r>
          <w:rPr>
            <w:rFonts w:ascii="仿宋" w:eastAsia="仿宋" w:hAnsi="仿宋" w:cs="仿宋" w:hint="eastAsia"/>
            <w:lang w:eastAsia="zh-CN"/>
          </w:rPr>
          <w:t>(三)、建设条件分析</w:t>
        </w:r>
        <w:r>
          <w:tab/>
        </w:r>
        <w:r>
          <w:fldChar w:fldCharType="begin"/>
        </w:r>
        <w:r>
          <w:instrText xml:space="preserve"> PAGEREF _Toc12761 \h </w:instrText>
        </w:r>
        <w:r>
          <w:fldChar w:fldCharType="separate"/>
        </w:r>
        <w:r>
          <w:t>26</w:t>
        </w:r>
        <w:r>
          <w:fldChar w:fldCharType="end"/>
        </w:r>
      </w:hyperlink>
    </w:p>
    <w:p>
      <w:pPr>
        <w:pStyle w:val="TOC2"/>
        <w:tabs>
          <w:tab w:val="right" w:leader="dot" w:pos="8306"/>
        </w:tabs>
      </w:pPr>
      <w:hyperlink w:anchor="_Toc30588" w:history="1">
        <w:r>
          <w:rPr>
            <w:rFonts w:ascii="仿宋" w:eastAsia="仿宋" w:hAnsi="仿宋" w:cs="仿宋" w:hint="eastAsia"/>
            <w:lang w:eastAsia="zh-CN"/>
          </w:rPr>
          <w:t>(四)、用地控制指标</w:t>
        </w:r>
        <w:r>
          <w:tab/>
        </w:r>
        <w:r>
          <w:fldChar w:fldCharType="begin"/>
        </w:r>
        <w:r>
          <w:instrText xml:space="preserve"> PAGEREF _Toc30588 \h </w:instrText>
        </w:r>
        <w:r>
          <w:fldChar w:fldCharType="separate"/>
        </w:r>
        <w:r>
          <w:t>27</w:t>
        </w:r>
        <w:r>
          <w:fldChar w:fldCharType="end"/>
        </w:r>
      </w:hyperlink>
    </w:p>
    <w:p>
      <w:pPr>
        <w:pStyle w:val="TOC2"/>
        <w:tabs>
          <w:tab w:val="right" w:leader="dot" w:pos="8306"/>
        </w:tabs>
      </w:pPr>
      <w:hyperlink w:anchor="_Toc7883" w:history="1">
        <w:r>
          <w:rPr>
            <w:rFonts w:ascii="仿宋" w:eastAsia="仿宋" w:hAnsi="仿宋" w:cs="仿宋" w:hint="eastAsia"/>
            <w:lang w:eastAsia="zh-CN"/>
          </w:rPr>
          <w:t>(五)、地总体要求</w:t>
        </w:r>
        <w:r>
          <w:tab/>
        </w:r>
        <w:r>
          <w:fldChar w:fldCharType="begin"/>
        </w:r>
        <w:r>
          <w:instrText xml:space="preserve"> PAGEREF _Toc7883 \h </w:instrText>
        </w:r>
        <w:r>
          <w:fldChar w:fldCharType="separate"/>
        </w:r>
        <w:r>
          <w:t>29</w:t>
        </w:r>
        <w:r>
          <w:fldChar w:fldCharType="end"/>
        </w:r>
      </w:hyperlink>
    </w:p>
    <w:p>
      <w:pPr>
        <w:pStyle w:val="TOC2"/>
        <w:tabs>
          <w:tab w:val="right" w:leader="dot" w:pos="8306"/>
        </w:tabs>
      </w:pPr>
      <w:hyperlink w:anchor="_Toc13606" w:history="1">
        <w:r>
          <w:rPr>
            <w:rFonts w:ascii="仿宋" w:eastAsia="仿宋" w:hAnsi="仿宋" w:cs="仿宋" w:hint="eastAsia"/>
            <w:lang w:eastAsia="zh-CN"/>
          </w:rPr>
          <w:t>(六)、节约用地措施</w:t>
        </w:r>
        <w:r>
          <w:tab/>
        </w:r>
        <w:r>
          <w:fldChar w:fldCharType="begin"/>
        </w:r>
        <w:r>
          <w:instrText xml:space="preserve"> PAGEREF _Toc13606 \h </w:instrText>
        </w:r>
        <w:r>
          <w:fldChar w:fldCharType="separate"/>
        </w:r>
        <w:r>
          <w:t>30</w:t>
        </w:r>
        <w:r>
          <w:fldChar w:fldCharType="end"/>
        </w:r>
      </w:hyperlink>
    </w:p>
    <w:p>
      <w:pPr>
        <w:pStyle w:val="TOC2"/>
        <w:tabs>
          <w:tab w:val="right" w:leader="dot" w:pos="8306"/>
        </w:tabs>
      </w:pPr>
      <w:hyperlink w:anchor="_Toc11889" w:history="1">
        <w:r>
          <w:rPr>
            <w:rFonts w:ascii="仿宋" w:eastAsia="仿宋" w:hAnsi="仿宋" w:cs="仿宋" w:hint="eastAsia"/>
            <w:lang w:eastAsia="zh-CN"/>
          </w:rPr>
          <w:t>(七)、选址综合评价</w:t>
        </w:r>
        <w:r>
          <w:tab/>
        </w:r>
        <w:r>
          <w:fldChar w:fldCharType="begin"/>
        </w:r>
        <w:r>
          <w:instrText xml:space="preserve"> PAGEREF _Toc11889 \h </w:instrText>
        </w:r>
        <w:r>
          <w:fldChar w:fldCharType="separate"/>
        </w:r>
        <w:r>
          <w:t>31</w:t>
        </w:r>
        <w:r>
          <w:fldChar w:fldCharType="end"/>
        </w:r>
      </w:hyperlink>
    </w:p>
    <w:p>
      <w:pPr>
        <w:pStyle w:val="TOC1"/>
        <w:tabs>
          <w:tab w:val="right" w:leader="dot" w:pos="8306"/>
        </w:tabs>
      </w:pPr>
      <w:hyperlink w:anchor="_Toc10732" w:history="1">
        <w:r>
          <w:rPr>
            <w:rFonts w:ascii="仿宋" w:eastAsia="仿宋" w:hAnsi="仿宋" w:cs="仿宋" w:hint="eastAsia"/>
            <w:lang w:eastAsia="zh-CN"/>
          </w:rPr>
          <w:t>六、硫酸钴项目概论</w:t>
        </w:r>
        <w:r>
          <w:tab/>
        </w:r>
        <w:r>
          <w:fldChar w:fldCharType="begin"/>
        </w:r>
        <w:r>
          <w:instrText xml:space="preserve"> PAGEREF _Toc10732 \h </w:instrText>
        </w:r>
        <w:r>
          <w:fldChar w:fldCharType="separate"/>
        </w:r>
        <w:r>
          <w:t>32</w:t>
        </w:r>
        <w:r>
          <w:fldChar w:fldCharType="end"/>
        </w:r>
      </w:hyperlink>
    </w:p>
    <w:p>
      <w:pPr>
        <w:pStyle w:val="TOC2"/>
        <w:tabs>
          <w:tab w:val="right" w:leader="dot" w:pos="8306"/>
        </w:tabs>
      </w:pPr>
      <w:hyperlink w:anchor="_Toc27672" w:history="1">
        <w:r>
          <w:rPr>
            <w:rFonts w:ascii="仿宋" w:eastAsia="仿宋" w:hAnsi="仿宋" w:cs="仿宋" w:hint="eastAsia"/>
            <w:lang w:eastAsia="zh-CN"/>
          </w:rPr>
          <w:t>(一)、项目申报单位概况</w:t>
        </w:r>
        <w:r>
          <w:tab/>
        </w:r>
        <w:r>
          <w:fldChar w:fldCharType="begin"/>
        </w:r>
        <w:r>
          <w:instrText xml:space="preserve"> PAGEREF _Toc27672 \h </w:instrText>
        </w:r>
        <w:r>
          <w:fldChar w:fldCharType="separate"/>
        </w:r>
        <w:r>
          <w:t>32</w:t>
        </w:r>
        <w:r>
          <w:fldChar w:fldCharType="end"/>
        </w:r>
      </w:hyperlink>
    </w:p>
    <w:p>
      <w:pPr>
        <w:pStyle w:val="TOC2"/>
        <w:tabs>
          <w:tab w:val="right" w:leader="dot" w:pos="8306"/>
        </w:tabs>
      </w:pPr>
      <w:hyperlink w:anchor="_Toc1959" w:history="1">
        <w:r>
          <w:rPr>
            <w:rFonts w:ascii="仿宋" w:eastAsia="仿宋" w:hAnsi="仿宋" w:cs="仿宋" w:hint="eastAsia"/>
            <w:lang w:eastAsia="zh-CN"/>
          </w:rPr>
          <w:t>(二)、项目概况</w:t>
        </w:r>
        <w:r>
          <w:tab/>
        </w:r>
        <w:r>
          <w:fldChar w:fldCharType="begin"/>
        </w:r>
        <w:r>
          <w:instrText xml:space="preserve"> PAGEREF _Toc1959 \h </w:instrText>
        </w:r>
        <w:r>
          <w:fldChar w:fldCharType="separate"/>
        </w:r>
        <w:r>
          <w:t>33</w:t>
        </w:r>
        <w:r>
          <w:fldChar w:fldCharType="end"/>
        </w:r>
      </w:hyperlink>
    </w:p>
    <w:p>
      <w:pPr>
        <w:pStyle w:val="TOC1"/>
        <w:tabs>
          <w:tab w:val="right" w:leader="dot" w:pos="8306"/>
        </w:tabs>
      </w:pPr>
      <w:hyperlink w:anchor="_Toc20212" w:history="1">
        <w:r>
          <w:rPr>
            <w:rFonts w:ascii="仿宋" w:eastAsia="仿宋" w:hAnsi="仿宋" w:cs="仿宋" w:hint="eastAsia"/>
            <w:lang w:eastAsia="zh-CN"/>
          </w:rPr>
          <w:t>七、土地利用与规划方案</w:t>
        </w:r>
        <w:r>
          <w:tab/>
        </w:r>
        <w:r>
          <w:fldChar w:fldCharType="begin"/>
        </w:r>
        <w:r>
          <w:instrText xml:space="preserve"> PAGEREF _Toc20212 \h </w:instrText>
        </w:r>
        <w:r>
          <w:fldChar w:fldCharType="separate"/>
        </w:r>
        <w:r>
          <w:t>36</w:t>
        </w:r>
        <w:r>
          <w:fldChar w:fldCharType="end"/>
        </w:r>
      </w:hyperlink>
    </w:p>
    <w:p>
      <w:pPr>
        <w:pStyle w:val="TOC2"/>
        <w:tabs>
          <w:tab w:val="right" w:leader="dot" w:pos="8306"/>
        </w:tabs>
      </w:pPr>
      <w:hyperlink w:anchor="_Toc10897" w:history="1">
        <w:r>
          <w:rPr>
            <w:rFonts w:ascii="仿宋" w:eastAsia="仿宋" w:hAnsi="仿宋" w:cs="仿宋" w:hint="eastAsia"/>
            <w:lang w:eastAsia="zh-CN"/>
          </w:rPr>
          <w:t>(一)、项目用地情况分析</w:t>
        </w:r>
        <w:r>
          <w:tab/>
        </w:r>
        <w:r>
          <w:fldChar w:fldCharType="begin"/>
        </w:r>
        <w:r>
          <w:instrText xml:space="preserve"> PAGEREF _Toc10897 \h </w:instrText>
        </w:r>
        <w:r>
          <w:fldChar w:fldCharType="separate"/>
        </w:r>
        <w:r>
          <w:t>36</w:t>
        </w:r>
        <w:r>
          <w:fldChar w:fldCharType="end"/>
        </w:r>
      </w:hyperlink>
    </w:p>
    <w:p>
      <w:pPr>
        <w:pStyle w:val="TOC2"/>
        <w:tabs>
          <w:tab w:val="right" w:leader="dot" w:pos="8306"/>
        </w:tabs>
      </w:pPr>
      <w:hyperlink w:anchor="_Toc17629" w:history="1">
        <w:r>
          <w:rPr>
            <w:rFonts w:ascii="仿宋" w:eastAsia="仿宋" w:hAnsi="仿宋" w:cs="仿宋" w:hint="eastAsia"/>
            <w:lang w:eastAsia="zh-CN"/>
          </w:rPr>
          <w:t>(二)、土地利用规划方案</w:t>
        </w:r>
        <w:r>
          <w:tab/>
        </w:r>
        <w:r>
          <w:fldChar w:fldCharType="begin"/>
        </w:r>
        <w:r>
          <w:instrText xml:space="preserve"> PAGEREF _Toc17629 \h </w:instrText>
        </w:r>
        <w:r>
          <w:fldChar w:fldCharType="separate"/>
        </w:r>
        <w:r>
          <w:t>37</w:t>
        </w:r>
        <w:r>
          <w:fldChar w:fldCharType="end"/>
        </w:r>
      </w:hyperlink>
    </w:p>
    <w:p>
      <w:pPr>
        <w:pStyle w:val="TOC1"/>
        <w:tabs>
          <w:tab w:val="right" w:leader="dot" w:pos="8306"/>
        </w:tabs>
      </w:pPr>
      <w:hyperlink w:anchor="_Toc27010" w:history="1">
        <w:r>
          <w:rPr>
            <w:rFonts w:ascii="仿宋" w:eastAsia="仿宋" w:hAnsi="仿宋" w:cs="仿宋" w:hint="eastAsia"/>
            <w:lang w:eastAsia="zh-CN"/>
          </w:rPr>
          <w:t>八、项目进度计划</w:t>
        </w:r>
        <w:r>
          <w:tab/>
        </w:r>
        <w:r>
          <w:fldChar w:fldCharType="begin"/>
        </w:r>
        <w:r>
          <w:instrText xml:space="preserve"> PAGEREF _Toc27010 \h </w:instrText>
        </w:r>
        <w:r>
          <w:fldChar w:fldCharType="separate"/>
        </w:r>
        <w:r>
          <w:t>38</w:t>
        </w:r>
        <w:r>
          <w:fldChar w:fldCharType="end"/>
        </w:r>
      </w:hyperlink>
    </w:p>
    <w:p>
      <w:pPr>
        <w:pStyle w:val="TOC2"/>
        <w:tabs>
          <w:tab w:val="right" w:leader="dot" w:pos="8306"/>
        </w:tabs>
      </w:pPr>
      <w:hyperlink w:anchor="_Toc28709" w:history="1">
        <w:r>
          <w:rPr>
            <w:rFonts w:ascii="仿宋" w:eastAsia="仿宋" w:hAnsi="仿宋" w:cs="仿宋" w:hint="eastAsia"/>
            <w:lang w:eastAsia="zh-CN"/>
          </w:rPr>
          <w:t>(一)、建设周期</w:t>
        </w:r>
        <w:r>
          <w:tab/>
        </w:r>
        <w:r>
          <w:fldChar w:fldCharType="begin"/>
        </w:r>
        <w:r>
          <w:instrText xml:space="preserve"> PAGEREF _Toc28709 \h </w:instrText>
        </w:r>
        <w:r>
          <w:fldChar w:fldCharType="separate"/>
        </w:r>
        <w:r>
          <w:t>38</w:t>
        </w:r>
        <w:r>
          <w:fldChar w:fldCharType="end"/>
        </w:r>
      </w:hyperlink>
    </w:p>
    <w:p>
      <w:pPr>
        <w:pStyle w:val="TOC2"/>
        <w:tabs>
          <w:tab w:val="right" w:leader="dot" w:pos="8306"/>
        </w:tabs>
      </w:pPr>
      <w:hyperlink w:anchor="_Toc20726" w:history="1">
        <w:r>
          <w:rPr>
            <w:rFonts w:ascii="仿宋" w:eastAsia="仿宋" w:hAnsi="仿宋" w:cs="仿宋" w:hint="eastAsia"/>
            <w:lang w:eastAsia="zh-CN"/>
          </w:rPr>
          <w:t>(二)、建设进度</w:t>
        </w:r>
        <w:r>
          <w:tab/>
        </w:r>
        <w:r>
          <w:fldChar w:fldCharType="begin"/>
        </w:r>
        <w:r>
          <w:instrText xml:space="preserve"> PAGEREF _Toc20726 \h </w:instrText>
        </w:r>
        <w:r>
          <w:fldChar w:fldCharType="separate"/>
        </w:r>
        <w:r>
          <w:t>39</w:t>
        </w:r>
        <w:r>
          <w:fldChar w:fldCharType="end"/>
        </w:r>
      </w:hyperlink>
    </w:p>
    <w:p>
      <w:pPr>
        <w:pStyle w:val="TOC2"/>
        <w:tabs>
          <w:tab w:val="right" w:leader="dot" w:pos="8306"/>
        </w:tabs>
      </w:pPr>
      <w:hyperlink w:anchor="_Toc6404" w:history="1">
        <w:r>
          <w:rPr>
            <w:rFonts w:ascii="仿宋" w:eastAsia="仿宋" w:hAnsi="仿宋" w:cs="仿宋" w:hint="eastAsia"/>
            <w:lang w:eastAsia="zh-CN"/>
          </w:rPr>
          <w:t>(三)、进度安排注意事项</w:t>
        </w:r>
        <w:r>
          <w:tab/>
        </w:r>
        <w:r>
          <w:fldChar w:fldCharType="begin"/>
        </w:r>
        <w:r>
          <w:instrText xml:space="preserve"> PAGEREF _Toc6404 \h </w:instrText>
        </w:r>
        <w:r>
          <w:fldChar w:fldCharType="separate"/>
        </w:r>
        <w:r>
          <w:t>40</w:t>
        </w:r>
        <w:r>
          <w:fldChar w:fldCharType="end"/>
        </w:r>
      </w:hyperlink>
    </w:p>
    <w:p>
      <w:pPr>
        <w:pStyle w:val="TOC2"/>
        <w:tabs>
          <w:tab w:val="right" w:leader="dot" w:pos="8306"/>
        </w:tabs>
      </w:pPr>
      <w:hyperlink w:anchor="_Toc26439" w:history="1">
        <w:r>
          <w:rPr>
            <w:rFonts w:ascii="仿宋" w:eastAsia="仿宋" w:hAnsi="仿宋" w:cs="仿宋" w:hint="eastAsia"/>
            <w:lang w:eastAsia="zh-CN"/>
          </w:rPr>
          <w:t>(四)、人力资源配置</w:t>
        </w:r>
        <w:r>
          <w:tab/>
        </w:r>
        <w:r>
          <w:fldChar w:fldCharType="begin"/>
        </w:r>
        <w:r>
          <w:instrText xml:space="preserve"> PAGEREF _Toc26439 \h </w:instrText>
        </w:r>
        <w:r>
          <w:fldChar w:fldCharType="separate"/>
        </w:r>
        <w:r>
          <w:t>41</w:t>
        </w:r>
        <w:r>
          <w:fldChar w:fldCharType="end"/>
        </w:r>
      </w:hyperlink>
    </w:p>
    <w:p>
      <w:pPr>
        <w:pStyle w:val="TOC2"/>
        <w:tabs>
          <w:tab w:val="right" w:leader="dot" w:pos="8306"/>
        </w:tabs>
      </w:pPr>
      <w:hyperlink w:anchor="_Toc5989" w:history="1">
        <w:r>
          <w:rPr>
            <w:rFonts w:ascii="仿宋" w:eastAsia="仿宋" w:hAnsi="仿宋" w:cs="仿宋" w:hint="eastAsia"/>
            <w:lang w:eastAsia="zh-CN"/>
          </w:rPr>
          <w:t>(五)、员工培训</w:t>
        </w:r>
        <w:r>
          <w:tab/>
        </w:r>
        <w:r>
          <w:fldChar w:fldCharType="begin"/>
        </w:r>
        <w:r>
          <w:instrText xml:space="preserve"> PAGEREF _Toc5989 \h </w:instrText>
        </w:r>
        <w:r>
          <w:fldChar w:fldCharType="separate"/>
        </w:r>
        <w:r>
          <w:t>43</w:t>
        </w:r>
        <w:r>
          <w:fldChar w:fldCharType="end"/>
        </w:r>
      </w:hyperlink>
    </w:p>
    <w:p>
      <w:pPr>
        <w:pStyle w:val="TOC2"/>
        <w:tabs>
          <w:tab w:val="right" w:leader="dot" w:pos="8306"/>
        </w:tabs>
      </w:pPr>
      <w:hyperlink w:anchor="_Toc19400" w:history="1">
        <w:r>
          <w:rPr>
            <w:rFonts w:ascii="仿宋" w:eastAsia="仿宋" w:hAnsi="仿宋" w:cs="仿宋" w:hint="eastAsia"/>
            <w:lang w:eastAsia="zh-CN"/>
          </w:rPr>
          <w:t>(六)、项目实施保障</w:t>
        </w:r>
        <w:r>
          <w:tab/>
        </w:r>
        <w:r>
          <w:fldChar w:fldCharType="begin"/>
        </w:r>
        <w:r>
          <w:instrText xml:space="preserve"> PAGEREF _Toc19400 \h </w:instrText>
        </w:r>
        <w:r>
          <w:fldChar w:fldCharType="separate"/>
        </w:r>
        <w:r>
          <w:t>44</w:t>
        </w:r>
        <w:r>
          <w:fldChar w:fldCharType="end"/>
        </w:r>
      </w:hyperlink>
    </w:p>
    <w:p>
      <w:pPr>
        <w:pStyle w:val="TOC2"/>
        <w:tabs>
          <w:tab w:val="right" w:leader="dot" w:pos="8306"/>
        </w:tabs>
      </w:pPr>
      <w:hyperlink w:anchor="_Toc24603" w:history="1">
        <w:r>
          <w:rPr>
            <w:rFonts w:ascii="仿宋" w:eastAsia="仿宋" w:hAnsi="仿宋" w:cs="仿宋" w:hint="eastAsia"/>
            <w:lang w:eastAsia="zh-CN"/>
          </w:rPr>
          <w:t>(七)、安全规范管理</w:t>
        </w:r>
        <w:r>
          <w:tab/>
        </w:r>
        <w:r>
          <w:fldChar w:fldCharType="begin"/>
        </w:r>
        <w:r>
          <w:instrText xml:space="preserve"> PAGEREF _Toc24603 \h </w:instrText>
        </w:r>
        <w:r>
          <w:fldChar w:fldCharType="separate"/>
        </w:r>
        <w:r>
          <w:t>45</w:t>
        </w:r>
        <w:r>
          <w:fldChar w:fldCharType="end"/>
        </w:r>
      </w:hyperlink>
    </w:p>
    <w:p>
      <w:pPr>
        <w:pStyle w:val="TOC1"/>
        <w:tabs>
          <w:tab w:val="right" w:leader="dot" w:pos="8306"/>
        </w:tabs>
      </w:pPr>
      <w:hyperlink w:anchor="_Toc20383" w:history="1">
        <w:r>
          <w:rPr>
            <w:rFonts w:ascii="仿宋" w:eastAsia="仿宋" w:hAnsi="仿宋" w:cs="仿宋" w:hint="eastAsia"/>
            <w:lang w:eastAsia="zh-CN"/>
          </w:rPr>
          <w:t>九、项目实施与管理方案</w:t>
        </w:r>
        <w:r>
          <w:tab/>
        </w:r>
        <w:r>
          <w:fldChar w:fldCharType="begin"/>
        </w:r>
        <w:r>
          <w:instrText xml:space="preserve"> PAGEREF _Toc20383 \h </w:instrText>
        </w:r>
        <w:r>
          <w:fldChar w:fldCharType="separate"/>
        </w:r>
        <w:r>
          <w:t>46</w:t>
        </w:r>
        <w:r>
          <w:fldChar w:fldCharType="end"/>
        </w:r>
      </w:hyperlink>
    </w:p>
    <w:p>
      <w:pPr>
        <w:pStyle w:val="TOC2"/>
        <w:tabs>
          <w:tab w:val="right" w:leader="dot" w:pos="8306"/>
        </w:tabs>
      </w:pPr>
      <w:hyperlink w:anchor="_Toc30921" w:history="1">
        <w:r>
          <w:rPr>
            <w:rFonts w:ascii="仿宋" w:eastAsia="仿宋" w:hAnsi="仿宋" w:cs="仿宋" w:hint="eastAsia"/>
            <w:lang w:eastAsia="zh-CN"/>
          </w:rPr>
          <w:t>(一)、项目实施计划</w:t>
        </w:r>
        <w:r>
          <w:tab/>
        </w:r>
        <w:r>
          <w:fldChar w:fldCharType="begin"/>
        </w:r>
        <w:r>
          <w:instrText xml:space="preserve"> PAGEREF _Toc30921 \h </w:instrText>
        </w:r>
        <w:r>
          <w:fldChar w:fldCharType="separate"/>
        </w:r>
        <w:r>
          <w:t>46</w:t>
        </w:r>
        <w:r>
          <w:fldChar w:fldCharType="end"/>
        </w:r>
      </w:hyperlink>
    </w:p>
    <w:p>
      <w:pPr>
        <w:pStyle w:val="TOC2"/>
        <w:tabs>
          <w:tab w:val="right" w:leader="dot" w:pos="8306"/>
        </w:tabs>
      </w:pPr>
      <w:hyperlink w:anchor="_Toc24213" w:history="1">
        <w:r>
          <w:rPr>
            <w:rFonts w:ascii="仿宋" w:eastAsia="仿宋" w:hAnsi="仿宋" w:cs="仿宋" w:hint="eastAsia"/>
            <w:lang w:eastAsia="zh-CN"/>
          </w:rPr>
          <w:t>(二)、项目组织机构与职责</w:t>
        </w:r>
        <w:r>
          <w:tab/>
        </w:r>
        <w:r>
          <w:fldChar w:fldCharType="begin"/>
        </w:r>
        <w:r>
          <w:instrText xml:space="preserve"> PAGEREF _Toc24213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6" w:history="1">
        <w:r>
          <w:rPr>
            <w:rFonts w:ascii="仿宋" w:eastAsia="仿宋" w:hAnsi="仿宋" w:cs="仿宋" w:hint="eastAsia"/>
            <w:lang w:eastAsia="zh-CN"/>
          </w:rPr>
          <w:t>(三)、项目管理与监控体系</w:t>
        </w:r>
        <w:r>
          <w:tab/>
        </w:r>
        <w:r>
          <w:fldChar w:fldCharType="begin"/>
        </w:r>
        <w:r>
          <w:instrText xml:space="preserve"> PAGEREF _Toc28676 \h </w:instrText>
        </w:r>
        <w:r>
          <w:fldChar w:fldCharType="separate"/>
        </w:r>
        <w:r>
          <w:t>50</w:t>
        </w:r>
        <w:r>
          <w:fldChar w:fldCharType="end"/>
        </w:r>
      </w:hyperlink>
    </w:p>
    <w:p>
      <w:pPr>
        <w:pStyle w:val="TOC1"/>
        <w:tabs>
          <w:tab w:val="right" w:leader="dot" w:pos="8306"/>
        </w:tabs>
      </w:pPr>
      <w:hyperlink w:anchor="_Toc32560" w:history="1">
        <w:r>
          <w:rPr>
            <w:rFonts w:ascii="仿宋" w:eastAsia="仿宋" w:hAnsi="仿宋" w:cs="仿宋" w:hint="eastAsia"/>
            <w:lang w:eastAsia="zh-CN"/>
          </w:rPr>
          <w:t>十、资金管理与财务规划</w:t>
        </w:r>
        <w:r>
          <w:tab/>
        </w:r>
        <w:r>
          <w:fldChar w:fldCharType="begin"/>
        </w:r>
        <w:r>
          <w:instrText xml:space="preserve"> PAGEREF _Toc32560 \h </w:instrText>
        </w:r>
        <w:r>
          <w:fldChar w:fldCharType="separate"/>
        </w:r>
        <w:r>
          <w:t>52</w:t>
        </w:r>
        <w:r>
          <w:fldChar w:fldCharType="end"/>
        </w:r>
      </w:hyperlink>
    </w:p>
    <w:p>
      <w:pPr>
        <w:pStyle w:val="TOC2"/>
        <w:tabs>
          <w:tab w:val="right" w:leader="dot" w:pos="8306"/>
        </w:tabs>
      </w:pPr>
      <w:hyperlink w:anchor="_Toc9072" w:history="1">
        <w:r>
          <w:rPr>
            <w:rFonts w:ascii="仿宋" w:eastAsia="仿宋" w:hAnsi="仿宋" w:cs="仿宋" w:hint="eastAsia"/>
            <w:lang w:eastAsia="zh-CN"/>
          </w:rPr>
          <w:t>(一)、项目资金来源与筹措</w:t>
        </w:r>
        <w:r>
          <w:tab/>
        </w:r>
        <w:r>
          <w:fldChar w:fldCharType="begin"/>
        </w:r>
        <w:r>
          <w:instrText xml:space="preserve"> PAGEREF _Toc9072 \h </w:instrText>
        </w:r>
        <w:r>
          <w:fldChar w:fldCharType="separate"/>
        </w:r>
        <w:r>
          <w:t>52</w:t>
        </w:r>
        <w:r>
          <w:fldChar w:fldCharType="end"/>
        </w:r>
      </w:hyperlink>
    </w:p>
    <w:p>
      <w:pPr>
        <w:pStyle w:val="TOC2"/>
        <w:tabs>
          <w:tab w:val="right" w:leader="dot" w:pos="8306"/>
        </w:tabs>
      </w:pPr>
      <w:hyperlink w:anchor="_Toc11476" w:history="1">
        <w:r>
          <w:rPr>
            <w:rFonts w:ascii="仿宋" w:eastAsia="仿宋" w:hAnsi="仿宋" w:cs="仿宋" w:hint="eastAsia"/>
            <w:lang w:eastAsia="zh-CN"/>
          </w:rPr>
          <w:t>(二)、资金使用与监管</w:t>
        </w:r>
        <w:r>
          <w:tab/>
        </w:r>
        <w:r>
          <w:fldChar w:fldCharType="begin"/>
        </w:r>
        <w:r>
          <w:instrText xml:space="preserve"> PAGEREF _Toc11476 \h </w:instrText>
        </w:r>
        <w:r>
          <w:fldChar w:fldCharType="separate"/>
        </w:r>
        <w:r>
          <w:t>53</w:t>
        </w:r>
        <w:r>
          <w:fldChar w:fldCharType="end"/>
        </w:r>
      </w:hyperlink>
    </w:p>
    <w:p>
      <w:pPr>
        <w:pStyle w:val="TOC2"/>
        <w:tabs>
          <w:tab w:val="right" w:leader="dot" w:pos="8306"/>
        </w:tabs>
      </w:pPr>
      <w:hyperlink w:anchor="_Toc11246" w:history="1">
        <w:r>
          <w:rPr>
            <w:rFonts w:ascii="仿宋" w:eastAsia="仿宋" w:hAnsi="仿宋" w:cs="仿宋" w:hint="eastAsia"/>
            <w:lang w:eastAsia="zh-CN"/>
          </w:rPr>
          <w:t>(三)、财务规划与预测</w:t>
        </w:r>
        <w:r>
          <w:tab/>
        </w:r>
        <w:r>
          <w:fldChar w:fldCharType="begin"/>
        </w:r>
        <w:r>
          <w:instrText xml:space="preserve"> PAGEREF _Toc11246 \h </w:instrText>
        </w:r>
        <w:r>
          <w:fldChar w:fldCharType="separate"/>
        </w:r>
        <w:r>
          <w:t>54</w:t>
        </w:r>
        <w:r>
          <w:fldChar w:fldCharType="end"/>
        </w:r>
      </w:hyperlink>
    </w:p>
    <w:p>
      <w:pPr>
        <w:pStyle w:val="TOC1"/>
        <w:tabs>
          <w:tab w:val="right" w:leader="dot" w:pos="8306"/>
        </w:tabs>
      </w:pPr>
      <w:hyperlink w:anchor="_Toc9153" w:history="1">
        <w:r>
          <w:rPr>
            <w:rFonts w:ascii="仿宋" w:eastAsia="仿宋" w:hAnsi="仿宋" w:cs="仿宋" w:hint="eastAsia"/>
            <w:lang w:eastAsia="zh-CN"/>
          </w:rPr>
          <w:t>十一、客户关系管理与市场拓展</w:t>
        </w:r>
        <w:r>
          <w:tab/>
        </w:r>
        <w:r>
          <w:fldChar w:fldCharType="begin"/>
        </w:r>
        <w:r>
          <w:instrText xml:space="preserve"> PAGEREF _Toc9153 \h </w:instrText>
        </w:r>
        <w:r>
          <w:fldChar w:fldCharType="separate"/>
        </w:r>
        <w:r>
          <w:t>55</w:t>
        </w:r>
        <w:r>
          <w:fldChar w:fldCharType="end"/>
        </w:r>
      </w:hyperlink>
    </w:p>
    <w:p>
      <w:pPr>
        <w:pStyle w:val="TOC2"/>
        <w:tabs>
          <w:tab w:val="right" w:leader="dot" w:pos="8306"/>
        </w:tabs>
      </w:pPr>
      <w:hyperlink w:anchor="_Toc18452" w:history="1">
        <w:r>
          <w:rPr>
            <w:rFonts w:ascii="仿宋" w:eastAsia="仿宋" w:hAnsi="仿宋" w:cs="仿宋" w:hint="eastAsia"/>
            <w:lang w:eastAsia="zh-CN"/>
          </w:rPr>
          <w:t>(一)、客户关系管理策略</w:t>
        </w:r>
        <w:r>
          <w:tab/>
        </w:r>
        <w:r>
          <w:fldChar w:fldCharType="begin"/>
        </w:r>
        <w:r>
          <w:instrText xml:space="preserve"> PAGEREF _Toc18452 \h </w:instrText>
        </w:r>
        <w:r>
          <w:fldChar w:fldCharType="separate"/>
        </w:r>
        <w:r>
          <w:t>55</w:t>
        </w:r>
        <w:r>
          <w:fldChar w:fldCharType="end"/>
        </w:r>
      </w:hyperlink>
    </w:p>
    <w:p>
      <w:pPr>
        <w:pStyle w:val="TOC2"/>
        <w:tabs>
          <w:tab w:val="right" w:leader="dot" w:pos="8306"/>
        </w:tabs>
      </w:pPr>
      <w:hyperlink w:anchor="_Toc13862" w:history="1">
        <w:r>
          <w:rPr>
            <w:rFonts w:ascii="仿宋" w:eastAsia="仿宋" w:hAnsi="仿宋" w:cs="仿宋" w:hint="eastAsia"/>
            <w:lang w:eastAsia="zh-CN"/>
          </w:rPr>
          <w:t>(二)、市场拓展方案</w:t>
        </w:r>
        <w:r>
          <w:tab/>
        </w:r>
        <w:r>
          <w:fldChar w:fldCharType="begin"/>
        </w:r>
        <w:r>
          <w:instrText xml:space="preserve"> PAGEREF _Toc13862 \h </w:instrText>
        </w:r>
        <w:r>
          <w:fldChar w:fldCharType="separate"/>
        </w:r>
        <w:r>
          <w:t>57</w:t>
        </w:r>
        <w:r>
          <w:fldChar w:fldCharType="end"/>
        </w:r>
      </w:hyperlink>
    </w:p>
    <w:p>
      <w:pPr>
        <w:pStyle w:val="TOC1"/>
        <w:tabs>
          <w:tab w:val="right" w:leader="dot" w:pos="8306"/>
        </w:tabs>
      </w:pPr>
      <w:hyperlink w:anchor="_Toc8068" w:history="1">
        <w:r>
          <w:rPr>
            <w:rFonts w:ascii="仿宋" w:eastAsia="仿宋" w:hAnsi="仿宋" w:cs="仿宋" w:hint="eastAsia"/>
            <w:lang w:eastAsia="zh-CN"/>
          </w:rPr>
          <w:t>十二、环境保护与治理方案</w:t>
        </w:r>
        <w:r>
          <w:tab/>
        </w:r>
        <w:r>
          <w:fldChar w:fldCharType="begin"/>
        </w:r>
        <w:r>
          <w:instrText xml:space="preserve"> PAGEREF _Toc8068 \h </w:instrText>
        </w:r>
        <w:r>
          <w:fldChar w:fldCharType="separate"/>
        </w:r>
        <w:r>
          <w:t>58</w:t>
        </w:r>
        <w:r>
          <w:fldChar w:fldCharType="end"/>
        </w:r>
      </w:hyperlink>
    </w:p>
    <w:p>
      <w:pPr>
        <w:pStyle w:val="TOC2"/>
        <w:tabs>
          <w:tab w:val="right" w:leader="dot" w:pos="8306"/>
        </w:tabs>
      </w:pPr>
      <w:hyperlink w:anchor="_Toc15007" w:history="1">
        <w:r>
          <w:rPr>
            <w:rFonts w:ascii="仿宋" w:eastAsia="仿宋" w:hAnsi="仿宋" w:cs="仿宋" w:hint="eastAsia"/>
            <w:lang w:eastAsia="zh-CN"/>
          </w:rPr>
          <w:t>(一)、项目环境影响评估</w:t>
        </w:r>
        <w:r>
          <w:tab/>
        </w:r>
        <w:r>
          <w:fldChar w:fldCharType="begin"/>
        </w:r>
        <w:r>
          <w:instrText xml:space="preserve"> PAGEREF _Toc15007 \h </w:instrText>
        </w:r>
        <w:r>
          <w:fldChar w:fldCharType="separate"/>
        </w:r>
        <w:r>
          <w:t>58</w:t>
        </w:r>
        <w:r>
          <w:fldChar w:fldCharType="end"/>
        </w:r>
      </w:hyperlink>
    </w:p>
    <w:p>
      <w:pPr>
        <w:pStyle w:val="TOC2"/>
        <w:tabs>
          <w:tab w:val="right" w:leader="dot" w:pos="8306"/>
        </w:tabs>
      </w:pPr>
      <w:hyperlink w:anchor="_Toc19934" w:history="1">
        <w:r>
          <w:rPr>
            <w:rFonts w:ascii="仿宋" w:eastAsia="仿宋" w:hAnsi="仿宋" w:cs="仿宋" w:hint="eastAsia"/>
            <w:lang w:eastAsia="zh-CN"/>
          </w:rPr>
          <w:t>(二)、环境保护措施与治理方案</w:t>
        </w:r>
        <w:r>
          <w:tab/>
        </w:r>
        <w:r>
          <w:fldChar w:fldCharType="begin"/>
        </w:r>
        <w:r>
          <w:instrText xml:space="preserve"> PAGEREF _Toc19934 \h </w:instrText>
        </w:r>
        <w:r>
          <w:fldChar w:fldCharType="separate"/>
        </w:r>
        <w:r>
          <w:t>58</w:t>
        </w:r>
        <w:r>
          <w:fldChar w:fldCharType="end"/>
        </w:r>
      </w:hyperlink>
    </w:p>
    <w:p>
      <w:pPr>
        <w:pStyle w:val="TOC1"/>
        <w:tabs>
          <w:tab w:val="right" w:leader="dot" w:pos="8306"/>
        </w:tabs>
      </w:pPr>
      <w:hyperlink w:anchor="_Toc26587" w:history="1">
        <w:r>
          <w:rPr>
            <w:rFonts w:ascii="仿宋" w:eastAsia="仿宋" w:hAnsi="仿宋" w:cs="仿宋" w:hint="eastAsia"/>
            <w:lang w:eastAsia="zh-CN"/>
          </w:rPr>
          <w:t>十三、合作与交流机制建立</w:t>
        </w:r>
        <w:r>
          <w:tab/>
        </w:r>
        <w:r>
          <w:fldChar w:fldCharType="begin"/>
        </w:r>
        <w:r>
          <w:instrText xml:space="preserve"> PAGEREF _Toc26587 \h </w:instrText>
        </w:r>
        <w:r>
          <w:fldChar w:fldCharType="separate"/>
        </w:r>
        <w:r>
          <w:t>59</w:t>
        </w:r>
        <w:r>
          <w:fldChar w:fldCharType="end"/>
        </w:r>
      </w:hyperlink>
    </w:p>
    <w:p>
      <w:pPr>
        <w:pStyle w:val="TOC2"/>
        <w:tabs>
          <w:tab w:val="right" w:leader="dot" w:pos="8306"/>
        </w:tabs>
      </w:pPr>
      <w:hyperlink w:anchor="_Toc23139" w:history="1">
        <w:r>
          <w:rPr>
            <w:rFonts w:ascii="仿宋" w:eastAsia="仿宋" w:hAnsi="仿宋" w:cs="仿宋" w:hint="eastAsia"/>
            <w:lang w:eastAsia="zh-CN"/>
          </w:rPr>
          <w:t>(一)、合作伙伴选择与合作方式</w:t>
        </w:r>
        <w:r>
          <w:tab/>
        </w:r>
        <w:r>
          <w:fldChar w:fldCharType="begin"/>
        </w:r>
        <w:r>
          <w:instrText xml:space="preserve"> PAGEREF _Toc23139 \h </w:instrText>
        </w:r>
        <w:r>
          <w:fldChar w:fldCharType="separate"/>
        </w:r>
        <w:r>
          <w:t>59</w:t>
        </w:r>
        <w:r>
          <w:fldChar w:fldCharType="end"/>
        </w:r>
      </w:hyperlink>
    </w:p>
    <w:p>
      <w:pPr>
        <w:pStyle w:val="TOC2"/>
        <w:tabs>
          <w:tab w:val="right" w:leader="dot" w:pos="8306"/>
        </w:tabs>
      </w:pPr>
      <w:hyperlink w:anchor="_Toc20031" w:history="1">
        <w:r>
          <w:rPr>
            <w:rFonts w:ascii="仿宋" w:eastAsia="仿宋" w:hAnsi="仿宋" w:cs="仿宋" w:hint="eastAsia"/>
            <w:lang w:eastAsia="zh-CN"/>
          </w:rPr>
          <w:t>(二)、交流与合作平台搭建</w:t>
        </w:r>
        <w:r>
          <w:tab/>
        </w:r>
        <w:r>
          <w:fldChar w:fldCharType="begin"/>
        </w:r>
        <w:r>
          <w:instrText xml:space="preserve"> PAGEREF _Toc20031 \h </w:instrText>
        </w:r>
        <w:r>
          <w:fldChar w:fldCharType="separate"/>
        </w:r>
        <w:r>
          <w:t>60</w:t>
        </w:r>
        <w:r>
          <w:fldChar w:fldCharType="end"/>
        </w:r>
      </w:hyperlink>
    </w:p>
    <w:p>
      <w:pPr>
        <w:pStyle w:val="TOC1"/>
        <w:tabs>
          <w:tab w:val="right" w:leader="dot" w:pos="8306"/>
        </w:tabs>
      </w:pPr>
      <w:hyperlink w:anchor="_Toc10623" w:history="1">
        <w:r>
          <w:rPr>
            <w:rFonts w:ascii="仿宋" w:eastAsia="仿宋" w:hAnsi="仿宋" w:cs="仿宋" w:hint="eastAsia"/>
            <w:lang w:eastAsia="zh-CN"/>
          </w:rPr>
          <w:t>十四、产业协同与集群发展</w:t>
        </w:r>
        <w:r>
          <w:tab/>
        </w:r>
        <w:r>
          <w:fldChar w:fldCharType="begin"/>
        </w:r>
        <w:r>
          <w:instrText xml:space="preserve"> PAGEREF _Toc10623 \h </w:instrText>
        </w:r>
        <w:r>
          <w:fldChar w:fldCharType="separate"/>
        </w:r>
        <w:r>
          <w:t>62</w:t>
        </w:r>
        <w:r>
          <w:fldChar w:fldCharType="end"/>
        </w:r>
      </w:hyperlink>
    </w:p>
    <w:p>
      <w:pPr>
        <w:pStyle w:val="TOC2"/>
        <w:tabs>
          <w:tab w:val="right" w:leader="dot" w:pos="8306"/>
        </w:tabs>
      </w:pPr>
      <w:hyperlink w:anchor="_Toc26552" w:history="1">
        <w:r>
          <w:rPr>
            <w:rFonts w:ascii="仿宋" w:eastAsia="仿宋" w:hAnsi="仿宋" w:cs="仿宋" w:hint="eastAsia"/>
            <w:lang w:eastAsia="zh-CN"/>
          </w:rPr>
          <w:t>(一)、产业协同机制建设</w:t>
        </w:r>
        <w:r>
          <w:tab/>
        </w:r>
        <w:r>
          <w:fldChar w:fldCharType="begin"/>
        </w:r>
        <w:r>
          <w:instrText xml:space="preserve"> PAGEREF _Toc26552 \h </w:instrText>
        </w:r>
        <w:r>
          <w:fldChar w:fldCharType="separate"/>
        </w:r>
        <w:r>
          <w:t>62</w:t>
        </w:r>
        <w:r>
          <w:fldChar w:fldCharType="end"/>
        </w:r>
      </w:hyperlink>
    </w:p>
    <w:p>
      <w:pPr>
        <w:pStyle w:val="TOC2"/>
        <w:tabs>
          <w:tab w:val="right" w:leader="dot" w:pos="8306"/>
        </w:tabs>
      </w:pPr>
      <w:hyperlink w:anchor="_Toc8146" w:history="1">
        <w:r>
          <w:rPr>
            <w:rFonts w:ascii="仿宋" w:eastAsia="仿宋" w:hAnsi="仿宋" w:cs="仿宋" w:hint="eastAsia"/>
            <w:lang w:eastAsia="zh-CN"/>
          </w:rPr>
          <w:t>(二)、产业集群培育与发展</w:t>
        </w:r>
        <w:r>
          <w:tab/>
        </w:r>
        <w:r>
          <w:fldChar w:fldCharType="begin"/>
        </w:r>
        <w:r>
          <w:instrText xml:space="preserve"> PAGEREF _Toc8146 \h </w:instrText>
        </w:r>
        <w:r>
          <w:fldChar w:fldCharType="separate"/>
        </w:r>
        <w:r>
          <w:t>63</w:t>
        </w:r>
        <w:r>
          <w:fldChar w:fldCharType="end"/>
        </w:r>
      </w:hyperlink>
    </w:p>
    <w:p>
      <w:pPr>
        <w:pStyle w:val="TOC1"/>
        <w:tabs>
          <w:tab w:val="right" w:leader="dot" w:pos="8306"/>
        </w:tabs>
      </w:pPr>
      <w:hyperlink w:anchor="_Toc14116" w:history="1">
        <w:r>
          <w:rPr>
            <w:rFonts w:ascii="仿宋" w:eastAsia="仿宋" w:hAnsi="仿宋" w:cs="仿宋" w:hint="eastAsia"/>
            <w:lang w:eastAsia="zh-CN"/>
          </w:rPr>
          <w:t>十五、质量管理与控制</w:t>
        </w:r>
        <w:r>
          <w:tab/>
        </w:r>
        <w:r>
          <w:fldChar w:fldCharType="begin"/>
        </w:r>
        <w:r>
          <w:instrText xml:space="preserve"> PAGEREF _Toc14116 \h </w:instrText>
        </w:r>
        <w:r>
          <w:fldChar w:fldCharType="separate"/>
        </w:r>
        <w:r>
          <w:t>64</w:t>
        </w:r>
        <w:r>
          <w:fldChar w:fldCharType="end"/>
        </w:r>
      </w:hyperlink>
    </w:p>
    <w:p>
      <w:pPr>
        <w:pStyle w:val="TOC2"/>
        <w:tabs>
          <w:tab w:val="right" w:leader="dot" w:pos="8306"/>
        </w:tabs>
      </w:pPr>
      <w:hyperlink w:anchor="_Toc10876" w:history="1">
        <w:r>
          <w:rPr>
            <w:rFonts w:ascii="仿宋" w:eastAsia="仿宋" w:hAnsi="仿宋" w:cs="仿宋" w:hint="eastAsia"/>
            <w:lang w:eastAsia="zh-CN"/>
          </w:rPr>
          <w:t>(一)、质量管理体系建设</w:t>
        </w:r>
        <w:r>
          <w:tab/>
        </w:r>
        <w:r>
          <w:fldChar w:fldCharType="begin"/>
        </w:r>
        <w:r>
          <w:instrText xml:space="preserve"> PAGEREF _Toc10876 \h </w:instrText>
        </w:r>
        <w:r>
          <w:fldChar w:fldCharType="separate"/>
        </w:r>
        <w:r>
          <w:t>64</w:t>
        </w:r>
        <w:r>
          <w:fldChar w:fldCharType="end"/>
        </w:r>
      </w:hyperlink>
    </w:p>
    <w:p>
      <w:pPr>
        <w:pStyle w:val="TOC2"/>
        <w:tabs>
          <w:tab w:val="right" w:leader="dot" w:pos="8306"/>
        </w:tabs>
      </w:pPr>
      <w:hyperlink w:anchor="_Toc31735" w:history="1">
        <w:r>
          <w:rPr>
            <w:rFonts w:ascii="仿宋" w:eastAsia="仿宋" w:hAnsi="仿宋" w:cs="仿宋" w:hint="eastAsia"/>
            <w:lang w:eastAsia="zh-CN"/>
          </w:rPr>
          <w:t>(二)、质量控制措施</w:t>
        </w:r>
        <w:r>
          <w:tab/>
        </w:r>
        <w:r>
          <w:fldChar w:fldCharType="begin"/>
        </w:r>
        <w:r>
          <w:instrText xml:space="preserve"> PAGEREF _Toc31735 \h </w:instrText>
        </w:r>
        <w:r>
          <w:fldChar w:fldCharType="separate"/>
        </w:r>
        <w:r>
          <w:t>65</w:t>
        </w:r>
        <w:r>
          <w:fldChar w:fldCharType="end"/>
        </w:r>
      </w:hyperlink>
    </w:p>
    <w:p>
      <w:pPr>
        <w:pStyle w:val="TOC1"/>
        <w:tabs>
          <w:tab w:val="right" w:leader="dot" w:pos="8306"/>
        </w:tabs>
      </w:pPr>
      <w:hyperlink w:anchor="_Toc16045" w:history="1">
        <w:r>
          <w:rPr>
            <w:rFonts w:ascii="仿宋" w:eastAsia="仿宋" w:hAnsi="仿宋" w:cs="仿宋" w:hint="eastAsia"/>
            <w:lang w:eastAsia="zh-CN"/>
          </w:rPr>
          <w:t>十六、成果转化与推广应用</w:t>
        </w:r>
        <w:r>
          <w:tab/>
        </w:r>
        <w:r>
          <w:fldChar w:fldCharType="begin"/>
        </w:r>
        <w:r>
          <w:instrText xml:space="preserve"> PAGEREF _Toc16045 \h </w:instrText>
        </w:r>
        <w:r>
          <w:fldChar w:fldCharType="separate"/>
        </w:r>
        <w:r>
          <w:t>66</w:t>
        </w:r>
        <w:r>
          <w:fldChar w:fldCharType="end"/>
        </w:r>
      </w:hyperlink>
    </w:p>
    <w:p>
      <w:pPr>
        <w:pStyle w:val="TOC2"/>
        <w:tabs>
          <w:tab w:val="right" w:leader="dot" w:pos="8306"/>
        </w:tabs>
      </w:pPr>
      <w:hyperlink w:anchor="_Toc25603" w:history="1">
        <w:r>
          <w:rPr>
            <w:rFonts w:ascii="仿宋" w:eastAsia="仿宋" w:hAnsi="仿宋" w:cs="仿宋" w:hint="eastAsia"/>
            <w:lang w:eastAsia="zh-CN"/>
          </w:rPr>
          <w:t>(一)、成果转化策略制定</w:t>
        </w:r>
        <w:r>
          <w:tab/>
        </w:r>
        <w:r>
          <w:fldChar w:fldCharType="begin"/>
        </w:r>
        <w:r>
          <w:instrText xml:space="preserve"> PAGEREF _Toc25603 \h </w:instrText>
        </w:r>
        <w:r>
          <w:fldChar w:fldCharType="separate"/>
        </w:r>
        <w:r>
          <w:t>66</w:t>
        </w:r>
        <w:r>
          <w:fldChar w:fldCharType="end"/>
        </w:r>
      </w:hyperlink>
    </w:p>
    <w:p>
      <w:pPr>
        <w:pStyle w:val="TOC2"/>
        <w:tabs>
          <w:tab w:val="right" w:leader="dot" w:pos="8306"/>
        </w:tabs>
      </w:pPr>
      <w:hyperlink w:anchor="_Toc13001" w:history="1">
        <w:r>
          <w:rPr>
            <w:rFonts w:ascii="仿宋" w:eastAsia="仿宋" w:hAnsi="仿宋" w:cs="仿宋" w:hint="eastAsia"/>
            <w:lang w:eastAsia="zh-CN"/>
          </w:rPr>
          <w:t>(二)、成果推广应用方案</w:t>
        </w:r>
        <w:r>
          <w:tab/>
        </w:r>
        <w:r>
          <w:fldChar w:fldCharType="begin"/>
        </w:r>
        <w:r>
          <w:instrText xml:space="preserve"> PAGEREF _Toc13001 \h </w:instrText>
        </w:r>
        <w:r>
          <w:fldChar w:fldCharType="separate"/>
        </w:r>
        <w:r>
          <w:t>68</w:t>
        </w:r>
        <w:r>
          <w:fldChar w:fldCharType="end"/>
        </w:r>
      </w:hyperlink>
    </w:p>
    <w:p>
      <w:pPr>
        <w:pStyle w:val="TOC1"/>
        <w:tabs>
          <w:tab w:val="right" w:leader="dot" w:pos="8306"/>
        </w:tabs>
      </w:pPr>
      <w:hyperlink w:anchor="_Toc13456" w:history="1">
        <w:r>
          <w:rPr>
            <w:rFonts w:ascii="仿宋" w:eastAsia="仿宋" w:hAnsi="仿宋" w:cs="仿宋" w:hint="eastAsia"/>
            <w:lang w:eastAsia="zh-CN"/>
          </w:rPr>
          <w:t>十七、法律法规与政策遵循</w:t>
        </w:r>
        <w:r>
          <w:tab/>
        </w:r>
        <w:r>
          <w:fldChar w:fldCharType="begin"/>
        </w:r>
        <w:r>
          <w:instrText xml:space="preserve"> PAGEREF _Toc13456 \h </w:instrText>
        </w:r>
        <w:r>
          <w:fldChar w:fldCharType="separate"/>
        </w:r>
        <w:r>
          <w:t>69</w:t>
        </w:r>
        <w:r>
          <w:fldChar w:fldCharType="end"/>
        </w:r>
      </w:hyperlink>
    </w:p>
    <w:p>
      <w:pPr>
        <w:pStyle w:val="TOC2"/>
        <w:tabs>
          <w:tab w:val="right" w:leader="dot" w:pos="8306"/>
        </w:tabs>
      </w:pPr>
      <w:hyperlink w:anchor="_Toc9635" w:history="1">
        <w:r>
          <w:rPr>
            <w:rFonts w:ascii="仿宋" w:eastAsia="仿宋" w:hAnsi="仿宋" w:cs="仿宋" w:hint="eastAsia"/>
            <w:lang w:eastAsia="zh-CN"/>
          </w:rPr>
          <w:t>(一)、法律法规遵守</w:t>
        </w:r>
        <w:r>
          <w:tab/>
        </w:r>
        <w:r>
          <w:fldChar w:fldCharType="begin"/>
        </w:r>
        <w:r>
          <w:instrText xml:space="preserve"> PAGEREF _Toc9635 \h </w:instrText>
        </w:r>
        <w:r>
          <w:fldChar w:fldCharType="separate"/>
        </w:r>
        <w:r>
          <w:t>69</w:t>
        </w:r>
        <w:r>
          <w:fldChar w:fldCharType="end"/>
        </w:r>
      </w:hyperlink>
    </w:p>
    <w:p>
      <w:pPr>
        <w:pStyle w:val="TOC2"/>
        <w:tabs>
          <w:tab w:val="right" w:leader="dot" w:pos="8306"/>
        </w:tabs>
      </w:pPr>
      <w:hyperlink w:anchor="_Toc27942" w:history="1">
        <w:r>
          <w:rPr>
            <w:rFonts w:ascii="仿宋" w:eastAsia="仿宋" w:hAnsi="仿宋" w:cs="仿宋" w:hint="eastAsia"/>
            <w:lang w:eastAsia="zh-CN"/>
          </w:rPr>
          <w:t>(二)、政策导向与利用</w:t>
        </w:r>
        <w:r>
          <w:tab/>
        </w:r>
        <w:r>
          <w:fldChar w:fldCharType="begin"/>
        </w:r>
        <w:r>
          <w:instrText xml:space="preserve"> PAGEREF _Toc27942 \h </w:instrText>
        </w:r>
        <w:r>
          <w:fldChar w:fldCharType="separate"/>
        </w:r>
        <w:r>
          <w:t>70</w:t>
        </w:r>
        <w:r>
          <w:fldChar w:fldCharType="end"/>
        </w:r>
      </w:hyperlink>
    </w:p>
    <w:p>
      <w:pPr>
        <w:pStyle w:val="TOC1"/>
        <w:tabs>
          <w:tab w:val="right" w:leader="dot" w:pos="8306"/>
        </w:tabs>
      </w:pPr>
      <w:hyperlink w:anchor="_Toc3226" w:history="1">
        <w:r>
          <w:rPr>
            <w:rFonts w:ascii="仿宋" w:eastAsia="仿宋" w:hAnsi="仿宋" w:cs="仿宋" w:hint="eastAsia"/>
            <w:lang w:eastAsia="zh-CN"/>
          </w:rPr>
          <w:t>十八、设施与设备管理</w:t>
        </w:r>
        <w:r>
          <w:tab/>
        </w:r>
        <w:r>
          <w:fldChar w:fldCharType="begin"/>
        </w:r>
        <w:r>
          <w:instrText xml:space="preserve"> PAGEREF _Toc3226 \h </w:instrText>
        </w:r>
        <w:r>
          <w:fldChar w:fldCharType="separate"/>
        </w:r>
        <w:r>
          <w:t>71</w:t>
        </w:r>
        <w:r>
          <w:fldChar w:fldCharType="end"/>
        </w:r>
      </w:hyperlink>
    </w:p>
    <w:p>
      <w:pPr>
        <w:pStyle w:val="TOC2"/>
        <w:tabs>
          <w:tab w:val="right" w:leader="dot" w:pos="8306"/>
        </w:tabs>
      </w:pPr>
      <w:hyperlink w:anchor="_Toc14775" w:history="1">
        <w:r>
          <w:rPr>
            <w:rFonts w:ascii="仿宋" w:eastAsia="仿宋" w:hAnsi="仿宋" w:cs="仿宋" w:hint="eastAsia"/>
            <w:lang w:eastAsia="zh-CN"/>
          </w:rPr>
          <w:t>(一)、设施规划与配置</w:t>
        </w:r>
        <w:r>
          <w:tab/>
        </w:r>
        <w:r>
          <w:fldChar w:fldCharType="begin"/>
        </w:r>
        <w:r>
          <w:instrText xml:space="preserve"> PAGEREF _Toc14775 \h </w:instrText>
        </w:r>
        <w:r>
          <w:fldChar w:fldCharType="separate"/>
        </w:r>
        <w:r>
          <w:t>71</w:t>
        </w:r>
        <w:r>
          <w:fldChar w:fldCharType="end"/>
        </w:r>
      </w:hyperlink>
    </w:p>
    <w:p>
      <w:pPr>
        <w:pStyle w:val="TOC2"/>
        <w:tabs>
          <w:tab w:val="right" w:leader="dot" w:pos="8306"/>
        </w:tabs>
      </w:pPr>
      <w:hyperlink w:anchor="_Toc1954" w:history="1">
        <w:r>
          <w:rPr>
            <w:rFonts w:ascii="仿宋" w:eastAsia="仿宋" w:hAnsi="仿宋" w:cs="仿宋" w:hint="eastAsia"/>
            <w:lang w:eastAsia="zh-CN"/>
          </w:rPr>
          <w:t>(二)、设备采购与维护管理</w:t>
        </w:r>
        <w:r>
          <w:tab/>
        </w:r>
        <w:r>
          <w:fldChar w:fldCharType="begin"/>
        </w:r>
        <w:r>
          <w:instrText xml:space="preserve"> PAGEREF _Toc1954 \h </w:instrText>
        </w:r>
        <w:r>
          <w:fldChar w:fldCharType="separate"/>
        </w:r>
        <w:r>
          <w:t>72</w:t>
        </w:r>
        <w:r>
          <w:fldChar w:fldCharType="end"/>
        </w:r>
      </w:hyperlink>
    </w:p>
    <w:p>
      <w:pPr>
        <w:pStyle w:val="TOC2"/>
        <w:tabs>
          <w:tab w:val="right" w:leader="dot" w:pos="8306"/>
        </w:tabs>
      </w:pPr>
      <w:hyperlink w:anchor="_Toc30478" w:history="1">
        <w:r>
          <w:rPr>
            <w:rFonts w:ascii="仿宋" w:eastAsia="仿宋" w:hAnsi="仿宋" w:cs="仿宋" w:hint="eastAsia"/>
            <w:lang w:eastAsia="zh-CN"/>
          </w:rPr>
          <w:t>(三)、设施设备升级策略</w:t>
        </w:r>
        <w:r>
          <w:tab/>
        </w:r>
        <w:r>
          <w:fldChar w:fldCharType="begin"/>
        </w:r>
        <w:r>
          <w:instrText xml:space="preserve"> PAGEREF _Toc30478 \h </w:instrText>
        </w:r>
        <w:r>
          <w:fldChar w:fldCharType="separate"/>
        </w:r>
        <w:r>
          <w:t>72</w:t>
        </w:r>
        <w:r>
          <w:fldChar w:fldCharType="end"/>
        </w:r>
      </w:hyperlink>
    </w:p>
    <w:p>
      <w:pPr>
        <w:pStyle w:val="TOC1"/>
        <w:tabs>
          <w:tab w:val="right" w:leader="dot" w:pos="8306"/>
        </w:tabs>
      </w:pPr>
      <w:hyperlink w:anchor="_Toc21110" w:history="1">
        <w:r>
          <w:rPr>
            <w:rFonts w:ascii="仿宋" w:eastAsia="仿宋" w:hAnsi="仿宋" w:cs="仿宋" w:hint="eastAsia"/>
            <w:lang w:eastAsia="zh-CN"/>
          </w:rPr>
          <w:t>十九、创新驱动与持续发展</w:t>
        </w:r>
        <w:r>
          <w:tab/>
        </w:r>
        <w:r>
          <w:fldChar w:fldCharType="begin"/>
        </w:r>
        <w:r>
          <w:instrText xml:space="preserve"> PAGEREF _Toc21110 \h </w:instrText>
        </w:r>
        <w:r>
          <w:fldChar w:fldCharType="separate"/>
        </w:r>
        <w:r>
          <w:t>73</w:t>
        </w:r>
        <w:r>
          <w:fldChar w:fldCharType="end"/>
        </w:r>
      </w:hyperlink>
    </w:p>
    <w:p>
      <w:pPr>
        <w:pStyle w:val="TOC2"/>
        <w:tabs>
          <w:tab w:val="right" w:leader="dot" w:pos="8306"/>
        </w:tabs>
      </w:pPr>
      <w:hyperlink w:anchor="_Toc25510" w:history="1">
        <w:r>
          <w:rPr>
            <w:rFonts w:ascii="仿宋" w:eastAsia="仿宋" w:hAnsi="仿宋" w:cs="仿宋" w:hint="eastAsia"/>
            <w:lang w:eastAsia="zh-CN"/>
          </w:rPr>
          <w:t>(一)、创新驱动战略实施</w:t>
        </w:r>
        <w:r>
          <w:tab/>
        </w:r>
        <w:r>
          <w:fldChar w:fldCharType="begin"/>
        </w:r>
        <w:r>
          <w:instrText xml:space="preserve"> PAGEREF _Toc25510 \h </w:instrText>
        </w:r>
        <w:r>
          <w:fldChar w:fldCharType="separate"/>
        </w:r>
        <w:r>
          <w:t>73</w:t>
        </w:r>
        <w:r>
          <w:fldChar w:fldCharType="end"/>
        </w:r>
      </w:hyperlink>
    </w:p>
    <w:p>
      <w:pPr>
        <w:pStyle w:val="TOC2"/>
        <w:tabs>
          <w:tab w:val="right" w:leader="dot" w:pos="8306"/>
        </w:tabs>
      </w:pPr>
      <w:hyperlink w:anchor="_Toc9358" w:history="1">
        <w:r>
          <w:rPr>
            <w:rFonts w:ascii="仿宋" w:eastAsia="仿宋" w:hAnsi="仿宋" w:cs="仿宋" w:hint="eastAsia"/>
            <w:lang w:eastAsia="zh-CN"/>
          </w:rPr>
          <w:t>(二)、持续发展路径探索</w:t>
        </w:r>
        <w:r>
          <w:tab/>
        </w:r>
        <w:r>
          <w:fldChar w:fldCharType="begin"/>
        </w:r>
        <w:r>
          <w:instrText xml:space="preserve"> PAGEREF _Toc9358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5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26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一、硫酸钴项目的技术资源开发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二、硫酸钴项目的人力资源管理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硫酸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三、硫酸钴项目的资金资源筹措与优化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硫酸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62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硫酸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硫酸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硫酸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8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硫酸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硫酸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智能技术的应用：硫酸钴项目将利用智能技术，如物联网（IoT）和大数据分析，来监控和优化资源使用。通过实时数据分析，项目可以更有效地管理能源消耗、减少原材料浪费，并提高生产过程的整体效率。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1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124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990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038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一、硫酸钴项目的市场准入条件分析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酸钴项目而言，市场准入条件首先取决于政策法规环境。政府对于[行业名称]领域的法规，如环保标准、税收政策、和技术使用规范，直接影响硫酸钴项目的运营和成本结构。例如，若政府针对使用可再生能源的企业提供税收优惠，这将对硫酸钴项目的财务规划产生重要影响。同时，考虑经济环境和消费者偏好的变化对硫酸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二、硫酸钴项目的行业规范与合规性要求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硫酸钴项目来说，遵守行业规范和合规性要求是确保项目顺利进行的基础。这包括遵循质量控制标准、安全规定、数据保护法规等。例如，若硫酸钴项目涉及数据处理，须严格遵守相关的数据保护法规。此外，行业内部的自律规范，如产品标准和服务流程，也对于提升硫酸钴项目在行业内的认可度和竞争力至关重要。项目管理团队必须不断更新策略，以应对行业规范和法规的变化，确保硫酸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三、硫酸钴项目的竞争格局和战略定位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钴项目的发展规划中，理解行业的竞争格局对于制定有效的市场策略极为关键。这包括分析主要竞争对手的市场地位、优势及其业务模式。硫酸钴项目面临的竞争对手可能包括大型成熟企业和创新型初创公司，各自采取不同的市场策略。因此，硫酸钴项目需精确地定位自己的市场策略，如专注于产品创新、客户服务或成本效率，以在竞争中占据优势。通过深入的市场和竞争分析，硫酸钴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369"/>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31983"/>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https://d.book118.com/305312223044011112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739F3"/>
    <w:rsid w:val="2E6739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31222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2024-02-12T12:53:00Z</dcterms:created>
  <dcterms:modified xsi:type="dcterms:W3CDTF">2024-02-12T12:54:08Z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DE802FA3EACB47E7AFC9C0EEF8C776C8_11</vt:lpwstr>
  </property>
  <property fmtid="{D5CDD505-2E9C-101B-9397-08002B2CF9AE}" pid="3" name="KSOProductBuildVer">
    <vt:lpwstr>2052-12.1.0.16250</vt:lpwstr>
  </property>
</Properties>
</file>