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18FF" w14:paraId="77682A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18FF" w14:paraId="13D79C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18FF" w14:paraId="0AC976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18FF" w:rsidRPr="009A18FF" w14:paraId="1DF649ED" w14:textId="4EB50C6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18FF">
        <w:rPr>
          <w:rFonts w:ascii="宋体" w:eastAsia="宋体" w:hAnsi="宋体" w:hint="eastAsia"/>
          <w:b/>
          <w:sz w:val="60"/>
        </w:rPr>
        <w:t>景观照明项目效益评估报告</w:t>
      </w:r>
    </w:p>
    <w:p w:rsidR="009A18FF" w:rsidP="009A18FF" w14:paraId="7670E2A0" w14:textId="0864CC1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18FF">
        <w:rPr>
          <w:rFonts w:ascii="仿宋" w:eastAsia="仿宋" w:hAnsi="仿宋" w:hint="eastAsia"/>
          <w:b/>
          <w:sz w:val="40"/>
        </w:rPr>
        <w:t>目录</w:t>
      </w:r>
    </w:p>
    <w:p w:rsidR="009A18FF" w14:paraId="620065E7" w14:textId="32F7ECF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A18FF" w14:paraId="44523EA3" w14:textId="4E231E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一、景观照明项目概论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18FF" w14:paraId="2239C663" w14:textId="0C650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(一)、景观照明项目名称及投资人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18FF" w14:paraId="1D7C8F45" w14:textId="24E94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18FF" w14:paraId="4E911299" w14:textId="1F3B1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18FF" w14:paraId="2E834AD4" w14:textId="2A704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18FF" w14:paraId="7DDA7949" w14:textId="42313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(五)、景观照明项目建设背景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18FF" w14:paraId="416BD04B" w14:textId="18D58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18FF" w14:paraId="6022A0F0" w14:textId="29CC0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18FF" w14:paraId="2B851345" w14:textId="57373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18FF" w14:paraId="2B41101D" w14:textId="45008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A18FF" w14:paraId="7A13FE66" w14:textId="44C9C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18FF" w14:paraId="6C139566" w14:textId="3CCE3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18FF" w14:paraId="46575E1E" w14:textId="7CC742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三、景观照明项目承办单位基本情况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_Toc153500099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18FF" w14:paraId="20C28CAD" w14:textId="06D0E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18FF" w14:paraId="629B9247" w14:textId="6B768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18FF" w14:paraId="054787F0" w14:textId="4B8D7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18FF" w14:paraId="2436A302" w14:textId="0C045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18FF" w14:paraId="5F184CA1" w14:textId="1C2D99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18FF" w14:paraId="4240B293" w14:textId="6C7C1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(一)、景观照明项目工程设计总体要求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18FF" w14:paraId="470F956E" w14:textId="640995D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18FF" w14:paraId="3BE4899C" w14:textId="5EC7B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A18FF" w14:paraId="497FE7AF" w14:textId="0317FC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五、景观照明项目规划进度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A18FF" w14:paraId="4AE7FF63" w14:textId="08D92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(一)、景观照明项目进度安排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A18FF" w14:paraId="413D5880" w14:textId="4C043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(二)、景观照明项目实施保障措施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18FF" w14:paraId="6978F0AD" w14:textId="5C82D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18FF" w14:paraId="5FB6164E" w14:textId="13787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(四)、景观照明项目进度监控与调整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A18FF" w14:paraId="67829908" w14:textId="17C98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A18FF" w14:paraId="1835BAED" w14:textId="756550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A18FF" w14:paraId="6050C29A" w14:textId="50BFB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A18FF" w14:paraId="15468A1B" w14:textId="67E12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A18FF" w14:paraId="4E2CE076" w14:textId="6BBC4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(三)、景观照明项目盈利能力分析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A18FF" w14:paraId="2AABE09E" w14:textId="07F47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A18FF" w14:paraId="1ED4C765" w14:textId="351D4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18FF" w14:paraId="63F237CB" w14:textId="234DD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A18FF" w14:paraId="5E53593C" w14:textId="39A2F7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18FF" w14:paraId="3E93419E" w14:textId="1C575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18FF" w14:paraId="324916AD" w14:textId="5AFCE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18FF" w14:paraId="38F7C13E" w14:textId="41874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18FF" w14:paraId="13BD2B90" w14:textId="2ED71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18FF" w14:paraId="5B3CE417" w14:textId="5810E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18FF" w14:paraId="4A0729B6" w14:textId="7CA48A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18FF" w14:paraId="0FD7FF6A" w14:textId="01C154E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18FF" w14:paraId="6C6E463E" w14:textId="12D91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18FF" w14:paraId="5D89B654" w14:textId="28BE1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18FF" w14:paraId="07248D76" w14:textId="2A4470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18FF" w14:paraId="20538C49" w14:textId="57255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18FF" w14:paraId="40398AA3" w14:textId="4CB10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18FF" w14:paraId="7A8858F1" w14:textId="28081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18FF" w14:paraId="5BC90B90" w14:textId="2CEBE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18FF" w14:paraId="4ACD7073" w14:textId="49E7E9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18FF" w14:paraId="465FBD26" w14:textId="53BC7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18FF" w14:paraId="61E83EAF" w14:textId="5FE3C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18FF" w14:paraId="25B99E49" w14:textId="17958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18FF" w14:paraId="5CFA20C6" w14:textId="23D82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18FF" w14:paraId="02C825FF" w14:textId="22E60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18FF" w14:paraId="536667D9" w14:textId="59B83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18FF" w14:paraId="1AAAE33A" w14:textId="053D9D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18FF" w14:paraId="28DBE810" w14:textId="1F937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18FF" w14:paraId="176265F0" w14:textId="4B8AF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18FF" w14:paraId="34ED5D8A" w14:textId="04552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18FF" w14:paraId="112A3733" w14:textId="15E3AB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18FF" w14:paraId="1B945E9F" w14:textId="7E400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18FF" w14:paraId="25FEAAFE" w14:textId="7AA6A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A18FF" w14:paraId="35F292B6" w14:textId="3AED7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_Toc153500150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https://d.book118.com/306000224020010033</w:t>
        </w:r>
      </w:hyperlink>
    </w:p>
    <w:p w:rsidR="009A18F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P="00DB4338" w14:paraId="6B3CEB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18FF" w14:paraId="7309CD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P="00DB4338" w14:paraId="1B19719B" w14:textId="2F1111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18FF" w14:paraId="10CC69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paraId="5C5BFB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P="00DB43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18F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P="00DB4338" w14:textId="2F1111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18F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P="00DB43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18F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P="00DB4338" w14:textId="2F1111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A18F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P="00DB43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18F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P="00DB4338" w14:textId="2F1111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A18F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paraId="0BE3CF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RPr="009A18FF" w:rsidP="009A18FF" w14:paraId="02ABFB23" w14:textId="4FCD1640">
    <w:pPr>
      <w:pStyle w:val="Header"/>
      <w:rPr>
        <w:rFonts w:ascii="仿宋" w:eastAsia="仿宋" w:hAnsi="仿宋"/>
      </w:rPr>
    </w:pPr>
    <w:r w:rsidRPr="009A18FF">
      <w:rPr>
        <w:rFonts w:ascii="仿宋" w:eastAsia="仿宋" w:hAnsi="仿宋" w:hint="eastAsia"/>
      </w:rPr>
      <w:t>景观照明项目效益评估报告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paraId="3D6E614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RPr="009A18FF" w:rsidP="009A18FF" w14:textId="4FCD1640">
    <w:pPr>
      <w:pStyle w:val="Header"/>
      <w:rPr>
        <w:rFonts w:ascii="仿宋" w:eastAsia="仿宋" w:hAnsi="仿宋"/>
      </w:rPr>
    </w:pPr>
    <w:r w:rsidRPr="009A18FF">
      <w:rPr>
        <w:rFonts w:ascii="仿宋" w:eastAsia="仿宋" w:hAnsi="仿宋" w:hint="eastAsia"/>
      </w:rPr>
      <w:t>景观照明项目效益评估报告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RPr="009A18FF" w:rsidP="009A18FF" w14:textId="4FCD1640">
    <w:pPr>
      <w:pStyle w:val="Header"/>
      <w:rPr>
        <w:rFonts w:ascii="仿宋" w:eastAsia="仿宋" w:hAnsi="仿宋"/>
      </w:rPr>
    </w:pPr>
    <w:r w:rsidRPr="009A18FF">
      <w:rPr>
        <w:rFonts w:ascii="仿宋" w:eastAsia="仿宋" w:hAnsi="仿宋" w:hint="eastAsia"/>
      </w:rPr>
      <w:t>景观照明项目效益评估报告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:rsidRPr="009A18FF" w:rsidP="009A18FF" w14:textId="4FCD1640">
    <w:pPr>
      <w:pStyle w:val="Header"/>
      <w:rPr>
        <w:rFonts w:ascii="仿宋" w:eastAsia="仿宋" w:hAnsi="仿宋"/>
      </w:rPr>
    </w:pPr>
    <w:r w:rsidRPr="009A18FF">
      <w:rPr>
        <w:rFonts w:ascii="仿宋" w:eastAsia="仿宋" w:hAnsi="仿宋" w:hint="eastAsia"/>
      </w:rPr>
      <w:t>景观照明项目效益评估报告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8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FF"/>
    <w:rsid w:val="007C5B7E"/>
    <w:rsid w:val="009A18FF"/>
    <w:rsid w:val="00DB43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F39B41"/>
  <w15:chartTrackingRefBased/>
  <w15:docId w15:val="{39A362EE-681D-4A38-8C8D-FA4DFD54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A18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A18F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A18F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A18F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A18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A18F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A18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A18F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18FF"/>
  </w:style>
  <w:style w:type="paragraph" w:styleId="TOC1">
    <w:name w:val="toc 1"/>
    <w:basedOn w:val="Normal"/>
    <w:next w:val="Normal"/>
    <w:autoRedefine/>
    <w:uiPriority w:val="39"/>
    <w:unhideWhenUsed/>
    <w:rsid w:val="009A18FF"/>
  </w:style>
  <w:style w:type="paragraph" w:styleId="TOC2">
    <w:name w:val="toc 2"/>
    <w:basedOn w:val="Normal"/>
    <w:next w:val="Normal"/>
    <w:autoRedefine/>
    <w:uiPriority w:val="39"/>
    <w:unhideWhenUsed/>
    <w:rsid w:val="009A18F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0600022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3322</Words>
  <Characters>18939</Characters>
  <Application>Microsoft Office Word</Application>
  <DocSecurity>0</DocSecurity>
  <Lines>157</Lines>
  <Paragraphs>44</Paragraphs>
  <ScaleCrop>false</ScaleCrop>
  <Company/>
  <LinksUpToDate>false</LinksUpToDate>
  <CharactersWithSpaces>22217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2023-12-14T18:34:00Z</dcterms:created>
  <dcterms:modified xsi:type="dcterms:W3CDTF">2023-12-14T18:34:00Z</dcterms:modified>
</cp:coreProperties>
</file>