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病房护理设备器具项目投资建议书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6743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_Toc16743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80" w:history="1">
        <w:r>
          <w:rPr>
            <w:rFonts w:ascii="仿宋" w:eastAsia="仿宋" w:hAnsi="仿宋" w:cs="仿宋" w:hint="eastAsia"/>
            <w:lang w:eastAsia="zh-CN"/>
          </w:rPr>
          <w:t>一、背景和必要性研究</w:t>
        </w:r>
        <w:r>
          <w:tab/>
        </w:r>
        <w:r>
          <w:fldChar w:fldCharType="begin"/>
        </w:r>
        <w:r>
          <w:instrText xml:space="preserve"> PAGEREF _Toc1480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89" w:history="1">
        <w:r>
          <w:rPr>
            <w:rFonts w:ascii="仿宋" w:eastAsia="仿宋" w:hAnsi="仿宋" w:cs="仿宋" w:hint="eastAsia"/>
            <w:lang w:eastAsia="zh-CN"/>
          </w:rPr>
          <w:t>(一)、病房护理设备器具项目承办单位背景分析</w:t>
        </w:r>
        <w:r>
          <w:tab/>
        </w:r>
        <w:r>
          <w:fldChar w:fldCharType="begin"/>
        </w:r>
        <w:r>
          <w:instrText xml:space="preserve"> PAGEREF _Toc20089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35" w:history="1">
        <w:r>
          <w:rPr>
            <w:rFonts w:ascii="仿宋" w:eastAsia="仿宋" w:hAnsi="仿宋" w:cs="仿宋" w:hint="eastAsia"/>
            <w:lang w:eastAsia="zh-CN"/>
          </w:rPr>
          <w:t>(二)、病房护理设备器具项目背景分析</w:t>
        </w:r>
        <w:r>
          <w:tab/>
        </w:r>
        <w:r>
          <w:fldChar w:fldCharType="begin"/>
        </w:r>
        <w:r>
          <w:instrText xml:space="preserve"> PAGEREF _Toc8735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206" w:history="1">
        <w:r>
          <w:rPr>
            <w:rFonts w:ascii="仿宋" w:eastAsia="仿宋" w:hAnsi="仿宋" w:cs="仿宋" w:hint="eastAsia"/>
            <w:lang w:eastAsia="zh-CN"/>
          </w:rPr>
          <w:t>二、市场分析</w:t>
        </w:r>
        <w:r>
          <w:tab/>
        </w:r>
        <w:r>
          <w:fldChar w:fldCharType="begin"/>
        </w:r>
        <w:r>
          <w:instrText xml:space="preserve"> PAGEREF _Toc4206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91" w:history="1">
        <w:r>
          <w:rPr>
            <w:rFonts w:ascii="仿宋" w:eastAsia="仿宋" w:hAnsi="仿宋" w:cs="仿宋" w:hint="eastAsia"/>
            <w:lang w:eastAsia="zh-CN"/>
          </w:rPr>
          <w:t>(一)、病房护理设备器具行业发展前景</w:t>
        </w:r>
        <w:r>
          <w:tab/>
        </w:r>
        <w:r>
          <w:fldChar w:fldCharType="begin"/>
        </w:r>
        <w:r>
          <w:instrText xml:space="preserve"> PAGEREF _Toc29291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68" w:history="1">
        <w:r>
          <w:rPr>
            <w:rFonts w:ascii="仿宋" w:eastAsia="仿宋" w:hAnsi="仿宋" w:cs="仿宋" w:hint="eastAsia"/>
            <w:lang w:eastAsia="zh-CN"/>
          </w:rPr>
          <w:t>(二)、病房护理设备器具产业链分析</w:t>
        </w:r>
        <w:r>
          <w:tab/>
        </w:r>
        <w:r>
          <w:fldChar w:fldCharType="begin"/>
        </w:r>
        <w:r>
          <w:instrText xml:space="preserve"> PAGEREF _Toc19368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02" w:history="1">
        <w:r>
          <w:rPr>
            <w:rFonts w:ascii="仿宋" w:eastAsia="仿宋" w:hAnsi="仿宋" w:cs="仿宋" w:hint="eastAsia"/>
            <w:lang w:eastAsia="zh-CN"/>
          </w:rPr>
          <w:t>(三)、病房护理设备器具项目市场营销</w:t>
        </w:r>
        <w:r>
          <w:tab/>
        </w:r>
        <w:r>
          <w:fldChar w:fldCharType="begin"/>
        </w:r>
        <w:r>
          <w:instrText xml:space="preserve"> PAGEREF _Toc28802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56" w:history="1">
        <w:r>
          <w:rPr>
            <w:rFonts w:ascii="仿宋" w:eastAsia="仿宋" w:hAnsi="仿宋" w:cs="仿宋" w:hint="eastAsia"/>
            <w:lang w:eastAsia="zh-CN"/>
          </w:rPr>
          <w:t>(四)、病房护理设备器具行业发展特点</w:t>
        </w:r>
        <w:r>
          <w:tab/>
        </w:r>
        <w:r>
          <w:fldChar w:fldCharType="begin"/>
        </w:r>
        <w:r>
          <w:instrText xml:space="preserve"> PAGEREF _Toc9656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968" w:history="1">
        <w:r>
          <w:rPr>
            <w:rFonts w:ascii="仿宋" w:eastAsia="仿宋" w:hAnsi="仿宋" w:cs="仿宋" w:hint="eastAsia"/>
            <w:lang w:eastAsia="zh-CN"/>
          </w:rPr>
          <w:t>三、组织架构与人力资源配置</w:t>
        </w:r>
        <w:r>
          <w:tab/>
        </w:r>
        <w:r>
          <w:fldChar w:fldCharType="begin"/>
        </w:r>
        <w:r>
          <w:instrText xml:space="preserve"> PAGEREF _Toc14968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81" w:history="1">
        <w:r>
          <w:rPr>
            <w:rFonts w:ascii="仿宋" w:eastAsia="仿宋" w:hAnsi="仿宋" w:cs="仿宋" w:hint="eastAsia"/>
            <w:lang w:eastAsia="zh-CN"/>
          </w:rPr>
          <w:t>(一)、人员资源需求</w:t>
        </w:r>
        <w:r>
          <w:tab/>
        </w:r>
        <w:r>
          <w:fldChar w:fldCharType="begin"/>
        </w:r>
        <w:r>
          <w:instrText xml:space="preserve"> PAGEREF _Toc16381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4" w:history="1">
        <w:r>
          <w:rPr>
            <w:rFonts w:ascii="仿宋" w:eastAsia="仿宋" w:hAnsi="仿宋" w:cs="仿宋" w:hint="eastAsia"/>
            <w:lang w:eastAsia="zh-CN"/>
          </w:rPr>
          <w:t>(二)、员工培训与发展</w:t>
        </w:r>
        <w:r>
          <w:tab/>
        </w:r>
        <w:r>
          <w:fldChar w:fldCharType="begin"/>
        </w:r>
        <w:r>
          <w:instrText xml:space="preserve"> PAGEREF _Toc334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333" w:history="1">
        <w:r>
          <w:rPr>
            <w:rFonts w:ascii="仿宋" w:eastAsia="仿宋" w:hAnsi="仿宋" w:cs="仿宋" w:hint="eastAsia"/>
            <w:lang w:eastAsia="zh-CN"/>
          </w:rPr>
          <w:t>四、公司简介</w:t>
        </w:r>
        <w:r>
          <w:tab/>
        </w:r>
        <w:r>
          <w:fldChar w:fldCharType="begin"/>
        </w:r>
        <w:r>
          <w:instrText xml:space="preserve"> PAGEREF _Toc12333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37" w:history="1">
        <w:r>
          <w:rPr>
            <w:rFonts w:ascii="仿宋" w:eastAsia="仿宋" w:hAnsi="仿宋" w:cs="仿宋" w:hint="eastAsia"/>
            <w:lang w:eastAsia="zh-CN"/>
          </w:rPr>
          <w:t>(一)、公司基本信息</w:t>
        </w:r>
        <w:r>
          <w:tab/>
        </w:r>
        <w:r>
          <w:fldChar w:fldCharType="begin"/>
        </w:r>
        <w:r>
          <w:instrText xml:space="preserve"> PAGEREF _Toc20937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39" w:history="1">
        <w:r>
          <w:rPr>
            <w:rFonts w:ascii="仿宋" w:eastAsia="仿宋" w:hAnsi="仿宋" w:cs="仿宋" w:hint="eastAsia"/>
            <w:lang w:eastAsia="zh-CN"/>
          </w:rPr>
          <w:t>(二)、公司简介</w:t>
        </w:r>
        <w:r>
          <w:tab/>
        </w:r>
        <w:r>
          <w:fldChar w:fldCharType="begin"/>
        </w:r>
        <w:r>
          <w:instrText xml:space="preserve"> PAGEREF _Toc3639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34" w:history="1">
        <w:r>
          <w:rPr>
            <w:rFonts w:ascii="仿宋" w:eastAsia="仿宋" w:hAnsi="仿宋" w:cs="仿宋" w:hint="eastAsia"/>
            <w:lang w:eastAsia="zh-CN"/>
          </w:rPr>
          <w:t>(三)、核心人员介绍</w:t>
        </w:r>
        <w:r>
          <w:tab/>
        </w:r>
        <w:r>
          <w:fldChar w:fldCharType="begin"/>
        </w:r>
        <w:r>
          <w:instrText xml:space="preserve"> PAGEREF _Toc12634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972" w:history="1">
        <w:r>
          <w:rPr>
            <w:rFonts w:ascii="仿宋" w:eastAsia="仿宋" w:hAnsi="仿宋" w:cs="仿宋" w:hint="eastAsia"/>
            <w:lang w:eastAsia="zh-CN"/>
          </w:rPr>
          <w:t>五、病房护理设备器具项目概论</w:t>
        </w:r>
        <w:r>
          <w:tab/>
        </w:r>
        <w:r>
          <w:fldChar w:fldCharType="begin"/>
        </w:r>
        <w:r>
          <w:instrText xml:space="preserve"> PAGEREF _Toc18972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92" w:history="1">
        <w:r>
          <w:rPr>
            <w:rFonts w:ascii="仿宋" w:eastAsia="仿宋" w:hAnsi="仿宋" w:cs="仿宋" w:hint="eastAsia"/>
            <w:lang w:eastAsia="zh-CN"/>
          </w:rPr>
          <w:t>(一)、病房护理设备器具项目承办单位基本情况</w:t>
        </w:r>
        <w:r>
          <w:tab/>
        </w:r>
        <w:r>
          <w:fldChar w:fldCharType="begin"/>
        </w:r>
        <w:r>
          <w:instrText xml:space="preserve"> PAGEREF _Toc5892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16" w:history="1">
        <w:r>
          <w:rPr>
            <w:rFonts w:ascii="仿宋" w:eastAsia="仿宋" w:hAnsi="仿宋" w:cs="仿宋" w:hint="eastAsia"/>
            <w:lang w:eastAsia="zh-CN"/>
          </w:rPr>
          <w:t>(二)、病房护理设备器具项目概况</w:t>
        </w:r>
        <w:r>
          <w:tab/>
        </w:r>
        <w:r>
          <w:fldChar w:fldCharType="begin"/>
        </w:r>
        <w:r>
          <w:instrText xml:space="preserve"> PAGEREF _Toc20916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85" w:history="1">
        <w:r>
          <w:rPr>
            <w:rFonts w:ascii="仿宋" w:eastAsia="仿宋" w:hAnsi="仿宋" w:cs="仿宋" w:hint="eastAsia"/>
            <w:lang w:eastAsia="zh-CN"/>
          </w:rPr>
          <w:t>(三)、病房护理设备器具项目评价</w:t>
        </w:r>
        <w:r>
          <w:tab/>
        </w:r>
        <w:r>
          <w:fldChar w:fldCharType="begin"/>
        </w:r>
        <w:r>
          <w:instrText xml:space="preserve"> PAGEREF _Toc18585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53" w:history="1">
        <w:r>
          <w:rPr>
            <w:rFonts w:ascii="仿宋" w:eastAsia="仿宋" w:hAnsi="仿宋" w:cs="仿宋" w:hint="eastAsia"/>
            <w:lang w:eastAsia="zh-CN"/>
          </w:rPr>
          <w:t>(四)、主要经济指标</w:t>
        </w:r>
        <w:r>
          <w:tab/>
        </w:r>
        <w:r>
          <w:fldChar w:fldCharType="begin"/>
        </w:r>
        <w:r>
          <w:instrText xml:space="preserve"> PAGEREF _Toc3453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933" w:history="1">
        <w:r>
          <w:rPr>
            <w:rFonts w:ascii="仿宋" w:eastAsia="仿宋" w:hAnsi="仿宋" w:cs="仿宋" w:hint="eastAsia"/>
            <w:lang w:eastAsia="zh-CN"/>
          </w:rPr>
          <w:t>六、建筑工程方案</w:t>
        </w:r>
        <w:r>
          <w:tab/>
        </w:r>
        <w:r>
          <w:fldChar w:fldCharType="begin"/>
        </w:r>
        <w:r>
          <w:instrText xml:space="preserve"> PAGEREF _Toc9933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30" w:history="1">
        <w:r>
          <w:rPr>
            <w:rFonts w:ascii="仿宋" w:eastAsia="仿宋" w:hAnsi="仿宋" w:cs="仿宋" w:hint="eastAsia"/>
            <w:lang w:eastAsia="zh-CN"/>
          </w:rPr>
          <w:t>(一)、病房护理设备器具项目工程设计总体要求</w:t>
        </w:r>
        <w:r>
          <w:tab/>
        </w:r>
        <w:r>
          <w:fldChar w:fldCharType="begin"/>
        </w:r>
        <w:r>
          <w:instrText xml:space="preserve"> PAGEREF _Toc13530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2" w:history="1">
        <w:r>
          <w:rPr>
            <w:rFonts w:ascii="仿宋" w:eastAsia="仿宋" w:hAnsi="仿宋" w:cs="仿宋" w:hint="eastAsia"/>
            <w:lang w:eastAsia="zh-CN"/>
          </w:rPr>
          <w:t>(二)、建设方案</w:t>
        </w:r>
        <w:r>
          <w:tab/>
        </w:r>
        <w:r>
          <w:fldChar w:fldCharType="begin"/>
        </w:r>
        <w:r>
          <w:instrText xml:space="preserve"> PAGEREF _Toc1772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37" w:history="1">
        <w:r>
          <w:rPr>
            <w:rFonts w:ascii="仿宋" w:eastAsia="仿宋" w:hAnsi="仿宋" w:cs="仿宋" w:hint="eastAsia"/>
            <w:lang w:eastAsia="zh-CN"/>
          </w:rPr>
          <w:t>(三)、建筑工程建设指标</w:t>
        </w:r>
        <w:r>
          <w:tab/>
        </w:r>
        <w:r>
          <w:fldChar w:fldCharType="begin"/>
        </w:r>
        <w:r>
          <w:instrText xml:space="preserve"> PAGEREF _Toc15737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473" w:history="1">
        <w:r>
          <w:rPr>
            <w:rFonts w:ascii="仿宋" w:eastAsia="仿宋" w:hAnsi="仿宋" w:cs="仿宋" w:hint="eastAsia"/>
            <w:lang w:eastAsia="zh-CN"/>
          </w:rPr>
          <w:t>七、病房护理设备器具投资管理策略</w:t>
        </w:r>
        <w:r>
          <w:tab/>
        </w:r>
        <w:r>
          <w:fldChar w:fldCharType="begin"/>
        </w:r>
        <w:r>
          <w:instrText xml:space="preserve"> PAGEREF _Toc28473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7" w:history="1">
        <w:r>
          <w:rPr>
            <w:rFonts w:ascii="仿宋" w:eastAsia="仿宋" w:hAnsi="仿宋" w:cs="仿宋" w:hint="eastAsia"/>
            <w:lang w:eastAsia="zh-CN"/>
          </w:rPr>
          <w:t>(一)、病房护理设备器具投资估算主要内容</w:t>
        </w:r>
        <w:r>
          <w:tab/>
        </w:r>
        <w:r>
          <w:fldChar w:fldCharType="begin"/>
        </w:r>
        <w:r>
          <w:instrText xml:space="preserve"> PAGEREF _Toc1717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98" w:history="1">
        <w:r>
          <w:rPr>
            <w:rFonts w:ascii="仿宋" w:eastAsia="仿宋" w:hAnsi="仿宋" w:cs="仿宋" w:hint="eastAsia"/>
            <w:lang w:eastAsia="zh-CN"/>
          </w:rPr>
          <w:t>(二)、病房护理设备器具设备购置投资费用管理</w:t>
        </w:r>
        <w:r>
          <w:tab/>
        </w:r>
        <w:r>
          <w:fldChar w:fldCharType="begin"/>
        </w:r>
        <w:r>
          <w:instrText xml:space="preserve"> PAGEREF _Toc29498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40" w:history="1">
        <w:r>
          <w:rPr>
            <w:rFonts w:ascii="仿宋" w:eastAsia="仿宋" w:hAnsi="仿宋" w:cs="仿宋" w:hint="eastAsia"/>
            <w:lang w:eastAsia="zh-CN"/>
          </w:rPr>
          <w:t>(三)、病房护理设备器具装修施工投资费用管理</w:t>
        </w:r>
        <w:r>
          <w:tab/>
        </w:r>
        <w:r>
          <w:fldChar w:fldCharType="begin"/>
        </w:r>
        <w:r>
          <w:instrText xml:space="preserve"> PAGEREF _Toc10540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21" w:history="1">
        <w:r>
          <w:rPr>
            <w:rFonts w:ascii="仿宋" w:eastAsia="仿宋" w:hAnsi="仿宋" w:cs="仿宋" w:hint="eastAsia"/>
            <w:lang w:eastAsia="zh-CN"/>
          </w:rPr>
          <w:t>(四)、病房护理设备器具流动资金管理</w:t>
        </w:r>
        <w:r>
          <w:tab/>
        </w:r>
        <w:r>
          <w:fldChar w:fldCharType="begin"/>
        </w:r>
        <w:r>
          <w:instrText xml:space="preserve"> PAGEREF _Toc6021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473" w:history="1">
        <w:r>
          <w:rPr>
            <w:rFonts w:ascii="仿宋" w:eastAsia="仿宋" w:hAnsi="仿宋" w:cs="仿宋" w:hint="eastAsia"/>
            <w:lang w:eastAsia="zh-CN"/>
          </w:rPr>
          <w:t>八、招标方案</w:t>
        </w:r>
        <w:r>
          <w:tab/>
        </w:r>
        <w:r>
          <w:fldChar w:fldCharType="begin"/>
        </w:r>
        <w:r>
          <w:instrText xml:space="preserve"> PAGEREF _Toc21473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87" w:history="1">
        <w:r>
          <w:rPr>
            <w:rFonts w:ascii="仿宋" w:eastAsia="仿宋" w:hAnsi="仿宋" w:cs="仿宋" w:hint="eastAsia"/>
            <w:lang w:eastAsia="zh-CN"/>
          </w:rPr>
          <w:t>(一)、病房护理设备器具项目招标依据</w:t>
        </w:r>
        <w:r>
          <w:tab/>
        </w:r>
        <w:r>
          <w:fldChar w:fldCharType="begin"/>
        </w:r>
        <w:r>
          <w:instrText xml:space="preserve"> PAGEREF _Toc8387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77" w:history="1">
        <w:r>
          <w:rPr>
            <w:rFonts w:ascii="仿宋" w:eastAsia="仿宋" w:hAnsi="仿宋" w:cs="仿宋" w:hint="eastAsia"/>
            <w:lang w:eastAsia="zh-CN"/>
          </w:rPr>
          <w:t>(二)、病房护理设备器具项目招标范围</w:t>
        </w:r>
        <w:r>
          <w:tab/>
        </w:r>
        <w:r>
          <w:fldChar w:fldCharType="begin"/>
        </w:r>
        <w:r>
          <w:instrText xml:space="preserve"> PAGEREF _Toc11177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04" w:history="1">
        <w:r>
          <w:rPr>
            <w:rFonts w:ascii="仿宋" w:eastAsia="仿宋" w:hAnsi="仿宋" w:cs="仿宋" w:hint="eastAsia"/>
            <w:lang w:eastAsia="zh-CN"/>
          </w:rPr>
          <w:t>(三)、招标要求</w:t>
        </w:r>
        <w:r>
          <w:tab/>
        </w:r>
        <w:r>
          <w:fldChar w:fldCharType="begin"/>
        </w:r>
        <w:r>
          <w:instrText xml:space="preserve"> PAGEREF _Toc4104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7" w:history="1">
        <w:r>
          <w:rPr>
            <w:rFonts w:ascii="仿宋" w:eastAsia="仿宋" w:hAnsi="仿宋" w:cs="仿宋" w:hint="eastAsia"/>
            <w:lang w:eastAsia="zh-CN"/>
          </w:rPr>
          <w:t>(四)、招标组织方式</w:t>
        </w:r>
        <w:r>
          <w:tab/>
        </w:r>
        <w:r>
          <w:fldChar w:fldCharType="begin"/>
        </w:r>
        <w:r>
          <w:instrText xml:space="preserve"> PAGEREF _Toc1707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41" w:history="1">
        <w:r>
          <w:rPr>
            <w:rFonts w:ascii="仿宋" w:eastAsia="仿宋" w:hAnsi="仿宋" w:cs="仿宋" w:hint="eastAsia"/>
            <w:lang w:eastAsia="zh-CN"/>
          </w:rPr>
          <w:t>(五)、招标信息发布</w:t>
        </w:r>
        <w:r>
          <w:tab/>
        </w:r>
        <w:r>
          <w:fldChar w:fldCharType="begin"/>
        </w:r>
        <w:r>
          <w:instrText xml:space="preserve"> PAGEREF _Toc24241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966" w:history="1">
        <w:r>
          <w:rPr>
            <w:rFonts w:ascii="仿宋" w:eastAsia="仿宋" w:hAnsi="仿宋" w:cs="仿宋" w:hint="eastAsia"/>
            <w:lang w:eastAsia="zh-CN"/>
          </w:rPr>
          <w:t>九、病房护理设备器具项目技术管理</w:t>
        </w:r>
        <w:r>
          <w:tab/>
        </w:r>
        <w:r>
          <w:fldChar w:fldCharType="begin"/>
        </w:r>
        <w:r>
          <w:instrText xml:space="preserve"> PAGEREF _Toc27966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66" w:history="1">
        <w:r>
          <w:rPr>
            <w:rFonts w:ascii="仿宋" w:eastAsia="仿宋" w:hAnsi="仿宋" w:cs="仿宋" w:hint="eastAsia"/>
            <w:lang w:eastAsia="zh-CN"/>
          </w:rPr>
          <w:t>(一)、技术方案选用方向</w:t>
        </w:r>
        <w:r>
          <w:tab/>
        </w:r>
        <w:r>
          <w:fldChar w:fldCharType="begin"/>
        </w:r>
        <w:r>
          <w:instrText xml:space="preserve"> PAGEREF _Toc24166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07" w:history="1">
        <w:r>
          <w:rPr>
            <w:rFonts w:ascii="仿宋" w:eastAsia="仿宋" w:hAnsi="仿宋" w:cs="仿宋" w:hint="eastAsia"/>
            <w:lang w:eastAsia="zh-CN"/>
          </w:rPr>
          <w:t>(二)、工艺技术方案选用原则</w:t>
        </w:r>
        <w:r>
          <w:tab/>
        </w:r>
        <w:r>
          <w:fldChar w:fldCharType="begin"/>
        </w:r>
        <w:r>
          <w:instrText xml:space="preserve"> PAGEREF _Toc21107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0" w:history="1">
        <w:r>
          <w:rPr>
            <w:rFonts w:ascii="仿宋" w:eastAsia="仿宋" w:hAnsi="仿宋" w:cs="仿宋" w:hint="eastAsia"/>
            <w:lang w:eastAsia="zh-CN"/>
          </w:rPr>
          <w:t>(三)、工艺技术方案要求</w:t>
        </w:r>
        <w:r>
          <w:tab/>
        </w:r>
        <w:r>
          <w:fldChar w:fldCharType="begin"/>
        </w:r>
        <w:r>
          <w:instrText xml:space="preserve"> PAGEREF _Toc1520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938" w:history="1">
        <w:r>
          <w:rPr>
            <w:rFonts w:ascii="仿宋" w:eastAsia="仿宋" w:hAnsi="仿宋" w:cs="仿宋" w:hint="eastAsia"/>
            <w:lang w:eastAsia="zh-CN"/>
          </w:rPr>
          <w:t>十、质量管理体系</w:t>
        </w:r>
        <w:r>
          <w:tab/>
        </w:r>
        <w:r>
          <w:fldChar w:fldCharType="begin"/>
        </w:r>
        <w:r>
          <w:instrText xml:space="preserve"> PAGEREF _Toc18938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1239" w:history="1">
        <w:r>
          <w:rPr>
            <w:rFonts w:ascii="仿宋" w:eastAsia="仿宋" w:hAnsi="仿宋" w:cs="仿宋" w:hint="eastAsia"/>
            <w:lang w:eastAsia="zh-CN"/>
          </w:rPr>
          <w:t>(一)、项目质量管理体系建立</w:t>
        </w:r>
        <w:r>
          <w:tab/>
        </w:r>
        <w:r>
          <w:fldChar w:fldCharType="begin"/>
        </w:r>
        <w:r>
          <w:instrText xml:space="preserve"> PAGEREF _Toc31239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45" w:history="1">
        <w:r>
          <w:rPr>
            <w:rFonts w:ascii="仿宋" w:eastAsia="仿宋" w:hAnsi="仿宋" w:cs="仿宋" w:hint="eastAsia"/>
            <w:lang w:eastAsia="zh-CN"/>
          </w:rPr>
          <w:t>(二)、质量管理计划</w:t>
        </w:r>
        <w:r>
          <w:tab/>
        </w:r>
        <w:r>
          <w:fldChar w:fldCharType="begin"/>
        </w:r>
        <w:r>
          <w:instrText xml:space="preserve"> PAGEREF _Toc28245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48" w:history="1">
        <w:r>
          <w:rPr>
            <w:rFonts w:ascii="仿宋" w:eastAsia="仿宋" w:hAnsi="仿宋" w:cs="仿宋" w:hint="eastAsia"/>
            <w:lang w:eastAsia="zh-CN"/>
          </w:rPr>
          <w:t>(三)、质量检测与监控</w:t>
        </w:r>
        <w:r>
          <w:tab/>
        </w:r>
        <w:r>
          <w:fldChar w:fldCharType="begin"/>
        </w:r>
        <w:r>
          <w:instrText xml:space="preserve"> PAGEREF _Toc22848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5" w:history="1">
        <w:r>
          <w:rPr>
            <w:rFonts w:ascii="仿宋" w:eastAsia="仿宋" w:hAnsi="仿宋" w:cs="仿宋" w:hint="eastAsia"/>
            <w:lang w:eastAsia="zh-CN"/>
          </w:rPr>
          <w:t>(四)、问题处理与纠正措施</w:t>
        </w:r>
        <w:r>
          <w:tab/>
        </w:r>
        <w:r>
          <w:fldChar w:fldCharType="begin"/>
        </w:r>
        <w:r>
          <w:instrText xml:space="preserve"> PAGEREF _Toc365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55" w:history="1">
        <w:r>
          <w:rPr>
            <w:rFonts w:ascii="仿宋" w:eastAsia="仿宋" w:hAnsi="仿宋" w:cs="仿宋" w:hint="eastAsia"/>
            <w:lang w:eastAsia="zh-CN"/>
          </w:rPr>
          <w:t>(五)、验收与评价</w:t>
        </w:r>
        <w:r>
          <w:tab/>
        </w:r>
        <w:r>
          <w:fldChar w:fldCharType="begin"/>
        </w:r>
        <w:r>
          <w:instrText xml:space="preserve"> PAGEREF _Toc19655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352" w:history="1">
        <w:r>
          <w:rPr>
            <w:rFonts w:ascii="仿宋" w:eastAsia="仿宋" w:hAnsi="仿宋" w:cs="仿宋" w:hint="eastAsia"/>
            <w:lang w:eastAsia="zh-CN"/>
          </w:rPr>
          <w:t>十一、环境保护与治理方案</w:t>
        </w:r>
        <w:r>
          <w:tab/>
        </w:r>
        <w:r>
          <w:fldChar w:fldCharType="begin"/>
        </w:r>
        <w:r>
          <w:instrText xml:space="preserve"> PAGEREF _Toc25352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45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_Toc11145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39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_Toc5039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247" w:history="1">
        <w:r>
          <w:rPr>
            <w:rFonts w:ascii="仿宋" w:eastAsia="仿宋" w:hAnsi="仿宋" w:cs="仿宋" w:hint="eastAsia"/>
            <w:lang w:eastAsia="zh-CN"/>
          </w:rPr>
          <w:t>十二、项目验收与总结</w:t>
        </w:r>
        <w:r>
          <w:tab/>
        </w:r>
        <w:r>
          <w:fldChar w:fldCharType="begin"/>
        </w:r>
        <w:r>
          <w:instrText xml:space="preserve"> PAGEREF _Toc11247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77" w:history="1">
        <w:r>
          <w:rPr>
            <w:rFonts w:ascii="仿宋" w:eastAsia="仿宋" w:hAnsi="仿宋" w:cs="仿宋" w:hint="eastAsia"/>
            <w:lang w:eastAsia="zh-CN"/>
          </w:rPr>
          <w:t>(一)、项目竣工验收</w:t>
        </w:r>
        <w:r>
          <w:tab/>
        </w:r>
        <w:r>
          <w:fldChar w:fldCharType="begin"/>
        </w:r>
        <w:r>
          <w:instrText xml:space="preserve"> PAGEREF _Toc28677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94" w:history="1">
        <w:r>
          <w:rPr>
            <w:rFonts w:ascii="仿宋" w:eastAsia="仿宋" w:hAnsi="仿宋" w:cs="仿宋" w:hint="eastAsia"/>
            <w:lang w:eastAsia="zh-CN"/>
          </w:rPr>
          <w:t>(二)、经济效益评估</w:t>
        </w:r>
        <w:r>
          <w:tab/>
        </w:r>
        <w:r>
          <w:fldChar w:fldCharType="begin"/>
        </w:r>
        <w:r>
          <w:instrText xml:space="preserve"> PAGEREF _Toc16494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80" w:history="1">
        <w:r>
          <w:rPr>
            <w:rFonts w:ascii="仿宋" w:eastAsia="仿宋" w:hAnsi="仿宋" w:cs="仿宋" w:hint="eastAsia"/>
            <w:lang w:eastAsia="zh-CN"/>
          </w:rPr>
          <w:t>(三)、项目总结与经验分享</w:t>
        </w:r>
        <w:r>
          <w:tab/>
        </w:r>
        <w:r>
          <w:fldChar w:fldCharType="begin"/>
        </w:r>
        <w:r>
          <w:instrText xml:space="preserve"> PAGEREF _Toc28580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09" w:history="1">
        <w:r>
          <w:rPr>
            <w:rFonts w:ascii="仿宋" w:eastAsia="仿宋" w:hAnsi="仿宋" w:cs="仿宋" w:hint="eastAsia"/>
            <w:lang w:eastAsia="zh-CN"/>
          </w:rPr>
          <w:t>(四)、未来发展规划</w:t>
        </w:r>
        <w:r>
          <w:tab/>
        </w:r>
        <w:r>
          <w:fldChar w:fldCharType="begin"/>
        </w:r>
        <w:r>
          <w:instrText xml:space="preserve"> PAGEREF _Toc23909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436" w:history="1">
        <w:r>
          <w:rPr>
            <w:rFonts w:ascii="仿宋" w:eastAsia="仿宋" w:hAnsi="仿宋" w:cs="仿宋" w:hint="eastAsia"/>
            <w:lang w:eastAsia="zh-CN"/>
          </w:rPr>
          <w:t>十三、财务管理与资金运作</w:t>
        </w:r>
        <w:r>
          <w:tab/>
        </w:r>
        <w:r>
          <w:fldChar w:fldCharType="begin"/>
        </w:r>
        <w:r>
          <w:instrText xml:space="preserve"> PAGEREF _Toc19436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48" w:history="1">
        <w:r>
          <w:rPr>
            <w:rFonts w:ascii="仿宋" w:eastAsia="仿宋" w:hAnsi="仿宋" w:cs="仿宋" w:hint="eastAsia"/>
            <w:lang w:eastAsia="zh-CN"/>
          </w:rPr>
          <w:t>(一)、财务战略规划</w:t>
        </w:r>
        <w:r>
          <w:tab/>
        </w:r>
        <w:r>
          <w:fldChar w:fldCharType="begin"/>
        </w:r>
        <w:r>
          <w:instrText xml:space="preserve"> PAGEREF _Toc6948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41" w:history="1">
        <w:r>
          <w:rPr>
            <w:rFonts w:ascii="仿宋" w:eastAsia="仿宋" w:hAnsi="仿宋" w:cs="仿宋" w:hint="eastAsia"/>
            <w:lang w:eastAsia="zh-CN"/>
          </w:rPr>
          <w:t>(二)、资金需求与筹措</w:t>
        </w:r>
        <w:r>
          <w:tab/>
        </w:r>
        <w:r>
          <w:fldChar w:fldCharType="begin"/>
        </w:r>
        <w:r>
          <w:instrText xml:space="preserve"> PAGEREF _Toc22141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31" w:history="1">
        <w:r>
          <w:rPr>
            <w:rFonts w:ascii="仿宋" w:eastAsia="仿宋" w:hAnsi="仿宋" w:cs="仿宋" w:hint="eastAsia"/>
            <w:lang w:eastAsia="zh-CN"/>
          </w:rPr>
          <w:t>(三)、成本与费用管理</w:t>
        </w:r>
        <w:r>
          <w:tab/>
        </w:r>
        <w:r>
          <w:fldChar w:fldCharType="begin"/>
        </w:r>
        <w:r>
          <w:instrText xml:space="preserve"> PAGEREF _Toc32031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44" w:history="1">
        <w:r>
          <w:rPr>
            <w:rFonts w:ascii="仿宋" w:eastAsia="仿宋" w:hAnsi="仿宋" w:cs="仿宋" w:hint="eastAsia"/>
            <w:lang w:eastAsia="zh-CN"/>
          </w:rPr>
          <w:t>(四)、投资决策与财务风险防范</w:t>
        </w:r>
        <w:r>
          <w:tab/>
        </w:r>
        <w:r>
          <w:fldChar w:fldCharType="begin"/>
        </w:r>
        <w:r>
          <w:instrText xml:space="preserve"> PAGEREF _Toc17444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165" w:history="1">
        <w:r>
          <w:rPr>
            <w:rFonts w:ascii="仿宋" w:eastAsia="仿宋" w:hAnsi="仿宋" w:cs="仿宋" w:hint="eastAsia"/>
            <w:lang w:eastAsia="zh-CN"/>
          </w:rPr>
          <w:t>十四、产品规划</w:t>
        </w:r>
        <w:r>
          <w:tab/>
        </w:r>
        <w:r>
          <w:fldChar w:fldCharType="begin"/>
        </w:r>
        <w:r>
          <w:instrText xml:space="preserve"> PAGEREF _Toc12165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74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_Toc6274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37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_Toc22237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706" w:history="1">
        <w:r>
          <w:rPr>
            <w:rFonts w:ascii="仿宋" w:eastAsia="仿宋" w:hAnsi="仿宋" w:cs="仿宋" w:hint="eastAsia"/>
            <w:lang w:eastAsia="zh-CN"/>
          </w:rPr>
          <w:t>十五、战略的建立与选择过程</w:t>
        </w:r>
        <w:r>
          <w:tab/>
        </w:r>
        <w:r>
          <w:fldChar w:fldCharType="begin"/>
        </w:r>
        <w:r>
          <w:instrText xml:space="preserve"> PAGEREF _Toc32706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92" w:history="1">
        <w:r>
          <w:rPr>
            <w:rFonts w:ascii="仿宋" w:eastAsia="仿宋" w:hAnsi="仿宋" w:cs="仿宋" w:hint="eastAsia"/>
            <w:lang w:eastAsia="zh-CN"/>
          </w:rPr>
          <w:t>(一)、战略的建立与选择过程</w:t>
        </w:r>
        <w:r>
          <w:tab/>
        </w:r>
        <w:r>
          <w:fldChar w:fldCharType="begin"/>
        </w:r>
        <w:r>
          <w:instrText xml:space="preserve"> PAGEREF _Toc10592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855" w:history="1">
        <w:r>
          <w:rPr>
            <w:rFonts w:ascii="仿宋" w:eastAsia="仿宋" w:hAnsi="仿宋" w:cs="仿宋" w:hint="eastAsia"/>
            <w:lang w:eastAsia="zh-CN"/>
          </w:rPr>
          <w:t>十六、合同与法务管理</w:t>
        </w:r>
        <w:r>
          <w:tab/>
        </w:r>
        <w:r>
          <w:fldChar w:fldCharType="begin"/>
        </w:r>
        <w:r>
          <w:instrText xml:space="preserve"> PAGEREF _Toc3855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2" w:history="1">
        <w:r>
          <w:rPr>
            <w:rFonts w:ascii="仿宋" w:eastAsia="仿宋" w:hAnsi="仿宋" w:cs="仿宋" w:hint="eastAsia"/>
            <w:lang w:eastAsia="zh-CN"/>
          </w:rPr>
          <w:t>(一)、合同管理</w:t>
        </w:r>
        <w:r>
          <w:tab/>
        </w:r>
        <w:r>
          <w:fldChar w:fldCharType="begin"/>
        </w:r>
        <w:r>
          <w:instrText xml:space="preserve"> PAGEREF _Toc2072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53" w:history="1">
        <w:r>
          <w:rPr>
            <w:rFonts w:ascii="仿宋" w:eastAsia="仿宋" w:hAnsi="仿宋" w:cs="仿宋" w:hint="eastAsia"/>
            <w:lang w:eastAsia="zh-CN"/>
          </w:rPr>
          <w:t>(二)、法务风险分析</w:t>
        </w:r>
        <w:r>
          <w:tab/>
        </w:r>
        <w:r>
          <w:fldChar w:fldCharType="begin"/>
        </w:r>
        <w:r>
          <w:instrText xml:space="preserve"> PAGEREF _Toc27053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92" w:history="1">
        <w:r>
          <w:rPr>
            <w:rFonts w:ascii="仿宋" w:eastAsia="仿宋" w:hAnsi="仿宋" w:cs="仿宋" w:hint="eastAsia"/>
            <w:lang w:eastAsia="zh-CN"/>
          </w:rPr>
          <w:t>(三)、合同纠纷解决机制</w:t>
        </w:r>
        <w:r>
          <w:tab/>
        </w:r>
        <w:r>
          <w:fldChar w:fldCharType="begin"/>
        </w:r>
        <w:r>
          <w:instrText xml:space="preserve"> PAGEREF _Toc15892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685" w:history="1">
        <w:r>
          <w:rPr>
            <w:rFonts w:ascii="仿宋" w:eastAsia="仿宋" w:hAnsi="仿宋" w:cs="仿宋" w:hint="eastAsia"/>
            <w:lang w:eastAsia="zh-CN"/>
          </w:rPr>
          <w:t>十七、产业协同与集群发展</w:t>
        </w:r>
        <w:r>
          <w:tab/>
        </w:r>
        <w:r>
          <w:fldChar w:fldCharType="begin"/>
        </w:r>
        <w:r>
          <w:instrText xml:space="preserve"> PAGEREF _Toc30685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09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_Toc32309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5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_Toc1535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453" w:history="1">
        <w:r>
          <w:rPr>
            <w:rFonts w:ascii="仿宋" w:eastAsia="仿宋" w:hAnsi="仿宋" w:cs="仿宋" w:hint="eastAsia"/>
            <w:lang w:eastAsia="zh-CN"/>
          </w:rPr>
          <w:t>十八、人力资源</w:t>
        </w:r>
        <w:r>
          <w:tab/>
        </w:r>
        <w:r>
          <w:fldChar w:fldCharType="begin"/>
        </w:r>
        <w:r>
          <w:instrText xml:space="preserve"> PAGEREF _Toc15453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07" w:history="1">
        <w:r>
          <w:rPr>
            <w:rFonts w:ascii="仿宋" w:eastAsia="仿宋" w:hAnsi="仿宋" w:cs="仿宋" w:hint="eastAsia"/>
            <w:lang w:eastAsia="zh-CN"/>
          </w:rPr>
          <w:t>(一)、工厂员工组织</w:t>
        </w:r>
        <w:r>
          <w:tab/>
        </w:r>
        <w:r>
          <w:fldChar w:fldCharType="begin"/>
        </w:r>
        <w:r>
          <w:instrText xml:space="preserve"> PAGEREF _Toc5507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71" w:history="1">
        <w:r>
          <w:rPr>
            <w:rFonts w:ascii="仿宋" w:eastAsia="仿宋" w:hAnsi="仿宋" w:cs="仿宋" w:hint="eastAsia"/>
            <w:lang w:eastAsia="zh-CN"/>
          </w:rPr>
          <w:t>(二)、培训和发展计划</w:t>
        </w:r>
        <w:r>
          <w:tab/>
        </w:r>
        <w:r>
          <w:fldChar w:fldCharType="begin"/>
        </w:r>
        <w:r>
          <w:instrText xml:space="preserve"> PAGEREF _Toc9471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98" w:history="1">
        <w:r>
          <w:rPr>
            <w:rFonts w:ascii="仿宋" w:eastAsia="仿宋" w:hAnsi="仿宋" w:cs="仿宋" w:hint="eastAsia"/>
            <w:lang w:eastAsia="zh-CN"/>
          </w:rPr>
          <w:t>(三)、安全和环境管理</w:t>
        </w:r>
        <w:r>
          <w:tab/>
        </w:r>
        <w:r>
          <w:fldChar w:fldCharType="begin"/>
        </w:r>
        <w:r>
          <w:instrText xml:space="preserve"> PAGEREF _Toc13998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077" w:history="1">
        <w:r>
          <w:rPr>
            <w:rFonts w:ascii="仿宋" w:eastAsia="仿宋" w:hAnsi="仿宋" w:cs="仿宋" w:hint="eastAsia"/>
            <w:lang w:eastAsia="zh-CN"/>
          </w:rPr>
          <w:t>十九、技术创新与研发计划</w:t>
        </w:r>
        <w:r>
          <w:tab/>
        </w:r>
        <w:r>
          <w:fldChar w:fldCharType="begin"/>
        </w:r>
        <w:r>
          <w:instrText xml:space="preserve"> PAGEREF _Toc20077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53" w:history="1">
        <w:r>
          <w:rPr>
            <w:rFonts w:ascii="仿宋" w:eastAsia="仿宋" w:hAnsi="仿宋" w:cs="仿宋" w:hint="eastAsia"/>
            <w:lang w:eastAsia="zh-CN"/>
          </w:rPr>
          <w:t>(一)、技术创新策略</w:t>
        </w:r>
        <w:r>
          <w:tab/>
        </w:r>
        <w:r>
          <w:fldChar w:fldCharType="begin"/>
        </w:r>
        <w:r>
          <w:instrText xml:space="preserve"> PAGEREF _Toc14653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68" w:history="1">
        <w:r>
          <w:rPr>
            <w:rFonts w:ascii="仿宋" w:eastAsia="仿宋" w:hAnsi="仿宋" w:cs="仿宋" w:hint="eastAsia"/>
            <w:lang w:eastAsia="zh-CN"/>
          </w:rPr>
          <w:t>(二)、研发资源配置</w:t>
        </w:r>
        <w:r>
          <w:tab/>
        </w:r>
        <w:r>
          <w:fldChar w:fldCharType="begin"/>
        </w:r>
        <w:r>
          <w:instrText xml:space="preserve"> PAGEREF _Toc22868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63" w:history="1">
        <w:r>
          <w:rPr>
            <w:rFonts w:ascii="仿宋" w:eastAsia="仿宋" w:hAnsi="仿宋" w:cs="仿宋" w:hint="eastAsia"/>
            <w:lang w:eastAsia="zh-CN"/>
          </w:rPr>
          <w:t>(三)、技术合作伙伴关系建设</w:t>
        </w:r>
        <w:r>
          <w:tab/>
        </w:r>
        <w:r>
          <w:fldChar w:fldCharType="begin"/>
        </w:r>
        <w:r>
          <w:instrText xml:space="preserve"> PAGEREF _Toc13163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767" w:history="1">
        <w:r>
          <w:rPr>
            <w:rFonts w:ascii="仿宋" w:eastAsia="仿宋" w:hAnsi="仿宋" w:cs="仿宋" w:hint="eastAsia"/>
            <w:lang w:eastAsia="zh-CN"/>
          </w:rPr>
          <w:t>二十、利益相关者分析与沟通计划</w:t>
        </w:r>
        <w:r>
          <w:tab/>
        </w:r>
        <w:r>
          <w:fldChar w:fldCharType="begin"/>
        </w:r>
        <w:r>
          <w:instrText xml:space="preserve"> PAGEREF _Toc8767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35" w:history="1">
        <w:r>
          <w:rPr>
            <w:rFonts w:ascii="仿宋" w:eastAsia="仿宋" w:hAnsi="仿宋" w:cs="仿宋" w:hint="eastAsia"/>
            <w:lang w:eastAsia="zh-CN"/>
          </w:rPr>
          <w:t>(一)、利益相关者分析</w:t>
        </w:r>
        <w:r>
          <w:tab/>
        </w:r>
        <w:r>
          <w:fldChar w:fldCharType="begin"/>
        </w:r>
        <w:r>
          <w:instrText xml:space="preserve"> PAGEREF _Toc6635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26" w:history="1">
        <w:r>
          <w:rPr>
            <w:rFonts w:ascii="仿宋" w:eastAsia="仿宋" w:hAnsi="仿宋" w:cs="仿宋" w:hint="eastAsia"/>
            <w:lang w:eastAsia="zh-CN"/>
          </w:rPr>
          <w:t>(二)、沟通计划</w:t>
        </w:r>
        <w:r>
          <w:tab/>
        </w:r>
        <w:r>
          <w:fldChar w:fldCharType="begin"/>
        </w:r>
        <w:r>
          <w:instrText xml:space="preserve"> PAGEREF _Toc29726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538" w:history="1">
        <w:r>
          <w:rPr>
            <w:rFonts w:ascii="仿宋" w:eastAsia="仿宋" w:hAnsi="仿宋" w:cs="仿宋" w:hint="eastAsia"/>
            <w:lang w:eastAsia="zh-CN"/>
          </w:rPr>
          <w:t>二十一、病房护理设备器具行业互联网营销</w:t>
        </w:r>
        <w:r>
          <w:tab/>
        </w:r>
        <w:r>
          <w:fldChar w:fldCharType="begin"/>
        </w:r>
        <w:r>
          <w:instrText xml:space="preserve"> PAGEREF _Toc14538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88" w:history="1">
        <w:r>
          <w:rPr>
            <w:rFonts w:ascii="仿宋" w:eastAsia="仿宋" w:hAnsi="仿宋" w:cs="仿宋" w:hint="eastAsia"/>
            <w:lang w:eastAsia="zh-CN"/>
          </w:rPr>
          <w:t>(一)、市场概述</w:t>
        </w:r>
        <w:r>
          <w:tab/>
        </w:r>
        <w:r>
          <w:fldChar w:fldCharType="begin"/>
        </w:r>
        <w:r>
          <w:instrText xml:space="preserve"> PAGEREF _Toc27688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61" w:history="1">
        <w:r>
          <w:rPr>
            <w:rFonts w:ascii="仿宋" w:eastAsia="仿宋" w:hAnsi="仿宋" w:cs="仿宋" w:hint="eastAsia"/>
            <w:lang w:eastAsia="zh-CN"/>
          </w:rPr>
          <w:t>(二)、建设专业网站</w:t>
        </w:r>
        <w:r>
          <w:tab/>
        </w:r>
        <w:r>
          <w:fldChar w:fldCharType="begin"/>
        </w:r>
        <w:r>
          <w:instrText xml:space="preserve"> PAGEREF _Toc7261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390" w:history="1">
        <w:r>
          <w:rPr>
            <w:rFonts w:ascii="仿宋" w:eastAsia="仿宋" w:hAnsi="仿宋" w:cs="仿宋" w:hint="eastAsia"/>
            <w:lang w:eastAsia="zh-CN"/>
          </w:rPr>
          <w:t>(三)、搜索引擎优化</w:t>
        </w:r>
        <w:r>
          <w:tab/>
        </w:r>
        <w:r>
          <w:fldChar w:fldCharType="begin"/>
        </w:r>
        <w:r>
          <w:instrText xml:space="preserve"> PAGEREF _Toc390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64" w:history="1">
        <w:r>
          <w:rPr>
            <w:rFonts w:ascii="仿宋" w:eastAsia="仿宋" w:hAnsi="仿宋" w:cs="仿宋" w:hint="eastAsia"/>
            <w:lang w:eastAsia="zh-CN"/>
          </w:rPr>
          <w:t>(四)、社交媒体推广</w:t>
        </w:r>
        <w:r>
          <w:tab/>
        </w:r>
        <w:r>
          <w:fldChar w:fldCharType="begin"/>
        </w:r>
        <w:r>
          <w:instrText xml:space="preserve"> PAGEREF _Toc12964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39" w:history="1">
        <w:r>
          <w:rPr>
            <w:rFonts w:ascii="仿宋" w:eastAsia="仿宋" w:hAnsi="仿宋" w:cs="仿宋" w:hint="eastAsia"/>
            <w:lang w:eastAsia="zh-CN"/>
          </w:rPr>
          <w:t>(五)、在线广告投放</w:t>
        </w:r>
        <w:r>
          <w:tab/>
        </w:r>
        <w:r>
          <w:fldChar w:fldCharType="begin"/>
        </w:r>
        <w:r>
          <w:instrText xml:space="preserve"> PAGEREF _Toc30639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77" w:history="1">
        <w:r>
          <w:rPr>
            <w:rFonts w:ascii="仿宋" w:eastAsia="仿宋" w:hAnsi="仿宋" w:cs="仿宋" w:hint="eastAsia"/>
            <w:lang w:eastAsia="zh-CN"/>
          </w:rPr>
          <w:t>(六)、移动端应用</w:t>
        </w:r>
        <w:r>
          <w:tab/>
        </w:r>
        <w:r>
          <w:fldChar w:fldCharType="begin"/>
        </w:r>
        <w:r>
          <w:instrText xml:space="preserve"> PAGEREF _Toc28877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20" w:history="1">
        <w:r>
          <w:rPr>
            <w:rFonts w:ascii="仿宋" w:eastAsia="仿宋" w:hAnsi="仿宋" w:cs="仿宋" w:hint="eastAsia"/>
            <w:lang w:eastAsia="zh-CN"/>
          </w:rPr>
          <w:t>(七)、数据分析与优化</w:t>
        </w:r>
        <w:r>
          <w:tab/>
        </w:r>
        <w:r>
          <w:fldChar w:fldCharType="begin"/>
        </w:r>
        <w:r>
          <w:instrText xml:space="preserve"> PAGEREF _Toc30820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042" w:history="1">
        <w:r>
          <w:rPr>
            <w:rFonts w:ascii="仿宋" w:eastAsia="仿宋" w:hAnsi="仿宋" w:cs="仿宋" w:hint="eastAsia"/>
            <w:lang w:eastAsia="zh-CN"/>
          </w:rPr>
          <w:t>二十二生产调度</w:t>
        </w:r>
        <w:r>
          <w:tab/>
        </w:r>
        <w:r>
          <w:fldChar w:fldCharType="begin"/>
        </w:r>
        <w:r>
          <w:instrText xml:space="preserve"> PAGEREF _Toc26042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06" w:history="1">
        <w:r>
          <w:rPr>
            <w:rFonts w:ascii="仿宋" w:eastAsia="仿宋" w:hAnsi="仿宋" w:cs="仿宋" w:hint="eastAsia"/>
            <w:lang w:eastAsia="zh-CN"/>
          </w:rPr>
          <w:t>(一)、生产调度的概念</w:t>
        </w:r>
        <w:r>
          <w:tab/>
        </w:r>
        <w:r>
          <w:fldChar w:fldCharType="begin"/>
        </w:r>
        <w:r>
          <w:instrText xml:space="preserve"> PAGEREF _Toc15006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69" w:history="1">
        <w:r>
          <w:rPr>
            <w:rFonts w:ascii="仿宋" w:eastAsia="仿宋" w:hAnsi="仿宋" w:cs="仿宋" w:hint="eastAsia"/>
            <w:lang w:eastAsia="zh-CN"/>
          </w:rPr>
          <w:t>(二)、生产调度工作的主要内容与基本要求</w:t>
        </w:r>
        <w:r>
          <w:tab/>
        </w:r>
        <w:r>
          <w:fldChar w:fldCharType="begin"/>
        </w:r>
        <w:r>
          <w:instrText xml:space="preserve"> PAGEREF _Toc10669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9" w:history="1">
        <w:r>
          <w:rPr>
            <w:rFonts w:ascii="仿宋" w:eastAsia="仿宋" w:hAnsi="仿宋" w:cs="仿宋" w:hint="eastAsia"/>
            <w:lang w:eastAsia="zh-CN"/>
          </w:rPr>
          <w:t>(三)、生产调度系统的组织</w:t>
        </w:r>
        <w:r>
          <w:tab/>
        </w:r>
        <w:r>
          <w:fldChar w:fldCharType="begin"/>
        </w:r>
        <w:r>
          <w:instrText xml:space="preserve"> PAGEREF _Toc1529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06" w:history="1">
        <w:r>
          <w:rPr>
            <w:rFonts w:ascii="仿宋" w:eastAsia="仿宋" w:hAnsi="仿宋" w:cs="仿宋" w:hint="eastAsia"/>
            <w:lang w:eastAsia="zh-CN"/>
          </w:rPr>
          <w:t>(四)、调度工作制度</w:t>
        </w:r>
        <w:r>
          <w:tab/>
        </w:r>
        <w:r>
          <w:fldChar w:fldCharType="begin"/>
        </w:r>
        <w:r>
          <w:instrText xml:space="preserve"> PAGEREF _Toc23706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769" w:history="1">
        <w:r>
          <w:rPr>
            <w:rFonts w:ascii="仿宋" w:eastAsia="仿宋" w:hAnsi="仿宋" w:cs="仿宋" w:hint="eastAsia"/>
            <w:lang w:eastAsia="zh-CN"/>
          </w:rPr>
          <w:t>二十三、第四十三章员工参与决策与公司治理</w:t>
        </w:r>
        <w:r>
          <w:tab/>
        </w:r>
        <w:r>
          <w:fldChar w:fldCharType="begin"/>
        </w:r>
        <w:r>
          <w:instrText xml:space="preserve"> PAGEREF _Toc7769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96" w:history="1">
        <w:r>
          <w:rPr>
            <w:rFonts w:ascii="仿宋" w:eastAsia="仿宋" w:hAnsi="仿宋" w:cs="仿宋" w:hint="eastAsia"/>
            <w:lang w:eastAsia="zh-CN"/>
          </w:rPr>
          <w:t>(一)、员工参与决策机制</w:t>
        </w:r>
        <w:r>
          <w:tab/>
        </w:r>
        <w:r>
          <w:fldChar w:fldCharType="begin"/>
        </w:r>
        <w:r>
          <w:instrText xml:space="preserve"> PAGEREF _Toc12196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64" w:history="1">
        <w:r>
          <w:rPr>
            <w:rFonts w:ascii="仿宋" w:eastAsia="仿宋" w:hAnsi="仿宋" w:cs="仿宋" w:hint="eastAsia"/>
            <w:lang w:eastAsia="zh-CN"/>
          </w:rPr>
          <w:t>(二)、参与决策的渠道与机会</w:t>
        </w:r>
        <w:r>
          <w:tab/>
        </w:r>
        <w:r>
          <w:fldChar w:fldCharType="begin"/>
        </w:r>
        <w:r>
          <w:instrText xml:space="preserve"> PAGEREF _Toc16864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11" w:history="1">
        <w:r>
          <w:rPr>
            <w:rFonts w:ascii="仿宋" w:eastAsia="仿宋" w:hAnsi="仿宋" w:cs="仿宋" w:hint="eastAsia"/>
            <w:lang w:eastAsia="zh-CN"/>
          </w:rPr>
          <w:t>(三)、代表员工意见的制度</w:t>
        </w:r>
        <w:r>
          <w:tab/>
        </w:r>
        <w:r>
          <w:fldChar w:fldCharType="begin"/>
        </w:r>
        <w:r>
          <w:instrText xml:space="preserve"> PAGEREF _Toc7111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51" w:history="1">
        <w:r>
          <w:rPr>
            <w:rFonts w:ascii="仿宋" w:eastAsia="仿宋" w:hAnsi="仿宋" w:cs="仿宋" w:hint="eastAsia"/>
            <w:lang w:eastAsia="zh-CN"/>
          </w:rPr>
          <w:t>(四)、公司治理与透明度</w:t>
        </w:r>
        <w:r>
          <w:tab/>
        </w:r>
        <w:r>
          <w:fldChar w:fldCharType="begin"/>
        </w:r>
        <w:r>
          <w:instrText xml:space="preserve"> PAGEREF _Toc29551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35" w:history="1">
        <w:r>
          <w:rPr>
            <w:rFonts w:ascii="仿宋" w:eastAsia="仿宋" w:hAnsi="仿宋" w:cs="仿宋" w:hint="eastAsia"/>
            <w:lang w:eastAsia="zh-CN"/>
          </w:rPr>
          <w:t>(五)、公司治理结构的建设</w:t>
        </w:r>
        <w:r>
          <w:tab/>
        </w:r>
        <w:r>
          <w:fldChar w:fldCharType="begin"/>
        </w:r>
        <w:r>
          <w:instrText xml:space="preserve"> PAGEREF _Toc14035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30" w:history="1">
        <w:r>
          <w:rPr>
            <w:rFonts w:ascii="仿宋" w:eastAsia="仿宋" w:hAnsi="仿宋" w:cs="仿宋" w:hint="eastAsia"/>
            <w:lang w:eastAsia="zh-CN"/>
          </w:rPr>
          <w:t>(六)、公司业绩与财务信息的公开</w:t>
        </w:r>
        <w:r>
          <w:tab/>
        </w:r>
        <w:r>
          <w:fldChar w:fldCharType="begin"/>
        </w:r>
        <w:r>
          <w:instrText xml:space="preserve"> PAGEREF _Toc24130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6743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480"/>
      <w:r>
        <w:rPr>
          <w:rFonts w:ascii="仿宋" w:eastAsia="仿宋" w:hAnsi="仿宋" w:cs="仿宋" w:hint="eastAsia"/>
          <w:sz w:val="28"/>
          <w:lang w:eastAsia="zh-CN"/>
        </w:rPr>
        <w:t>一、背景和必要性研究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0089"/>
      <w:r>
        <w:rPr>
          <w:rFonts w:ascii="仿宋" w:eastAsia="仿宋" w:hAnsi="仿宋" w:cs="仿宋" w:hint="eastAsia"/>
          <w:lang w:eastAsia="zh-CN"/>
        </w:rPr>
        <w:t>(一)、病房护理设备器具项目承办单位背景分析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公司坚持以人为本的管理理念，主张正直、负责、关心他人，并以此为指导，追求新的突破和辉煌。我们热衷于与各界人士合作，并秉承科技创新的驱动力，在技术中心的支持下，构建完整的科技创新框架。通过自主研发、技术合作和引进消化吸收等途径，不断提高产品技术水平，稳居国内主导地位，并享有明显的竞争优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近年来，我们一直致力于创新发展，在增加研发投入、成立企业技术研发中心，与多家高校和科研机构建立长期合作关系方面取得了显著成果。在新产品开发和生产技术方面，我们已达到国内同行业的领先水平。公司管理团队高效优秀，员工素质较高，目前在职员工约为XXX人，其中技术和管理人员占总人数的XXX%以上，本科以上学历的员工占XX%以上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https://d.book118.com/306004011032010054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病房护理设备器具项目投资建议书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病房护理设备器具项目投资建议书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病房护理设备器具项目投资建议书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病房护理设备器具项目投资建议书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病房护理设备器具项目投资建议书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5F03721"/>
    <w:rsid w:val="15F03721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306004011032010054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2024-02-24T12:07:00Z</dcterms:created>
  <dcterms:modified xsi:type="dcterms:W3CDTF">2024-02-24T12:08:09Z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BA270B34524D4E7BB952CA35EE188C19_11</vt:lpwstr>
  </property>
  <property fmtid="{D5CDD505-2E9C-101B-9397-08002B2CF9AE}" pid="3" name="KSOProductBuildVer">
    <vt:lpwstr>2052-12.1.0.16250</vt:lpwstr>
  </property>
</Properties>
</file>