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异步发电机相关行业公司成立方案及可行性研究报告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5" w:history="1">
        <w:r>
          <w:rPr>
            <w:rFonts w:ascii="仿宋" w:eastAsia="仿宋" w:hAnsi="仿宋" w:cs="仿宋" w:hint="eastAsia"/>
            <w:lang w:eastAsia="zh-CN"/>
          </w:rPr>
          <w:t>一、异步发电机项目概况</w:t>
        </w:r>
        <w:r>
          <w:tab/>
        </w:r>
        <w:r>
          <w:fldChar w:fldCharType="begin"/>
        </w:r>
        <w:r>
          <w:instrText xml:space="preserve"> PAGEREF _Toc5725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9" w:history="1">
        <w:r>
          <w:rPr>
            <w:rFonts w:ascii="仿宋" w:eastAsia="仿宋" w:hAnsi="仿宋" w:cs="仿宋" w:hint="eastAsia"/>
            <w:lang w:eastAsia="zh-CN"/>
          </w:rPr>
          <w:t>(二)、异步发电机项目提出的理由</w:t>
        </w:r>
        <w:r>
          <w:tab/>
        </w:r>
        <w:r>
          <w:fldChar w:fldCharType="begin"/>
        </w:r>
        <w:r>
          <w:instrText xml:space="preserve"> PAGEREF _Toc25219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7" w:history="1">
        <w:r>
          <w:rPr>
            <w:rFonts w:ascii="仿宋" w:eastAsia="仿宋" w:hAnsi="仿宋" w:cs="仿宋" w:hint="eastAsia"/>
            <w:lang w:eastAsia="zh-CN"/>
          </w:rPr>
          <w:t>(三)、异步发电机项目选址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_Toc27723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1" w:history="1">
        <w:r>
          <w:rPr>
            <w:rFonts w:ascii="仿宋" w:eastAsia="仿宋" w:hAnsi="仿宋" w:cs="仿宋" w:hint="eastAsia"/>
            <w:lang w:eastAsia="zh-CN"/>
          </w:rPr>
          <w:t>(六)、异步发电机项目投资</w:t>
        </w:r>
        <w:r>
          <w:tab/>
        </w:r>
        <w:r>
          <w:fldChar w:fldCharType="begin"/>
        </w:r>
        <w:r>
          <w:instrText xml:space="preserve"> PAGEREF _Toc16111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(七)、异步发电机项目进度规划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eastAsia="zh-CN"/>
          </w:rPr>
          <w:t>(九)、异步发电机项目综合评价</w:t>
        </w:r>
        <w:r>
          <w:tab/>
        </w:r>
        <w:r>
          <w:fldChar w:fldCharType="begin"/>
        </w:r>
        <w:r>
          <w:instrText xml:space="preserve"> PAGEREF _Toc31636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二、异步发电机筹建公司基本信息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_Toc19625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_Toc4529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_Toc22317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_Toc5114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_Toc9799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_Toc22043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_Toc15636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_Toc22726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_Toc3231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_Toc4686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_Toc6070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_Toc3479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六、异步发电机项目风险分析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(一)、异步发电机项目风险分析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" w:history="1">
        <w:r>
          <w:rPr>
            <w:rFonts w:ascii="仿宋" w:eastAsia="仿宋" w:hAnsi="仿宋" w:cs="仿宋" w:hint="eastAsia"/>
            <w:lang w:eastAsia="zh-CN"/>
          </w:rPr>
          <w:t>(二)、异步发电机项目风险对策</w:t>
        </w:r>
        <w:r>
          <w:tab/>
        </w:r>
        <w:r>
          <w:fldChar w:fldCharType="begin"/>
        </w:r>
        <w:r>
          <w:instrText xml:space="preserve"> PAGEREF _Toc1287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_Toc8370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_Toc24414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_Toc4477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0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_Toc16064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7" w:history="1">
        <w:r>
          <w:rPr>
            <w:rFonts w:ascii="仿宋" w:eastAsia="仿宋" w:hAnsi="仿宋" w:cs="仿宋" w:hint="eastAsia"/>
            <w:lang w:eastAsia="zh-CN"/>
          </w:rPr>
          <w:t>八、异步发电机项目经济效益</w:t>
        </w:r>
        <w:r>
          <w:tab/>
        </w:r>
        <w:r>
          <w:fldChar w:fldCharType="begin"/>
        </w:r>
        <w:r>
          <w:instrText xml:space="preserve"> PAGEREF _Toc22557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_Toc24790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7" w:history="1">
        <w:r>
          <w:rPr>
            <w:rFonts w:ascii="仿宋" w:eastAsia="仿宋" w:hAnsi="仿宋" w:cs="仿宋" w:hint="eastAsia"/>
            <w:lang w:eastAsia="zh-CN"/>
          </w:rPr>
          <w:t>(三)、异步发电机项目盈利能力分析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_Toc17159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_Toc24157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_Toc14710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_Toc25525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_Toc4006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_Toc5923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_Toc29003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_Toc4968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_Toc21502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_Toc13159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6" w:history="1">
        <w:r>
          <w:rPr>
            <w:rFonts w:ascii="仿宋" w:eastAsia="仿宋" w:hAnsi="仿宋" w:cs="仿宋" w:hint="eastAsia"/>
            <w:lang w:eastAsia="zh-CN"/>
          </w:rPr>
          <w:t>(五)、异步发电机项目总投资</w:t>
        </w:r>
        <w:r>
          <w:tab/>
        </w:r>
        <w:r>
          <w:fldChar w:fldCharType="begin"/>
        </w:r>
        <w:r>
          <w:instrText xml:space="preserve"> PAGEREF _Toc12256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_Toc12236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_Toc16303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_Toc20993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_Toc20717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_Toc12195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_Toc19649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0" w:history="1">
        <w:r>
          <w:rPr>
            <w:rFonts w:ascii="仿宋" w:eastAsia="仿宋" w:hAnsi="仿宋" w:cs="仿宋" w:hint="eastAsia"/>
            <w:lang w:eastAsia="zh-CN"/>
          </w:rPr>
          <w:t>(一)、社会责任异步发电机项目</w:t>
        </w:r>
        <w:r>
          <w:tab/>
        </w:r>
        <w:r>
          <w:fldChar w:fldCharType="begin"/>
        </w:r>
        <w:r>
          <w:instrText xml:space="preserve"> PAGEREF _Toc29200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_Toc10004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_Toc27118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_Toc16139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8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_Toc21298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5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725"/>
      <w:r>
        <w:rPr>
          <w:rFonts w:ascii="仿宋" w:eastAsia="仿宋" w:hAnsi="仿宋" w:cs="仿宋" w:hint="eastAsia"/>
          <w:sz w:val="28"/>
          <w:lang w:eastAsia="zh-CN"/>
        </w:rPr>
        <w:t>一、异步发电机项目概况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0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219"/>
      <w:r>
        <w:rPr>
          <w:rFonts w:ascii="仿宋" w:eastAsia="仿宋" w:hAnsi="仿宋" w:cs="仿宋" w:hint="eastAsia"/>
          <w:sz w:val="28"/>
          <w:lang w:eastAsia="zh-CN"/>
        </w:rPr>
        <w:t>(二)、异步发电机项目提出的理由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异步发电机项目提出的理由可能包括以下几个方面：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市场需求：随着人们对生活品质的追求，对异步发电机的需求也在不断增加。市场上对于高品质、符合个性化需求的异步发电机需求量大，因此异步发电机项目可以满足这一市场需求。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利润空间：异步发电机行业的利润空间较大，通过生产和销售高品质的异步发电机，可以获得可观的利润。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异步发电机行业是一个不断创新和发展的行业，随着人们生活方式和审美观念的改变，对异步发电机的需求也在不断变化。因此，在异步发电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环保和可持续发展：人们越来越关注环保和可持续发展，异步发电机行业也开始注重环保和可持续性发展。通过使用环保材料和生产工艺，异步发电机项目可以减少对环境的影响，并提高产品的可持续性。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个人兴趣和激情：一些人可能对异步发电机设计和制造有着浓厚的兴趣和激情，他们希望通过自己的努力和创新，提供更好的异步发电机产品和服务，满足消费者的需求。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异步发电机项目的理由可能因具体情况而异，不同的异步发电机项目可能有不同的原因和背景。因此，在选择异步发电机项目时，我们需要根据自己的实际情况和需求来综合考虑各种因素，并选择最适合自己的异步发电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907"/>
      <w:r>
        <w:rPr>
          <w:rFonts w:ascii="仿宋" w:eastAsia="仿宋" w:hAnsi="仿宋" w:cs="仿宋" w:hint="eastAsia"/>
          <w:sz w:val="28"/>
          <w:lang w:eastAsia="zh-CN"/>
        </w:rPr>
        <w:t>(三)、异步发电机项目选址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该异步发电机项目计划选址于xx园区，占地面积约XXX亩。所选地理位置得天独厚，交通便捷，同时享有完善的电力、供水、排水、通讯等公用设施，非常适合本异步发电机项目的建设需求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https://d.book118.com/306012241241010041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异步发电机相关行业公司成立方案及可行性研究报告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异步发电机相关行业公司成立方案及可行性研究报告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异步发电机相关行业公司成立方案及可行性研究报告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异步发电机相关行业公司成立方案及可行性研究报告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异步发电机相关行业公司成立方案及可行性研究报告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6012241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2024-01-19T21:25:00Z</dcterms:created>
  <dcterms:modified xsi:type="dcterms:W3CDTF">2024-01-19T21:26:04Z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084604B1FEA8495FA6AAFE7AC1028E61_11</vt:lpwstr>
  </property>
  <property fmtid="{D5CDD505-2E9C-101B-9397-08002B2CF9AE}" pid="3" name="KSOProductBuildVer">
    <vt:lpwstr>2052-12.1.0.16120</vt:lpwstr>
  </property>
</Properties>
</file>