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硅氧化物项目规划设计蓝图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8" w:history="1">
        <w:r>
          <w:rPr>
            <w:rFonts w:ascii="仿宋" w:eastAsia="仿宋" w:hAnsi="仿宋" w:cs="仿宋" w:hint="eastAsia"/>
            <w:lang w:eastAsia="zh-CN"/>
          </w:rPr>
          <w:t>概论</w:t>
        </w:r>
        <w:r>
          <w:tab/>
        </w:r>
        <w:r>
          <w:fldChar w:fldCharType="begin"/>
        </w:r>
        <w:r>
          <w:instrText xml:space="preserve"> PAGEREF _Toc25708 \h </w:instrText>
        </w:r>
        <w:r>
          <w:fldChar w:fldCharType="separate"/>
        </w:r>
        <w:r>
          <w:t>3</w:t>
        </w:r>
        <w:r>
          <w:fldChar w:fldCharType="end"/>
        </w:r>
      </w:hyperlink>
    </w:p>
    <w:p>
      <w:pPr>
        <w:pStyle w:val="TOC1"/>
        <w:tabs>
          <w:tab w:val="right" w:leader="dot" w:pos="8306"/>
        </w:tabs>
      </w:pPr>
      <w:hyperlink w:anchor="_Toc8499" w:history="1">
        <w:r>
          <w:rPr>
            <w:rFonts w:ascii="仿宋" w:eastAsia="仿宋" w:hAnsi="仿宋" w:cs="仿宋" w:hint="eastAsia"/>
            <w:lang w:eastAsia="zh-CN"/>
          </w:rPr>
          <w:t>一、产品规划分析</w:t>
        </w:r>
        <w:r>
          <w:tab/>
        </w:r>
        <w:r>
          <w:fldChar w:fldCharType="begin"/>
        </w:r>
        <w:r>
          <w:instrText xml:space="preserve"> PAGEREF _Toc8499 \h </w:instrText>
        </w:r>
        <w:r>
          <w:fldChar w:fldCharType="separate"/>
        </w:r>
        <w:r>
          <w:t>3</w:t>
        </w:r>
        <w:r>
          <w:fldChar w:fldCharType="end"/>
        </w:r>
      </w:hyperlink>
    </w:p>
    <w:p>
      <w:pPr>
        <w:pStyle w:val="TOC2"/>
        <w:tabs>
          <w:tab w:val="right" w:leader="dot" w:pos="8306"/>
        </w:tabs>
      </w:pPr>
      <w:hyperlink w:anchor="_Toc9512" w:history="1">
        <w:r>
          <w:rPr>
            <w:rFonts w:ascii="仿宋" w:eastAsia="仿宋" w:hAnsi="仿宋" w:cs="仿宋" w:hint="eastAsia"/>
            <w:lang w:eastAsia="zh-CN"/>
          </w:rPr>
          <w:t>(一)、产品规划</w:t>
        </w:r>
        <w:r>
          <w:tab/>
        </w:r>
        <w:r>
          <w:fldChar w:fldCharType="begin"/>
        </w:r>
        <w:r>
          <w:instrText xml:space="preserve"> PAGEREF _Toc9512 \h </w:instrText>
        </w:r>
        <w:r>
          <w:fldChar w:fldCharType="separate"/>
        </w:r>
        <w:r>
          <w:t>3</w:t>
        </w:r>
        <w:r>
          <w:fldChar w:fldCharType="end"/>
        </w:r>
      </w:hyperlink>
    </w:p>
    <w:p>
      <w:pPr>
        <w:pStyle w:val="TOC2"/>
        <w:tabs>
          <w:tab w:val="right" w:leader="dot" w:pos="8306"/>
        </w:tabs>
      </w:pPr>
      <w:hyperlink w:anchor="_Toc27" w:history="1">
        <w:r>
          <w:rPr>
            <w:rFonts w:ascii="仿宋" w:eastAsia="仿宋" w:hAnsi="仿宋" w:cs="仿宋" w:hint="eastAsia"/>
            <w:lang w:eastAsia="zh-CN"/>
          </w:rPr>
          <w:t>(二)、建设规模</w:t>
        </w:r>
        <w:r>
          <w:tab/>
        </w:r>
        <w:r>
          <w:fldChar w:fldCharType="begin"/>
        </w:r>
        <w:r>
          <w:instrText xml:space="preserve"> PAGEREF _Toc27 \h </w:instrText>
        </w:r>
        <w:r>
          <w:fldChar w:fldCharType="separate"/>
        </w:r>
        <w:r>
          <w:t>4</w:t>
        </w:r>
        <w:r>
          <w:fldChar w:fldCharType="end"/>
        </w:r>
      </w:hyperlink>
    </w:p>
    <w:p>
      <w:pPr>
        <w:pStyle w:val="TOC1"/>
        <w:tabs>
          <w:tab w:val="right" w:leader="dot" w:pos="8306"/>
        </w:tabs>
      </w:pPr>
      <w:hyperlink w:anchor="_Toc14777" w:history="1">
        <w:r>
          <w:rPr>
            <w:rFonts w:ascii="仿宋" w:eastAsia="仿宋" w:hAnsi="仿宋" w:cs="仿宋" w:hint="eastAsia"/>
            <w:lang w:eastAsia="zh-CN"/>
          </w:rPr>
          <w:t>二、硅氧化物项目文档管理</w:t>
        </w:r>
        <w:r>
          <w:tab/>
        </w:r>
        <w:r>
          <w:fldChar w:fldCharType="begin"/>
        </w:r>
        <w:r>
          <w:instrText xml:space="preserve"> PAGEREF _Toc14777 \h </w:instrText>
        </w:r>
        <w:r>
          <w:fldChar w:fldCharType="separate"/>
        </w:r>
        <w:r>
          <w:t>5</w:t>
        </w:r>
        <w:r>
          <w:fldChar w:fldCharType="end"/>
        </w:r>
      </w:hyperlink>
    </w:p>
    <w:p>
      <w:pPr>
        <w:pStyle w:val="TOC2"/>
        <w:tabs>
          <w:tab w:val="right" w:leader="dot" w:pos="8306"/>
        </w:tabs>
      </w:pPr>
      <w:hyperlink w:anchor="_Toc28844" w:history="1">
        <w:r>
          <w:rPr>
            <w:rFonts w:ascii="仿宋" w:eastAsia="仿宋" w:hAnsi="仿宋" w:cs="仿宋" w:hint="eastAsia"/>
            <w:lang w:eastAsia="zh-CN"/>
          </w:rPr>
          <w:t>(一)、文档编制与审查</w:t>
        </w:r>
        <w:r>
          <w:tab/>
        </w:r>
        <w:r>
          <w:fldChar w:fldCharType="begin"/>
        </w:r>
        <w:r>
          <w:instrText xml:space="preserve"> PAGEREF _Toc28844 \h </w:instrText>
        </w:r>
        <w:r>
          <w:fldChar w:fldCharType="separate"/>
        </w:r>
        <w:r>
          <w:t>5</w:t>
        </w:r>
        <w:r>
          <w:fldChar w:fldCharType="end"/>
        </w:r>
      </w:hyperlink>
    </w:p>
    <w:p>
      <w:pPr>
        <w:pStyle w:val="TOC2"/>
        <w:tabs>
          <w:tab w:val="right" w:leader="dot" w:pos="8306"/>
        </w:tabs>
      </w:pPr>
      <w:hyperlink w:anchor="_Toc5859" w:history="1">
        <w:r>
          <w:rPr>
            <w:rFonts w:ascii="仿宋" w:eastAsia="仿宋" w:hAnsi="仿宋" w:cs="仿宋" w:hint="eastAsia"/>
            <w:lang w:eastAsia="zh-CN"/>
          </w:rPr>
          <w:t>(二)、文档发布与分发</w:t>
        </w:r>
        <w:r>
          <w:tab/>
        </w:r>
        <w:r>
          <w:fldChar w:fldCharType="begin"/>
        </w:r>
        <w:r>
          <w:instrText xml:space="preserve"> PAGEREF _Toc5859 \h </w:instrText>
        </w:r>
        <w:r>
          <w:fldChar w:fldCharType="separate"/>
        </w:r>
        <w:r>
          <w:t>6</w:t>
        </w:r>
        <w:r>
          <w:fldChar w:fldCharType="end"/>
        </w:r>
      </w:hyperlink>
    </w:p>
    <w:p>
      <w:pPr>
        <w:pStyle w:val="TOC2"/>
        <w:tabs>
          <w:tab w:val="right" w:leader="dot" w:pos="8306"/>
        </w:tabs>
      </w:pPr>
      <w:hyperlink w:anchor="_Toc8127" w:history="1">
        <w:r>
          <w:rPr>
            <w:rFonts w:ascii="仿宋" w:eastAsia="仿宋" w:hAnsi="仿宋" w:cs="仿宋" w:hint="eastAsia"/>
            <w:lang w:eastAsia="zh-CN"/>
          </w:rPr>
          <w:t>(三)、文档存档与归档</w:t>
        </w:r>
        <w:r>
          <w:tab/>
        </w:r>
        <w:r>
          <w:fldChar w:fldCharType="begin"/>
        </w:r>
        <w:r>
          <w:instrText xml:space="preserve"> PAGEREF _Toc8127 \h </w:instrText>
        </w:r>
        <w:r>
          <w:fldChar w:fldCharType="separate"/>
        </w:r>
        <w:r>
          <w:t>7</w:t>
        </w:r>
        <w:r>
          <w:fldChar w:fldCharType="end"/>
        </w:r>
      </w:hyperlink>
    </w:p>
    <w:p>
      <w:pPr>
        <w:pStyle w:val="TOC1"/>
        <w:tabs>
          <w:tab w:val="right" w:leader="dot" w:pos="8306"/>
        </w:tabs>
      </w:pPr>
      <w:hyperlink w:anchor="_Toc15509" w:history="1">
        <w:r>
          <w:rPr>
            <w:rFonts w:ascii="仿宋" w:eastAsia="仿宋" w:hAnsi="仿宋" w:cs="仿宋" w:hint="eastAsia"/>
            <w:lang w:eastAsia="zh-CN"/>
          </w:rPr>
          <w:t>三、工艺说明</w:t>
        </w:r>
        <w:r>
          <w:tab/>
        </w:r>
        <w:r>
          <w:fldChar w:fldCharType="begin"/>
        </w:r>
        <w:r>
          <w:instrText xml:space="preserve"> PAGEREF _Toc15509 \h </w:instrText>
        </w:r>
        <w:r>
          <w:fldChar w:fldCharType="separate"/>
        </w:r>
        <w:r>
          <w:t>8</w:t>
        </w:r>
        <w:r>
          <w:fldChar w:fldCharType="end"/>
        </w:r>
      </w:hyperlink>
    </w:p>
    <w:p>
      <w:pPr>
        <w:pStyle w:val="TOC2"/>
        <w:tabs>
          <w:tab w:val="right" w:leader="dot" w:pos="8306"/>
        </w:tabs>
      </w:pPr>
      <w:hyperlink w:anchor="_Toc515" w:history="1">
        <w:r>
          <w:rPr>
            <w:rFonts w:ascii="仿宋" w:eastAsia="仿宋" w:hAnsi="仿宋" w:cs="仿宋" w:hint="eastAsia"/>
            <w:lang w:eastAsia="zh-CN"/>
          </w:rPr>
          <w:t>(一)、技术管理特点</w:t>
        </w:r>
        <w:r>
          <w:tab/>
        </w:r>
        <w:r>
          <w:fldChar w:fldCharType="begin"/>
        </w:r>
        <w:r>
          <w:instrText xml:space="preserve"> PAGEREF _Toc515 \h </w:instrText>
        </w:r>
        <w:r>
          <w:fldChar w:fldCharType="separate"/>
        </w:r>
        <w:r>
          <w:t>8</w:t>
        </w:r>
        <w:r>
          <w:fldChar w:fldCharType="end"/>
        </w:r>
      </w:hyperlink>
    </w:p>
    <w:p>
      <w:pPr>
        <w:pStyle w:val="TOC2"/>
        <w:tabs>
          <w:tab w:val="right" w:leader="dot" w:pos="8306"/>
        </w:tabs>
      </w:pPr>
      <w:hyperlink w:anchor="_Toc22360" w:history="1">
        <w:r>
          <w:rPr>
            <w:rFonts w:ascii="仿宋" w:eastAsia="仿宋" w:hAnsi="仿宋" w:cs="仿宋" w:hint="eastAsia"/>
            <w:lang w:eastAsia="zh-CN"/>
          </w:rPr>
          <w:t>(二)、硅氧化物项目工艺技术设计方案</w:t>
        </w:r>
        <w:r>
          <w:tab/>
        </w:r>
        <w:r>
          <w:fldChar w:fldCharType="begin"/>
        </w:r>
        <w:r>
          <w:instrText xml:space="preserve"> PAGEREF _Toc22360 \h </w:instrText>
        </w:r>
        <w:r>
          <w:fldChar w:fldCharType="separate"/>
        </w:r>
        <w:r>
          <w:t>9</w:t>
        </w:r>
        <w:r>
          <w:fldChar w:fldCharType="end"/>
        </w:r>
      </w:hyperlink>
    </w:p>
    <w:p>
      <w:pPr>
        <w:pStyle w:val="TOC2"/>
        <w:tabs>
          <w:tab w:val="right" w:leader="dot" w:pos="8306"/>
        </w:tabs>
      </w:pPr>
      <w:hyperlink w:anchor="_Toc14886" w:history="1">
        <w:r>
          <w:rPr>
            <w:rFonts w:ascii="仿宋" w:eastAsia="仿宋" w:hAnsi="仿宋" w:cs="仿宋" w:hint="eastAsia"/>
            <w:lang w:eastAsia="zh-CN"/>
          </w:rPr>
          <w:t>(三)、设备选型方案</w:t>
        </w:r>
        <w:r>
          <w:tab/>
        </w:r>
        <w:r>
          <w:fldChar w:fldCharType="begin"/>
        </w:r>
        <w:r>
          <w:instrText xml:space="preserve"> PAGEREF _Toc14886 \h </w:instrText>
        </w:r>
        <w:r>
          <w:fldChar w:fldCharType="separate"/>
        </w:r>
        <w:r>
          <w:t>11</w:t>
        </w:r>
        <w:r>
          <w:fldChar w:fldCharType="end"/>
        </w:r>
      </w:hyperlink>
    </w:p>
    <w:p>
      <w:pPr>
        <w:pStyle w:val="TOC1"/>
        <w:tabs>
          <w:tab w:val="right" w:leader="dot" w:pos="8306"/>
        </w:tabs>
      </w:pPr>
      <w:hyperlink w:anchor="_Toc11848" w:history="1">
        <w:r>
          <w:rPr>
            <w:rFonts w:ascii="仿宋" w:eastAsia="仿宋" w:hAnsi="仿宋" w:cs="仿宋" w:hint="eastAsia"/>
            <w:lang w:eastAsia="zh-CN"/>
          </w:rPr>
          <w:t>四、硅氧化物项目建设背景及必要性分析</w:t>
        </w:r>
        <w:r>
          <w:tab/>
        </w:r>
        <w:r>
          <w:fldChar w:fldCharType="begin"/>
        </w:r>
        <w:r>
          <w:instrText xml:space="preserve"> PAGEREF _Toc11848 \h </w:instrText>
        </w:r>
        <w:r>
          <w:fldChar w:fldCharType="separate"/>
        </w:r>
        <w:r>
          <w:t>12</w:t>
        </w:r>
        <w:r>
          <w:fldChar w:fldCharType="end"/>
        </w:r>
      </w:hyperlink>
    </w:p>
    <w:p>
      <w:pPr>
        <w:pStyle w:val="TOC2"/>
        <w:tabs>
          <w:tab w:val="right" w:leader="dot" w:pos="8306"/>
        </w:tabs>
      </w:pPr>
      <w:hyperlink w:anchor="_Toc28019" w:history="1">
        <w:r>
          <w:rPr>
            <w:rFonts w:ascii="仿宋" w:eastAsia="仿宋" w:hAnsi="仿宋" w:cs="仿宋" w:hint="eastAsia"/>
            <w:lang w:eastAsia="zh-CN"/>
          </w:rPr>
          <w:t>(一)、硅氧化物项目背景分析</w:t>
        </w:r>
        <w:r>
          <w:tab/>
        </w:r>
        <w:r>
          <w:fldChar w:fldCharType="begin"/>
        </w:r>
        <w:r>
          <w:instrText xml:space="preserve"> PAGEREF _Toc28019 \h </w:instrText>
        </w:r>
        <w:r>
          <w:fldChar w:fldCharType="separate"/>
        </w:r>
        <w:r>
          <w:t>12</w:t>
        </w:r>
        <w:r>
          <w:fldChar w:fldCharType="end"/>
        </w:r>
      </w:hyperlink>
    </w:p>
    <w:p>
      <w:pPr>
        <w:pStyle w:val="TOC2"/>
        <w:tabs>
          <w:tab w:val="right" w:leader="dot" w:pos="8306"/>
        </w:tabs>
      </w:pPr>
      <w:hyperlink w:anchor="_Toc18863" w:history="1">
        <w:r>
          <w:rPr>
            <w:rFonts w:ascii="仿宋" w:eastAsia="仿宋" w:hAnsi="仿宋" w:cs="仿宋" w:hint="eastAsia"/>
            <w:lang w:eastAsia="zh-CN"/>
          </w:rPr>
          <w:t>(二)、硅氧化物项目建设必要性分析</w:t>
        </w:r>
        <w:r>
          <w:tab/>
        </w:r>
        <w:r>
          <w:fldChar w:fldCharType="begin"/>
        </w:r>
        <w:r>
          <w:instrText xml:space="preserve"> PAGEREF _Toc18863 \h </w:instrText>
        </w:r>
        <w:r>
          <w:fldChar w:fldCharType="separate"/>
        </w:r>
        <w:r>
          <w:t>14</w:t>
        </w:r>
        <w:r>
          <w:fldChar w:fldCharType="end"/>
        </w:r>
      </w:hyperlink>
    </w:p>
    <w:p>
      <w:pPr>
        <w:pStyle w:val="TOC1"/>
        <w:tabs>
          <w:tab w:val="right" w:leader="dot" w:pos="8306"/>
        </w:tabs>
      </w:pPr>
      <w:hyperlink w:anchor="_Toc25199" w:history="1">
        <w:r>
          <w:rPr>
            <w:rFonts w:ascii="仿宋" w:eastAsia="仿宋" w:hAnsi="仿宋" w:cs="仿宋" w:hint="eastAsia"/>
            <w:lang w:eastAsia="zh-CN"/>
          </w:rPr>
          <w:t>五、硅氧化物项目可持续发展</w:t>
        </w:r>
        <w:r>
          <w:tab/>
        </w:r>
        <w:r>
          <w:fldChar w:fldCharType="begin"/>
        </w:r>
        <w:r>
          <w:instrText xml:space="preserve"> PAGEREF _Toc25199 \h </w:instrText>
        </w:r>
        <w:r>
          <w:fldChar w:fldCharType="separate"/>
        </w:r>
        <w:r>
          <w:t>15</w:t>
        </w:r>
        <w:r>
          <w:fldChar w:fldCharType="end"/>
        </w:r>
      </w:hyperlink>
    </w:p>
    <w:p>
      <w:pPr>
        <w:pStyle w:val="TOC2"/>
        <w:tabs>
          <w:tab w:val="right" w:leader="dot" w:pos="8306"/>
        </w:tabs>
      </w:pPr>
      <w:hyperlink w:anchor="_Toc24519" w:history="1">
        <w:r>
          <w:rPr>
            <w:rFonts w:ascii="仿宋" w:eastAsia="仿宋" w:hAnsi="仿宋" w:cs="仿宋" w:hint="eastAsia"/>
            <w:lang w:eastAsia="zh-CN"/>
          </w:rPr>
          <w:t>(一)、可持续战略与实践</w:t>
        </w:r>
        <w:r>
          <w:tab/>
        </w:r>
        <w:r>
          <w:fldChar w:fldCharType="begin"/>
        </w:r>
        <w:r>
          <w:instrText xml:space="preserve"> PAGEREF _Toc24519 \h </w:instrText>
        </w:r>
        <w:r>
          <w:fldChar w:fldCharType="separate"/>
        </w:r>
        <w:r>
          <w:t>15</w:t>
        </w:r>
        <w:r>
          <w:fldChar w:fldCharType="end"/>
        </w:r>
      </w:hyperlink>
    </w:p>
    <w:p>
      <w:pPr>
        <w:pStyle w:val="TOC2"/>
        <w:tabs>
          <w:tab w:val="right" w:leader="dot" w:pos="8306"/>
        </w:tabs>
      </w:pPr>
      <w:hyperlink w:anchor="_Toc24876" w:history="1">
        <w:r>
          <w:rPr>
            <w:rFonts w:ascii="仿宋" w:eastAsia="仿宋" w:hAnsi="仿宋" w:cs="仿宋" w:hint="eastAsia"/>
            <w:lang w:eastAsia="zh-CN"/>
          </w:rPr>
          <w:t>(二)、环保与社会责任</w:t>
        </w:r>
        <w:r>
          <w:tab/>
        </w:r>
        <w:r>
          <w:fldChar w:fldCharType="begin"/>
        </w:r>
        <w:r>
          <w:instrText xml:space="preserve"> PAGEREF _Toc24876 \h </w:instrText>
        </w:r>
        <w:r>
          <w:fldChar w:fldCharType="separate"/>
        </w:r>
        <w:r>
          <w:t>16</w:t>
        </w:r>
        <w:r>
          <w:fldChar w:fldCharType="end"/>
        </w:r>
      </w:hyperlink>
    </w:p>
    <w:p>
      <w:pPr>
        <w:pStyle w:val="TOC1"/>
        <w:tabs>
          <w:tab w:val="right" w:leader="dot" w:pos="8306"/>
        </w:tabs>
      </w:pPr>
      <w:hyperlink w:anchor="_Toc16420" w:history="1">
        <w:r>
          <w:rPr>
            <w:rFonts w:ascii="仿宋" w:eastAsia="仿宋" w:hAnsi="仿宋" w:cs="仿宋" w:hint="eastAsia"/>
            <w:lang w:eastAsia="zh-CN"/>
          </w:rPr>
          <w:t>六、硅氧化物项目建设单位说明</w:t>
        </w:r>
        <w:r>
          <w:tab/>
        </w:r>
        <w:r>
          <w:fldChar w:fldCharType="begin"/>
        </w:r>
        <w:r>
          <w:instrText xml:space="preserve"> PAGEREF _Toc16420 \h </w:instrText>
        </w:r>
        <w:r>
          <w:fldChar w:fldCharType="separate"/>
        </w:r>
        <w:r>
          <w:t>16</w:t>
        </w:r>
        <w:r>
          <w:fldChar w:fldCharType="end"/>
        </w:r>
      </w:hyperlink>
    </w:p>
    <w:p>
      <w:pPr>
        <w:pStyle w:val="TOC2"/>
        <w:tabs>
          <w:tab w:val="right" w:leader="dot" w:pos="8306"/>
        </w:tabs>
      </w:pPr>
      <w:hyperlink w:anchor="_Toc19314" w:history="1">
        <w:r>
          <w:rPr>
            <w:rFonts w:ascii="仿宋" w:eastAsia="仿宋" w:hAnsi="仿宋" w:cs="仿宋" w:hint="eastAsia"/>
            <w:lang w:eastAsia="zh-CN"/>
          </w:rPr>
          <w:t>(一)、硅氧化物项目承办单位基本情况</w:t>
        </w:r>
        <w:r>
          <w:tab/>
        </w:r>
        <w:r>
          <w:fldChar w:fldCharType="begin"/>
        </w:r>
        <w:r>
          <w:instrText xml:space="preserve"> PAGEREF _Toc19314 \h </w:instrText>
        </w:r>
        <w:r>
          <w:fldChar w:fldCharType="separate"/>
        </w:r>
        <w:r>
          <w:t>16</w:t>
        </w:r>
        <w:r>
          <w:fldChar w:fldCharType="end"/>
        </w:r>
      </w:hyperlink>
    </w:p>
    <w:p>
      <w:pPr>
        <w:pStyle w:val="TOC2"/>
        <w:tabs>
          <w:tab w:val="right" w:leader="dot" w:pos="8306"/>
        </w:tabs>
      </w:pPr>
      <w:hyperlink w:anchor="_Toc31704" w:history="1">
        <w:r>
          <w:rPr>
            <w:rFonts w:ascii="仿宋" w:eastAsia="仿宋" w:hAnsi="仿宋" w:cs="仿宋" w:hint="eastAsia"/>
            <w:lang w:eastAsia="zh-CN"/>
          </w:rPr>
          <w:t>(二)、公司经济效益分析</w:t>
        </w:r>
        <w:r>
          <w:tab/>
        </w:r>
        <w:r>
          <w:fldChar w:fldCharType="begin"/>
        </w:r>
        <w:r>
          <w:instrText xml:space="preserve"> PAGEREF _Toc31704 \h </w:instrText>
        </w:r>
        <w:r>
          <w:fldChar w:fldCharType="separate"/>
        </w:r>
        <w:r>
          <w:t>17</w:t>
        </w:r>
        <w:r>
          <w:fldChar w:fldCharType="end"/>
        </w:r>
      </w:hyperlink>
    </w:p>
    <w:p>
      <w:pPr>
        <w:pStyle w:val="TOC1"/>
        <w:tabs>
          <w:tab w:val="right" w:leader="dot" w:pos="8306"/>
        </w:tabs>
      </w:pPr>
      <w:hyperlink w:anchor="_Toc21227" w:history="1">
        <w:r>
          <w:rPr>
            <w:rFonts w:ascii="仿宋" w:eastAsia="仿宋" w:hAnsi="仿宋" w:cs="仿宋" w:hint="eastAsia"/>
            <w:lang w:eastAsia="zh-CN"/>
          </w:rPr>
          <w:t>七、硅氧化物项目人力资源培养与发展</w:t>
        </w:r>
        <w:r>
          <w:tab/>
        </w:r>
        <w:r>
          <w:fldChar w:fldCharType="begin"/>
        </w:r>
        <w:r>
          <w:instrText xml:space="preserve"> PAGEREF _Toc21227 \h </w:instrText>
        </w:r>
        <w:r>
          <w:fldChar w:fldCharType="separate"/>
        </w:r>
        <w:r>
          <w:t>18</w:t>
        </w:r>
        <w:r>
          <w:fldChar w:fldCharType="end"/>
        </w:r>
      </w:hyperlink>
    </w:p>
    <w:p>
      <w:pPr>
        <w:pStyle w:val="TOC2"/>
        <w:tabs>
          <w:tab w:val="right" w:leader="dot" w:pos="8306"/>
        </w:tabs>
      </w:pPr>
      <w:hyperlink w:anchor="_Toc14160" w:history="1">
        <w:r>
          <w:rPr>
            <w:rFonts w:ascii="仿宋" w:eastAsia="仿宋" w:hAnsi="仿宋" w:cs="仿宋" w:hint="eastAsia"/>
            <w:lang w:eastAsia="zh-CN"/>
          </w:rPr>
          <w:t>(一)、人才需求与规划</w:t>
        </w:r>
        <w:r>
          <w:tab/>
        </w:r>
        <w:r>
          <w:fldChar w:fldCharType="begin"/>
        </w:r>
        <w:r>
          <w:instrText xml:space="preserve"> PAGEREF _Toc14160 \h </w:instrText>
        </w:r>
        <w:r>
          <w:fldChar w:fldCharType="separate"/>
        </w:r>
        <w:r>
          <w:t>18</w:t>
        </w:r>
        <w:r>
          <w:fldChar w:fldCharType="end"/>
        </w:r>
      </w:hyperlink>
    </w:p>
    <w:p>
      <w:pPr>
        <w:pStyle w:val="TOC2"/>
        <w:tabs>
          <w:tab w:val="right" w:leader="dot" w:pos="8306"/>
        </w:tabs>
      </w:pPr>
      <w:hyperlink w:anchor="_Toc9717" w:history="1">
        <w:r>
          <w:rPr>
            <w:rFonts w:ascii="仿宋" w:eastAsia="仿宋" w:hAnsi="仿宋" w:cs="仿宋" w:hint="eastAsia"/>
            <w:lang w:eastAsia="zh-CN"/>
          </w:rPr>
          <w:t>(二)、培训与发展计划</w:t>
        </w:r>
        <w:r>
          <w:tab/>
        </w:r>
        <w:r>
          <w:fldChar w:fldCharType="begin"/>
        </w:r>
        <w:r>
          <w:instrText xml:space="preserve"> PAGEREF _Toc9717 \h </w:instrText>
        </w:r>
        <w:r>
          <w:fldChar w:fldCharType="separate"/>
        </w:r>
        <w:r>
          <w:t>18</w:t>
        </w:r>
        <w:r>
          <w:fldChar w:fldCharType="end"/>
        </w:r>
      </w:hyperlink>
    </w:p>
    <w:p>
      <w:pPr>
        <w:pStyle w:val="TOC1"/>
        <w:tabs>
          <w:tab w:val="right" w:leader="dot" w:pos="8306"/>
        </w:tabs>
      </w:pPr>
      <w:hyperlink w:anchor="_Toc15479" w:history="1">
        <w:r>
          <w:rPr>
            <w:rFonts w:ascii="仿宋" w:eastAsia="仿宋" w:hAnsi="仿宋" w:cs="仿宋" w:hint="eastAsia"/>
            <w:lang w:eastAsia="zh-CN"/>
          </w:rPr>
          <w:t>八、硅氧化物项目投资规划</w:t>
        </w:r>
        <w:r>
          <w:tab/>
        </w:r>
        <w:r>
          <w:fldChar w:fldCharType="begin"/>
        </w:r>
        <w:r>
          <w:instrText xml:space="preserve"> PAGEREF _Toc15479 \h </w:instrText>
        </w:r>
        <w:r>
          <w:fldChar w:fldCharType="separate"/>
        </w:r>
        <w:r>
          <w:t>19</w:t>
        </w:r>
        <w:r>
          <w:fldChar w:fldCharType="end"/>
        </w:r>
      </w:hyperlink>
    </w:p>
    <w:p>
      <w:pPr>
        <w:pStyle w:val="TOC2"/>
        <w:tabs>
          <w:tab w:val="right" w:leader="dot" w:pos="8306"/>
        </w:tabs>
      </w:pPr>
      <w:hyperlink w:anchor="_Toc28621" w:history="1">
        <w:r>
          <w:rPr>
            <w:rFonts w:ascii="仿宋" w:eastAsia="仿宋" w:hAnsi="仿宋" w:cs="仿宋" w:hint="eastAsia"/>
            <w:lang w:eastAsia="zh-CN"/>
          </w:rPr>
          <w:t>(一)、硅氧化物项目总投资估算</w:t>
        </w:r>
        <w:r>
          <w:tab/>
        </w:r>
        <w:r>
          <w:fldChar w:fldCharType="begin"/>
        </w:r>
        <w:r>
          <w:instrText xml:space="preserve"> PAGEREF _Toc28621 \h </w:instrText>
        </w:r>
        <w:r>
          <w:fldChar w:fldCharType="separate"/>
        </w:r>
        <w:r>
          <w:t>19</w:t>
        </w:r>
        <w:r>
          <w:fldChar w:fldCharType="end"/>
        </w:r>
      </w:hyperlink>
    </w:p>
    <w:p>
      <w:pPr>
        <w:pStyle w:val="TOC2"/>
        <w:tabs>
          <w:tab w:val="right" w:leader="dot" w:pos="8306"/>
        </w:tabs>
      </w:pPr>
      <w:hyperlink w:anchor="_Toc22186" w:history="1">
        <w:r>
          <w:rPr>
            <w:rFonts w:ascii="仿宋" w:eastAsia="仿宋" w:hAnsi="仿宋" w:cs="仿宋" w:hint="eastAsia"/>
            <w:lang w:eastAsia="zh-CN"/>
          </w:rPr>
          <w:t>(二)、资金筹措</w:t>
        </w:r>
        <w:r>
          <w:tab/>
        </w:r>
        <w:r>
          <w:fldChar w:fldCharType="begin"/>
        </w:r>
        <w:r>
          <w:instrText xml:space="preserve"> PAGEREF _Toc22186 \h </w:instrText>
        </w:r>
        <w:r>
          <w:fldChar w:fldCharType="separate"/>
        </w:r>
        <w:r>
          <w:t>20</w:t>
        </w:r>
        <w:r>
          <w:fldChar w:fldCharType="end"/>
        </w:r>
      </w:hyperlink>
    </w:p>
    <w:p>
      <w:pPr>
        <w:pStyle w:val="TOC1"/>
        <w:tabs>
          <w:tab w:val="right" w:leader="dot" w:pos="8306"/>
        </w:tabs>
      </w:pPr>
      <w:hyperlink w:anchor="_Toc12068" w:history="1">
        <w:r>
          <w:rPr>
            <w:rFonts w:ascii="仿宋" w:eastAsia="仿宋" w:hAnsi="仿宋" w:cs="仿宋" w:hint="eastAsia"/>
            <w:lang w:eastAsia="zh-CN"/>
          </w:rPr>
          <w:t>九、硅氧化物项目计划安排</w:t>
        </w:r>
        <w:r>
          <w:tab/>
        </w:r>
        <w:r>
          <w:fldChar w:fldCharType="begin"/>
        </w:r>
        <w:r>
          <w:instrText xml:space="preserve"> PAGEREF _Toc12068 \h </w:instrText>
        </w:r>
        <w:r>
          <w:fldChar w:fldCharType="separate"/>
        </w:r>
        <w:r>
          <w:t>21</w:t>
        </w:r>
        <w:r>
          <w:fldChar w:fldCharType="end"/>
        </w:r>
      </w:hyperlink>
    </w:p>
    <w:p>
      <w:pPr>
        <w:pStyle w:val="TOC2"/>
        <w:tabs>
          <w:tab w:val="right" w:leader="dot" w:pos="8306"/>
        </w:tabs>
      </w:pPr>
      <w:hyperlink w:anchor="_Toc3960" w:history="1">
        <w:r>
          <w:rPr>
            <w:rFonts w:ascii="仿宋" w:eastAsia="仿宋" w:hAnsi="仿宋" w:cs="仿宋" w:hint="eastAsia"/>
            <w:lang w:eastAsia="zh-CN"/>
          </w:rPr>
          <w:t>(一)、建设周期</w:t>
        </w:r>
        <w:r>
          <w:tab/>
        </w:r>
        <w:r>
          <w:fldChar w:fldCharType="begin"/>
        </w:r>
        <w:r>
          <w:instrText xml:space="preserve"> PAGEREF _Toc3960 \h </w:instrText>
        </w:r>
        <w:r>
          <w:fldChar w:fldCharType="separate"/>
        </w:r>
        <w:r>
          <w:t>21</w:t>
        </w:r>
        <w:r>
          <w:fldChar w:fldCharType="end"/>
        </w:r>
      </w:hyperlink>
    </w:p>
    <w:p>
      <w:pPr>
        <w:pStyle w:val="TOC2"/>
        <w:tabs>
          <w:tab w:val="right" w:leader="dot" w:pos="8306"/>
        </w:tabs>
      </w:pPr>
      <w:hyperlink w:anchor="_Toc15973" w:history="1">
        <w:r>
          <w:rPr>
            <w:rFonts w:ascii="仿宋" w:eastAsia="仿宋" w:hAnsi="仿宋" w:cs="仿宋" w:hint="eastAsia"/>
            <w:lang w:eastAsia="zh-CN"/>
          </w:rPr>
          <w:t>(二)、建设进度</w:t>
        </w:r>
        <w:r>
          <w:tab/>
        </w:r>
        <w:r>
          <w:fldChar w:fldCharType="begin"/>
        </w:r>
        <w:r>
          <w:instrText xml:space="preserve"> PAGEREF _Toc15973 \h </w:instrText>
        </w:r>
        <w:r>
          <w:fldChar w:fldCharType="separate"/>
        </w:r>
        <w:r>
          <w:t>22</w:t>
        </w:r>
        <w:r>
          <w:fldChar w:fldCharType="end"/>
        </w:r>
      </w:hyperlink>
    </w:p>
    <w:p>
      <w:pPr>
        <w:pStyle w:val="TOC2"/>
        <w:tabs>
          <w:tab w:val="right" w:leader="dot" w:pos="8306"/>
        </w:tabs>
      </w:pPr>
      <w:hyperlink w:anchor="_Toc23117" w:history="1">
        <w:r>
          <w:rPr>
            <w:rFonts w:ascii="仿宋" w:eastAsia="仿宋" w:hAnsi="仿宋" w:cs="仿宋" w:hint="eastAsia"/>
            <w:lang w:eastAsia="zh-CN"/>
          </w:rPr>
          <w:t>(三)、进度安排注意事项</w:t>
        </w:r>
        <w:r>
          <w:tab/>
        </w:r>
        <w:r>
          <w:fldChar w:fldCharType="begin"/>
        </w:r>
        <w:r>
          <w:instrText xml:space="preserve"> PAGEREF _Toc23117 \h </w:instrText>
        </w:r>
        <w:r>
          <w:fldChar w:fldCharType="separate"/>
        </w:r>
        <w:r>
          <w:t>23</w:t>
        </w:r>
        <w:r>
          <w:fldChar w:fldCharType="end"/>
        </w:r>
      </w:hyperlink>
    </w:p>
    <w:p>
      <w:pPr>
        <w:pStyle w:val="TOC2"/>
        <w:tabs>
          <w:tab w:val="right" w:leader="dot" w:pos="8306"/>
        </w:tabs>
      </w:pPr>
      <w:hyperlink w:anchor="_Toc827" w:history="1">
        <w:r>
          <w:rPr>
            <w:rFonts w:ascii="仿宋" w:eastAsia="仿宋" w:hAnsi="仿宋" w:cs="仿宋" w:hint="eastAsia"/>
            <w:lang w:eastAsia="zh-CN"/>
          </w:rPr>
          <w:t>(四)、人力资源配置</w:t>
        </w:r>
        <w:r>
          <w:tab/>
        </w:r>
        <w:r>
          <w:fldChar w:fldCharType="begin"/>
        </w:r>
        <w:r>
          <w:instrText xml:space="preserve"> PAGEREF _Toc827 \h </w:instrText>
        </w:r>
        <w:r>
          <w:fldChar w:fldCharType="separate"/>
        </w:r>
        <w:r>
          <w:t>24</w:t>
        </w:r>
        <w:r>
          <w:fldChar w:fldCharType="end"/>
        </w:r>
      </w:hyperlink>
    </w:p>
    <w:p>
      <w:pPr>
        <w:pStyle w:val="TOC1"/>
        <w:tabs>
          <w:tab w:val="right" w:leader="dot" w:pos="8306"/>
        </w:tabs>
      </w:pPr>
      <w:hyperlink w:anchor="_Toc28271" w:history="1">
        <w:r>
          <w:rPr>
            <w:rFonts w:ascii="仿宋" w:eastAsia="仿宋" w:hAnsi="仿宋" w:cs="仿宋" w:hint="eastAsia"/>
            <w:lang w:eastAsia="zh-CN"/>
          </w:rPr>
          <w:t>十、硅氧化物项目技术管理</w:t>
        </w:r>
        <w:r>
          <w:tab/>
        </w:r>
        <w:r>
          <w:fldChar w:fldCharType="begin"/>
        </w:r>
        <w:r>
          <w:instrText xml:space="preserve"> PAGEREF _Toc28271 \h </w:instrText>
        </w:r>
        <w:r>
          <w:fldChar w:fldCharType="separate"/>
        </w:r>
        <w:r>
          <w:t>25</w:t>
        </w:r>
        <w:r>
          <w:fldChar w:fldCharType="end"/>
        </w:r>
      </w:hyperlink>
    </w:p>
    <w:p>
      <w:pPr>
        <w:pStyle w:val="TOC2"/>
        <w:tabs>
          <w:tab w:val="right" w:leader="dot" w:pos="8306"/>
        </w:tabs>
      </w:pPr>
      <w:hyperlink w:anchor="_Toc9996" w:history="1">
        <w:r>
          <w:rPr>
            <w:rFonts w:ascii="仿宋" w:eastAsia="仿宋" w:hAnsi="仿宋" w:cs="仿宋" w:hint="eastAsia"/>
            <w:lang w:eastAsia="zh-CN"/>
          </w:rPr>
          <w:t>(一)、技术方案选用方向</w:t>
        </w:r>
        <w:r>
          <w:tab/>
        </w:r>
        <w:r>
          <w:fldChar w:fldCharType="begin"/>
        </w:r>
        <w:r>
          <w:instrText xml:space="preserve"> PAGEREF _Toc9996 \h </w:instrText>
        </w:r>
        <w:r>
          <w:fldChar w:fldCharType="separate"/>
        </w:r>
        <w:r>
          <w:t>25</w:t>
        </w:r>
        <w:r>
          <w:fldChar w:fldCharType="end"/>
        </w:r>
      </w:hyperlink>
    </w:p>
    <w:p>
      <w:pPr>
        <w:pStyle w:val="TOC2"/>
        <w:tabs>
          <w:tab w:val="right" w:leader="dot" w:pos="8306"/>
        </w:tabs>
      </w:pPr>
      <w:hyperlink w:anchor="_Toc18940" w:history="1">
        <w:r>
          <w:rPr>
            <w:rFonts w:ascii="仿宋" w:eastAsia="仿宋" w:hAnsi="仿宋" w:cs="仿宋" w:hint="eastAsia"/>
            <w:lang w:eastAsia="zh-CN"/>
          </w:rPr>
          <w:t>(二)、工艺技术方案选用原则</w:t>
        </w:r>
        <w:r>
          <w:tab/>
        </w:r>
        <w:r>
          <w:fldChar w:fldCharType="begin"/>
        </w:r>
        <w:r>
          <w:instrText xml:space="preserve"> PAGEREF _Toc18940 \h </w:instrText>
        </w:r>
        <w:r>
          <w:fldChar w:fldCharType="separate"/>
        </w:r>
        <w:r>
          <w:t>27</w:t>
        </w:r>
        <w:r>
          <w:fldChar w:fldCharType="end"/>
        </w:r>
      </w:hyperlink>
    </w:p>
    <w:p>
      <w:pPr>
        <w:pStyle w:val="TOC2"/>
        <w:tabs>
          <w:tab w:val="right" w:leader="dot" w:pos="8306"/>
        </w:tabs>
      </w:pPr>
      <w:hyperlink w:anchor="_Toc2182" w:history="1">
        <w:r>
          <w:rPr>
            <w:rFonts w:ascii="仿宋" w:eastAsia="仿宋" w:hAnsi="仿宋" w:cs="仿宋" w:hint="eastAsia"/>
            <w:lang w:eastAsia="zh-CN"/>
          </w:rPr>
          <w:t>(三)、工艺技术方案要求</w:t>
        </w:r>
        <w:r>
          <w:tab/>
        </w:r>
        <w:r>
          <w:fldChar w:fldCharType="begin"/>
        </w:r>
        <w:r>
          <w:instrText xml:space="preserve"> PAGEREF _Toc2182 \h </w:instrText>
        </w:r>
        <w:r>
          <w:fldChar w:fldCharType="separate"/>
        </w:r>
        <w:r>
          <w:t>29</w:t>
        </w:r>
        <w:r>
          <w:fldChar w:fldCharType="end"/>
        </w:r>
      </w:hyperlink>
    </w:p>
    <w:p>
      <w:pPr>
        <w:pStyle w:val="TOC1"/>
        <w:tabs>
          <w:tab w:val="right" w:leader="dot" w:pos="8306"/>
        </w:tabs>
      </w:pPr>
      <w:hyperlink w:anchor="_Toc28109" w:history="1">
        <w:r>
          <w:rPr>
            <w:rFonts w:ascii="仿宋" w:eastAsia="仿宋" w:hAnsi="仿宋" w:cs="仿宋" w:hint="eastAsia"/>
            <w:lang w:eastAsia="zh-CN"/>
          </w:rPr>
          <w:t>十一、硅氧化物项目创新与研发</w:t>
        </w:r>
        <w:r>
          <w:tab/>
        </w:r>
        <w:r>
          <w:fldChar w:fldCharType="begin"/>
        </w:r>
        <w:r>
          <w:instrText xml:space="preserve"> PAGEREF _Toc28109 \h </w:instrText>
        </w:r>
        <w:r>
          <w:fldChar w:fldCharType="separate"/>
        </w:r>
        <w:r>
          <w:t>31</w:t>
        </w:r>
        <w:r>
          <w:fldChar w:fldCharType="end"/>
        </w:r>
      </w:hyperlink>
    </w:p>
    <w:p>
      <w:pPr>
        <w:pStyle w:val="TOC2"/>
        <w:tabs>
          <w:tab w:val="right" w:leader="dot" w:pos="8306"/>
        </w:tabs>
      </w:pPr>
      <w:hyperlink w:anchor="_Toc22136" w:history="1">
        <w:r>
          <w:rPr>
            <w:rFonts w:ascii="仿宋" w:eastAsia="仿宋" w:hAnsi="仿宋" w:cs="仿宋" w:hint="eastAsia"/>
            <w:lang w:eastAsia="zh-CN"/>
          </w:rPr>
          <w:t>(一)、创新策略与方向</w:t>
        </w:r>
        <w:r>
          <w:tab/>
        </w:r>
        <w:r>
          <w:fldChar w:fldCharType="begin"/>
        </w:r>
        <w:r>
          <w:instrText xml:space="preserve"> PAGEREF _Toc22136 \h </w:instrText>
        </w:r>
        <w:r>
          <w:fldChar w:fldCharType="separate"/>
        </w:r>
        <w:r>
          <w:t>31</w:t>
        </w:r>
        <w:r>
          <w:fldChar w:fldCharType="end"/>
        </w:r>
      </w:hyperlink>
    </w:p>
    <w:p>
      <w:pPr>
        <w:pStyle w:val="TOC2"/>
        <w:tabs>
          <w:tab w:val="right" w:leader="dot" w:pos="8306"/>
        </w:tabs>
      </w:pPr>
      <w:hyperlink w:anchor="_Toc8547" w:history="1">
        <w:r>
          <w:rPr>
            <w:rFonts w:ascii="仿宋" w:eastAsia="仿宋" w:hAnsi="仿宋" w:cs="仿宋" w:hint="eastAsia"/>
            <w:lang w:eastAsia="zh-CN"/>
          </w:rPr>
          <w:t>(二)、研发规划与投入</w:t>
        </w:r>
        <w:r>
          <w:tab/>
        </w:r>
        <w:r>
          <w:fldChar w:fldCharType="begin"/>
        </w:r>
        <w:r>
          <w:instrText xml:space="preserve"> PAGEREF _Toc8547 \h </w:instrText>
        </w:r>
        <w:r>
          <w:fldChar w:fldCharType="separate"/>
        </w:r>
        <w:r>
          <w:t>33</w:t>
        </w:r>
        <w:r>
          <w:fldChar w:fldCharType="end"/>
        </w:r>
      </w:hyperlink>
    </w:p>
    <w:p>
      <w:pPr>
        <w:pStyle w:val="TOC1"/>
        <w:tabs>
          <w:tab w:val="right" w:leader="dot" w:pos="8306"/>
        </w:tabs>
      </w:pPr>
      <w:hyperlink w:anchor="_Toc1675" w:history="1">
        <w:r>
          <w:rPr>
            <w:rFonts w:ascii="仿宋" w:eastAsia="仿宋" w:hAnsi="仿宋" w:cs="仿宋" w:hint="eastAsia"/>
            <w:lang w:eastAsia="zh-CN"/>
          </w:rPr>
          <w:t>十二、硅氧化物项目人力资源管理</w:t>
        </w:r>
        <w:r>
          <w:tab/>
        </w:r>
        <w:r>
          <w:fldChar w:fldCharType="begin"/>
        </w:r>
        <w:r>
          <w:instrText xml:space="preserve"> PAGEREF _Toc1675 \h </w:instrText>
        </w:r>
        <w:r>
          <w:fldChar w:fldCharType="separate"/>
        </w:r>
        <w:r>
          <w:t>34</w:t>
        </w:r>
        <w:r>
          <w:fldChar w:fldCharType="end"/>
        </w:r>
      </w:hyperlink>
    </w:p>
    <w:p>
      <w:pPr>
        <w:pStyle w:val="TOC2"/>
        <w:tabs>
          <w:tab w:val="right" w:leader="dot" w:pos="8306"/>
        </w:tabs>
      </w:pPr>
      <w:hyperlink w:anchor="_Toc18251" w:history="1">
        <w:r>
          <w:rPr>
            <w:rFonts w:ascii="仿宋" w:eastAsia="仿宋" w:hAnsi="仿宋" w:cs="仿宋" w:hint="eastAsia"/>
            <w:lang w:eastAsia="zh-CN"/>
          </w:rPr>
          <w:t>(一)、建立健全的预算管理制度</w:t>
        </w:r>
        <w:r>
          <w:tab/>
        </w:r>
        <w:r>
          <w:fldChar w:fldCharType="begin"/>
        </w:r>
        <w:r>
          <w:instrText xml:space="preserve"> PAGEREF _Toc18251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1" w:history="1">
        <w:r>
          <w:rPr>
            <w:rFonts w:ascii="仿宋" w:eastAsia="仿宋" w:hAnsi="仿宋" w:cs="仿宋" w:hint="eastAsia"/>
            <w:lang w:eastAsia="zh-CN"/>
          </w:rPr>
          <w:t>(二)、加强资金流动监控</w:t>
        </w:r>
        <w:r>
          <w:tab/>
        </w:r>
        <w:r>
          <w:fldChar w:fldCharType="begin"/>
        </w:r>
        <w:r>
          <w:instrText xml:space="preserve"> PAGEREF _Toc11921 \h </w:instrText>
        </w:r>
        <w:r>
          <w:fldChar w:fldCharType="separate"/>
        </w:r>
        <w:r>
          <w:t>36</w:t>
        </w:r>
        <w:r>
          <w:fldChar w:fldCharType="end"/>
        </w:r>
      </w:hyperlink>
    </w:p>
    <w:p>
      <w:pPr>
        <w:pStyle w:val="TOC2"/>
        <w:tabs>
          <w:tab w:val="right" w:leader="dot" w:pos="8306"/>
        </w:tabs>
      </w:pPr>
      <w:hyperlink w:anchor="_Toc19871" w:history="1">
        <w:r>
          <w:rPr>
            <w:rFonts w:ascii="仿宋" w:eastAsia="仿宋" w:hAnsi="仿宋" w:cs="仿宋" w:hint="eastAsia"/>
            <w:lang w:eastAsia="zh-CN"/>
          </w:rPr>
          <w:t>(三)、制定完善的风险控制机制</w:t>
        </w:r>
        <w:r>
          <w:tab/>
        </w:r>
        <w:r>
          <w:fldChar w:fldCharType="begin"/>
        </w:r>
        <w:r>
          <w:instrText xml:space="preserve"> PAGEREF _Toc19871 \h </w:instrText>
        </w:r>
        <w:r>
          <w:fldChar w:fldCharType="separate"/>
        </w:r>
        <w:r>
          <w:t>37</w:t>
        </w:r>
        <w:r>
          <w:fldChar w:fldCharType="end"/>
        </w:r>
      </w:hyperlink>
    </w:p>
    <w:p>
      <w:pPr>
        <w:pStyle w:val="TOC2"/>
        <w:tabs>
          <w:tab w:val="right" w:leader="dot" w:pos="8306"/>
        </w:tabs>
      </w:pPr>
      <w:hyperlink w:anchor="_Toc15750" w:history="1">
        <w:r>
          <w:rPr>
            <w:rFonts w:ascii="仿宋" w:eastAsia="仿宋" w:hAnsi="仿宋" w:cs="仿宋" w:hint="eastAsia"/>
            <w:lang w:eastAsia="zh-CN"/>
          </w:rPr>
          <w:t>(四)、优化成本管理</w:t>
        </w:r>
        <w:r>
          <w:tab/>
        </w:r>
        <w:r>
          <w:fldChar w:fldCharType="begin"/>
        </w:r>
        <w:r>
          <w:instrText xml:space="preserve"> PAGEREF _Toc15750 \h </w:instrText>
        </w:r>
        <w:r>
          <w:fldChar w:fldCharType="separate"/>
        </w:r>
        <w:r>
          <w:t>38</w:t>
        </w:r>
        <w:r>
          <w:fldChar w:fldCharType="end"/>
        </w:r>
      </w:hyperlink>
    </w:p>
    <w:p>
      <w:pPr>
        <w:pStyle w:val="TOC1"/>
        <w:tabs>
          <w:tab w:val="right" w:leader="dot" w:pos="8306"/>
        </w:tabs>
      </w:pPr>
      <w:hyperlink w:anchor="_Toc25484" w:history="1">
        <w:r>
          <w:rPr>
            <w:rFonts w:ascii="仿宋" w:eastAsia="仿宋" w:hAnsi="仿宋" w:cs="仿宋" w:hint="eastAsia"/>
            <w:lang w:eastAsia="zh-CN"/>
          </w:rPr>
          <w:t>十三、营销与推广策略</w:t>
        </w:r>
        <w:r>
          <w:tab/>
        </w:r>
        <w:r>
          <w:fldChar w:fldCharType="begin"/>
        </w:r>
        <w:r>
          <w:instrText xml:space="preserve"> PAGEREF _Toc25484 \h </w:instrText>
        </w:r>
        <w:r>
          <w:fldChar w:fldCharType="separate"/>
        </w:r>
        <w:r>
          <w:t>40</w:t>
        </w:r>
        <w:r>
          <w:fldChar w:fldCharType="end"/>
        </w:r>
      </w:hyperlink>
    </w:p>
    <w:p>
      <w:pPr>
        <w:pStyle w:val="TOC2"/>
        <w:tabs>
          <w:tab w:val="right" w:leader="dot" w:pos="8306"/>
        </w:tabs>
      </w:pPr>
      <w:hyperlink w:anchor="_Toc14719" w:history="1">
        <w:r>
          <w:rPr>
            <w:rFonts w:ascii="仿宋" w:eastAsia="仿宋" w:hAnsi="仿宋" w:cs="仿宋" w:hint="eastAsia"/>
            <w:lang w:eastAsia="zh-CN"/>
          </w:rPr>
          <w:t>(一)、产品/服务定位与特点</w:t>
        </w:r>
        <w:r>
          <w:tab/>
        </w:r>
        <w:r>
          <w:fldChar w:fldCharType="begin"/>
        </w:r>
        <w:r>
          <w:instrText xml:space="preserve"> PAGEREF _Toc14719 \h </w:instrText>
        </w:r>
        <w:r>
          <w:fldChar w:fldCharType="separate"/>
        </w:r>
        <w:r>
          <w:t>40</w:t>
        </w:r>
        <w:r>
          <w:fldChar w:fldCharType="end"/>
        </w:r>
      </w:hyperlink>
    </w:p>
    <w:p>
      <w:pPr>
        <w:pStyle w:val="TOC2"/>
        <w:tabs>
          <w:tab w:val="right" w:leader="dot" w:pos="8306"/>
        </w:tabs>
      </w:pPr>
      <w:hyperlink w:anchor="_Toc9217" w:history="1">
        <w:r>
          <w:rPr>
            <w:rFonts w:ascii="仿宋" w:eastAsia="仿宋" w:hAnsi="仿宋" w:cs="仿宋" w:hint="eastAsia"/>
            <w:lang w:eastAsia="zh-CN"/>
          </w:rPr>
          <w:t>(二)、市场定位与竞争分析</w:t>
        </w:r>
        <w:r>
          <w:tab/>
        </w:r>
        <w:r>
          <w:fldChar w:fldCharType="begin"/>
        </w:r>
        <w:r>
          <w:instrText xml:space="preserve"> PAGEREF _Toc9217 \h </w:instrText>
        </w:r>
        <w:r>
          <w:fldChar w:fldCharType="separate"/>
        </w:r>
        <w:r>
          <w:t>41</w:t>
        </w:r>
        <w:r>
          <w:fldChar w:fldCharType="end"/>
        </w:r>
      </w:hyperlink>
    </w:p>
    <w:p>
      <w:pPr>
        <w:pStyle w:val="TOC2"/>
        <w:tabs>
          <w:tab w:val="right" w:leader="dot" w:pos="8306"/>
        </w:tabs>
      </w:pPr>
      <w:hyperlink w:anchor="_Toc4629" w:history="1">
        <w:r>
          <w:rPr>
            <w:rFonts w:ascii="仿宋" w:eastAsia="仿宋" w:hAnsi="仿宋" w:cs="仿宋" w:hint="eastAsia"/>
            <w:lang w:eastAsia="zh-CN"/>
          </w:rPr>
          <w:t>(三)、营销渠道与策略</w:t>
        </w:r>
        <w:r>
          <w:tab/>
        </w:r>
        <w:r>
          <w:fldChar w:fldCharType="begin"/>
        </w:r>
        <w:r>
          <w:instrText xml:space="preserve"> PAGEREF _Toc4629 \h </w:instrText>
        </w:r>
        <w:r>
          <w:fldChar w:fldCharType="separate"/>
        </w:r>
        <w:r>
          <w:t>42</w:t>
        </w:r>
        <w:r>
          <w:fldChar w:fldCharType="end"/>
        </w:r>
      </w:hyperlink>
    </w:p>
    <w:p>
      <w:pPr>
        <w:pStyle w:val="TOC2"/>
        <w:tabs>
          <w:tab w:val="right" w:leader="dot" w:pos="8306"/>
        </w:tabs>
      </w:pPr>
      <w:hyperlink w:anchor="_Toc9981" w:history="1">
        <w:r>
          <w:rPr>
            <w:rFonts w:ascii="仿宋" w:eastAsia="仿宋" w:hAnsi="仿宋" w:cs="仿宋" w:hint="eastAsia"/>
            <w:lang w:eastAsia="zh-CN"/>
          </w:rPr>
          <w:t>(四)、推广与宣传活动</w:t>
        </w:r>
        <w:r>
          <w:tab/>
        </w:r>
        <w:r>
          <w:fldChar w:fldCharType="begin"/>
        </w:r>
        <w:r>
          <w:instrText xml:space="preserve"> PAGEREF _Toc9981 \h </w:instrText>
        </w:r>
        <w:r>
          <w:fldChar w:fldCharType="separate"/>
        </w:r>
        <w:r>
          <w:t>44</w:t>
        </w:r>
        <w:r>
          <w:fldChar w:fldCharType="end"/>
        </w:r>
      </w:hyperlink>
    </w:p>
    <w:p>
      <w:pPr>
        <w:pStyle w:val="TOC1"/>
        <w:tabs>
          <w:tab w:val="right" w:leader="dot" w:pos="8306"/>
        </w:tabs>
      </w:pPr>
      <w:hyperlink w:anchor="_Toc21256" w:history="1">
        <w:r>
          <w:rPr>
            <w:rFonts w:ascii="仿宋" w:eastAsia="仿宋" w:hAnsi="仿宋" w:cs="仿宋" w:hint="eastAsia"/>
            <w:lang w:eastAsia="zh-CN"/>
          </w:rPr>
          <w:t>十四、硅氧化物项目实施时间节点</w:t>
        </w:r>
        <w:r>
          <w:tab/>
        </w:r>
        <w:r>
          <w:fldChar w:fldCharType="begin"/>
        </w:r>
        <w:r>
          <w:instrText xml:space="preserve"> PAGEREF _Toc21256 \h </w:instrText>
        </w:r>
        <w:r>
          <w:fldChar w:fldCharType="separate"/>
        </w:r>
        <w:r>
          <w:t>49</w:t>
        </w:r>
        <w:r>
          <w:fldChar w:fldCharType="end"/>
        </w:r>
      </w:hyperlink>
    </w:p>
    <w:p>
      <w:pPr>
        <w:pStyle w:val="TOC2"/>
        <w:tabs>
          <w:tab w:val="right" w:leader="dot" w:pos="8306"/>
        </w:tabs>
      </w:pPr>
      <w:hyperlink w:anchor="_Toc13839" w:history="1">
        <w:r>
          <w:rPr>
            <w:rFonts w:ascii="仿宋" w:eastAsia="仿宋" w:hAnsi="仿宋" w:cs="仿宋" w:hint="eastAsia"/>
            <w:lang w:eastAsia="zh-CN"/>
          </w:rPr>
          <w:t>(一)、硅氧化物项目启动阶段时间节点</w:t>
        </w:r>
        <w:r>
          <w:tab/>
        </w:r>
        <w:r>
          <w:fldChar w:fldCharType="begin"/>
        </w:r>
        <w:r>
          <w:instrText xml:space="preserve"> PAGEREF _Toc13839 \h </w:instrText>
        </w:r>
        <w:r>
          <w:fldChar w:fldCharType="separate"/>
        </w:r>
        <w:r>
          <w:t>49</w:t>
        </w:r>
        <w:r>
          <w:fldChar w:fldCharType="end"/>
        </w:r>
      </w:hyperlink>
    </w:p>
    <w:p>
      <w:pPr>
        <w:pStyle w:val="TOC2"/>
        <w:tabs>
          <w:tab w:val="right" w:leader="dot" w:pos="8306"/>
        </w:tabs>
      </w:pPr>
      <w:hyperlink w:anchor="_Toc8501" w:history="1">
        <w:r>
          <w:rPr>
            <w:rFonts w:ascii="仿宋" w:eastAsia="仿宋" w:hAnsi="仿宋" w:cs="仿宋" w:hint="eastAsia"/>
            <w:lang w:eastAsia="zh-CN"/>
          </w:rPr>
          <w:t>(二)、硅氧化物项目执行阶段时间节点</w:t>
        </w:r>
        <w:r>
          <w:tab/>
        </w:r>
        <w:r>
          <w:fldChar w:fldCharType="begin"/>
        </w:r>
        <w:r>
          <w:instrText xml:space="preserve"> PAGEREF _Toc8501 \h </w:instrText>
        </w:r>
        <w:r>
          <w:fldChar w:fldCharType="separate"/>
        </w:r>
        <w:r>
          <w:t>50</w:t>
        </w:r>
        <w:r>
          <w:fldChar w:fldCharType="end"/>
        </w:r>
      </w:hyperlink>
    </w:p>
    <w:p>
      <w:pPr>
        <w:pStyle w:val="TOC2"/>
        <w:tabs>
          <w:tab w:val="right" w:leader="dot" w:pos="8306"/>
        </w:tabs>
      </w:pPr>
      <w:hyperlink w:anchor="_Toc1537" w:history="1">
        <w:r>
          <w:rPr>
            <w:rFonts w:ascii="仿宋" w:eastAsia="仿宋" w:hAnsi="仿宋" w:cs="仿宋" w:hint="eastAsia"/>
            <w:lang w:eastAsia="zh-CN"/>
          </w:rPr>
          <w:t>(三)、硅氧化物项目完成阶段时间节点</w:t>
        </w:r>
        <w:r>
          <w:tab/>
        </w:r>
        <w:r>
          <w:fldChar w:fldCharType="begin"/>
        </w:r>
        <w:r>
          <w:instrText xml:space="preserve"> PAGEREF _Toc1537 \h </w:instrText>
        </w:r>
        <w:r>
          <w:fldChar w:fldCharType="separate"/>
        </w:r>
        <w:r>
          <w:t>51</w:t>
        </w:r>
        <w:r>
          <w:fldChar w:fldCharType="end"/>
        </w:r>
      </w:hyperlink>
    </w:p>
    <w:p>
      <w:pPr>
        <w:pStyle w:val="TOC1"/>
        <w:tabs>
          <w:tab w:val="right" w:leader="dot" w:pos="8306"/>
        </w:tabs>
      </w:pPr>
      <w:hyperlink w:anchor="_Toc31769" w:history="1">
        <w:r>
          <w:rPr>
            <w:rFonts w:ascii="仿宋" w:eastAsia="仿宋" w:hAnsi="仿宋" w:cs="仿宋" w:hint="eastAsia"/>
            <w:lang w:eastAsia="zh-CN"/>
          </w:rPr>
          <w:t>十五、硅氧化物项目治理与监督</w:t>
        </w:r>
        <w:r>
          <w:tab/>
        </w:r>
        <w:r>
          <w:fldChar w:fldCharType="begin"/>
        </w:r>
        <w:r>
          <w:instrText xml:space="preserve"> PAGEREF _Toc31769 \h </w:instrText>
        </w:r>
        <w:r>
          <w:fldChar w:fldCharType="separate"/>
        </w:r>
        <w:r>
          <w:t>52</w:t>
        </w:r>
        <w:r>
          <w:fldChar w:fldCharType="end"/>
        </w:r>
      </w:hyperlink>
    </w:p>
    <w:p>
      <w:pPr>
        <w:pStyle w:val="TOC2"/>
        <w:tabs>
          <w:tab w:val="right" w:leader="dot" w:pos="8306"/>
        </w:tabs>
      </w:pPr>
      <w:hyperlink w:anchor="_Toc9932" w:history="1">
        <w:r>
          <w:rPr>
            <w:rFonts w:ascii="仿宋" w:eastAsia="仿宋" w:hAnsi="仿宋" w:cs="仿宋" w:hint="eastAsia"/>
            <w:lang w:eastAsia="zh-CN"/>
          </w:rPr>
          <w:t>(一)、硅氧化物项目治理结构</w:t>
        </w:r>
        <w:r>
          <w:tab/>
        </w:r>
        <w:r>
          <w:fldChar w:fldCharType="begin"/>
        </w:r>
        <w:r>
          <w:instrText xml:space="preserve"> PAGEREF _Toc9932 \h </w:instrText>
        </w:r>
        <w:r>
          <w:fldChar w:fldCharType="separate"/>
        </w:r>
        <w:r>
          <w:t>52</w:t>
        </w:r>
        <w:r>
          <w:fldChar w:fldCharType="end"/>
        </w:r>
      </w:hyperlink>
    </w:p>
    <w:p>
      <w:pPr>
        <w:pStyle w:val="TOC2"/>
        <w:tabs>
          <w:tab w:val="right" w:leader="dot" w:pos="8306"/>
        </w:tabs>
      </w:pPr>
      <w:hyperlink w:anchor="_Toc20589" w:history="1">
        <w:r>
          <w:rPr>
            <w:rFonts w:ascii="仿宋" w:eastAsia="仿宋" w:hAnsi="仿宋" w:cs="仿宋" w:hint="eastAsia"/>
            <w:lang w:eastAsia="zh-CN"/>
          </w:rPr>
          <w:t>(二)、监督与审计</w:t>
        </w:r>
        <w:r>
          <w:tab/>
        </w:r>
        <w:r>
          <w:fldChar w:fldCharType="begin"/>
        </w:r>
        <w:r>
          <w:instrText xml:space="preserve"> PAGEREF _Toc20589 \h </w:instrText>
        </w:r>
        <w:r>
          <w:fldChar w:fldCharType="separate"/>
        </w:r>
        <w:r>
          <w:t>53</w:t>
        </w:r>
        <w:r>
          <w:fldChar w:fldCharType="end"/>
        </w:r>
      </w:hyperlink>
    </w:p>
    <w:p>
      <w:pPr>
        <w:pStyle w:val="TOC1"/>
        <w:tabs>
          <w:tab w:val="right" w:leader="dot" w:pos="8306"/>
        </w:tabs>
      </w:pPr>
      <w:hyperlink w:anchor="_Toc9291" w:history="1">
        <w:r>
          <w:rPr>
            <w:rFonts w:ascii="仿宋" w:eastAsia="仿宋" w:hAnsi="仿宋" w:cs="仿宋" w:hint="eastAsia"/>
            <w:lang w:eastAsia="zh-CN"/>
          </w:rPr>
          <w:t>十六、硅氧化物项目工程方案分析</w:t>
        </w:r>
        <w:r>
          <w:tab/>
        </w:r>
        <w:r>
          <w:fldChar w:fldCharType="begin"/>
        </w:r>
        <w:r>
          <w:instrText xml:space="preserve"> PAGEREF _Toc9291 \h </w:instrText>
        </w:r>
        <w:r>
          <w:fldChar w:fldCharType="separate"/>
        </w:r>
        <w:r>
          <w:t>55</w:t>
        </w:r>
        <w:r>
          <w:fldChar w:fldCharType="end"/>
        </w:r>
      </w:hyperlink>
    </w:p>
    <w:p>
      <w:pPr>
        <w:pStyle w:val="TOC2"/>
        <w:tabs>
          <w:tab w:val="right" w:leader="dot" w:pos="8306"/>
        </w:tabs>
      </w:pPr>
      <w:hyperlink w:anchor="_Toc3234" w:history="1">
        <w:r>
          <w:rPr>
            <w:rFonts w:ascii="仿宋" w:eastAsia="仿宋" w:hAnsi="仿宋" w:cs="仿宋" w:hint="eastAsia"/>
            <w:lang w:eastAsia="zh-CN"/>
          </w:rPr>
          <w:t>(一)、建筑工程设计原则</w:t>
        </w:r>
        <w:r>
          <w:tab/>
        </w:r>
        <w:r>
          <w:fldChar w:fldCharType="begin"/>
        </w:r>
        <w:r>
          <w:instrText xml:space="preserve"> PAGEREF _Toc3234 \h </w:instrText>
        </w:r>
        <w:r>
          <w:fldChar w:fldCharType="separate"/>
        </w:r>
        <w:r>
          <w:t>55</w:t>
        </w:r>
        <w:r>
          <w:fldChar w:fldCharType="end"/>
        </w:r>
      </w:hyperlink>
    </w:p>
    <w:p>
      <w:pPr>
        <w:pStyle w:val="TOC2"/>
        <w:tabs>
          <w:tab w:val="right" w:leader="dot" w:pos="8306"/>
        </w:tabs>
      </w:pPr>
      <w:hyperlink w:anchor="_Toc25914" w:history="1">
        <w:r>
          <w:rPr>
            <w:rFonts w:ascii="仿宋" w:eastAsia="仿宋" w:hAnsi="仿宋" w:cs="仿宋" w:hint="eastAsia"/>
            <w:lang w:eastAsia="zh-CN"/>
          </w:rPr>
          <w:t>(二)、土建工程建设指标</w:t>
        </w:r>
        <w:r>
          <w:tab/>
        </w:r>
        <w:r>
          <w:fldChar w:fldCharType="begin"/>
        </w:r>
        <w:r>
          <w:instrText xml:space="preserve"> PAGEREF _Toc25914 \h </w:instrText>
        </w:r>
        <w:r>
          <w:fldChar w:fldCharType="separate"/>
        </w:r>
        <w:r>
          <w:t>58</w:t>
        </w:r>
        <w:r>
          <w:fldChar w:fldCharType="end"/>
        </w:r>
      </w:hyperlink>
    </w:p>
    <w:p>
      <w:pPr>
        <w:pStyle w:val="TOC1"/>
        <w:tabs>
          <w:tab w:val="right" w:leader="dot" w:pos="8306"/>
        </w:tabs>
      </w:pPr>
      <w:hyperlink w:anchor="_Toc11849" w:history="1">
        <w:r>
          <w:rPr>
            <w:rFonts w:ascii="仿宋" w:eastAsia="仿宋" w:hAnsi="仿宋" w:cs="仿宋" w:hint="eastAsia"/>
            <w:lang w:eastAsia="zh-CN"/>
          </w:rPr>
          <w:t>十七、风险识别与分类</w:t>
        </w:r>
        <w:r>
          <w:tab/>
        </w:r>
        <w:r>
          <w:fldChar w:fldCharType="begin"/>
        </w:r>
        <w:r>
          <w:instrText xml:space="preserve"> PAGEREF _Toc11849 \h </w:instrText>
        </w:r>
        <w:r>
          <w:fldChar w:fldCharType="separate"/>
        </w:r>
        <w:r>
          <w:t>60</w:t>
        </w:r>
        <w:r>
          <w:fldChar w:fldCharType="end"/>
        </w:r>
      </w:hyperlink>
    </w:p>
    <w:p>
      <w:pPr>
        <w:pStyle w:val="TOC2"/>
        <w:tabs>
          <w:tab w:val="right" w:leader="dot" w:pos="8306"/>
        </w:tabs>
      </w:pPr>
      <w:hyperlink w:anchor="_Toc906" w:history="1">
        <w:r>
          <w:rPr>
            <w:rFonts w:ascii="仿宋" w:eastAsia="仿宋" w:hAnsi="仿宋" w:cs="仿宋" w:hint="eastAsia"/>
            <w:lang w:eastAsia="zh-CN"/>
          </w:rPr>
          <w:t>(一)、风险识别</w:t>
        </w:r>
        <w:r>
          <w:tab/>
        </w:r>
        <w:r>
          <w:fldChar w:fldCharType="begin"/>
        </w:r>
        <w:r>
          <w:instrText xml:space="preserve"> PAGEREF _Toc906 \h </w:instrText>
        </w:r>
        <w:r>
          <w:fldChar w:fldCharType="separate"/>
        </w:r>
        <w:r>
          <w:t>60</w:t>
        </w:r>
        <w:r>
          <w:fldChar w:fldCharType="end"/>
        </w:r>
      </w:hyperlink>
    </w:p>
    <w:p>
      <w:pPr>
        <w:pStyle w:val="TOC2"/>
        <w:tabs>
          <w:tab w:val="right" w:leader="dot" w:pos="8306"/>
        </w:tabs>
      </w:pPr>
      <w:hyperlink w:anchor="_Toc14247" w:history="1">
        <w:r>
          <w:rPr>
            <w:rFonts w:ascii="仿宋" w:eastAsia="仿宋" w:hAnsi="仿宋" w:cs="仿宋" w:hint="eastAsia"/>
            <w:lang w:eastAsia="zh-CN"/>
          </w:rPr>
          <w:t>(二)、风险分类</w:t>
        </w:r>
        <w:r>
          <w:tab/>
        </w:r>
        <w:r>
          <w:fldChar w:fldCharType="begin"/>
        </w:r>
        <w:r>
          <w:instrText xml:space="preserve"> PAGEREF _Toc14247 \h </w:instrText>
        </w:r>
        <w:r>
          <w:fldChar w:fldCharType="separate"/>
        </w:r>
        <w:r>
          <w:t>61</w:t>
        </w:r>
        <w:r>
          <w:fldChar w:fldCharType="end"/>
        </w:r>
      </w:hyperlink>
    </w:p>
    <w:p>
      <w:pPr>
        <w:pStyle w:val="TOC1"/>
        <w:tabs>
          <w:tab w:val="right" w:leader="dot" w:pos="8306"/>
        </w:tabs>
      </w:pPr>
      <w:hyperlink w:anchor="_Toc28700" w:history="1">
        <w:r>
          <w:rPr>
            <w:rFonts w:ascii="仿宋" w:eastAsia="仿宋" w:hAnsi="仿宋" w:cs="仿宋" w:hint="eastAsia"/>
            <w:lang w:eastAsia="zh-CN"/>
          </w:rPr>
          <w:t>十八、硅氧化物项目实施保障措施</w:t>
        </w:r>
        <w:r>
          <w:tab/>
        </w:r>
        <w:r>
          <w:fldChar w:fldCharType="begin"/>
        </w:r>
        <w:r>
          <w:instrText xml:space="preserve"> PAGEREF _Toc28700 \h </w:instrText>
        </w:r>
        <w:r>
          <w:fldChar w:fldCharType="separate"/>
        </w:r>
        <w:r>
          <w:t>63</w:t>
        </w:r>
        <w:r>
          <w:fldChar w:fldCharType="end"/>
        </w:r>
      </w:hyperlink>
    </w:p>
    <w:p>
      <w:pPr>
        <w:pStyle w:val="TOC2"/>
        <w:tabs>
          <w:tab w:val="right" w:leader="dot" w:pos="8306"/>
        </w:tabs>
      </w:pPr>
      <w:hyperlink w:anchor="_Toc14090" w:history="1">
        <w:r>
          <w:rPr>
            <w:rFonts w:ascii="仿宋" w:eastAsia="仿宋" w:hAnsi="仿宋" w:cs="仿宋" w:hint="eastAsia"/>
            <w:lang w:eastAsia="zh-CN"/>
          </w:rPr>
          <w:t>(一)、硅氧化物项目实施保障机制</w:t>
        </w:r>
        <w:r>
          <w:tab/>
        </w:r>
        <w:r>
          <w:fldChar w:fldCharType="begin"/>
        </w:r>
        <w:r>
          <w:instrText xml:space="preserve"> PAGEREF _Toc14090 \h </w:instrText>
        </w:r>
        <w:r>
          <w:fldChar w:fldCharType="separate"/>
        </w:r>
        <w:r>
          <w:t>63</w:t>
        </w:r>
        <w:r>
          <w:fldChar w:fldCharType="end"/>
        </w:r>
      </w:hyperlink>
    </w:p>
    <w:p>
      <w:pPr>
        <w:pStyle w:val="TOC2"/>
        <w:tabs>
          <w:tab w:val="right" w:leader="dot" w:pos="8306"/>
        </w:tabs>
      </w:pPr>
      <w:hyperlink w:anchor="_Toc1356" w:history="1">
        <w:r>
          <w:rPr>
            <w:rFonts w:ascii="仿宋" w:eastAsia="仿宋" w:hAnsi="仿宋" w:cs="仿宋" w:hint="eastAsia"/>
            <w:lang w:eastAsia="zh-CN"/>
          </w:rPr>
          <w:t>(二)、硅氧化物项目法律合规要求</w:t>
        </w:r>
        <w:r>
          <w:tab/>
        </w:r>
        <w:r>
          <w:fldChar w:fldCharType="begin"/>
        </w:r>
        <w:r>
          <w:instrText xml:space="preserve"> PAGEREF _Toc1356 \h </w:instrText>
        </w:r>
        <w:r>
          <w:fldChar w:fldCharType="separate"/>
        </w:r>
        <w:r>
          <w:t>66</w:t>
        </w:r>
        <w:r>
          <w:fldChar w:fldCharType="end"/>
        </w:r>
      </w:hyperlink>
    </w:p>
    <w:p>
      <w:pPr>
        <w:pStyle w:val="TOC2"/>
        <w:tabs>
          <w:tab w:val="right" w:leader="dot" w:pos="8306"/>
        </w:tabs>
      </w:pPr>
      <w:hyperlink w:anchor="_Toc5525" w:history="1">
        <w:r>
          <w:rPr>
            <w:rFonts w:ascii="仿宋" w:eastAsia="仿宋" w:hAnsi="仿宋" w:cs="仿宋" w:hint="eastAsia"/>
            <w:lang w:eastAsia="zh-CN"/>
          </w:rPr>
          <w:t>(三)、硅氧化物项目合同管理与法律事务</w:t>
        </w:r>
        <w:r>
          <w:tab/>
        </w:r>
        <w:r>
          <w:fldChar w:fldCharType="begin"/>
        </w:r>
        <w:r>
          <w:instrText xml:space="preserve"> PAGEREF _Toc5525 \h </w:instrText>
        </w:r>
        <w:r>
          <w:fldChar w:fldCharType="separate"/>
        </w:r>
        <w:r>
          <w:t>70</w:t>
        </w:r>
        <w:r>
          <w:fldChar w:fldCharType="end"/>
        </w:r>
      </w:hyperlink>
    </w:p>
    <w:p>
      <w:pPr>
        <w:pStyle w:val="TOC2"/>
        <w:tabs>
          <w:tab w:val="right" w:leader="dot" w:pos="8306"/>
        </w:tabs>
      </w:pPr>
      <w:hyperlink w:anchor="_Toc1792" w:history="1">
        <w:r>
          <w:rPr>
            <w:rFonts w:ascii="仿宋" w:eastAsia="仿宋" w:hAnsi="仿宋" w:cs="仿宋" w:hint="eastAsia"/>
            <w:lang w:eastAsia="zh-CN"/>
          </w:rPr>
          <w:t>(四)、硅氧化物项目知识产权保护策略</w:t>
        </w:r>
        <w:r>
          <w:tab/>
        </w:r>
        <w:r>
          <w:fldChar w:fldCharType="begin"/>
        </w:r>
        <w:r>
          <w:instrText xml:space="preserve"> PAGEREF _Toc1792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硅氧化物项目的主要产品是XXXX，预计年产值为XXX万元。这一产品在市场中占据着重要的地位，其广泛的应用范围使得该硅氧化物项目的市场前景非常广阔。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氧化物项目的xxx产品作为重要的原材料之一，将在多个领域发挥关键作用。其在建筑、交通、能源等方面的广泛应用将为整个产业链提供强大的支持，形成产业协同效应。硅氧化物项目的年产值XXX万XXX万XXX万万元不仅反映了其在市场上的巨大潜力，更预示着它对国民经济的积极贡献。这种关联度高、涉及面广的产业关系，使得该硅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总征地面积为XXXX平方米，相当于约XX.XX亩，其中净用地面积为XXXX平方米，红线范围内相当于约XX.XX亩。这一用地规模充分考虑了硅氧化物项目的建设需求，保障了硅氧化物项目在合适的空间内得以充分发展。硅氧化物项目规划的总建筑面积为XXXX平方米，其中主体工程建设占XXXX平方米，计容建筑面积达XXXX平方米。预计建筑工程的投资将达到XXXX万元，为硅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计划购置的设备共计XXXX台（套），设备购置费用为XXXX万元。这一设备购置计划充分考虑到硅氧化物项目的生产需求和技术要求，确保了硅氧化物项目在生产运营中具备先进的技术装备和高效的生产能力。设备的合理配置将为硅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计划总投资为XXXX万元，预计年实现营业收入为XXXX万元。这一产能规模的设定旨在确保硅氧化物项目能够在投资与回报之间取得平衡，实现长期可持续的发展。硅氧化物项目的总投资充分考虑到各个方面的需求，包括用地建设、设备购置等多个环节，以确保硅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77"/>
      <w:r>
        <w:rPr>
          <w:rFonts w:ascii="仿宋" w:eastAsia="仿宋" w:hAnsi="仿宋" w:cs="仿宋" w:hint="eastAsia"/>
          <w:sz w:val="28"/>
          <w:lang w:eastAsia="zh-CN"/>
        </w:rPr>
        <w:t>二、硅氧化物项目文档管理</w:t>
      </w:r>
      <w:bookmarkEnd w:id="5"/>
    </w:p>
    <w:p>
      <w:pPr>
        <w:pStyle w:val="Heading2"/>
        <w:rPr>
          <w:rFonts w:ascii="仿宋" w:eastAsia="仿宋" w:hAnsi="仿宋" w:cs="仿宋" w:hint="eastAsia"/>
          <w:lang w:eastAsia="zh-CN"/>
        </w:rPr>
      </w:pPr>
      <w:bookmarkStart w:id="6" w:name="_Toc288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硅氧化物项目高度重视文档的质量和准确性，以支持硅氧化物项目的各项活动和决策。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文档的编制始于硅氧化物项目计划的初期，我们制定了详细的文档编制计划，明确了每个文档的内容、格式和编写责任人。在硅氧化物项目启动阶段，我们首先编制了硅氧化物项目章程，明确定义了硅氧化物项目的目标、范围、风险等关键要素。随后，硅氧化物项目团队根据计划陆续编制了需求文档、设计文档、测试文档等各类文档，确保硅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氧化物项目管理中的重要环节，旨在确保硅氧化物项目文档符合质量标准和硅氧化物项目需求。在硅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除了内部审查，我们还进行了外部审查，邀请硅氧化物项目相关利益方和专业领域的专家对文档进行独立审查。这有助于获取更全面、客观的反馈，确保硅氧化物项目文档不仅符合内部标准，也满足外部需求。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硅氧化物项目在文档编制与审查方面建立了严格的管理机制，通过规范的流程和多维度的审查，确保硅氧化物项目文档的质量、准确性和可靠性，为硅氧化物项目的顺利推进提供了有力支持。</w:t>
      </w:r>
    </w:p>
    <w:p>
      <w:pPr>
        <w:pStyle w:val="Heading2"/>
        <w:ind w:firstLine="560" w:firstLineChars="200"/>
        <w:rPr>
          <w:rFonts w:ascii="仿宋" w:eastAsia="仿宋" w:hAnsi="仿宋" w:cs="仿宋" w:hint="eastAsia"/>
          <w:sz w:val="28"/>
          <w:lang w:eastAsia="zh-CN"/>
        </w:rPr>
      </w:pPr>
      <w:bookmarkStart w:id="7" w:name="_Toc58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我们通过多渠道发布文档，包括电子邮件、硅氧化物项目管理平台、内部网站等，以满足不同团队成员的偏好和需求。多渠道发布确保了信息的全面覆盖。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1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文档存档与归档是硅氧化物项目生命周期中一个至关重要的环节，直接关系到硅氧化物项目信息的长期保存和历史记录的完整性。在硅氧化物项目中，我们实施了一系列有效的文档存档与归档管理策略：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50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1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的技术管理特点体现在其创新导向。通过引入最先进的技术趋势和解决方案，硅氧化物项目致力于提升科技含量、提高质量和效率水平。这意味着我们将采用最新的工具和方法，确保硅氧化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氧化物项目技术管理的显著特征。通过整合不同领域的技术资源，我们实现了跨学科的协同工作。这有助于优化技术架构，提高整体效能。此外，整合性策略还促进了不同技术团队之间的紧密沟通和高效合作，确保硅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氧化物项目所采用的技术。通过不断优化技术方案，硅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氧化物项目团队将在硅氧化物项目初期识别可能的技术风险，并采取相应的预防和应对措施。通过建立健全的风险评估机制，硅氧化物项目能够在实施过程中及时发现并解决潜在的技术问题，保障硅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氧化物项目中，技术将成为硅氧化物项目成功的有力支持。这一深度剖析揭示了技术管理在硅氧化物项目实施中的关键作用，为硅氧化物项目的技术基础奠定了坚实的基础。</w:t>
      </w:r>
    </w:p>
    <w:p>
      <w:pPr>
        <w:pStyle w:val="Heading2"/>
        <w:ind w:firstLine="560" w:firstLineChars="200"/>
        <w:rPr>
          <w:rFonts w:ascii="仿宋" w:eastAsia="仿宋" w:hAnsi="仿宋" w:cs="仿宋" w:hint="eastAsia"/>
          <w:sz w:val="28"/>
          <w:lang w:eastAsia="zh-CN"/>
        </w:rPr>
      </w:pPr>
      <w:bookmarkStart w:id="11" w:name="_Toc22360"/>
      <w:r>
        <w:rPr>
          <w:rFonts w:ascii="仿宋" w:eastAsia="仿宋" w:hAnsi="仿宋" w:cs="仿宋" w:hint="eastAsia"/>
          <w:sz w:val="28"/>
          <w:lang w:eastAsia="zh-CN"/>
        </w:rPr>
        <w:t>(二)、硅氧化物项目工艺技术设计方案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氧化物项目将严格按照相关行业规范要求进行组织。通过有效控制产品质量，硅氧化物项目将致力于为顾客提供优质的硅氧化物项目产品和良好的服务。这体现了硅氧化物项目对于生产活动合规性和质量标准的高度重视，为硅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氧化物项目注重生态效益和清洁生产原则。硅氧化物项目建设将紧密结合地方特色经济发展，与社会经济发展规划和区域环境保护规划方案相协调一致。通过与当地区域自然生态系统的结合，硅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氧化物项目产品具有多样化的客户需求和个性化的特点。因此，硅氧化物项目产品规格品种多样，且单批生产数量较小。为满足这一特点，硅氧化物项目承办单位将建设先进的柔性制造生产线。通过广泛应用柔性制造技术，硅氧化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硅氧化物项目采用的技术具有较高的技术含量和自动化水平，处于国内先进水平。这一技术选用不仅体现了对生产效率、质量和环境友好性的高标准要求，同时为硅氧化物项目的可持续发展奠定了坚实的基础。</w:t>
      </w:r>
    </w:p>
    <w:p>
      <w:pPr>
        <w:pStyle w:val="Heading2"/>
        <w:ind w:firstLine="560" w:firstLineChars="200"/>
        <w:rPr>
          <w:rFonts w:ascii="仿宋" w:eastAsia="仿宋" w:hAnsi="仿宋" w:cs="仿宋" w:hint="eastAsia"/>
          <w:sz w:val="28"/>
          <w:lang w:eastAsia="zh-CN"/>
        </w:rPr>
      </w:pPr>
      <w:bookmarkStart w:id="12" w:name="_Toc1488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为确保硅氧化物项目的高效生产和技术实施，我们制定了一套精心设计的设备选型方案，以满足硅氧化物项目生产、质量和环保的要求。该方案的主要特点如下：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848"/>
      <w:r>
        <w:rPr>
          <w:rFonts w:ascii="仿宋" w:eastAsia="仿宋" w:hAnsi="仿宋" w:cs="仿宋" w:hint="eastAsia"/>
          <w:sz w:val="28"/>
          <w:lang w:eastAsia="zh-CN"/>
        </w:rPr>
        <w:t>四、硅氧化物项目建设背景及必要性分析</w:t>
      </w:r>
      <w:bookmarkEnd w:id="13"/>
    </w:p>
    <w:p>
      <w:pPr>
        <w:pStyle w:val="Heading2"/>
        <w:rPr>
          <w:rFonts w:ascii="仿宋" w:eastAsia="仿宋" w:hAnsi="仿宋" w:cs="仿宋" w:hint="eastAsia"/>
          <w:lang w:eastAsia="zh-CN"/>
        </w:rPr>
      </w:pPr>
      <w:bookmarkStart w:id="14" w:name="_Toc28019"/>
      <w:r>
        <w:rPr>
          <w:rFonts w:ascii="仿宋" w:eastAsia="仿宋" w:hAnsi="仿宋" w:cs="仿宋" w:hint="eastAsia"/>
          <w:lang w:eastAsia="zh-CN"/>
        </w:rPr>
        <w:t>(一)、硅氧化物项目背景分析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氧化物项目在这个潮流中的定位。同时，我们将关注行业内涌现的新兴机遇，以便硅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氧化物项目提供了强大的发展动力。我们将聚焦于行业内最新的技术发展趋势，包括但不限于人工智能、大数据分析、物联网等领域。通过深度的技术研究，我们将确保硅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氧化物项目发展的源泉。我们将投入更多的精力对市场需求进行深入剖析，超越表面的需求，深入挖掘潜在的市场痛点和机遇。通过对市场需求的细致了解，硅氧化物项目将更有针对性地设计解决方案，满足市场的多样化需求，从而更好地促进硅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氧化物项目战略至关重要。我们将对竞争态势进行更为深入的分析，包括但不限于市场份额、产品特点、客户满意度等多个维度。通过深度的竞争分析，硅氧化物项目将能够更准确地把握市场脉搏，制定具有竞争力的硅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硅氧化物项目的发展具有直接的影响。我们将进行更为全面的法规和政策分析，了解行业发展中的潜在法律风险和合规挑战。通过充分了解和遵守相关法规，硅氧化物项目将确保在法律框架内合法合规运营，为硅氧化物项目的稳健发展提供有力支持。</w:t>
      </w:r>
    </w:p>
    <w:p>
      <w:pPr>
        <w:pStyle w:val="Heading2"/>
        <w:ind w:firstLine="560" w:firstLineChars="200"/>
        <w:rPr>
          <w:rFonts w:ascii="仿宋" w:eastAsia="仿宋" w:hAnsi="仿宋" w:cs="仿宋" w:hint="eastAsia"/>
          <w:sz w:val="28"/>
          <w:lang w:eastAsia="zh-CN"/>
        </w:rPr>
      </w:pPr>
      <w:bookmarkStart w:id="15" w:name="_Toc18863"/>
      <w:r>
        <w:rPr>
          <w:rFonts w:ascii="仿宋" w:eastAsia="仿宋" w:hAnsi="仿宋" w:cs="仿宋" w:hint="eastAsia"/>
          <w:sz w:val="28"/>
          <w:lang w:eastAsia="zh-CN"/>
        </w:rPr>
        <w:t>(二)、硅氧化物项目建设必要性分析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建设的迫切性源于对行业发展趋势的深刻洞察。我们正处于一个行业变革的时代，科技创新、数字化转型成为企业发展的关键动力。硅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建设不仅仅是为了跟上潮流，更是为了通过技术创新推动企业的持续发展。通过引入先进的技术和解决方案，硅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氧化物项目的建设成为必然选择，通过提高产品质量、拓展服务领域，从而在竞争中获得更多的机会。硅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硅氧化物项目建设的必要性体现在对客户需求更精准的满足。通过硅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建设的背后是对企业持续创新的追求。只有通过不断创新，企业才能在竞争中立于不败之地。硅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199"/>
      <w:r>
        <w:rPr>
          <w:rFonts w:ascii="仿宋" w:eastAsia="仿宋" w:hAnsi="仿宋" w:cs="仿宋" w:hint="eastAsia"/>
          <w:sz w:val="28"/>
          <w:lang w:eastAsia="zh-CN"/>
        </w:rPr>
        <w:t>五、硅氧化物项目可持续发展</w:t>
      </w:r>
      <w:bookmarkEnd w:id="16"/>
    </w:p>
    <w:p>
      <w:pPr>
        <w:pStyle w:val="Heading2"/>
        <w:rPr>
          <w:rFonts w:ascii="仿宋" w:eastAsia="仿宋" w:hAnsi="仿宋" w:cs="仿宋" w:hint="eastAsia"/>
          <w:lang w:eastAsia="zh-CN"/>
        </w:rPr>
      </w:pPr>
      <w:bookmarkStart w:id="17" w:name="_Toc2451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氧化物项目中，硅氧化物项目团队着眼于未来，明确了可持续发展的战略方向。制定的具体可持续发展目标包括降低资源使用、采用环保技术、最大化社会效益等。这一步骤不仅有助于硅氧化物项目在环保和社会责任方面达到最高标准，也为未来提供了明确的指引，确保硅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可持续实践的融入硅氧化物项目管理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硅氧化物项目管理周期。从硅氧化物项目规划开始，硅氧化物项目团队就考虑了环境和社会的因素。在执行阶段，硅氧化物项目团队积极推动绿色技术的应用，优化资源利用。此外，关注员工的社会责任，通过培训和沟通活动提高员工对可持续发展的认知，使他们能够在日常工作中践行可持续实践。这些举措不仅为硅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87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扎根于硅氧化物项目的可持续发展理念，我们深信环保与社会责任是硅氧化物项目成功的关键支柱。在硅氧化物项目的每一步，我们都致力于通过创新和实践，履行对环境和社会的坚定责任。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团队通过引入先进的环保技术、建立高效的废物处理系统以及推动能源节约措施，积极履行环保责任。定期的环保监测和评估确保硅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氧化物项目不仅致力于自身可持续发展，还注重对社会的回馈。通过支持社区硅氧化物项目、参与慈善事业、提供培训机会等方式，硅氧化物项目积极履行社会责任。与当地社区建立积极互动，关注员工的工作与生活平衡，以及员工的身心健康，是硅氧化物项目在社会责任层面的关键举措。这样的实践不仅增强了硅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420"/>
      <w:r>
        <w:rPr>
          <w:rFonts w:ascii="仿宋" w:eastAsia="仿宋" w:hAnsi="仿宋" w:cs="仿宋" w:hint="eastAsia"/>
          <w:sz w:val="28"/>
          <w:lang w:eastAsia="zh-CN"/>
        </w:rPr>
        <w:t>六、硅氧化物项目建设单位说明</w:t>
      </w:r>
      <w:bookmarkEnd w:id="19"/>
    </w:p>
    <w:p>
      <w:pPr>
        <w:pStyle w:val="Heading2"/>
        <w:rPr>
          <w:rFonts w:ascii="仿宋" w:eastAsia="仿宋" w:hAnsi="仿宋" w:cs="仿宋" w:hint="eastAsia"/>
          <w:lang w:eastAsia="zh-CN"/>
        </w:rPr>
      </w:pPr>
      <w:bookmarkStart w:id="20" w:name="_Toc19314"/>
      <w:r>
        <w:rPr>
          <w:rFonts w:ascii="仿宋" w:eastAsia="仿宋" w:hAnsi="仿宋" w:cs="仿宋" w:hint="eastAsia"/>
          <w:lang w:eastAsia="zh-CN"/>
        </w:rPr>
        <w:t>(一)、硅氧化物项目承办单位基本情况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https://d.book118.com/306014045111010101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硅氧化物项目规划设计蓝图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97D72"/>
    <w:rsid w:val="6DC97D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1404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2024-03-02T20:29:00Z</dcterms:created>
  <dcterms:modified xsi:type="dcterms:W3CDTF">2024-03-02T20:30:14Z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183D5FC373DE41DB8DB71D524B913B46_11</vt:lpwstr>
  </property>
  <property fmtid="{D5CDD505-2E9C-101B-9397-08002B2CF9AE}" pid="3" name="KSOProductBuildVer">
    <vt:lpwstr>2052-12.1.0.16388</vt:lpwstr>
  </property>
</Properties>
</file>