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辅助工段控制系统项目规划设计方案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53" w:history="1">
        <w:r>
          <w:rPr>
            <w:rFonts w:ascii="仿宋" w:eastAsia="仿宋" w:hAnsi="仿宋" w:cs="仿宋" w:hint="eastAsia"/>
            <w:lang w:eastAsia="zh-CN"/>
          </w:rPr>
          <w:t>前言</w:t>
        </w:r>
        <w:r>
          <w:tab/>
        </w:r>
        <w:r>
          <w:fldChar w:fldCharType="begin"/>
        </w:r>
        <w:r>
          <w:instrText xml:space="preserve"> PAGEREF _Toc22153 \h </w:instrText>
        </w:r>
        <w:r>
          <w:fldChar w:fldCharType="separate"/>
        </w:r>
        <w:r>
          <w:t>3</w:t>
        </w:r>
        <w:r>
          <w:fldChar w:fldCharType="end"/>
        </w:r>
      </w:hyperlink>
    </w:p>
    <w:p>
      <w:pPr>
        <w:pStyle w:val="TOC1"/>
        <w:tabs>
          <w:tab w:val="right" w:leader="dot" w:pos="8306"/>
        </w:tabs>
      </w:pPr>
      <w:hyperlink w:anchor="_Toc3234" w:history="1">
        <w:r>
          <w:rPr>
            <w:rFonts w:ascii="仿宋" w:eastAsia="仿宋" w:hAnsi="仿宋" w:cs="仿宋" w:hint="eastAsia"/>
            <w:lang w:eastAsia="zh-CN"/>
          </w:rPr>
          <w:t>一、工艺说明</w:t>
        </w:r>
        <w:r>
          <w:tab/>
        </w:r>
        <w:r>
          <w:fldChar w:fldCharType="begin"/>
        </w:r>
        <w:r>
          <w:instrText xml:space="preserve"> PAGEREF _Toc3234 \h </w:instrText>
        </w:r>
        <w:r>
          <w:fldChar w:fldCharType="separate"/>
        </w:r>
        <w:r>
          <w:t>3</w:t>
        </w:r>
        <w:r>
          <w:fldChar w:fldCharType="end"/>
        </w:r>
      </w:hyperlink>
    </w:p>
    <w:p>
      <w:pPr>
        <w:pStyle w:val="TOC2"/>
        <w:tabs>
          <w:tab w:val="right" w:leader="dot" w:pos="8306"/>
        </w:tabs>
      </w:pPr>
      <w:hyperlink w:anchor="_Toc6332" w:history="1">
        <w:r>
          <w:rPr>
            <w:rFonts w:ascii="仿宋" w:eastAsia="仿宋" w:hAnsi="仿宋" w:cs="仿宋" w:hint="eastAsia"/>
            <w:lang w:eastAsia="zh-CN"/>
          </w:rPr>
          <w:t>(一)、技术管理特点</w:t>
        </w:r>
        <w:r>
          <w:tab/>
        </w:r>
        <w:r>
          <w:fldChar w:fldCharType="begin"/>
        </w:r>
        <w:r>
          <w:instrText xml:space="preserve"> PAGEREF _Toc6332 \h </w:instrText>
        </w:r>
        <w:r>
          <w:fldChar w:fldCharType="separate"/>
        </w:r>
        <w:r>
          <w:t>3</w:t>
        </w:r>
        <w:r>
          <w:fldChar w:fldCharType="end"/>
        </w:r>
      </w:hyperlink>
    </w:p>
    <w:p>
      <w:pPr>
        <w:pStyle w:val="TOC2"/>
        <w:tabs>
          <w:tab w:val="right" w:leader="dot" w:pos="8306"/>
        </w:tabs>
      </w:pPr>
      <w:hyperlink w:anchor="_Toc21037" w:history="1">
        <w:r>
          <w:rPr>
            <w:rFonts w:ascii="仿宋" w:eastAsia="仿宋" w:hAnsi="仿宋" w:cs="仿宋" w:hint="eastAsia"/>
            <w:lang w:eastAsia="zh-CN"/>
          </w:rPr>
          <w:t>(二)、辅助工段控制系统项目工艺技术设计方案</w:t>
        </w:r>
        <w:r>
          <w:tab/>
        </w:r>
        <w:r>
          <w:fldChar w:fldCharType="begin"/>
        </w:r>
        <w:r>
          <w:instrText xml:space="preserve"> PAGEREF _Toc21037 \h </w:instrText>
        </w:r>
        <w:r>
          <w:fldChar w:fldCharType="separate"/>
        </w:r>
        <w:r>
          <w:t>4</w:t>
        </w:r>
        <w:r>
          <w:fldChar w:fldCharType="end"/>
        </w:r>
      </w:hyperlink>
    </w:p>
    <w:p>
      <w:pPr>
        <w:pStyle w:val="TOC2"/>
        <w:tabs>
          <w:tab w:val="right" w:leader="dot" w:pos="8306"/>
        </w:tabs>
      </w:pPr>
      <w:hyperlink w:anchor="_Toc4557" w:history="1">
        <w:r>
          <w:rPr>
            <w:rFonts w:ascii="仿宋" w:eastAsia="仿宋" w:hAnsi="仿宋" w:cs="仿宋" w:hint="eastAsia"/>
            <w:lang w:eastAsia="zh-CN"/>
          </w:rPr>
          <w:t>(三)、设备选型方案</w:t>
        </w:r>
        <w:r>
          <w:tab/>
        </w:r>
        <w:r>
          <w:fldChar w:fldCharType="begin"/>
        </w:r>
        <w:r>
          <w:instrText xml:space="preserve"> PAGEREF _Toc4557 \h </w:instrText>
        </w:r>
        <w:r>
          <w:fldChar w:fldCharType="separate"/>
        </w:r>
        <w:r>
          <w:t>5</w:t>
        </w:r>
        <w:r>
          <w:fldChar w:fldCharType="end"/>
        </w:r>
      </w:hyperlink>
    </w:p>
    <w:p>
      <w:pPr>
        <w:pStyle w:val="TOC1"/>
        <w:tabs>
          <w:tab w:val="right" w:leader="dot" w:pos="8306"/>
        </w:tabs>
      </w:pPr>
      <w:hyperlink w:anchor="_Toc16263" w:history="1">
        <w:r>
          <w:rPr>
            <w:rFonts w:ascii="仿宋" w:eastAsia="仿宋" w:hAnsi="仿宋" w:cs="仿宋" w:hint="eastAsia"/>
            <w:lang w:eastAsia="zh-CN"/>
          </w:rPr>
          <w:t>二、辅助工段控制系统项目绩效评估</w:t>
        </w:r>
        <w:r>
          <w:tab/>
        </w:r>
        <w:r>
          <w:fldChar w:fldCharType="begin"/>
        </w:r>
        <w:r>
          <w:instrText xml:space="preserve"> PAGEREF _Toc16263 \h </w:instrText>
        </w:r>
        <w:r>
          <w:fldChar w:fldCharType="separate"/>
        </w:r>
        <w:r>
          <w:t>7</w:t>
        </w:r>
        <w:r>
          <w:fldChar w:fldCharType="end"/>
        </w:r>
      </w:hyperlink>
    </w:p>
    <w:p>
      <w:pPr>
        <w:pStyle w:val="TOC2"/>
        <w:tabs>
          <w:tab w:val="right" w:leader="dot" w:pos="8306"/>
        </w:tabs>
      </w:pPr>
      <w:hyperlink w:anchor="_Toc7990" w:history="1">
        <w:r>
          <w:rPr>
            <w:rFonts w:ascii="仿宋" w:eastAsia="仿宋" w:hAnsi="仿宋" w:cs="仿宋" w:hint="eastAsia"/>
            <w:lang w:eastAsia="zh-CN"/>
          </w:rPr>
          <w:t>(一)、绩效评估指标</w:t>
        </w:r>
        <w:r>
          <w:tab/>
        </w:r>
        <w:r>
          <w:fldChar w:fldCharType="begin"/>
        </w:r>
        <w:r>
          <w:instrText xml:space="preserve"> PAGEREF _Toc7990 \h </w:instrText>
        </w:r>
        <w:r>
          <w:fldChar w:fldCharType="separate"/>
        </w:r>
        <w:r>
          <w:t>7</w:t>
        </w:r>
        <w:r>
          <w:fldChar w:fldCharType="end"/>
        </w:r>
      </w:hyperlink>
    </w:p>
    <w:p>
      <w:pPr>
        <w:pStyle w:val="TOC2"/>
        <w:tabs>
          <w:tab w:val="right" w:leader="dot" w:pos="8306"/>
        </w:tabs>
      </w:pPr>
      <w:hyperlink w:anchor="_Toc31108" w:history="1">
        <w:r>
          <w:rPr>
            <w:rFonts w:ascii="仿宋" w:eastAsia="仿宋" w:hAnsi="仿宋" w:cs="仿宋" w:hint="eastAsia"/>
            <w:lang w:eastAsia="zh-CN"/>
          </w:rPr>
          <w:t>(二)、绩效评估方法</w:t>
        </w:r>
        <w:r>
          <w:tab/>
        </w:r>
        <w:r>
          <w:fldChar w:fldCharType="begin"/>
        </w:r>
        <w:r>
          <w:instrText xml:space="preserve"> PAGEREF _Toc31108 \h </w:instrText>
        </w:r>
        <w:r>
          <w:fldChar w:fldCharType="separate"/>
        </w:r>
        <w:r>
          <w:t>8</w:t>
        </w:r>
        <w:r>
          <w:fldChar w:fldCharType="end"/>
        </w:r>
      </w:hyperlink>
    </w:p>
    <w:p>
      <w:pPr>
        <w:pStyle w:val="TOC2"/>
        <w:tabs>
          <w:tab w:val="right" w:leader="dot" w:pos="8306"/>
        </w:tabs>
      </w:pPr>
      <w:hyperlink w:anchor="_Toc8889" w:history="1">
        <w:r>
          <w:rPr>
            <w:rFonts w:ascii="仿宋" w:eastAsia="仿宋" w:hAnsi="仿宋" w:cs="仿宋" w:hint="eastAsia"/>
            <w:lang w:eastAsia="zh-CN"/>
          </w:rPr>
          <w:t>(三)、绩效评估周期</w:t>
        </w:r>
        <w:r>
          <w:tab/>
        </w:r>
        <w:r>
          <w:fldChar w:fldCharType="begin"/>
        </w:r>
        <w:r>
          <w:instrText xml:space="preserve"> PAGEREF _Toc8889 \h </w:instrText>
        </w:r>
        <w:r>
          <w:fldChar w:fldCharType="separate"/>
        </w:r>
        <w:r>
          <w:t>9</w:t>
        </w:r>
        <w:r>
          <w:fldChar w:fldCharType="end"/>
        </w:r>
      </w:hyperlink>
    </w:p>
    <w:p>
      <w:pPr>
        <w:pStyle w:val="TOC1"/>
        <w:tabs>
          <w:tab w:val="right" w:leader="dot" w:pos="8306"/>
        </w:tabs>
      </w:pPr>
      <w:hyperlink w:anchor="_Toc21040" w:history="1">
        <w:r>
          <w:rPr>
            <w:rFonts w:ascii="仿宋" w:eastAsia="仿宋" w:hAnsi="仿宋" w:cs="仿宋" w:hint="eastAsia"/>
            <w:lang w:eastAsia="zh-CN"/>
          </w:rPr>
          <w:t>三、辅助工段控制系统项目可持续发展</w:t>
        </w:r>
        <w:r>
          <w:tab/>
        </w:r>
        <w:r>
          <w:fldChar w:fldCharType="begin"/>
        </w:r>
        <w:r>
          <w:instrText xml:space="preserve"> PAGEREF _Toc21040 \h </w:instrText>
        </w:r>
        <w:r>
          <w:fldChar w:fldCharType="separate"/>
        </w:r>
        <w:r>
          <w:t>10</w:t>
        </w:r>
        <w:r>
          <w:fldChar w:fldCharType="end"/>
        </w:r>
      </w:hyperlink>
    </w:p>
    <w:p>
      <w:pPr>
        <w:pStyle w:val="TOC2"/>
        <w:tabs>
          <w:tab w:val="right" w:leader="dot" w:pos="8306"/>
        </w:tabs>
      </w:pPr>
      <w:hyperlink w:anchor="_Toc2104" w:history="1">
        <w:r>
          <w:rPr>
            <w:rFonts w:ascii="仿宋" w:eastAsia="仿宋" w:hAnsi="仿宋" w:cs="仿宋" w:hint="eastAsia"/>
            <w:lang w:eastAsia="zh-CN"/>
          </w:rPr>
          <w:t>(一)、可持续战略与实践</w:t>
        </w:r>
        <w:r>
          <w:tab/>
        </w:r>
        <w:r>
          <w:fldChar w:fldCharType="begin"/>
        </w:r>
        <w:r>
          <w:instrText xml:space="preserve"> PAGEREF _Toc2104 \h </w:instrText>
        </w:r>
        <w:r>
          <w:fldChar w:fldCharType="separate"/>
        </w:r>
        <w:r>
          <w:t>10</w:t>
        </w:r>
        <w:r>
          <w:fldChar w:fldCharType="end"/>
        </w:r>
      </w:hyperlink>
    </w:p>
    <w:p>
      <w:pPr>
        <w:pStyle w:val="TOC2"/>
        <w:tabs>
          <w:tab w:val="right" w:leader="dot" w:pos="8306"/>
        </w:tabs>
      </w:pPr>
      <w:hyperlink w:anchor="_Toc1989" w:history="1">
        <w:r>
          <w:rPr>
            <w:rFonts w:ascii="仿宋" w:eastAsia="仿宋" w:hAnsi="仿宋" w:cs="仿宋" w:hint="eastAsia"/>
            <w:lang w:eastAsia="zh-CN"/>
          </w:rPr>
          <w:t>(二)、环保与社会责任</w:t>
        </w:r>
        <w:r>
          <w:tab/>
        </w:r>
        <w:r>
          <w:fldChar w:fldCharType="begin"/>
        </w:r>
        <w:r>
          <w:instrText xml:space="preserve"> PAGEREF _Toc1989 \h </w:instrText>
        </w:r>
        <w:r>
          <w:fldChar w:fldCharType="separate"/>
        </w:r>
        <w:r>
          <w:t>11</w:t>
        </w:r>
        <w:r>
          <w:fldChar w:fldCharType="end"/>
        </w:r>
      </w:hyperlink>
    </w:p>
    <w:p>
      <w:pPr>
        <w:pStyle w:val="TOC1"/>
        <w:tabs>
          <w:tab w:val="right" w:leader="dot" w:pos="8306"/>
        </w:tabs>
      </w:pPr>
      <w:hyperlink w:anchor="_Toc5987" w:history="1">
        <w:r>
          <w:rPr>
            <w:rFonts w:ascii="仿宋" w:eastAsia="仿宋" w:hAnsi="仿宋" w:cs="仿宋" w:hint="eastAsia"/>
            <w:lang w:eastAsia="zh-CN"/>
          </w:rPr>
          <w:t>四、市场分析、调研</w:t>
        </w:r>
        <w:r>
          <w:tab/>
        </w:r>
        <w:r>
          <w:fldChar w:fldCharType="begin"/>
        </w:r>
        <w:r>
          <w:instrText xml:space="preserve"> PAGEREF _Toc5987 \h </w:instrText>
        </w:r>
        <w:r>
          <w:fldChar w:fldCharType="separate"/>
        </w:r>
        <w:r>
          <w:t>12</w:t>
        </w:r>
        <w:r>
          <w:fldChar w:fldCharType="end"/>
        </w:r>
      </w:hyperlink>
    </w:p>
    <w:p>
      <w:pPr>
        <w:pStyle w:val="TOC2"/>
        <w:tabs>
          <w:tab w:val="right" w:leader="dot" w:pos="8306"/>
        </w:tabs>
      </w:pPr>
      <w:hyperlink w:anchor="_Toc9254" w:history="1">
        <w:r>
          <w:rPr>
            <w:rFonts w:ascii="仿宋" w:eastAsia="仿宋" w:hAnsi="仿宋" w:cs="仿宋" w:hint="eastAsia"/>
            <w:lang w:eastAsia="zh-CN"/>
          </w:rPr>
          <w:t>(一)、辅助工段控制系统行业分析</w:t>
        </w:r>
        <w:r>
          <w:tab/>
        </w:r>
        <w:r>
          <w:fldChar w:fldCharType="begin"/>
        </w:r>
        <w:r>
          <w:instrText xml:space="preserve"> PAGEREF _Toc9254 \h </w:instrText>
        </w:r>
        <w:r>
          <w:fldChar w:fldCharType="separate"/>
        </w:r>
        <w:r>
          <w:t>12</w:t>
        </w:r>
        <w:r>
          <w:fldChar w:fldCharType="end"/>
        </w:r>
      </w:hyperlink>
    </w:p>
    <w:p>
      <w:pPr>
        <w:pStyle w:val="TOC2"/>
        <w:tabs>
          <w:tab w:val="right" w:leader="dot" w:pos="8306"/>
        </w:tabs>
      </w:pPr>
      <w:hyperlink w:anchor="_Toc22459" w:history="1">
        <w:r>
          <w:rPr>
            <w:rFonts w:ascii="仿宋" w:eastAsia="仿宋" w:hAnsi="仿宋" w:cs="仿宋" w:hint="eastAsia"/>
            <w:lang w:eastAsia="zh-CN"/>
          </w:rPr>
          <w:t>(二)、辅助工段控制系统市场分析预测</w:t>
        </w:r>
        <w:r>
          <w:tab/>
        </w:r>
        <w:r>
          <w:fldChar w:fldCharType="begin"/>
        </w:r>
        <w:r>
          <w:instrText xml:space="preserve"> PAGEREF _Toc22459 \h </w:instrText>
        </w:r>
        <w:r>
          <w:fldChar w:fldCharType="separate"/>
        </w:r>
        <w:r>
          <w:t>13</w:t>
        </w:r>
        <w:r>
          <w:fldChar w:fldCharType="end"/>
        </w:r>
      </w:hyperlink>
    </w:p>
    <w:p>
      <w:pPr>
        <w:pStyle w:val="TOC1"/>
        <w:tabs>
          <w:tab w:val="right" w:leader="dot" w:pos="8306"/>
        </w:tabs>
      </w:pPr>
      <w:hyperlink w:anchor="_Toc18771" w:history="1">
        <w:r>
          <w:rPr>
            <w:rFonts w:ascii="仿宋" w:eastAsia="仿宋" w:hAnsi="仿宋" w:cs="仿宋" w:hint="eastAsia"/>
            <w:lang w:eastAsia="zh-CN"/>
          </w:rPr>
          <w:t>五、辅助工段控制系统项目选址可行性分析</w:t>
        </w:r>
        <w:r>
          <w:tab/>
        </w:r>
        <w:r>
          <w:fldChar w:fldCharType="begin"/>
        </w:r>
        <w:r>
          <w:instrText xml:space="preserve"> PAGEREF _Toc18771 \h </w:instrText>
        </w:r>
        <w:r>
          <w:fldChar w:fldCharType="separate"/>
        </w:r>
        <w:r>
          <w:t>14</w:t>
        </w:r>
        <w:r>
          <w:fldChar w:fldCharType="end"/>
        </w:r>
      </w:hyperlink>
    </w:p>
    <w:p>
      <w:pPr>
        <w:pStyle w:val="TOC2"/>
        <w:tabs>
          <w:tab w:val="right" w:leader="dot" w:pos="8306"/>
        </w:tabs>
      </w:pPr>
      <w:hyperlink w:anchor="_Toc16821" w:history="1">
        <w:r>
          <w:rPr>
            <w:rFonts w:ascii="仿宋" w:eastAsia="仿宋" w:hAnsi="仿宋" w:cs="仿宋" w:hint="eastAsia"/>
            <w:lang w:eastAsia="zh-CN"/>
          </w:rPr>
          <w:t>(一)、辅助工段控制系统项目选址</w:t>
        </w:r>
        <w:r>
          <w:tab/>
        </w:r>
        <w:r>
          <w:fldChar w:fldCharType="begin"/>
        </w:r>
        <w:r>
          <w:instrText xml:space="preserve"> PAGEREF _Toc16821 \h </w:instrText>
        </w:r>
        <w:r>
          <w:fldChar w:fldCharType="separate"/>
        </w:r>
        <w:r>
          <w:t>14</w:t>
        </w:r>
        <w:r>
          <w:fldChar w:fldCharType="end"/>
        </w:r>
      </w:hyperlink>
    </w:p>
    <w:p>
      <w:pPr>
        <w:pStyle w:val="TOC2"/>
        <w:tabs>
          <w:tab w:val="right" w:leader="dot" w:pos="8306"/>
        </w:tabs>
      </w:pPr>
      <w:hyperlink w:anchor="_Toc23166" w:history="1">
        <w:r>
          <w:rPr>
            <w:rFonts w:ascii="仿宋" w:eastAsia="仿宋" w:hAnsi="仿宋" w:cs="仿宋" w:hint="eastAsia"/>
            <w:lang w:eastAsia="zh-CN"/>
          </w:rPr>
          <w:t>(二)、用地控制指标</w:t>
        </w:r>
        <w:r>
          <w:tab/>
        </w:r>
        <w:r>
          <w:fldChar w:fldCharType="begin"/>
        </w:r>
        <w:r>
          <w:instrText xml:space="preserve"> PAGEREF _Toc23166 \h </w:instrText>
        </w:r>
        <w:r>
          <w:fldChar w:fldCharType="separate"/>
        </w:r>
        <w:r>
          <w:t>14</w:t>
        </w:r>
        <w:r>
          <w:fldChar w:fldCharType="end"/>
        </w:r>
      </w:hyperlink>
    </w:p>
    <w:p>
      <w:pPr>
        <w:pStyle w:val="TOC2"/>
        <w:tabs>
          <w:tab w:val="right" w:leader="dot" w:pos="8306"/>
        </w:tabs>
      </w:pPr>
      <w:hyperlink w:anchor="_Toc3595" w:history="1">
        <w:r>
          <w:rPr>
            <w:rFonts w:ascii="仿宋" w:eastAsia="仿宋" w:hAnsi="仿宋" w:cs="仿宋" w:hint="eastAsia"/>
            <w:lang w:eastAsia="zh-CN"/>
          </w:rPr>
          <w:t>(三)、节约用地措施</w:t>
        </w:r>
        <w:r>
          <w:tab/>
        </w:r>
        <w:r>
          <w:fldChar w:fldCharType="begin"/>
        </w:r>
        <w:r>
          <w:instrText xml:space="preserve"> PAGEREF _Toc3595 \h </w:instrText>
        </w:r>
        <w:r>
          <w:fldChar w:fldCharType="separate"/>
        </w:r>
        <w:r>
          <w:t>16</w:t>
        </w:r>
        <w:r>
          <w:fldChar w:fldCharType="end"/>
        </w:r>
      </w:hyperlink>
    </w:p>
    <w:p>
      <w:pPr>
        <w:pStyle w:val="TOC2"/>
        <w:tabs>
          <w:tab w:val="right" w:leader="dot" w:pos="8306"/>
        </w:tabs>
      </w:pPr>
      <w:hyperlink w:anchor="_Toc11929" w:history="1">
        <w:r>
          <w:rPr>
            <w:rFonts w:ascii="仿宋" w:eastAsia="仿宋" w:hAnsi="仿宋" w:cs="仿宋" w:hint="eastAsia"/>
            <w:lang w:eastAsia="zh-CN"/>
          </w:rPr>
          <w:t>(四)、总图布置方案</w:t>
        </w:r>
        <w:r>
          <w:tab/>
        </w:r>
        <w:r>
          <w:fldChar w:fldCharType="begin"/>
        </w:r>
        <w:r>
          <w:instrText xml:space="preserve"> PAGEREF _Toc11929 \h </w:instrText>
        </w:r>
        <w:r>
          <w:fldChar w:fldCharType="separate"/>
        </w:r>
        <w:r>
          <w:t>17</w:t>
        </w:r>
        <w:r>
          <w:fldChar w:fldCharType="end"/>
        </w:r>
      </w:hyperlink>
    </w:p>
    <w:p>
      <w:pPr>
        <w:pStyle w:val="TOC2"/>
        <w:tabs>
          <w:tab w:val="right" w:leader="dot" w:pos="8306"/>
        </w:tabs>
      </w:pPr>
      <w:hyperlink w:anchor="_Toc15483" w:history="1">
        <w:r>
          <w:rPr>
            <w:rFonts w:ascii="仿宋" w:eastAsia="仿宋" w:hAnsi="仿宋" w:cs="仿宋" w:hint="eastAsia"/>
            <w:lang w:eastAsia="zh-CN"/>
          </w:rPr>
          <w:t>(五)、选址综合评价</w:t>
        </w:r>
        <w:r>
          <w:tab/>
        </w:r>
        <w:r>
          <w:fldChar w:fldCharType="begin"/>
        </w:r>
        <w:r>
          <w:instrText xml:space="preserve"> PAGEREF _Toc15483 \h </w:instrText>
        </w:r>
        <w:r>
          <w:fldChar w:fldCharType="separate"/>
        </w:r>
        <w:r>
          <w:t>18</w:t>
        </w:r>
        <w:r>
          <w:fldChar w:fldCharType="end"/>
        </w:r>
      </w:hyperlink>
    </w:p>
    <w:p>
      <w:pPr>
        <w:pStyle w:val="TOC1"/>
        <w:tabs>
          <w:tab w:val="right" w:leader="dot" w:pos="8306"/>
        </w:tabs>
      </w:pPr>
      <w:hyperlink w:anchor="_Toc8354" w:history="1">
        <w:r>
          <w:rPr>
            <w:rFonts w:ascii="仿宋" w:eastAsia="仿宋" w:hAnsi="仿宋" w:cs="仿宋" w:hint="eastAsia"/>
            <w:lang w:eastAsia="zh-CN"/>
          </w:rPr>
          <w:t>六、辅助工段控制系统项目危机管理</w:t>
        </w:r>
        <w:r>
          <w:tab/>
        </w:r>
        <w:r>
          <w:fldChar w:fldCharType="begin"/>
        </w:r>
        <w:r>
          <w:instrText xml:space="preserve"> PAGEREF _Toc8354 \h </w:instrText>
        </w:r>
        <w:r>
          <w:fldChar w:fldCharType="separate"/>
        </w:r>
        <w:r>
          <w:t>19</w:t>
        </w:r>
        <w:r>
          <w:fldChar w:fldCharType="end"/>
        </w:r>
      </w:hyperlink>
    </w:p>
    <w:p>
      <w:pPr>
        <w:pStyle w:val="TOC2"/>
        <w:tabs>
          <w:tab w:val="right" w:leader="dot" w:pos="8306"/>
        </w:tabs>
      </w:pPr>
      <w:hyperlink w:anchor="_Toc30076" w:history="1">
        <w:r>
          <w:rPr>
            <w:rFonts w:ascii="仿宋" w:eastAsia="仿宋" w:hAnsi="仿宋" w:cs="仿宋" w:hint="eastAsia"/>
            <w:lang w:eastAsia="zh-CN"/>
          </w:rPr>
          <w:t>(一)、危机预警与识别</w:t>
        </w:r>
        <w:r>
          <w:tab/>
        </w:r>
        <w:r>
          <w:fldChar w:fldCharType="begin"/>
        </w:r>
        <w:r>
          <w:instrText xml:space="preserve"> PAGEREF _Toc30076 \h </w:instrText>
        </w:r>
        <w:r>
          <w:fldChar w:fldCharType="separate"/>
        </w:r>
        <w:r>
          <w:t>19</w:t>
        </w:r>
        <w:r>
          <w:fldChar w:fldCharType="end"/>
        </w:r>
      </w:hyperlink>
    </w:p>
    <w:p>
      <w:pPr>
        <w:pStyle w:val="TOC2"/>
        <w:tabs>
          <w:tab w:val="right" w:leader="dot" w:pos="8306"/>
        </w:tabs>
      </w:pPr>
      <w:hyperlink w:anchor="_Toc13041" w:history="1">
        <w:r>
          <w:rPr>
            <w:rFonts w:ascii="仿宋" w:eastAsia="仿宋" w:hAnsi="仿宋" w:cs="仿宋" w:hint="eastAsia"/>
            <w:lang w:eastAsia="zh-CN"/>
          </w:rPr>
          <w:t>(二)、危机应对与恢复</w:t>
        </w:r>
        <w:r>
          <w:tab/>
        </w:r>
        <w:r>
          <w:fldChar w:fldCharType="begin"/>
        </w:r>
        <w:r>
          <w:instrText xml:space="preserve"> PAGEREF _Toc13041 \h </w:instrText>
        </w:r>
        <w:r>
          <w:fldChar w:fldCharType="separate"/>
        </w:r>
        <w:r>
          <w:t>20</w:t>
        </w:r>
        <w:r>
          <w:fldChar w:fldCharType="end"/>
        </w:r>
      </w:hyperlink>
    </w:p>
    <w:p>
      <w:pPr>
        <w:pStyle w:val="TOC1"/>
        <w:tabs>
          <w:tab w:val="right" w:leader="dot" w:pos="8306"/>
        </w:tabs>
      </w:pPr>
      <w:hyperlink w:anchor="_Toc18106" w:history="1">
        <w:r>
          <w:rPr>
            <w:rFonts w:ascii="仿宋" w:eastAsia="仿宋" w:hAnsi="仿宋" w:cs="仿宋" w:hint="eastAsia"/>
            <w:lang w:eastAsia="zh-CN"/>
          </w:rPr>
          <w:t>七、辅助工段控制系统项目风险管理</w:t>
        </w:r>
        <w:r>
          <w:tab/>
        </w:r>
        <w:r>
          <w:fldChar w:fldCharType="begin"/>
        </w:r>
        <w:r>
          <w:instrText xml:space="preserve"> PAGEREF _Toc18106 \h </w:instrText>
        </w:r>
        <w:r>
          <w:fldChar w:fldCharType="separate"/>
        </w:r>
        <w:r>
          <w:t>22</w:t>
        </w:r>
        <w:r>
          <w:fldChar w:fldCharType="end"/>
        </w:r>
      </w:hyperlink>
    </w:p>
    <w:p>
      <w:pPr>
        <w:pStyle w:val="TOC2"/>
        <w:tabs>
          <w:tab w:val="right" w:leader="dot" w:pos="8306"/>
        </w:tabs>
      </w:pPr>
      <w:hyperlink w:anchor="_Toc26196" w:history="1">
        <w:r>
          <w:rPr>
            <w:rFonts w:ascii="仿宋" w:eastAsia="仿宋" w:hAnsi="仿宋" w:cs="仿宋" w:hint="eastAsia"/>
            <w:lang w:eastAsia="zh-CN"/>
          </w:rPr>
          <w:t>(一)、风险识别与评估</w:t>
        </w:r>
        <w:r>
          <w:tab/>
        </w:r>
        <w:r>
          <w:fldChar w:fldCharType="begin"/>
        </w:r>
        <w:r>
          <w:instrText xml:space="preserve"> PAGEREF _Toc26196 \h </w:instrText>
        </w:r>
        <w:r>
          <w:fldChar w:fldCharType="separate"/>
        </w:r>
        <w:r>
          <w:t>22</w:t>
        </w:r>
        <w:r>
          <w:fldChar w:fldCharType="end"/>
        </w:r>
      </w:hyperlink>
    </w:p>
    <w:p>
      <w:pPr>
        <w:pStyle w:val="TOC2"/>
        <w:tabs>
          <w:tab w:val="right" w:leader="dot" w:pos="8306"/>
        </w:tabs>
      </w:pPr>
      <w:hyperlink w:anchor="_Toc30808" w:history="1">
        <w:r>
          <w:rPr>
            <w:rFonts w:ascii="仿宋" w:eastAsia="仿宋" w:hAnsi="仿宋" w:cs="仿宋" w:hint="eastAsia"/>
            <w:lang w:eastAsia="zh-CN"/>
          </w:rPr>
          <w:t>(二)、风险应对策略</w:t>
        </w:r>
        <w:r>
          <w:tab/>
        </w:r>
        <w:r>
          <w:fldChar w:fldCharType="begin"/>
        </w:r>
        <w:r>
          <w:instrText xml:space="preserve"> PAGEREF _Toc30808 \h </w:instrText>
        </w:r>
        <w:r>
          <w:fldChar w:fldCharType="separate"/>
        </w:r>
        <w:r>
          <w:t>23</w:t>
        </w:r>
        <w:r>
          <w:fldChar w:fldCharType="end"/>
        </w:r>
      </w:hyperlink>
    </w:p>
    <w:p>
      <w:pPr>
        <w:pStyle w:val="TOC2"/>
        <w:tabs>
          <w:tab w:val="right" w:leader="dot" w:pos="8306"/>
        </w:tabs>
      </w:pPr>
      <w:hyperlink w:anchor="_Toc10948" w:history="1">
        <w:r>
          <w:rPr>
            <w:rFonts w:ascii="仿宋" w:eastAsia="仿宋" w:hAnsi="仿宋" w:cs="仿宋" w:hint="eastAsia"/>
            <w:lang w:eastAsia="zh-CN"/>
          </w:rPr>
          <w:t>(三)、风险监控与控制</w:t>
        </w:r>
        <w:r>
          <w:tab/>
        </w:r>
        <w:r>
          <w:fldChar w:fldCharType="begin"/>
        </w:r>
        <w:r>
          <w:instrText xml:space="preserve"> PAGEREF _Toc10948 \h </w:instrText>
        </w:r>
        <w:r>
          <w:fldChar w:fldCharType="separate"/>
        </w:r>
        <w:r>
          <w:t>25</w:t>
        </w:r>
        <w:r>
          <w:fldChar w:fldCharType="end"/>
        </w:r>
      </w:hyperlink>
    </w:p>
    <w:p>
      <w:pPr>
        <w:pStyle w:val="TOC1"/>
        <w:tabs>
          <w:tab w:val="right" w:leader="dot" w:pos="8306"/>
        </w:tabs>
      </w:pPr>
      <w:hyperlink w:anchor="_Toc26947" w:history="1">
        <w:r>
          <w:rPr>
            <w:rFonts w:ascii="仿宋" w:eastAsia="仿宋" w:hAnsi="仿宋" w:cs="仿宋" w:hint="eastAsia"/>
            <w:lang w:eastAsia="zh-CN"/>
          </w:rPr>
          <w:t>八、辅助工段控制系统项目财务管理</w:t>
        </w:r>
        <w:r>
          <w:tab/>
        </w:r>
        <w:r>
          <w:fldChar w:fldCharType="begin"/>
        </w:r>
        <w:r>
          <w:instrText xml:space="preserve"> PAGEREF _Toc26947 \h </w:instrText>
        </w:r>
        <w:r>
          <w:fldChar w:fldCharType="separate"/>
        </w:r>
        <w:r>
          <w:t>26</w:t>
        </w:r>
        <w:r>
          <w:fldChar w:fldCharType="end"/>
        </w:r>
      </w:hyperlink>
    </w:p>
    <w:p>
      <w:pPr>
        <w:pStyle w:val="TOC2"/>
        <w:tabs>
          <w:tab w:val="right" w:leader="dot" w:pos="8306"/>
        </w:tabs>
      </w:pPr>
      <w:hyperlink w:anchor="_Toc16111" w:history="1">
        <w:r>
          <w:rPr>
            <w:rFonts w:ascii="仿宋" w:eastAsia="仿宋" w:hAnsi="仿宋" w:cs="仿宋" w:hint="eastAsia"/>
            <w:lang w:eastAsia="zh-CN"/>
          </w:rPr>
          <w:t>(一)、资金需求大</w:t>
        </w:r>
        <w:r>
          <w:tab/>
        </w:r>
        <w:r>
          <w:fldChar w:fldCharType="begin"/>
        </w:r>
        <w:r>
          <w:instrText xml:space="preserve"> PAGEREF _Toc16111 \h </w:instrText>
        </w:r>
        <w:r>
          <w:fldChar w:fldCharType="separate"/>
        </w:r>
        <w:r>
          <w:t>26</w:t>
        </w:r>
        <w:r>
          <w:fldChar w:fldCharType="end"/>
        </w:r>
      </w:hyperlink>
    </w:p>
    <w:p>
      <w:pPr>
        <w:pStyle w:val="TOC2"/>
        <w:tabs>
          <w:tab w:val="right" w:leader="dot" w:pos="8306"/>
        </w:tabs>
      </w:pPr>
      <w:hyperlink w:anchor="_Toc4893" w:history="1">
        <w:r>
          <w:rPr>
            <w:rFonts w:ascii="仿宋" w:eastAsia="仿宋" w:hAnsi="仿宋" w:cs="仿宋" w:hint="eastAsia"/>
            <w:lang w:eastAsia="zh-CN"/>
          </w:rPr>
          <w:t>(二)、研发周期长</w:t>
        </w:r>
        <w:r>
          <w:tab/>
        </w:r>
        <w:r>
          <w:fldChar w:fldCharType="begin"/>
        </w:r>
        <w:r>
          <w:instrText xml:space="preserve"> PAGEREF _Toc4893 \h </w:instrText>
        </w:r>
        <w:r>
          <w:fldChar w:fldCharType="separate"/>
        </w:r>
        <w:r>
          <w:t>27</w:t>
        </w:r>
        <w:r>
          <w:fldChar w:fldCharType="end"/>
        </w:r>
      </w:hyperlink>
    </w:p>
    <w:p>
      <w:pPr>
        <w:pStyle w:val="TOC2"/>
        <w:tabs>
          <w:tab w:val="right" w:leader="dot" w:pos="8306"/>
        </w:tabs>
      </w:pPr>
      <w:hyperlink w:anchor="_Toc15602" w:history="1">
        <w:r>
          <w:rPr>
            <w:rFonts w:ascii="仿宋" w:eastAsia="仿宋" w:hAnsi="仿宋" w:cs="仿宋" w:hint="eastAsia"/>
            <w:lang w:eastAsia="zh-CN"/>
          </w:rPr>
          <w:t>(三)、市场风险大</w:t>
        </w:r>
        <w:r>
          <w:tab/>
        </w:r>
        <w:r>
          <w:fldChar w:fldCharType="begin"/>
        </w:r>
        <w:r>
          <w:instrText xml:space="preserve"> PAGEREF _Toc15602 \h </w:instrText>
        </w:r>
        <w:r>
          <w:fldChar w:fldCharType="separate"/>
        </w:r>
        <w:r>
          <w:t>28</w:t>
        </w:r>
        <w:r>
          <w:fldChar w:fldCharType="end"/>
        </w:r>
      </w:hyperlink>
    </w:p>
    <w:p>
      <w:pPr>
        <w:pStyle w:val="TOC2"/>
        <w:tabs>
          <w:tab w:val="right" w:leader="dot" w:pos="8306"/>
        </w:tabs>
      </w:pPr>
      <w:hyperlink w:anchor="_Toc6793" w:history="1">
        <w:r>
          <w:rPr>
            <w:rFonts w:ascii="仿宋" w:eastAsia="仿宋" w:hAnsi="仿宋" w:cs="仿宋" w:hint="eastAsia"/>
            <w:lang w:eastAsia="zh-CN"/>
          </w:rPr>
          <w:t>(四)、利润率高</w:t>
        </w:r>
        <w:r>
          <w:tab/>
        </w:r>
        <w:r>
          <w:fldChar w:fldCharType="begin"/>
        </w:r>
        <w:r>
          <w:instrText xml:space="preserve"> PAGEREF _Toc6793 \h </w:instrText>
        </w:r>
        <w:r>
          <w:fldChar w:fldCharType="separate"/>
        </w:r>
        <w:r>
          <w:t>31</w:t>
        </w:r>
        <w:r>
          <w:fldChar w:fldCharType="end"/>
        </w:r>
      </w:hyperlink>
    </w:p>
    <w:p>
      <w:pPr>
        <w:pStyle w:val="TOC1"/>
        <w:tabs>
          <w:tab w:val="right" w:leader="dot" w:pos="8306"/>
        </w:tabs>
      </w:pPr>
      <w:hyperlink w:anchor="_Toc17904" w:history="1">
        <w:r>
          <w:rPr>
            <w:rFonts w:ascii="仿宋" w:eastAsia="仿宋" w:hAnsi="仿宋" w:cs="仿宋" w:hint="eastAsia"/>
            <w:lang w:eastAsia="zh-CN"/>
          </w:rPr>
          <w:t>九、辅助工段控制系统项目人力资源管理</w:t>
        </w:r>
        <w:r>
          <w:tab/>
        </w:r>
        <w:r>
          <w:fldChar w:fldCharType="begin"/>
        </w:r>
        <w:r>
          <w:instrText xml:space="preserve"> PAGEREF _Toc17904 \h </w:instrText>
        </w:r>
        <w:r>
          <w:fldChar w:fldCharType="separate"/>
        </w:r>
        <w:r>
          <w:t>33</w:t>
        </w:r>
        <w:r>
          <w:fldChar w:fldCharType="end"/>
        </w:r>
      </w:hyperlink>
    </w:p>
    <w:p>
      <w:pPr>
        <w:pStyle w:val="TOC2"/>
        <w:tabs>
          <w:tab w:val="right" w:leader="dot" w:pos="8306"/>
        </w:tabs>
      </w:pPr>
      <w:hyperlink w:anchor="_Toc14053" w:history="1">
        <w:r>
          <w:rPr>
            <w:rFonts w:ascii="仿宋" w:eastAsia="仿宋" w:hAnsi="仿宋" w:cs="仿宋" w:hint="eastAsia"/>
            <w:lang w:eastAsia="zh-CN"/>
          </w:rPr>
          <w:t>(一)、建立健全的预算管理制度</w:t>
        </w:r>
        <w:r>
          <w:tab/>
        </w:r>
        <w:r>
          <w:fldChar w:fldCharType="begin"/>
        </w:r>
        <w:r>
          <w:instrText xml:space="preserve"> PAGEREF _Toc14053 \h </w:instrText>
        </w:r>
        <w:r>
          <w:fldChar w:fldCharType="separate"/>
        </w:r>
        <w:r>
          <w:t>33</w:t>
        </w:r>
        <w:r>
          <w:fldChar w:fldCharType="end"/>
        </w:r>
      </w:hyperlink>
    </w:p>
    <w:p>
      <w:pPr>
        <w:pStyle w:val="TOC2"/>
        <w:tabs>
          <w:tab w:val="right" w:leader="dot" w:pos="8306"/>
        </w:tabs>
      </w:pPr>
      <w:hyperlink w:anchor="_Toc2932" w:history="1">
        <w:r>
          <w:rPr>
            <w:rFonts w:ascii="仿宋" w:eastAsia="仿宋" w:hAnsi="仿宋" w:cs="仿宋" w:hint="eastAsia"/>
            <w:lang w:eastAsia="zh-CN"/>
          </w:rPr>
          <w:t>(二)、加强资金流动监控</w:t>
        </w:r>
        <w:r>
          <w:tab/>
        </w:r>
        <w:r>
          <w:fldChar w:fldCharType="begin"/>
        </w:r>
        <w:r>
          <w:instrText xml:space="preserve"> PAGEREF _Toc2932 \h </w:instrText>
        </w:r>
        <w:r>
          <w:fldChar w:fldCharType="separate"/>
        </w:r>
        <w:r>
          <w:t>35</w:t>
        </w:r>
        <w:r>
          <w:fldChar w:fldCharType="end"/>
        </w:r>
      </w:hyperlink>
    </w:p>
    <w:p>
      <w:pPr>
        <w:pStyle w:val="TOC2"/>
        <w:tabs>
          <w:tab w:val="right" w:leader="dot" w:pos="8306"/>
        </w:tabs>
      </w:pPr>
      <w:hyperlink w:anchor="_Toc21680" w:history="1">
        <w:r>
          <w:rPr>
            <w:rFonts w:ascii="仿宋" w:eastAsia="仿宋" w:hAnsi="仿宋" w:cs="仿宋" w:hint="eastAsia"/>
            <w:lang w:eastAsia="zh-CN"/>
          </w:rPr>
          <w:t>(三)、制定完善的风险控制机制</w:t>
        </w:r>
        <w:r>
          <w:tab/>
        </w:r>
        <w:r>
          <w:fldChar w:fldCharType="begin"/>
        </w:r>
        <w:r>
          <w:instrText xml:space="preserve"> PAGEREF _Toc21680 \h </w:instrText>
        </w:r>
        <w:r>
          <w:fldChar w:fldCharType="separate"/>
        </w:r>
        <w:r>
          <w:t>36</w:t>
        </w:r>
        <w:r>
          <w:fldChar w:fldCharType="end"/>
        </w:r>
      </w:hyperlink>
    </w:p>
    <w:p>
      <w:pPr>
        <w:pStyle w:val="TOC2"/>
        <w:tabs>
          <w:tab w:val="right" w:leader="dot" w:pos="8306"/>
        </w:tabs>
      </w:pPr>
      <w:hyperlink w:anchor="_Toc11446" w:history="1">
        <w:r>
          <w:rPr>
            <w:rFonts w:ascii="仿宋" w:eastAsia="仿宋" w:hAnsi="仿宋" w:cs="仿宋" w:hint="eastAsia"/>
            <w:lang w:eastAsia="zh-CN"/>
          </w:rPr>
          <w:t>(四)、优化成本管理</w:t>
        </w:r>
        <w:r>
          <w:tab/>
        </w:r>
        <w:r>
          <w:fldChar w:fldCharType="begin"/>
        </w:r>
        <w:r>
          <w:instrText xml:space="preserve"> PAGEREF _Toc11446 \h </w:instrText>
        </w:r>
        <w:r>
          <w:fldChar w:fldCharType="separate"/>
        </w:r>
        <w:r>
          <w:t>38</w:t>
        </w:r>
        <w:r>
          <w:fldChar w:fldCharType="end"/>
        </w:r>
      </w:hyperlink>
    </w:p>
    <w:p>
      <w:pPr>
        <w:pStyle w:val="TOC1"/>
        <w:tabs>
          <w:tab w:val="right" w:leader="dot" w:pos="8306"/>
        </w:tabs>
      </w:pPr>
      <w:hyperlink w:anchor="_Toc12326" w:history="1">
        <w:r>
          <w:rPr>
            <w:rFonts w:ascii="仿宋" w:eastAsia="仿宋" w:hAnsi="仿宋" w:cs="仿宋" w:hint="eastAsia"/>
            <w:lang w:eastAsia="zh-CN"/>
          </w:rPr>
          <w:t>十、辅助工段控制系统项目投资规划</w:t>
        </w:r>
        <w:r>
          <w:tab/>
        </w:r>
        <w:r>
          <w:fldChar w:fldCharType="begin"/>
        </w:r>
        <w:r>
          <w:instrText xml:space="preserve"> PAGEREF _Toc12326 \h </w:instrText>
        </w:r>
        <w:r>
          <w:fldChar w:fldCharType="separate"/>
        </w:r>
        <w:r>
          <w:t>39</w:t>
        </w:r>
        <w:r>
          <w:fldChar w:fldCharType="end"/>
        </w:r>
      </w:hyperlink>
    </w:p>
    <w:p>
      <w:pPr>
        <w:pStyle w:val="TOC2"/>
        <w:tabs>
          <w:tab w:val="right" w:leader="dot" w:pos="8306"/>
        </w:tabs>
      </w:pPr>
      <w:hyperlink w:anchor="_Toc20288" w:history="1">
        <w:r>
          <w:rPr>
            <w:rFonts w:ascii="仿宋" w:eastAsia="仿宋" w:hAnsi="仿宋" w:cs="仿宋" w:hint="eastAsia"/>
            <w:lang w:eastAsia="zh-CN"/>
          </w:rPr>
          <w:t>(一)、辅助工段控制系统项目总投资估算</w:t>
        </w:r>
        <w:r>
          <w:tab/>
        </w:r>
        <w:r>
          <w:fldChar w:fldCharType="begin"/>
        </w:r>
        <w:r>
          <w:instrText xml:space="preserve"> PAGEREF _Toc20288 \h </w:instrText>
        </w:r>
        <w:r>
          <w:fldChar w:fldCharType="separate"/>
        </w:r>
        <w:r>
          <w:t>39</w:t>
        </w:r>
        <w:r>
          <w:fldChar w:fldCharType="end"/>
        </w:r>
      </w:hyperlink>
    </w:p>
    <w:p>
      <w:pPr>
        <w:pStyle w:val="TOC2"/>
        <w:tabs>
          <w:tab w:val="right" w:leader="dot" w:pos="8306"/>
        </w:tabs>
      </w:pPr>
      <w:hyperlink w:anchor="_Toc20966" w:history="1">
        <w:r>
          <w:rPr>
            <w:rFonts w:ascii="仿宋" w:eastAsia="仿宋" w:hAnsi="仿宋" w:cs="仿宋" w:hint="eastAsia"/>
            <w:lang w:eastAsia="zh-CN"/>
          </w:rPr>
          <w:t>(二)、资金筹措</w:t>
        </w:r>
        <w:r>
          <w:tab/>
        </w:r>
        <w:r>
          <w:fldChar w:fldCharType="begin"/>
        </w:r>
        <w:r>
          <w:instrText xml:space="preserve"> PAGEREF _Toc20966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94" w:history="1">
        <w:r>
          <w:rPr>
            <w:rFonts w:ascii="仿宋" w:eastAsia="仿宋" w:hAnsi="仿宋" w:cs="仿宋" w:hint="eastAsia"/>
            <w:lang w:eastAsia="zh-CN"/>
          </w:rPr>
          <w:t>十一、辅助工段控制系统项目人力资源培养与发展</w:t>
        </w:r>
        <w:r>
          <w:tab/>
        </w:r>
        <w:r>
          <w:fldChar w:fldCharType="begin"/>
        </w:r>
        <w:r>
          <w:instrText xml:space="preserve"> PAGEREF _Toc21894 \h </w:instrText>
        </w:r>
        <w:r>
          <w:fldChar w:fldCharType="separate"/>
        </w:r>
        <w:r>
          <w:t>41</w:t>
        </w:r>
        <w:r>
          <w:fldChar w:fldCharType="end"/>
        </w:r>
      </w:hyperlink>
    </w:p>
    <w:p>
      <w:pPr>
        <w:pStyle w:val="TOC2"/>
        <w:tabs>
          <w:tab w:val="right" w:leader="dot" w:pos="8306"/>
        </w:tabs>
      </w:pPr>
      <w:hyperlink w:anchor="_Toc26011" w:history="1">
        <w:r>
          <w:rPr>
            <w:rFonts w:ascii="仿宋" w:eastAsia="仿宋" w:hAnsi="仿宋" w:cs="仿宋" w:hint="eastAsia"/>
            <w:lang w:eastAsia="zh-CN"/>
          </w:rPr>
          <w:t>(一)、人才需求与规划</w:t>
        </w:r>
        <w:r>
          <w:tab/>
        </w:r>
        <w:r>
          <w:fldChar w:fldCharType="begin"/>
        </w:r>
        <w:r>
          <w:instrText xml:space="preserve"> PAGEREF _Toc26011 \h </w:instrText>
        </w:r>
        <w:r>
          <w:fldChar w:fldCharType="separate"/>
        </w:r>
        <w:r>
          <w:t>41</w:t>
        </w:r>
        <w:r>
          <w:fldChar w:fldCharType="end"/>
        </w:r>
      </w:hyperlink>
    </w:p>
    <w:p>
      <w:pPr>
        <w:pStyle w:val="TOC2"/>
        <w:tabs>
          <w:tab w:val="right" w:leader="dot" w:pos="8306"/>
        </w:tabs>
      </w:pPr>
      <w:hyperlink w:anchor="_Toc27500" w:history="1">
        <w:r>
          <w:rPr>
            <w:rFonts w:ascii="仿宋" w:eastAsia="仿宋" w:hAnsi="仿宋" w:cs="仿宋" w:hint="eastAsia"/>
            <w:lang w:eastAsia="zh-CN"/>
          </w:rPr>
          <w:t>(二)、培训与发展计划</w:t>
        </w:r>
        <w:r>
          <w:tab/>
        </w:r>
        <w:r>
          <w:fldChar w:fldCharType="begin"/>
        </w:r>
        <w:r>
          <w:instrText xml:space="preserve"> PAGEREF _Toc27500 \h </w:instrText>
        </w:r>
        <w:r>
          <w:fldChar w:fldCharType="separate"/>
        </w:r>
        <w:r>
          <w:t>42</w:t>
        </w:r>
        <w:r>
          <w:fldChar w:fldCharType="end"/>
        </w:r>
      </w:hyperlink>
    </w:p>
    <w:p>
      <w:pPr>
        <w:pStyle w:val="TOC1"/>
        <w:tabs>
          <w:tab w:val="right" w:leader="dot" w:pos="8306"/>
        </w:tabs>
      </w:pPr>
      <w:hyperlink w:anchor="_Toc25334" w:history="1">
        <w:r>
          <w:rPr>
            <w:rFonts w:ascii="仿宋" w:eastAsia="仿宋" w:hAnsi="仿宋" w:cs="仿宋" w:hint="eastAsia"/>
            <w:lang w:eastAsia="zh-CN"/>
          </w:rPr>
          <w:t>十二、辅助工段控制系统项目社会影响</w:t>
        </w:r>
        <w:r>
          <w:tab/>
        </w:r>
        <w:r>
          <w:fldChar w:fldCharType="begin"/>
        </w:r>
        <w:r>
          <w:instrText xml:space="preserve"> PAGEREF _Toc25334 \h </w:instrText>
        </w:r>
        <w:r>
          <w:fldChar w:fldCharType="separate"/>
        </w:r>
        <w:r>
          <w:t>42</w:t>
        </w:r>
        <w:r>
          <w:fldChar w:fldCharType="end"/>
        </w:r>
      </w:hyperlink>
    </w:p>
    <w:p>
      <w:pPr>
        <w:pStyle w:val="TOC2"/>
        <w:tabs>
          <w:tab w:val="right" w:leader="dot" w:pos="8306"/>
        </w:tabs>
      </w:pPr>
      <w:hyperlink w:anchor="_Toc8146" w:history="1">
        <w:r>
          <w:rPr>
            <w:rFonts w:ascii="仿宋" w:eastAsia="仿宋" w:hAnsi="仿宋" w:cs="仿宋" w:hint="eastAsia"/>
            <w:lang w:eastAsia="zh-CN"/>
          </w:rPr>
          <w:t>(一)、社会责任与义务</w:t>
        </w:r>
        <w:r>
          <w:tab/>
        </w:r>
        <w:r>
          <w:fldChar w:fldCharType="begin"/>
        </w:r>
        <w:r>
          <w:instrText xml:space="preserve"> PAGEREF _Toc8146 \h </w:instrText>
        </w:r>
        <w:r>
          <w:fldChar w:fldCharType="separate"/>
        </w:r>
        <w:r>
          <w:t>42</w:t>
        </w:r>
        <w:r>
          <w:fldChar w:fldCharType="end"/>
        </w:r>
      </w:hyperlink>
    </w:p>
    <w:p>
      <w:pPr>
        <w:pStyle w:val="TOC2"/>
        <w:tabs>
          <w:tab w:val="right" w:leader="dot" w:pos="8306"/>
        </w:tabs>
      </w:pPr>
      <w:hyperlink w:anchor="_Toc898" w:history="1">
        <w:r>
          <w:rPr>
            <w:rFonts w:ascii="仿宋" w:eastAsia="仿宋" w:hAnsi="仿宋" w:cs="仿宋" w:hint="eastAsia"/>
            <w:lang w:eastAsia="zh-CN"/>
          </w:rPr>
          <w:t>(二)、社会参与与沟通</w:t>
        </w:r>
        <w:r>
          <w:tab/>
        </w:r>
        <w:r>
          <w:fldChar w:fldCharType="begin"/>
        </w:r>
        <w:r>
          <w:instrText xml:space="preserve"> PAGEREF _Toc898 \h </w:instrText>
        </w:r>
        <w:r>
          <w:fldChar w:fldCharType="separate"/>
        </w:r>
        <w:r>
          <w:t>43</w:t>
        </w:r>
        <w:r>
          <w:fldChar w:fldCharType="end"/>
        </w:r>
      </w:hyperlink>
    </w:p>
    <w:p>
      <w:pPr>
        <w:pStyle w:val="TOC1"/>
        <w:tabs>
          <w:tab w:val="right" w:leader="dot" w:pos="8306"/>
        </w:tabs>
      </w:pPr>
      <w:hyperlink w:anchor="_Toc15255" w:history="1">
        <w:r>
          <w:rPr>
            <w:rFonts w:ascii="仿宋" w:eastAsia="仿宋" w:hAnsi="仿宋" w:cs="仿宋" w:hint="eastAsia"/>
            <w:lang w:eastAsia="zh-CN"/>
          </w:rPr>
          <w:t>十三、辅助工段控制系统项目实施保障措施</w:t>
        </w:r>
        <w:r>
          <w:tab/>
        </w:r>
        <w:r>
          <w:fldChar w:fldCharType="begin"/>
        </w:r>
        <w:r>
          <w:instrText xml:space="preserve"> PAGEREF _Toc15255 \h </w:instrText>
        </w:r>
        <w:r>
          <w:fldChar w:fldCharType="separate"/>
        </w:r>
        <w:r>
          <w:t>44</w:t>
        </w:r>
        <w:r>
          <w:fldChar w:fldCharType="end"/>
        </w:r>
      </w:hyperlink>
    </w:p>
    <w:p>
      <w:pPr>
        <w:pStyle w:val="TOC2"/>
        <w:tabs>
          <w:tab w:val="right" w:leader="dot" w:pos="8306"/>
        </w:tabs>
      </w:pPr>
      <w:hyperlink w:anchor="_Toc5146" w:history="1">
        <w:r>
          <w:rPr>
            <w:rFonts w:ascii="仿宋" w:eastAsia="仿宋" w:hAnsi="仿宋" w:cs="仿宋" w:hint="eastAsia"/>
            <w:lang w:eastAsia="zh-CN"/>
          </w:rPr>
          <w:t>(一)、辅助工段控制系统项目实施保障机制</w:t>
        </w:r>
        <w:r>
          <w:tab/>
        </w:r>
        <w:r>
          <w:fldChar w:fldCharType="begin"/>
        </w:r>
        <w:r>
          <w:instrText xml:space="preserve"> PAGEREF _Toc5146 \h </w:instrText>
        </w:r>
        <w:r>
          <w:fldChar w:fldCharType="separate"/>
        </w:r>
        <w:r>
          <w:t>44</w:t>
        </w:r>
        <w:r>
          <w:fldChar w:fldCharType="end"/>
        </w:r>
      </w:hyperlink>
    </w:p>
    <w:p>
      <w:pPr>
        <w:pStyle w:val="TOC2"/>
        <w:tabs>
          <w:tab w:val="right" w:leader="dot" w:pos="8306"/>
        </w:tabs>
      </w:pPr>
      <w:hyperlink w:anchor="_Toc18875" w:history="1">
        <w:r>
          <w:rPr>
            <w:rFonts w:ascii="仿宋" w:eastAsia="仿宋" w:hAnsi="仿宋" w:cs="仿宋" w:hint="eastAsia"/>
            <w:lang w:eastAsia="zh-CN"/>
          </w:rPr>
          <w:t>(二)、辅助工段控制系统项目法律合规要求</w:t>
        </w:r>
        <w:r>
          <w:tab/>
        </w:r>
        <w:r>
          <w:fldChar w:fldCharType="begin"/>
        </w:r>
        <w:r>
          <w:instrText xml:space="preserve"> PAGEREF _Toc18875 \h </w:instrText>
        </w:r>
        <w:r>
          <w:fldChar w:fldCharType="separate"/>
        </w:r>
        <w:r>
          <w:t>48</w:t>
        </w:r>
        <w:r>
          <w:fldChar w:fldCharType="end"/>
        </w:r>
      </w:hyperlink>
    </w:p>
    <w:p>
      <w:pPr>
        <w:pStyle w:val="TOC2"/>
        <w:tabs>
          <w:tab w:val="right" w:leader="dot" w:pos="8306"/>
        </w:tabs>
      </w:pPr>
      <w:hyperlink w:anchor="_Toc26376" w:history="1">
        <w:r>
          <w:rPr>
            <w:rFonts w:ascii="仿宋" w:eastAsia="仿宋" w:hAnsi="仿宋" w:cs="仿宋" w:hint="eastAsia"/>
            <w:lang w:eastAsia="zh-CN"/>
          </w:rPr>
          <w:t>(三)、辅助工段控制系统项目合同管理与法律事务</w:t>
        </w:r>
        <w:r>
          <w:tab/>
        </w:r>
        <w:r>
          <w:fldChar w:fldCharType="begin"/>
        </w:r>
        <w:r>
          <w:instrText xml:space="preserve"> PAGEREF _Toc26376 \h </w:instrText>
        </w:r>
        <w:r>
          <w:fldChar w:fldCharType="separate"/>
        </w:r>
        <w:r>
          <w:t>52</w:t>
        </w:r>
        <w:r>
          <w:fldChar w:fldCharType="end"/>
        </w:r>
      </w:hyperlink>
    </w:p>
    <w:p>
      <w:pPr>
        <w:pStyle w:val="TOC2"/>
        <w:tabs>
          <w:tab w:val="right" w:leader="dot" w:pos="8306"/>
        </w:tabs>
      </w:pPr>
      <w:hyperlink w:anchor="_Toc8581" w:history="1">
        <w:r>
          <w:rPr>
            <w:rFonts w:ascii="仿宋" w:eastAsia="仿宋" w:hAnsi="仿宋" w:cs="仿宋" w:hint="eastAsia"/>
            <w:lang w:eastAsia="zh-CN"/>
          </w:rPr>
          <w:t>(四)、辅助工段控制系统项目知识产权保护策略</w:t>
        </w:r>
        <w:r>
          <w:tab/>
        </w:r>
        <w:r>
          <w:fldChar w:fldCharType="begin"/>
        </w:r>
        <w:r>
          <w:instrText xml:space="preserve"> PAGEREF _Toc8581 \h </w:instrText>
        </w:r>
        <w:r>
          <w:fldChar w:fldCharType="separate"/>
        </w:r>
        <w:r>
          <w:t>59</w:t>
        </w:r>
        <w:r>
          <w:fldChar w:fldCharType="end"/>
        </w:r>
      </w:hyperlink>
    </w:p>
    <w:p>
      <w:pPr>
        <w:pStyle w:val="TOC1"/>
        <w:tabs>
          <w:tab w:val="right" w:leader="dot" w:pos="8306"/>
        </w:tabs>
      </w:pPr>
      <w:hyperlink w:anchor="_Toc5137" w:history="1">
        <w:r>
          <w:rPr>
            <w:rFonts w:ascii="仿宋" w:eastAsia="仿宋" w:hAnsi="仿宋" w:cs="仿宋" w:hint="eastAsia"/>
            <w:lang w:eastAsia="zh-CN"/>
          </w:rPr>
          <w:t>十四、辅助工段控制系统项目实施时间节点</w:t>
        </w:r>
        <w:r>
          <w:tab/>
        </w:r>
        <w:r>
          <w:fldChar w:fldCharType="begin"/>
        </w:r>
        <w:r>
          <w:instrText xml:space="preserve"> PAGEREF _Toc5137 \h </w:instrText>
        </w:r>
        <w:r>
          <w:fldChar w:fldCharType="separate"/>
        </w:r>
        <w:r>
          <w:t>61</w:t>
        </w:r>
        <w:r>
          <w:fldChar w:fldCharType="end"/>
        </w:r>
      </w:hyperlink>
    </w:p>
    <w:p>
      <w:pPr>
        <w:pStyle w:val="TOC2"/>
        <w:tabs>
          <w:tab w:val="right" w:leader="dot" w:pos="8306"/>
        </w:tabs>
      </w:pPr>
      <w:hyperlink w:anchor="_Toc2772" w:history="1">
        <w:r>
          <w:rPr>
            <w:rFonts w:ascii="仿宋" w:eastAsia="仿宋" w:hAnsi="仿宋" w:cs="仿宋" w:hint="eastAsia"/>
            <w:lang w:eastAsia="zh-CN"/>
          </w:rPr>
          <w:t>(一)、辅助工段控制系统项目启动阶段时间节点</w:t>
        </w:r>
        <w:r>
          <w:tab/>
        </w:r>
        <w:r>
          <w:fldChar w:fldCharType="begin"/>
        </w:r>
        <w:r>
          <w:instrText xml:space="preserve"> PAGEREF _Toc2772 \h </w:instrText>
        </w:r>
        <w:r>
          <w:fldChar w:fldCharType="separate"/>
        </w:r>
        <w:r>
          <w:t>61</w:t>
        </w:r>
        <w:r>
          <w:fldChar w:fldCharType="end"/>
        </w:r>
      </w:hyperlink>
    </w:p>
    <w:p>
      <w:pPr>
        <w:pStyle w:val="TOC2"/>
        <w:tabs>
          <w:tab w:val="right" w:leader="dot" w:pos="8306"/>
        </w:tabs>
      </w:pPr>
      <w:hyperlink w:anchor="_Toc24066" w:history="1">
        <w:r>
          <w:rPr>
            <w:rFonts w:ascii="仿宋" w:eastAsia="仿宋" w:hAnsi="仿宋" w:cs="仿宋" w:hint="eastAsia"/>
            <w:lang w:eastAsia="zh-CN"/>
          </w:rPr>
          <w:t>(二)、辅助工段控制系统项目执行阶段时间节点</w:t>
        </w:r>
        <w:r>
          <w:tab/>
        </w:r>
        <w:r>
          <w:fldChar w:fldCharType="begin"/>
        </w:r>
        <w:r>
          <w:instrText xml:space="preserve"> PAGEREF _Toc24066 \h </w:instrText>
        </w:r>
        <w:r>
          <w:fldChar w:fldCharType="separate"/>
        </w:r>
        <w:r>
          <w:t>62</w:t>
        </w:r>
        <w:r>
          <w:fldChar w:fldCharType="end"/>
        </w:r>
      </w:hyperlink>
    </w:p>
    <w:p>
      <w:pPr>
        <w:pStyle w:val="TOC2"/>
        <w:tabs>
          <w:tab w:val="right" w:leader="dot" w:pos="8306"/>
        </w:tabs>
      </w:pPr>
      <w:hyperlink w:anchor="_Toc5641" w:history="1">
        <w:r>
          <w:rPr>
            <w:rFonts w:ascii="仿宋" w:eastAsia="仿宋" w:hAnsi="仿宋" w:cs="仿宋" w:hint="eastAsia"/>
            <w:lang w:eastAsia="zh-CN"/>
          </w:rPr>
          <w:t>(三)、辅助工段控制系统项目完成阶段时间节点</w:t>
        </w:r>
        <w:r>
          <w:tab/>
        </w:r>
        <w:r>
          <w:fldChar w:fldCharType="begin"/>
        </w:r>
        <w:r>
          <w:instrText xml:space="preserve"> PAGEREF _Toc5641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3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633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辅助工段控制系统项目的技术管理特点体现在其创新导向。通过引入最先进的技术趋势和解决方案，辅助工段控制系统项目致力于提升科技含量、提高质量和效率水平。这意味着我们将采用最新的工具和方法，确保辅助工段控制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辅助工段控制系统项目技术管理的显著特征。通过整合不同领域的技术资源，我们实现了跨学科的协同工作。这有助于优化技术架构，提高整体效能。此外，整合性策略还促进了不同技术团队之间的紧密沟通和高效合作，确保辅助工段控制系统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辅助工段控制系统项目所采用的技术。通过不断优化技术方案，辅助工段控制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辅助工段控制系统项目团队将在辅助工段控制系统项目初期识别可能的技术风险，并采取相应的预防和应对措施。通过建立健全的风险评估机制，辅助工段控制系统项目能够在实施过程中及时发现并解决潜在的技术问题，保障辅助工段控制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辅助工段控制系统项目中，技术将成为辅助工段控制系统项目成功的有力支持。这一深度剖析揭示了技术管理在辅助工段控制系统项目实施中的关键作用，为辅助工段控制系统项目的技术基础奠定了坚实的基础。</w:t>
      </w:r>
    </w:p>
    <w:p>
      <w:pPr>
        <w:pStyle w:val="Heading2"/>
        <w:ind w:firstLine="560" w:firstLineChars="200"/>
        <w:rPr>
          <w:rFonts w:ascii="仿宋" w:eastAsia="仿宋" w:hAnsi="仿宋" w:cs="仿宋" w:hint="eastAsia"/>
          <w:sz w:val="28"/>
          <w:lang w:eastAsia="zh-CN"/>
        </w:rPr>
      </w:pPr>
      <w:bookmarkStart w:id="4" w:name="_Toc21037"/>
      <w:r>
        <w:rPr>
          <w:rFonts w:ascii="仿宋" w:eastAsia="仿宋" w:hAnsi="仿宋" w:cs="仿宋" w:hint="eastAsia"/>
          <w:sz w:val="28"/>
          <w:lang w:eastAsia="zh-CN"/>
        </w:rPr>
        <w:t>(二)、辅助工段控制系统项目工艺技术设计方案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辅助工段控制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辅助工段控制系统项目将严格按照相关行业规范要求进行组织。通过有效控制产品质量，辅助工段控制系统项目将致力于为顾客提供优质的辅助工段控制系统项目产品和良好的服务。这体现了辅助工段控制系统项目对于生产活动合规性和质量标准的高度重视，为辅助工段控制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辅助工段控制系统项目注重生态效益和清洁生产原则。辅助工段控制系统项目建设将紧密结合地方特色经济发展，与社会经济发展规划和区域环境保护规划方案相协调一致。通过与当地区域自然生态系统的结合，辅助工段控制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辅助工段控制系统项目产品具有多样化的客户需求和个性化的特点。因此，辅助工段控制系统项目产品规格品种多样，且单批生产数量较小。为满足这一特点，辅助工段控制系统项目承办单位将建设先进的柔性制造生产线。通过广泛应用柔性制造技术，辅助工段控制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辅助工段控制系统项目采用的技术具有较高的技术含量和自动化水平，处于国内先进水平。这一技术选用不仅体现了对生产效率、质量和环境友好性的高标准要求，同时为辅助工段控制系统项目的可持续发展奠定了坚实的基础。</w:t>
      </w:r>
    </w:p>
    <w:p>
      <w:pPr>
        <w:pStyle w:val="Heading2"/>
        <w:ind w:firstLine="560" w:firstLineChars="200"/>
        <w:rPr>
          <w:rFonts w:ascii="仿宋" w:eastAsia="仿宋" w:hAnsi="仿宋" w:cs="仿宋" w:hint="eastAsia"/>
          <w:sz w:val="28"/>
          <w:lang w:eastAsia="zh-CN"/>
        </w:rPr>
      </w:pPr>
      <w:bookmarkStart w:id="5" w:name="_Toc455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为确保辅助工段控制系统项目的高效生产和技术实施，我们制定了一套精心设计的设备选型方案，以满足辅助工段控制系统项目生产、质量和环保的要求。该方案的主要特点如下：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辅助工段控制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针对辅助工段控制系统项目产品的多样性和小批量生产的特点，我们将建设柔性制造生产线。通过在设备选型中考虑柔性制造技术，可以灵活应对不同产品规格和生产需求，实现生产线的高度灵活性和适应性。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6263"/>
      <w:r>
        <w:rPr>
          <w:rFonts w:ascii="仿宋" w:eastAsia="仿宋" w:hAnsi="仿宋" w:cs="仿宋" w:hint="eastAsia"/>
          <w:sz w:val="28"/>
          <w:lang w:eastAsia="zh-CN"/>
        </w:rPr>
        <w:t>二、辅助工段控制系统项目绩效评估</w:t>
      </w:r>
      <w:bookmarkEnd w:id="6"/>
    </w:p>
    <w:p>
      <w:pPr>
        <w:pStyle w:val="Heading2"/>
        <w:rPr>
          <w:rFonts w:ascii="仿宋" w:eastAsia="仿宋" w:hAnsi="仿宋" w:cs="仿宋" w:hint="eastAsia"/>
          <w:lang w:eastAsia="zh-CN"/>
        </w:rPr>
      </w:pPr>
      <w:bookmarkStart w:id="7" w:name="_Toc7990"/>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辅助工段控制系统项目中，我们设计了一套全面的绩效评估指标，以确保辅助工段控制系统项目的可控和成功交付。这些指标跨足辅助工段控制系统项目目标、成本、进度和质量等多个维度，为我们提供了全面洞察辅助工段控制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辅助工段控制系统项目目标达成率是我们关注的首要指标。我们设定了明确的目标，并通过定期监测和评估，迅速发现并应对潜在的目标偏差。这为辅助工段控制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成本绩效是另一个核心关注点。通过实际成本与预算成本的对比分析，我们深入了解成本差异的原因，及时调整资源分配，保持辅助工段控制系统项目在经济效益方面的合理水平。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辅助工段控制系统项目进度作为关键的绩效指标之一，得到了精心的关注。我们制定了详细的辅助工段控制系统项目进度计划，并设立了进度符合度指标，确保实际进度与计划进度保持一致。这使我们能够快速发现和解决潜在的进度问题，保持辅助工段控制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辅助工段控制系统项目绩效的不可或缺的一环。我们引入了一系列的质量标准和客户满意度指标，以确保辅助工段控制系统项目交付的成果在质量上达到或超越预期水平。通过持续监测这些指标，我们努力提升辅助工段控制系统项目整体质量水平，为辅助工段控制系统项目的成功交付提供有力保障。通过这些科学且全面的绩效评估，我们能够更好地引导辅助工段控制系统项目的持续改进，确保辅助工段控制系统项目目标的顺利达成。</w:t>
      </w:r>
    </w:p>
    <w:p>
      <w:pPr>
        <w:pStyle w:val="Heading2"/>
        <w:ind w:firstLine="560" w:firstLineChars="200"/>
        <w:rPr>
          <w:rFonts w:ascii="仿宋" w:eastAsia="仿宋" w:hAnsi="仿宋" w:cs="仿宋" w:hint="eastAsia"/>
          <w:sz w:val="28"/>
          <w:lang w:eastAsia="zh-CN"/>
        </w:rPr>
      </w:pPr>
      <w:bookmarkStart w:id="8" w:name="_Toc31108"/>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绩效评估是辅助工段控制系统项目中的关键环节，为确保辅助工段控制系统项目达到预期目标，我们采用了多层次、多维度的绩效评估方法。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辅助工段控制系统项目的战略目标对齐，确保每个决策和行动都与辅助工段控制系统项目整体目标保持一致。团队会定期召开战略对齐会议，审视当前工作与辅助工段控制系统项目战略是否保持一致，以及是否需要调整战略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辅助工段控制系统项目进度、质量、成本和风险等方面。这些指标通过数据收集和分析，为辅助工段控制系统项目管理团队提供了客观的评估依据。例如，我们通过辅助工段控制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辅助工段控制系统项目内部，还考虑了辅助工段控制系统项目对外部环境的影响。我们定期进行干系人满意度调查，以了解各利益相关方对辅助工段控制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这种多层次、多角度的绩效评估方法，使得我们能够全面了解辅助工段控制系统项目的运行状态，及时做出调整，确保辅助工段控制系统项目在不断变化的环境中保持稳健前行。</w:t>
      </w:r>
    </w:p>
    <w:p>
      <w:pPr>
        <w:pStyle w:val="Heading2"/>
        <w:ind w:firstLine="560" w:firstLineChars="200"/>
        <w:rPr>
          <w:rFonts w:ascii="仿宋" w:eastAsia="仿宋" w:hAnsi="仿宋" w:cs="仿宋" w:hint="eastAsia"/>
          <w:sz w:val="28"/>
          <w:lang w:eastAsia="zh-CN"/>
        </w:rPr>
      </w:pPr>
      <w:bookmarkStart w:id="9" w:name="_Toc8889"/>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为了确保辅助工段控制系统项目的有效管理和不断优化，我们采用了精心设计的绩效评估周期。这个周期旨在实现灵活、实时和全面的评估，以适应辅助工段控制系统项目执行中的各种挑战。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的设计考虑到辅助工段控制系统项目的不同需求，分为短期、中期和长期。短期评估关注每个迭代或工作周期，以及时发现和解决当前任务中的问题。中期评估涵盖几个迭代，深入了解整体辅助工段控制系统项目的趋势和性能。长期评估则着眼于整个辅助工段控制系统项目阶段，确保辅助工段控制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辅助工段控制系统项目管理工具和协作平台，团队成员能够随时更新和分享辅助工段控制系统项目数据。这种实时性的反馈机制使我们能够及时察觉潜在问题，快速调整，保持辅助工段控制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辅助工段控制系统项目的决策制定密不可分。每个周期的辅助工段控制系统项目回顾会议成为集体总结经验、识别问题深层次原因并找到创新解决方案的平台。这种定期的反思与调整机制使辅助工段控制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1040"/>
      <w:r>
        <w:rPr>
          <w:rFonts w:ascii="仿宋" w:eastAsia="仿宋" w:hAnsi="仿宋" w:cs="仿宋" w:hint="eastAsia"/>
          <w:sz w:val="28"/>
          <w:lang w:eastAsia="zh-CN"/>
        </w:rPr>
        <w:t>三、辅助工段控制系统项目可持续发展</w:t>
      </w:r>
      <w:bookmarkEnd w:id="10"/>
    </w:p>
    <w:p>
      <w:pPr>
        <w:pStyle w:val="Heading2"/>
        <w:rPr>
          <w:rFonts w:ascii="仿宋" w:eastAsia="仿宋" w:hAnsi="仿宋" w:cs="仿宋" w:hint="eastAsia"/>
          <w:lang w:eastAsia="zh-CN"/>
        </w:rPr>
      </w:pPr>
      <w:bookmarkStart w:id="11" w:name="_Toc2104"/>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辅助工段控制系统项目中，辅助工段控制系统项目团队着眼于未来，明确了可持续发展的战略方向。制定的具体可持续发展目标包括降低资源使用、采用环保技术、最大化社会效益等。这一步骤不仅有助于辅助工段控制系统项目在环保和社会责任方面达到最高标准，也为未来提供了明确的指引，确保辅助工段控制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可持续实践的融入辅助工段控制系统项目管理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辅助工段控制系统项目管理周期。从辅助工段控制系统项目规划开始，辅助工段控制系统项目团队就考虑了环境和社会的因素。在执行阶段，辅助工段控制系统项目团队积极推动绿色技术的应用，优化资源利用。此外，关注员工的社会责任，通过培训和沟通活动提高员工对可持续发展的认知，使他们能够在日常工作中践行可持续实践。这些举措不仅为辅助工段控制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1989"/>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辅助工段控制系统项目的可持续发展理念，我们深信环保与社会责任是辅助工段控制系统项目成功的关键支柱。在辅助工段控制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辅助工段控制系统项目团队通过引入先进的环保技术、建立高效的废物处理系统以及推动能源节约措施，积极履行环保责任。定期的环保监测和评估确保辅助工段控制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辅助工段控制系统项目不仅致力于自身可持续发展，还注重对社会的回馈。通过支持社区辅助工段控制系统项目、参与慈善事业、提供培训机会等方式，辅助工段控制系统项目积极履行社会责任。与当地社区建立积极互动，关注员工的工作与生活平衡，以及员工的身心健康，是辅助工段控制系统项目在社会责任层面的关键举措。这样的实践不仅增强了辅助工段控制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5987"/>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9254"/>
      <w:r>
        <w:rPr>
          <w:rFonts w:ascii="仿宋" w:eastAsia="仿宋" w:hAnsi="仿宋" w:cs="仿宋" w:hint="eastAsia"/>
          <w:lang w:eastAsia="zh-CN"/>
        </w:rPr>
        <w:t>(一)、辅助工段控制系统行业分析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辅助工段控制系统行业一直以来都是市场的关注焦点。行业内的发展趋势、竞争态势以及潜在机会都对辅助工段控制系统项目的推进产生深远的影响。通过深入研究行业的整体概貌，我们将更好地理解行业的核心特征，为辅助工段控制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辅助工段控制系统行业，技术一直是推动创新和发展的关键因素。我们将对当前技术趋势进行详尽分析，包括但不限于人工智能、大数据应用、先进制造技术等。这有助于辅助工段控制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辅助工段控制系统项目成功的基础。我们将对主要竞争对手进行深入研究，包括其市场份额、产品特点、市场定位等。通过全面了解竞争对手的优势和劣势，辅助工段控制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2459"/>
      <w:r>
        <w:rPr>
          <w:rFonts w:ascii="仿宋" w:eastAsia="仿宋" w:hAnsi="仿宋" w:cs="仿宋" w:hint="eastAsia"/>
          <w:sz w:val="28"/>
          <w:lang w:eastAsia="zh-CN"/>
        </w:rPr>
        <w:t>(二)、辅助工段控制系统市场分析预测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辅助工段控制系统市场未来的增长趋势。这包括市场的整体规模、各细分领域的发展趋势等。辅助工段控制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辅助工段控制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风险是辅助工段控制系统项目实施过程中需要充分考虑的因素。我们将对市场风险进行全面评估，包括但不限于政策法规风险、市场竞争风险、技术变革风险等。通过对潜在风险的深入分析，辅助工段控制系统项目可以制定相应的风险缓解策略，降低不确定性对辅助工段控制系统项目的影响。</w:t>
      </w:r>
    </w:p>
    <w:p>
      <w:pPr>
        <w:pStyle w:val="Heading1"/>
        <w:ind w:firstLine="560" w:firstLineChars="200"/>
        <w:rPr>
          <w:rFonts w:ascii="仿宋" w:eastAsia="仿宋" w:hAnsi="仿宋" w:cs="仿宋" w:hint="eastAsia"/>
          <w:sz w:val="28"/>
          <w:lang w:eastAsia="zh-CN"/>
        </w:rPr>
      </w:pPr>
      <w:bookmarkStart w:id="16" w:name="_Toc18771"/>
      <w:r>
        <w:rPr>
          <w:rFonts w:ascii="仿宋" w:eastAsia="仿宋" w:hAnsi="仿宋" w:cs="仿宋" w:hint="eastAsia"/>
          <w:sz w:val="28"/>
          <w:lang w:eastAsia="zh-CN"/>
        </w:rPr>
        <w:t>五、辅助工段控制系统项目选址可行性分析</w:t>
      </w:r>
      <w:bookmarkEnd w:id="16"/>
    </w:p>
    <w:p>
      <w:pPr>
        <w:pStyle w:val="Heading2"/>
        <w:rPr>
          <w:rFonts w:ascii="仿宋" w:eastAsia="仿宋" w:hAnsi="仿宋" w:cs="仿宋" w:hint="eastAsia"/>
          <w:lang w:eastAsia="zh-CN"/>
        </w:rPr>
      </w:pPr>
      <w:bookmarkStart w:id="17" w:name="_Toc16821"/>
      <w:r>
        <w:rPr>
          <w:rFonts w:ascii="仿宋" w:eastAsia="仿宋" w:hAnsi="仿宋" w:cs="仿宋" w:hint="eastAsia"/>
          <w:lang w:eastAsia="zh-CN"/>
        </w:rPr>
        <w:t>(一)、辅助工段控制系统项目选址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该辅助工段控制系统项目选址位于XX省XX市XX区XXX街道</w:t>
      </w:r>
    </w:p>
    <w:p>
      <w:pPr>
        <w:pStyle w:val="Heading2"/>
        <w:ind w:firstLine="560" w:firstLineChars="200"/>
        <w:rPr>
          <w:rFonts w:ascii="仿宋" w:eastAsia="仿宋" w:hAnsi="仿宋" w:cs="仿宋" w:hint="eastAsia"/>
          <w:sz w:val="28"/>
          <w:lang w:eastAsia="zh-CN"/>
        </w:rPr>
      </w:pPr>
      <w:bookmarkStart w:id="18" w:name="_Toc23166"/>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辅助工段控制系统项目的征地面积将根据辅助工段控制系统项目的实际规模和需求进行精确规划。具体面积XXX平方米，旨在确保辅助工段控制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净用地面积是在征地面积基础上去除不可利用面积后的实际可开发用地。具体面积XXX平方米，考虑到环保、交通、安全等多方面因素，以确保辅助工段控制系统项目在整体利用效率上达到最优。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辅助工段控制系统项目计划建设的建筑总规模具体面积XXX平方米。这一规模的确定综合考虑了辅助工段控制系统项目的性质、规模，以及城市规划的相关要求，确保建筑布局与周边环境协调一致。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绿地率： 绿地率是辅助工段控制系统项目用地中被规划为绿地的比例。具体面积XXX平方米，旨在通过合理规划绿地，改善辅助工段控制系统项目周边环境，提升居民生活质量，并符合城市整体绿化规划。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容积率是用地上可以建设的建筑总体积与用地面积之比。具体面积XXX，通过合理的容积率规划，确保辅助工段控制系统项目建筑规模与周边环境和谐共生。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辅助工段控制系统项目选址与当地城市规划相一致，具体面积XXX平方米。通过与城市规划部门深入沟通，确保辅助工段控制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辅助工段控制系统项目选址符合当地产业政策，具体面积XXX平方米。这包括辅助工段控制系统项目对当地经济的促进作用，以及对相关产业的带动效应，确保辅助工段控制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用地总体要求必须符合环保和可持续发展的原则，具体面积XXX平方米。通过采用绿色建筑设计、节能减排等措施，确保辅助工段控制系统项目在建设和运营过程中对环境的影响最小化，达到可持续发展的要求。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确保辅助工段控制系统项目选址具备必要的公共设施配套，具体面积XXX平方米。这包括交通便利性、教育、医疗等基础设施，以提高居民生活品质，使得辅助工段控制系统项目选址更具吸引力。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考虑用地总体要求对当地社会稳定性的影响，具体面积XXX平方米。通过深入了解当地社区反馈，确保辅助工段控制系统项目的选址和建设过程对当地社会和谐稳定产生积极作用。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辅助工段控制系统项目选址不仅符合法规和规划，还在实际操作中具有可行性。这一全面规划将为辅助工段控制系统项目的成功实施提供坚实的基础，确保辅助工段控制系统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3595"/>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辅助工段控制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辅助工段控制系统项目的设备规划和空间设计中，我们将采取灵活设备布局的措施。设备布局将根据实际需求进行灵活设计，避免不必要的浪费。通过合理规划设备摆放位置，我们将提高设备的利用率，减少设备间距，以确保辅助工段控制系统项目的生产效率和能源利用效率得到最大程度的提升。同时，我们将引入多功能空间设计理念，使得建筑内部空间具备多种功能。这样的设计能够减少不同功能区域之间的空间浪费，进而提高整体空间利用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https://d.book118.com/306014120010010050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辅助工段控制系统项目规划设计方案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F95B2A"/>
    <w:rsid w:val="7BF95B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6014120010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2024-02-06T15:20:00Z</dcterms:created>
  <dcterms:modified xsi:type="dcterms:W3CDTF">2024-02-06T15:20:57Z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366506BA655B4AA882286D89FAF8AE07_11</vt:lpwstr>
  </property>
  <property fmtid="{D5CDD505-2E9C-101B-9397-08002B2CF9AE}" pid="3" name="KSOProductBuildVer">
    <vt:lpwstr>2052-12.1.0.16250</vt:lpwstr>
  </property>
</Properties>
</file>