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磨床项目规划设计方案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15" w:history="1">
        <w:r>
          <w:rPr>
            <w:rFonts w:ascii="仿宋" w:eastAsia="仿宋" w:hAnsi="仿宋" w:cs="仿宋" w:hint="eastAsia"/>
            <w:lang w:eastAsia="zh-CN"/>
          </w:rPr>
          <w:t>前言</w:t>
        </w:r>
        <w:r>
          <w:tab/>
        </w:r>
        <w:r>
          <w:fldChar w:fldCharType="begin"/>
        </w:r>
        <w:r>
          <w:instrText xml:space="preserve"> PAGEREF _Toc7315 \h </w:instrText>
        </w:r>
        <w:r>
          <w:fldChar w:fldCharType="separate"/>
        </w:r>
        <w:r>
          <w:t>3</w:t>
        </w:r>
        <w:r>
          <w:fldChar w:fldCharType="end"/>
        </w:r>
      </w:hyperlink>
    </w:p>
    <w:p>
      <w:pPr>
        <w:pStyle w:val="TOC1"/>
        <w:tabs>
          <w:tab w:val="right" w:leader="dot" w:pos="8306"/>
        </w:tabs>
      </w:pPr>
      <w:hyperlink w:anchor="_Toc31072" w:history="1">
        <w:r>
          <w:rPr>
            <w:rFonts w:ascii="仿宋" w:eastAsia="仿宋" w:hAnsi="仿宋" w:cs="仿宋" w:hint="eastAsia"/>
            <w:lang w:eastAsia="zh-CN"/>
          </w:rPr>
          <w:t>一、磨床项目绩效评估</w:t>
        </w:r>
        <w:r>
          <w:tab/>
        </w:r>
        <w:r>
          <w:fldChar w:fldCharType="begin"/>
        </w:r>
        <w:r>
          <w:instrText xml:space="preserve"> PAGEREF _Toc31072 \h </w:instrText>
        </w:r>
        <w:r>
          <w:fldChar w:fldCharType="separate"/>
        </w:r>
        <w:r>
          <w:t>3</w:t>
        </w:r>
        <w:r>
          <w:fldChar w:fldCharType="end"/>
        </w:r>
      </w:hyperlink>
    </w:p>
    <w:p>
      <w:pPr>
        <w:pStyle w:val="TOC2"/>
        <w:tabs>
          <w:tab w:val="right" w:leader="dot" w:pos="8306"/>
        </w:tabs>
      </w:pPr>
      <w:hyperlink w:anchor="_Toc9564" w:history="1">
        <w:r>
          <w:rPr>
            <w:rFonts w:ascii="仿宋" w:eastAsia="仿宋" w:hAnsi="仿宋" w:cs="仿宋" w:hint="eastAsia"/>
            <w:lang w:eastAsia="zh-CN"/>
          </w:rPr>
          <w:t>(一)、绩效评估指标</w:t>
        </w:r>
        <w:r>
          <w:tab/>
        </w:r>
        <w:r>
          <w:fldChar w:fldCharType="begin"/>
        </w:r>
        <w:r>
          <w:instrText xml:space="preserve"> PAGEREF _Toc9564 \h </w:instrText>
        </w:r>
        <w:r>
          <w:fldChar w:fldCharType="separate"/>
        </w:r>
        <w:r>
          <w:t>3</w:t>
        </w:r>
        <w:r>
          <w:fldChar w:fldCharType="end"/>
        </w:r>
      </w:hyperlink>
    </w:p>
    <w:p>
      <w:pPr>
        <w:pStyle w:val="TOC2"/>
        <w:tabs>
          <w:tab w:val="right" w:leader="dot" w:pos="8306"/>
        </w:tabs>
      </w:pPr>
      <w:hyperlink w:anchor="_Toc17779" w:history="1">
        <w:r>
          <w:rPr>
            <w:rFonts w:ascii="仿宋" w:eastAsia="仿宋" w:hAnsi="仿宋" w:cs="仿宋" w:hint="eastAsia"/>
            <w:lang w:eastAsia="zh-CN"/>
          </w:rPr>
          <w:t>(二)、绩效评估方法</w:t>
        </w:r>
        <w:r>
          <w:tab/>
        </w:r>
        <w:r>
          <w:fldChar w:fldCharType="begin"/>
        </w:r>
        <w:r>
          <w:instrText xml:space="preserve"> PAGEREF _Toc17779 \h </w:instrText>
        </w:r>
        <w:r>
          <w:fldChar w:fldCharType="separate"/>
        </w:r>
        <w:r>
          <w:t>4</w:t>
        </w:r>
        <w:r>
          <w:fldChar w:fldCharType="end"/>
        </w:r>
      </w:hyperlink>
    </w:p>
    <w:p>
      <w:pPr>
        <w:pStyle w:val="TOC2"/>
        <w:tabs>
          <w:tab w:val="right" w:leader="dot" w:pos="8306"/>
        </w:tabs>
      </w:pPr>
      <w:hyperlink w:anchor="_Toc30583" w:history="1">
        <w:r>
          <w:rPr>
            <w:rFonts w:ascii="仿宋" w:eastAsia="仿宋" w:hAnsi="仿宋" w:cs="仿宋" w:hint="eastAsia"/>
            <w:lang w:eastAsia="zh-CN"/>
          </w:rPr>
          <w:t>(三)、绩效评估周期</w:t>
        </w:r>
        <w:r>
          <w:tab/>
        </w:r>
        <w:r>
          <w:fldChar w:fldCharType="begin"/>
        </w:r>
        <w:r>
          <w:instrText xml:space="preserve"> PAGEREF _Toc30583 \h </w:instrText>
        </w:r>
        <w:r>
          <w:fldChar w:fldCharType="separate"/>
        </w:r>
        <w:r>
          <w:t>5</w:t>
        </w:r>
        <w:r>
          <w:fldChar w:fldCharType="end"/>
        </w:r>
      </w:hyperlink>
    </w:p>
    <w:p>
      <w:pPr>
        <w:pStyle w:val="TOC1"/>
        <w:tabs>
          <w:tab w:val="right" w:leader="dot" w:pos="8306"/>
        </w:tabs>
      </w:pPr>
      <w:hyperlink w:anchor="_Toc28480" w:history="1">
        <w:r>
          <w:rPr>
            <w:rFonts w:ascii="仿宋" w:eastAsia="仿宋" w:hAnsi="仿宋" w:cs="仿宋" w:hint="eastAsia"/>
            <w:lang w:eastAsia="zh-CN"/>
          </w:rPr>
          <w:t>二、市场分析、调研</w:t>
        </w:r>
        <w:r>
          <w:tab/>
        </w:r>
        <w:r>
          <w:fldChar w:fldCharType="begin"/>
        </w:r>
        <w:r>
          <w:instrText xml:space="preserve"> PAGEREF _Toc28480 \h </w:instrText>
        </w:r>
        <w:r>
          <w:fldChar w:fldCharType="separate"/>
        </w:r>
        <w:r>
          <w:t>6</w:t>
        </w:r>
        <w:r>
          <w:fldChar w:fldCharType="end"/>
        </w:r>
      </w:hyperlink>
    </w:p>
    <w:p>
      <w:pPr>
        <w:pStyle w:val="TOC2"/>
        <w:tabs>
          <w:tab w:val="right" w:leader="dot" w:pos="8306"/>
        </w:tabs>
      </w:pPr>
      <w:hyperlink w:anchor="_Toc20569" w:history="1">
        <w:r>
          <w:rPr>
            <w:rFonts w:ascii="仿宋" w:eastAsia="仿宋" w:hAnsi="仿宋" w:cs="仿宋" w:hint="eastAsia"/>
            <w:lang w:eastAsia="zh-CN"/>
          </w:rPr>
          <w:t>(一)、磨床行业分析</w:t>
        </w:r>
        <w:r>
          <w:tab/>
        </w:r>
        <w:r>
          <w:fldChar w:fldCharType="begin"/>
        </w:r>
        <w:r>
          <w:instrText xml:space="preserve"> PAGEREF _Toc20569 \h </w:instrText>
        </w:r>
        <w:r>
          <w:fldChar w:fldCharType="separate"/>
        </w:r>
        <w:r>
          <w:t>6</w:t>
        </w:r>
        <w:r>
          <w:fldChar w:fldCharType="end"/>
        </w:r>
      </w:hyperlink>
    </w:p>
    <w:p>
      <w:pPr>
        <w:pStyle w:val="TOC2"/>
        <w:tabs>
          <w:tab w:val="right" w:leader="dot" w:pos="8306"/>
        </w:tabs>
      </w:pPr>
      <w:hyperlink w:anchor="_Toc15839" w:history="1">
        <w:r>
          <w:rPr>
            <w:rFonts w:ascii="仿宋" w:eastAsia="仿宋" w:hAnsi="仿宋" w:cs="仿宋" w:hint="eastAsia"/>
            <w:lang w:eastAsia="zh-CN"/>
          </w:rPr>
          <w:t>(二)、磨床市场分析预测</w:t>
        </w:r>
        <w:r>
          <w:tab/>
        </w:r>
        <w:r>
          <w:fldChar w:fldCharType="begin"/>
        </w:r>
        <w:r>
          <w:instrText xml:space="preserve"> PAGEREF _Toc15839 \h </w:instrText>
        </w:r>
        <w:r>
          <w:fldChar w:fldCharType="separate"/>
        </w:r>
        <w:r>
          <w:t>7</w:t>
        </w:r>
        <w:r>
          <w:fldChar w:fldCharType="end"/>
        </w:r>
      </w:hyperlink>
    </w:p>
    <w:p>
      <w:pPr>
        <w:pStyle w:val="TOC1"/>
        <w:tabs>
          <w:tab w:val="right" w:leader="dot" w:pos="8306"/>
        </w:tabs>
      </w:pPr>
      <w:hyperlink w:anchor="_Toc17482" w:history="1">
        <w:r>
          <w:rPr>
            <w:rFonts w:ascii="仿宋" w:eastAsia="仿宋" w:hAnsi="仿宋" w:cs="仿宋" w:hint="eastAsia"/>
            <w:lang w:eastAsia="zh-CN"/>
          </w:rPr>
          <w:t>三、磨床项目概论</w:t>
        </w:r>
        <w:r>
          <w:tab/>
        </w:r>
        <w:r>
          <w:fldChar w:fldCharType="begin"/>
        </w:r>
        <w:r>
          <w:instrText xml:space="preserve"> PAGEREF _Toc17482 \h </w:instrText>
        </w:r>
        <w:r>
          <w:fldChar w:fldCharType="separate"/>
        </w:r>
        <w:r>
          <w:t>8</w:t>
        </w:r>
        <w:r>
          <w:fldChar w:fldCharType="end"/>
        </w:r>
      </w:hyperlink>
    </w:p>
    <w:p>
      <w:pPr>
        <w:pStyle w:val="TOC2"/>
        <w:tabs>
          <w:tab w:val="right" w:leader="dot" w:pos="8306"/>
        </w:tabs>
      </w:pPr>
      <w:hyperlink w:anchor="_Toc32711" w:history="1">
        <w:r>
          <w:rPr>
            <w:rFonts w:ascii="仿宋" w:eastAsia="仿宋" w:hAnsi="仿宋" w:cs="仿宋" w:hint="eastAsia"/>
            <w:lang w:eastAsia="zh-CN"/>
          </w:rPr>
          <w:t>(一)、磨床项目概况</w:t>
        </w:r>
        <w:r>
          <w:tab/>
        </w:r>
        <w:r>
          <w:fldChar w:fldCharType="begin"/>
        </w:r>
        <w:r>
          <w:instrText xml:space="preserve"> PAGEREF _Toc32711 \h </w:instrText>
        </w:r>
        <w:r>
          <w:fldChar w:fldCharType="separate"/>
        </w:r>
        <w:r>
          <w:t>8</w:t>
        </w:r>
        <w:r>
          <w:fldChar w:fldCharType="end"/>
        </w:r>
      </w:hyperlink>
    </w:p>
    <w:p>
      <w:pPr>
        <w:pStyle w:val="TOC2"/>
        <w:tabs>
          <w:tab w:val="right" w:leader="dot" w:pos="8306"/>
        </w:tabs>
      </w:pPr>
      <w:hyperlink w:anchor="_Toc28165" w:history="1">
        <w:r>
          <w:rPr>
            <w:rFonts w:ascii="仿宋" w:eastAsia="仿宋" w:hAnsi="仿宋" w:cs="仿宋" w:hint="eastAsia"/>
            <w:lang w:eastAsia="zh-CN"/>
          </w:rPr>
          <w:t>(二)、磨床项目目标</w:t>
        </w:r>
        <w:r>
          <w:tab/>
        </w:r>
        <w:r>
          <w:fldChar w:fldCharType="begin"/>
        </w:r>
        <w:r>
          <w:instrText xml:space="preserve"> PAGEREF _Toc28165 \h </w:instrText>
        </w:r>
        <w:r>
          <w:fldChar w:fldCharType="separate"/>
        </w:r>
        <w:r>
          <w:t>10</w:t>
        </w:r>
        <w:r>
          <w:fldChar w:fldCharType="end"/>
        </w:r>
      </w:hyperlink>
    </w:p>
    <w:p>
      <w:pPr>
        <w:pStyle w:val="TOC2"/>
        <w:tabs>
          <w:tab w:val="right" w:leader="dot" w:pos="8306"/>
        </w:tabs>
      </w:pPr>
      <w:hyperlink w:anchor="_Toc23132" w:history="1">
        <w:r>
          <w:rPr>
            <w:rFonts w:ascii="仿宋" w:eastAsia="仿宋" w:hAnsi="仿宋" w:cs="仿宋" w:hint="eastAsia"/>
            <w:lang w:eastAsia="zh-CN"/>
          </w:rPr>
          <w:t>(三)、磨床项目提出的理由</w:t>
        </w:r>
        <w:r>
          <w:tab/>
        </w:r>
        <w:r>
          <w:fldChar w:fldCharType="begin"/>
        </w:r>
        <w:r>
          <w:instrText xml:space="preserve"> PAGEREF _Toc23132 \h </w:instrText>
        </w:r>
        <w:r>
          <w:fldChar w:fldCharType="separate"/>
        </w:r>
        <w:r>
          <w:t>11</w:t>
        </w:r>
        <w:r>
          <w:fldChar w:fldCharType="end"/>
        </w:r>
      </w:hyperlink>
    </w:p>
    <w:p>
      <w:pPr>
        <w:pStyle w:val="TOC2"/>
        <w:tabs>
          <w:tab w:val="right" w:leader="dot" w:pos="8306"/>
        </w:tabs>
      </w:pPr>
      <w:hyperlink w:anchor="_Toc25745" w:history="1">
        <w:r>
          <w:rPr>
            <w:rFonts w:ascii="仿宋" w:eastAsia="仿宋" w:hAnsi="仿宋" w:cs="仿宋" w:hint="eastAsia"/>
            <w:lang w:eastAsia="zh-CN"/>
          </w:rPr>
          <w:t>(四)、磨床项目意义</w:t>
        </w:r>
        <w:r>
          <w:tab/>
        </w:r>
        <w:r>
          <w:fldChar w:fldCharType="begin"/>
        </w:r>
        <w:r>
          <w:instrText xml:space="preserve"> PAGEREF _Toc25745 \h </w:instrText>
        </w:r>
        <w:r>
          <w:fldChar w:fldCharType="separate"/>
        </w:r>
        <w:r>
          <w:t>12</w:t>
        </w:r>
        <w:r>
          <w:fldChar w:fldCharType="end"/>
        </w:r>
      </w:hyperlink>
    </w:p>
    <w:p>
      <w:pPr>
        <w:pStyle w:val="TOC2"/>
        <w:tabs>
          <w:tab w:val="right" w:leader="dot" w:pos="8306"/>
        </w:tabs>
      </w:pPr>
      <w:hyperlink w:anchor="_Toc15096" w:history="1">
        <w:r>
          <w:rPr>
            <w:rFonts w:ascii="仿宋" w:eastAsia="仿宋" w:hAnsi="仿宋" w:cs="仿宋" w:hint="eastAsia"/>
            <w:lang w:eastAsia="zh-CN"/>
          </w:rPr>
          <w:t>(五)、磨床项目背景</w:t>
        </w:r>
        <w:r>
          <w:tab/>
        </w:r>
        <w:r>
          <w:fldChar w:fldCharType="begin"/>
        </w:r>
        <w:r>
          <w:instrText xml:space="preserve"> PAGEREF _Toc15096 \h </w:instrText>
        </w:r>
        <w:r>
          <w:fldChar w:fldCharType="separate"/>
        </w:r>
        <w:r>
          <w:t>13</w:t>
        </w:r>
        <w:r>
          <w:fldChar w:fldCharType="end"/>
        </w:r>
      </w:hyperlink>
    </w:p>
    <w:p>
      <w:pPr>
        <w:pStyle w:val="TOC1"/>
        <w:tabs>
          <w:tab w:val="right" w:leader="dot" w:pos="8306"/>
        </w:tabs>
      </w:pPr>
      <w:hyperlink w:anchor="_Toc28834" w:history="1">
        <w:r>
          <w:rPr>
            <w:rFonts w:ascii="仿宋" w:eastAsia="仿宋" w:hAnsi="仿宋" w:cs="仿宋" w:hint="eastAsia"/>
            <w:lang w:eastAsia="zh-CN"/>
          </w:rPr>
          <w:t>四、磨床项目建设单位说明</w:t>
        </w:r>
        <w:r>
          <w:tab/>
        </w:r>
        <w:r>
          <w:fldChar w:fldCharType="begin"/>
        </w:r>
        <w:r>
          <w:instrText xml:space="preserve"> PAGEREF _Toc28834 \h </w:instrText>
        </w:r>
        <w:r>
          <w:fldChar w:fldCharType="separate"/>
        </w:r>
        <w:r>
          <w:t>14</w:t>
        </w:r>
        <w:r>
          <w:fldChar w:fldCharType="end"/>
        </w:r>
      </w:hyperlink>
    </w:p>
    <w:p>
      <w:pPr>
        <w:pStyle w:val="TOC2"/>
        <w:tabs>
          <w:tab w:val="right" w:leader="dot" w:pos="8306"/>
        </w:tabs>
      </w:pPr>
      <w:hyperlink w:anchor="_Toc7474" w:history="1">
        <w:r>
          <w:rPr>
            <w:rFonts w:ascii="仿宋" w:eastAsia="仿宋" w:hAnsi="仿宋" w:cs="仿宋" w:hint="eastAsia"/>
            <w:lang w:eastAsia="zh-CN"/>
          </w:rPr>
          <w:t>(一)、磨床项目承办单位基本情况</w:t>
        </w:r>
        <w:r>
          <w:tab/>
        </w:r>
        <w:r>
          <w:fldChar w:fldCharType="begin"/>
        </w:r>
        <w:r>
          <w:instrText xml:space="preserve"> PAGEREF _Toc7474 \h </w:instrText>
        </w:r>
        <w:r>
          <w:fldChar w:fldCharType="separate"/>
        </w:r>
        <w:r>
          <w:t>14</w:t>
        </w:r>
        <w:r>
          <w:fldChar w:fldCharType="end"/>
        </w:r>
      </w:hyperlink>
    </w:p>
    <w:p>
      <w:pPr>
        <w:pStyle w:val="TOC2"/>
        <w:tabs>
          <w:tab w:val="right" w:leader="dot" w:pos="8306"/>
        </w:tabs>
      </w:pPr>
      <w:hyperlink w:anchor="_Toc1606" w:history="1">
        <w:r>
          <w:rPr>
            <w:rFonts w:ascii="仿宋" w:eastAsia="仿宋" w:hAnsi="仿宋" w:cs="仿宋" w:hint="eastAsia"/>
            <w:lang w:eastAsia="zh-CN"/>
          </w:rPr>
          <w:t>(二)、公司经济效益分析</w:t>
        </w:r>
        <w:r>
          <w:tab/>
        </w:r>
        <w:r>
          <w:fldChar w:fldCharType="begin"/>
        </w:r>
        <w:r>
          <w:instrText xml:space="preserve"> PAGEREF _Toc1606 \h </w:instrText>
        </w:r>
        <w:r>
          <w:fldChar w:fldCharType="separate"/>
        </w:r>
        <w:r>
          <w:t>14</w:t>
        </w:r>
        <w:r>
          <w:fldChar w:fldCharType="end"/>
        </w:r>
      </w:hyperlink>
    </w:p>
    <w:p>
      <w:pPr>
        <w:pStyle w:val="TOC1"/>
        <w:tabs>
          <w:tab w:val="right" w:leader="dot" w:pos="8306"/>
        </w:tabs>
      </w:pPr>
      <w:hyperlink w:anchor="_Toc14450" w:history="1">
        <w:r>
          <w:rPr>
            <w:rFonts w:ascii="仿宋" w:eastAsia="仿宋" w:hAnsi="仿宋" w:cs="仿宋" w:hint="eastAsia"/>
            <w:lang w:eastAsia="zh-CN"/>
          </w:rPr>
          <w:t>五、磨床项目建设背景及必要性分析</w:t>
        </w:r>
        <w:r>
          <w:tab/>
        </w:r>
        <w:r>
          <w:fldChar w:fldCharType="begin"/>
        </w:r>
        <w:r>
          <w:instrText xml:space="preserve"> PAGEREF _Toc14450 \h </w:instrText>
        </w:r>
        <w:r>
          <w:fldChar w:fldCharType="separate"/>
        </w:r>
        <w:r>
          <w:t>15</w:t>
        </w:r>
        <w:r>
          <w:fldChar w:fldCharType="end"/>
        </w:r>
      </w:hyperlink>
    </w:p>
    <w:p>
      <w:pPr>
        <w:pStyle w:val="TOC2"/>
        <w:tabs>
          <w:tab w:val="right" w:leader="dot" w:pos="8306"/>
        </w:tabs>
      </w:pPr>
      <w:hyperlink w:anchor="_Toc27813" w:history="1">
        <w:r>
          <w:rPr>
            <w:rFonts w:ascii="仿宋" w:eastAsia="仿宋" w:hAnsi="仿宋" w:cs="仿宋" w:hint="eastAsia"/>
            <w:lang w:eastAsia="zh-CN"/>
          </w:rPr>
          <w:t>(一)、磨床项目背景分析</w:t>
        </w:r>
        <w:r>
          <w:tab/>
        </w:r>
        <w:r>
          <w:fldChar w:fldCharType="begin"/>
        </w:r>
        <w:r>
          <w:instrText xml:space="preserve"> PAGEREF _Toc27813 \h </w:instrText>
        </w:r>
        <w:r>
          <w:fldChar w:fldCharType="separate"/>
        </w:r>
        <w:r>
          <w:t>15</w:t>
        </w:r>
        <w:r>
          <w:fldChar w:fldCharType="end"/>
        </w:r>
      </w:hyperlink>
    </w:p>
    <w:p>
      <w:pPr>
        <w:pStyle w:val="TOC2"/>
        <w:tabs>
          <w:tab w:val="right" w:leader="dot" w:pos="8306"/>
        </w:tabs>
      </w:pPr>
      <w:hyperlink w:anchor="_Toc30484" w:history="1">
        <w:r>
          <w:rPr>
            <w:rFonts w:ascii="仿宋" w:eastAsia="仿宋" w:hAnsi="仿宋" w:cs="仿宋" w:hint="eastAsia"/>
            <w:lang w:eastAsia="zh-CN"/>
          </w:rPr>
          <w:t>(二)、磨床项目建设必要性分析</w:t>
        </w:r>
        <w:r>
          <w:tab/>
        </w:r>
        <w:r>
          <w:fldChar w:fldCharType="begin"/>
        </w:r>
        <w:r>
          <w:instrText xml:space="preserve"> PAGEREF _Toc30484 \h </w:instrText>
        </w:r>
        <w:r>
          <w:fldChar w:fldCharType="separate"/>
        </w:r>
        <w:r>
          <w:t>17</w:t>
        </w:r>
        <w:r>
          <w:fldChar w:fldCharType="end"/>
        </w:r>
      </w:hyperlink>
    </w:p>
    <w:p>
      <w:pPr>
        <w:pStyle w:val="TOC1"/>
        <w:tabs>
          <w:tab w:val="right" w:leader="dot" w:pos="8306"/>
        </w:tabs>
      </w:pPr>
      <w:hyperlink w:anchor="_Toc3360" w:history="1">
        <w:r>
          <w:rPr>
            <w:rFonts w:ascii="仿宋" w:eastAsia="仿宋" w:hAnsi="仿宋" w:cs="仿宋" w:hint="eastAsia"/>
            <w:lang w:eastAsia="zh-CN"/>
          </w:rPr>
          <w:t>六、磨床项目土建工程</w:t>
        </w:r>
        <w:r>
          <w:tab/>
        </w:r>
        <w:r>
          <w:fldChar w:fldCharType="begin"/>
        </w:r>
        <w:r>
          <w:instrText xml:space="preserve"> PAGEREF _Toc3360 \h </w:instrText>
        </w:r>
        <w:r>
          <w:fldChar w:fldCharType="separate"/>
        </w:r>
        <w:r>
          <w:t>18</w:t>
        </w:r>
        <w:r>
          <w:fldChar w:fldCharType="end"/>
        </w:r>
      </w:hyperlink>
    </w:p>
    <w:p>
      <w:pPr>
        <w:pStyle w:val="TOC2"/>
        <w:tabs>
          <w:tab w:val="right" w:leader="dot" w:pos="8306"/>
        </w:tabs>
      </w:pPr>
      <w:hyperlink w:anchor="_Toc27554" w:history="1">
        <w:r>
          <w:rPr>
            <w:rFonts w:ascii="仿宋" w:eastAsia="仿宋" w:hAnsi="仿宋" w:cs="仿宋" w:hint="eastAsia"/>
            <w:lang w:eastAsia="zh-CN"/>
          </w:rPr>
          <w:t>(一)、建筑工程设计原则</w:t>
        </w:r>
        <w:r>
          <w:tab/>
        </w:r>
        <w:r>
          <w:fldChar w:fldCharType="begin"/>
        </w:r>
        <w:r>
          <w:instrText xml:space="preserve"> PAGEREF _Toc27554 \h </w:instrText>
        </w:r>
        <w:r>
          <w:fldChar w:fldCharType="separate"/>
        </w:r>
        <w:r>
          <w:t>18</w:t>
        </w:r>
        <w:r>
          <w:fldChar w:fldCharType="end"/>
        </w:r>
      </w:hyperlink>
    </w:p>
    <w:p>
      <w:pPr>
        <w:pStyle w:val="TOC2"/>
        <w:tabs>
          <w:tab w:val="right" w:leader="dot" w:pos="8306"/>
        </w:tabs>
      </w:pPr>
      <w:hyperlink w:anchor="_Toc27671" w:history="1">
        <w:r>
          <w:rPr>
            <w:rFonts w:ascii="仿宋" w:eastAsia="仿宋" w:hAnsi="仿宋" w:cs="仿宋" w:hint="eastAsia"/>
            <w:lang w:eastAsia="zh-CN"/>
          </w:rPr>
          <w:t>(二)、土建工程设计年限及安全等级</w:t>
        </w:r>
        <w:r>
          <w:tab/>
        </w:r>
        <w:r>
          <w:fldChar w:fldCharType="begin"/>
        </w:r>
        <w:r>
          <w:instrText xml:space="preserve"> PAGEREF _Toc27671 \h </w:instrText>
        </w:r>
        <w:r>
          <w:fldChar w:fldCharType="separate"/>
        </w:r>
        <w:r>
          <w:t>20</w:t>
        </w:r>
        <w:r>
          <w:fldChar w:fldCharType="end"/>
        </w:r>
      </w:hyperlink>
    </w:p>
    <w:p>
      <w:pPr>
        <w:pStyle w:val="TOC2"/>
        <w:tabs>
          <w:tab w:val="right" w:leader="dot" w:pos="8306"/>
        </w:tabs>
      </w:pPr>
      <w:hyperlink w:anchor="_Toc23797" w:history="1">
        <w:r>
          <w:rPr>
            <w:rFonts w:ascii="仿宋" w:eastAsia="仿宋" w:hAnsi="仿宋" w:cs="仿宋" w:hint="eastAsia"/>
            <w:lang w:eastAsia="zh-CN"/>
          </w:rPr>
          <w:t>(三)、建筑工程设计总体要求</w:t>
        </w:r>
        <w:r>
          <w:tab/>
        </w:r>
        <w:r>
          <w:fldChar w:fldCharType="begin"/>
        </w:r>
        <w:r>
          <w:instrText xml:space="preserve"> PAGEREF _Toc23797 \h </w:instrText>
        </w:r>
        <w:r>
          <w:fldChar w:fldCharType="separate"/>
        </w:r>
        <w:r>
          <w:t>21</w:t>
        </w:r>
        <w:r>
          <w:fldChar w:fldCharType="end"/>
        </w:r>
      </w:hyperlink>
    </w:p>
    <w:p>
      <w:pPr>
        <w:pStyle w:val="TOC2"/>
        <w:tabs>
          <w:tab w:val="right" w:leader="dot" w:pos="8306"/>
        </w:tabs>
      </w:pPr>
      <w:hyperlink w:anchor="_Toc8469" w:history="1">
        <w:r>
          <w:rPr>
            <w:rFonts w:ascii="仿宋" w:eastAsia="仿宋" w:hAnsi="仿宋" w:cs="仿宋" w:hint="eastAsia"/>
            <w:lang w:eastAsia="zh-CN"/>
          </w:rPr>
          <w:t>(四)、土建工程建设指标</w:t>
        </w:r>
        <w:r>
          <w:tab/>
        </w:r>
        <w:r>
          <w:fldChar w:fldCharType="begin"/>
        </w:r>
        <w:r>
          <w:instrText xml:space="preserve"> PAGEREF _Toc8469 \h </w:instrText>
        </w:r>
        <w:r>
          <w:fldChar w:fldCharType="separate"/>
        </w:r>
        <w:r>
          <w:t>21</w:t>
        </w:r>
        <w:r>
          <w:fldChar w:fldCharType="end"/>
        </w:r>
      </w:hyperlink>
    </w:p>
    <w:p>
      <w:pPr>
        <w:pStyle w:val="TOC1"/>
        <w:tabs>
          <w:tab w:val="right" w:leader="dot" w:pos="8306"/>
        </w:tabs>
      </w:pPr>
      <w:hyperlink w:anchor="_Toc2104" w:history="1">
        <w:r>
          <w:rPr>
            <w:rFonts w:ascii="仿宋" w:eastAsia="仿宋" w:hAnsi="仿宋" w:cs="仿宋" w:hint="eastAsia"/>
            <w:lang w:eastAsia="zh-CN"/>
          </w:rPr>
          <w:t>七、磨床项目人力资源管理</w:t>
        </w:r>
        <w:r>
          <w:tab/>
        </w:r>
        <w:r>
          <w:fldChar w:fldCharType="begin"/>
        </w:r>
        <w:r>
          <w:instrText xml:space="preserve"> PAGEREF _Toc2104 \h </w:instrText>
        </w:r>
        <w:r>
          <w:fldChar w:fldCharType="separate"/>
        </w:r>
        <w:r>
          <w:t>22</w:t>
        </w:r>
        <w:r>
          <w:fldChar w:fldCharType="end"/>
        </w:r>
      </w:hyperlink>
    </w:p>
    <w:p>
      <w:pPr>
        <w:pStyle w:val="TOC2"/>
        <w:tabs>
          <w:tab w:val="right" w:leader="dot" w:pos="8306"/>
        </w:tabs>
      </w:pPr>
      <w:hyperlink w:anchor="_Toc4411" w:history="1">
        <w:r>
          <w:rPr>
            <w:rFonts w:ascii="仿宋" w:eastAsia="仿宋" w:hAnsi="仿宋" w:cs="仿宋" w:hint="eastAsia"/>
            <w:lang w:eastAsia="zh-CN"/>
          </w:rPr>
          <w:t>(一)、建立健全的预算管理制度</w:t>
        </w:r>
        <w:r>
          <w:tab/>
        </w:r>
        <w:r>
          <w:fldChar w:fldCharType="begin"/>
        </w:r>
        <w:r>
          <w:instrText xml:space="preserve"> PAGEREF _Toc4411 \h </w:instrText>
        </w:r>
        <w:r>
          <w:fldChar w:fldCharType="separate"/>
        </w:r>
        <w:r>
          <w:t>22</w:t>
        </w:r>
        <w:r>
          <w:fldChar w:fldCharType="end"/>
        </w:r>
      </w:hyperlink>
    </w:p>
    <w:p>
      <w:pPr>
        <w:pStyle w:val="TOC2"/>
        <w:tabs>
          <w:tab w:val="right" w:leader="dot" w:pos="8306"/>
        </w:tabs>
      </w:pPr>
      <w:hyperlink w:anchor="_Toc28702" w:history="1">
        <w:r>
          <w:rPr>
            <w:rFonts w:ascii="仿宋" w:eastAsia="仿宋" w:hAnsi="仿宋" w:cs="仿宋" w:hint="eastAsia"/>
            <w:lang w:eastAsia="zh-CN"/>
          </w:rPr>
          <w:t>(二)、加强资金流动监控</w:t>
        </w:r>
        <w:r>
          <w:tab/>
        </w:r>
        <w:r>
          <w:fldChar w:fldCharType="begin"/>
        </w:r>
        <w:r>
          <w:instrText xml:space="preserve"> PAGEREF _Toc28702 \h </w:instrText>
        </w:r>
        <w:r>
          <w:fldChar w:fldCharType="separate"/>
        </w:r>
        <w:r>
          <w:t>23</w:t>
        </w:r>
        <w:r>
          <w:fldChar w:fldCharType="end"/>
        </w:r>
      </w:hyperlink>
    </w:p>
    <w:p>
      <w:pPr>
        <w:pStyle w:val="TOC2"/>
        <w:tabs>
          <w:tab w:val="right" w:leader="dot" w:pos="8306"/>
        </w:tabs>
      </w:pPr>
      <w:hyperlink w:anchor="_Toc1566" w:history="1">
        <w:r>
          <w:rPr>
            <w:rFonts w:ascii="仿宋" w:eastAsia="仿宋" w:hAnsi="仿宋" w:cs="仿宋" w:hint="eastAsia"/>
            <w:lang w:eastAsia="zh-CN"/>
          </w:rPr>
          <w:t>(三)、制定完善的风险控制机制</w:t>
        </w:r>
        <w:r>
          <w:tab/>
        </w:r>
        <w:r>
          <w:fldChar w:fldCharType="begin"/>
        </w:r>
        <w:r>
          <w:instrText xml:space="preserve"> PAGEREF _Toc1566 \h </w:instrText>
        </w:r>
        <w:r>
          <w:fldChar w:fldCharType="separate"/>
        </w:r>
        <w:r>
          <w:t>24</w:t>
        </w:r>
        <w:r>
          <w:fldChar w:fldCharType="end"/>
        </w:r>
      </w:hyperlink>
    </w:p>
    <w:p>
      <w:pPr>
        <w:pStyle w:val="TOC2"/>
        <w:tabs>
          <w:tab w:val="right" w:leader="dot" w:pos="8306"/>
        </w:tabs>
      </w:pPr>
      <w:hyperlink w:anchor="_Toc2775" w:history="1">
        <w:r>
          <w:rPr>
            <w:rFonts w:ascii="仿宋" w:eastAsia="仿宋" w:hAnsi="仿宋" w:cs="仿宋" w:hint="eastAsia"/>
            <w:lang w:eastAsia="zh-CN"/>
          </w:rPr>
          <w:t>(四)、优化成本管理</w:t>
        </w:r>
        <w:r>
          <w:tab/>
        </w:r>
        <w:r>
          <w:fldChar w:fldCharType="begin"/>
        </w:r>
        <w:r>
          <w:instrText xml:space="preserve"> PAGEREF _Toc2775 \h </w:instrText>
        </w:r>
        <w:r>
          <w:fldChar w:fldCharType="separate"/>
        </w:r>
        <w:r>
          <w:t>26</w:t>
        </w:r>
        <w:r>
          <w:fldChar w:fldCharType="end"/>
        </w:r>
      </w:hyperlink>
    </w:p>
    <w:p>
      <w:pPr>
        <w:pStyle w:val="TOC1"/>
        <w:tabs>
          <w:tab w:val="right" w:leader="dot" w:pos="8306"/>
        </w:tabs>
      </w:pPr>
      <w:hyperlink w:anchor="_Toc19569" w:history="1">
        <w:r>
          <w:rPr>
            <w:rFonts w:ascii="仿宋" w:eastAsia="仿宋" w:hAnsi="仿宋" w:cs="仿宋" w:hint="eastAsia"/>
            <w:lang w:eastAsia="zh-CN"/>
          </w:rPr>
          <w:t>八、磨床项目经营效益</w:t>
        </w:r>
        <w:r>
          <w:tab/>
        </w:r>
        <w:r>
          <w:fldChar w:fldCharType="begin"/>
        </w:r>
        <w:r>
          <w:instrText xml:space="preserve"> PAGEREF _Toc19569 \h </w:instrText>
        </w:r>
        <w:r>
          <w:fldChar w:fldCharType="separate"/>
        </w:r>
        <w:r>
          <w:t>27</w:t>
        </w:r>
        <w:r>
          <w:fldChar w:fldCharType="end"/>
        </w:r>
      </w:hyperlink>
    </w:p>
    <w:p>
      <w:pPr>
        <w:pStyle w:val="TOC2"/>
        <w:tabs>
          <w:tab w:val="right" w:leader="dot" w:pos="8306"/>
        </w:tabs>
      </w:pPr>
      <w:hyperlink w:anchor="_Toc27774" w:history="1">
        <w:r>
          <w:rPr>
            <w:rFonts w:ascii="仿宋" w:eastAsia="仿宋" w:hAnsi="仿宋" w:cs="仿宋" w:hint="eastAsia"/>
            <w:lang w:eastAsia="zh-CN"/>
          </w:rPr>
          <w:t>(一)、经济评价财务测算</w:t>
        </w:r>
        <w:r>
          <w:tab/>
        </w:r>
        <w:r>
          <w:fldChar w:fldCharType="begin"/>
        </w:r>
        <w:r>
          <w:instrText xml:space="preserve"> PAGEREF _Toc27774 \h </w:instrText>
        </w:r>
        <w:r>
          <w:fldChar w:fldCharType="separate"/>
        </w:r>
        <w:r>
          <w:t>27</w:t>
        </w:r>
        <w:r>
          <w:fldChar w:fldCharType="end"/>
        </w:r>
      </w:hyperlink>
    </w:p>
    <w:p>
      <w:pPr>
        <w:pStyle w:val="TOC2"/>
        <w:tabs>
          <w:tab w:val="right" w:leader="dot" w:pos="8306"/>
        </w:tabs>
      </w:pPr>
      <w:hyperlink w:anchor="_Toc8506" w:history="1">
        <w:r>
          <w:rPr>
            <w:rFonts w:ascii="仿宋" w:eastAsia="仿宋" w:hAnsi="仿宋" w:cs="仿宋" w:hint="eastAsia"/>
            <w:lang w:eastAsia="zh-CN"/>
          </w:rPr>
          <w:t>(二)、磨床项目盈利能力分析</w:t>
        </w:r>
        <w:r>
          <w:tab/>
        </w:r>
        <w:r>
          <w:fldChar w:fldCharType="begin"/>
        </w:r>
        <w:r>
          <w:instrText xml:space="preserve"> PAGEREF _Toc8506 \h </w:instrText>
        </w:r>
        <w:r>
          <w:fldChar w:fldCharType="separate"/>
        </w:r>
        <w:r>
          <w:t>28</w:t>
        </w:r>
        <w:r>
          <w:fldChar w:fldCharType="end"/>
        </w:r>
      </w:hyperlink>
    </w:p>
    <w:p>
      <w:pPr>
        <w:pStyle w:val="TOC1"/>
        <w:tabs>
          <w:tab w:val="right" w:leader="dot" w:pos="8306"/>
        </w:tabs>
      </w:pPr>
      <w:hyperlink w:anchor="_Toc14865" w:history="1">
        <w:r>
          <w:rPr>
            <w:rFonts w:ascii="仿宋" w:eastAsia="仿宋" w:hAnsi="仿宋" w:cs="仿宋" w:hint="eastAsia"/>
            <w:lang w:eastAsia="zh-CN"/>
          </w:rPr>
          <w:t>九、磨床项目社会影响</w:t>
        </w:r>
        <w:r>
          <w:tab/>
        </w:r>
        <w:r>
          <w:fldChar w:fldCharType="begin"/>
        </w:r>
        <w:r>
          <w:instrText xml:space="preserve"> PAGEREF _Toc14865 \h </w:instrText>
        </w:r>
        <w:r>
          <w:fldChar w:fldCharType="separate"/>
        </w:r>
        <w:r>
          <w:t>29</w:t>
        </w:r>
        <w:r>
          <w:fldChar w:fldCharType="end"/>
        </w:r>
      </w:hyperlink>
    </w:p>
    <w:p>
      <w:pPr>
        <w:pStyle w:val="TOC2"/>
        <w:tabs>
          <w:tab w:val="right" w:leader="dot" w:pos="8306"/>
        </w:tabs>
      </w:pPr>
      <w:hyperlink w:anchor="_Toc10586" w:history="1">
        <w:r>
          <w:rPr>
            <w:rFonts w:ascii="仿宋" w:eastAsia="仿宋" w:hAnsi="仿宋" w:cs="仿宋" w:hint="eastAsia"/>
            <w:lang w:eastAsia="zh-CN"/>
          </w:rPr>
          <w:t>(一)、社会责任与义务</w:t>
        </w:r>
        <w:r>
          <w:tab/>
        </w:r>
        <w:r>
          <w:fldChar w:fldCharType="begin"/>
        </w:r>
        <w:r>
          <w:instrText xml:space="preserve"> PAGEREF _Toc10586 \h </w:instrText>
        </w:r>
        <w:r>
          <w:fldChar w:fldCharType="separate"/>
        </w:r>
        <w:r>
          <w:t>29</w:t>
        </w:r>
        <w:r>
          <w:fldChar w:fldCharType="end"/>
        </w:r>
      </w:hyperlink>
    </w:p>
    <w:p>
      <w:pPr>
        <w:pStyle w:val="TOC2"/>
        <w:tabs>
          <w:tab w:val="right" w:leader="dot" w:pos="8306"/>
        </w:tabs>
      </w:pPr>
      <w:hyperlink w:anchor="_Toc20801" w:history="1">
        <w:r>
          <w:rPr>
            <w:rFonts w:ascii="仿宋" w:eastAsia="仿宋" w:hAnsi="仿宋" w:cs="仿宋" w:hint="eastAsia"/>
            <w:lang w:eastAsia="zh-CN"/>
          </w:rPr>
          <w:t>(二)、社会参与与沟通</w:t>
        </w:r>
        <w:r>
          <w:tab/>
        </w:r>
        <w:r>
          <w:fldChar w:fldCharType="begin"/>
        </w:r>
        <w:r>
          <w:instrText xml:space="preserve"> PAGEREF _Toc20801 \h </w:instrText>
        </w:r>
        <w:r>
          <w:fldChar w:fldCharType="separate"/>
        </w:r>
        <w:r>
          <w:t>30</w:t>
        </w:r>
        <w:r>
          <w:fldChar w:fldCharType="end"/>
        </w:r>
      </w:hyperlink>
    </w:p>
    <w:p>
      <w:pPr>
        <w:pStyle w:val="TOC1"/>
        <w:tabs>
          <w:tab w:val="right" w:leader="dot" w:pos="8306"/>
        </w:tabs>
      </w:pPr>
      <w:hyperlink w:anchor="_Toc20149" w:history="1">
        <w:r>
          <w:rPr>
            <w:rFonts w:ascii="仿宋" w:eastAsia="仿宋" w:hAnsi="仿宋" w:cs="仿宋" w:hint="eastAsia"/>
            <w:lang w:eastAsia="zh-CN"/>
          </w:rPr>
          <w:t>十、磨床项目技术管理</w:t>
        </w:r>
        <w:r>
          <w:tab/>
        </w:r>
        <w:r>
          <w:fldChar w:fldCharType="begin"/>
        </w:r>
        <w:r>
          <w:instrText xml:space="preserve"> PAGEREF _Toc20149 \h </w:instrText>
        </w:r>
        <w:r>
          <w:fldChar w:fldCharType="separate"/>
        </w:r>
        <w:r>
          <w:t>31</w:t>
        </w:r>
        <w:r>
          <w:fldChar w:fldCharType="end"/>
        </w:r>
      </w:hyperlink>
    </w:p>
    <w:p>
      <w:pPr>
        <w:pStyle w:val="TOC2"/>
        <w:tabs>
          <w:tab w:val="right" w:leader="dot" w:pos="8306"/>
        </w:tabs>
      </w:pPr>
      <w:hyperlink w:anchor="_Toc13202" w:history="1">
        <w:r>
          <w:rPr>
            <w:rFonts w:ascii="仿宋" w:eastAsia="仿宋" w:hAnsi="仿宋" w:cs="仿宋" w:hint="eastAsia"/>
            <w:lang w:eastAsia="zh-CN"/>
          </w:rPr>
          <w:t>(一)、技术方案选用方向</w:t>
        </w:r>
        <w:r>
          <w:tab/>
        </w:r>
        <w:r>
          <w:fldChar w:fldCharType="begin"/>
        </w:r>
        <w:r>
          <w:instrText xml:space="preserve"> PAGEREF _Toc13202 \h </w:instrText>
        </w:r>
        <w:r>
          <w:fldChar w:fldCharType="separate"/>
        </w:r>
        <w:r>
          <w:t>31</w:t>
        </w:r>
        <w:r>
          <w:fldChar w:fldCharType="end"/>
        </w:r>
      </w:hyperlink>
    </w:p>
    <w:p>
      <w:pPr>
        <w:pStyle w:val="TOC2"/>
        <w:tabs>
          <w:tab w:val="right" w:leader="dot" w:pos="8306"/>
        </w:tabs>
      </w:pPr>
      <w:hyperlink w:anchor="_Toc30525" w:history="1">
        <w:r>
          <w:rPr>
            <w:rFonts w:ascii="仿宋" w:eastAsia="仿宋" w:hAnsi="仿宋" w:cs="仿宋" w:hint="eastAsia"/>
            <w:lang w:eastAsia="zh-CN"/>
          </w:rPr>
          <w:t>(二)、工艺技术方案选用原则</w:t>
        </w:r>
        <w:r>
          <w:tab/>
        </w:r>
        <w:r>
          <w:fldChar w:fldCharType="begin"/>
        </w:r>
        <w:r>
          <w:instrText xml:space="preserve"> PAGEREF _Toc30525 \h </w:instrText>
        </w:r>
        <w:r>
          <w:fldChar w:fldCharType="separate"/>
        </w:r>
        <w:r>
          <w:t>32</w:t>
        </w:r>
        <w:r>
          <w:fldChar w:fldCharType="end"/>
        </w:r>
      </w:hyperlink>
    </w:p>
    <w:p>
      <w:pPr>
        <w:pStyle w:val="TOC2"/>
        <w:tabs>
          <w:tab w:val="right" w:leader="dot" w:pos="8306"/>
        </w:tabs>
      </w:pPr>
      <w:hyperlink w:anchor="_Toc30628" w:history="1">
        <w:r>
          <w:rPr>
            <w:rFonts w:ascii="仿宋" w:eastAsia="仿宋" w:hAnsi="仿宋" w:cs="仿宋" w:hint="eastAsia"/>
            <w:lang w:eastAsia="zh-CN"/>
          </w:rPr>
          <w:t>(三)、工艺技术方案要求</w:t>
        </w:r>
        <w:r>
          <w:tab/>
        </w:r>
        <w:r>
          <w:fldChar w:fldCharType="begin"/>
        </w:r>
        <w:r>
          <w:instrText xml:space="preserve"> PAGEREF _Toc30628 \h </w:instrText>
        </w:r>
        <w:r>
          <w:fldChar w:fldCharType="separate"/>
        </w:r>
        <w:r>
          <w:t>34</w:t>
        </w:r>
        <w:r>
          <w:fldChar w:fldCharType="end"/>
        </w:r>
      </w:hyperlink>
    </w:p>
    <w:p>
      <w:pPr>
        <w:pStyle w:val="TOC1"/>
        <w:tabs>
          <w:tab w:val="right" w:leader="dot" w:pos="8306"/>
        </w:tabs>
      </w:pPr>
      <w:hyperlink w:anchor="_Toc28074" w:history="1">
        <w:r>
          <w:rPr>
            <w:rFonts w:ascii="仿宋" w:eastAsia="仿宋" w:hAnsi="仿宋" w:cs="仿宋" w:hint="eastAsia"/>
            <w:lang w:eastAsia="zh-CN"/>
          </w:rPr>
          <w:t>十一、磨床项目环境影响分析</w:t>
        </w:r>
        <w:r>
          <w:tab/>
        </w:r>
        <w:r>
          <w:fldChar w:fldCharType="begin"/>
        </w:r>
        <w:r>
          <w:instrText xml:space="preserve"> PAGEREF _Toc28074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39" w:history="1">
        <w:r>
          <w:rPr>
            <w:rFonts w:ascii="仿宋" w:eastAsia="仿宋" w:hAnsi="仿宋" w:cs="仿宋" w:hint="eastAsia"/>
            <w:lang w:eastAsia="zh-CN"/>
          </w:rPr>
          <w:t>(一)、建设区域环境质量现状</w:t>
        </w:r>
        <w:r>
          <w:tab/>
        </w:r>
        <w:r>
          <w:fldChar w:fldCharType="begin"/>
        </w:r>
        <w:r>
          <w:instrText xml:space="preserve"> PAGEREF _Toc22939 \h </w:instrText>
        </w:r>
        <w:r>
          <w:fldChar w:fldCharType="separate"/>
        </w:r>
        <w:r>
          <w:t>37</w:t>
        </w:r>
        <w:r>
          <w:fldChar w:fldCharType="end"/>
        </w:r>
      </w:hyperlink>
    </w:p>
    <w:p>
      <w:pPr>
        <w:pStyle w:val="TOC2"/>
        <w:tabs>
          <w:tab w:val="right" w:leader="dot" w:pos="8306"/>
        </w:tabs>
      </w:pPr>
      <w:hyperlink w:anchor="_Toc20650" w:history="1">
        <w:r>
          <w:rPr>
            <w:rFonts w:ascii="仿宋" w:eastAsia="仿宋" w:hAnsi="仿宋" w:cs="仿宋" w:hint="eastAsia"/>
            <w:lang w:eastAsia="zh-CN"/>
          </w:rPr>
          <w:t>(二)、建设期环境保护</w:t>
        </w:r>
        <w:r>
          <w:tab/>
        </w:r>
        <w:r>
          <w:fldChar w:fldCharType="begin"/>
        </w:r>
        <w:r>
          <w:instrText xml:space="preserve"> PAGEREF _Toc20650 \h </w:instrText>
        </w:r>
        <w:r>
          <w:fldChar w:fldCharType="separate"/>
        </w:r>
        <w:r>
          <w:t>38</w:t>
        </w:r>
        <w:r>
          <w:fldChar w:fldCharType="end"/>
        </w:r>
      </w:hyperlink>
    </w:p>
    <w:p>
      <w:pPr>
        <w:pStyle w:val="TOC2"/>
        <w:tabs>
          <w:tab w:val="right" w:leader="dot" w:pos="8306"/>
        </w:tabs>
      </w:pPr>
      <w:hyperlink w:anchor="_Toc3079" w:history="1">
        <w:r>
          <w:rPr>
            <w:rFonts w:ascii="仿宋" w:eastAsia="仿宋" w:hAnsi="仿宋" w:cs="仿宋" w:hint="eastAsia"/>
            <w:lang w:eastAsia="zh-CN"/>
          </w:rPr>
          <w:t>(三)、运营期环境保护</w:t>
        </w:r>
        <w:r>
          <w:tab/>
        </w:r>
        <w:r>
          <w:fldChar w:fldCharType="begin"/>
        </w:r>
        <w:r>
          <w:instrText xml:space="preserve"> PAGEREF _Toc3079 \h </w:instrText>
        </w:r>
        <w:r>
          <w:fldChar w:fldCharType="separate"/>
        </w:r>
        <w:r>
          <w:t>39</w:t>
        </w:r>
        <w:r>
          <w:fldChar w:fldCharType="end"/>
        </w:r>
      </w:hyperlink>
    </w:p>
    <w:p>
      <w:pPr>
        <w:pStyle w:val="TOC2"/>
        <w:tabs>
          <w:tab w:val="right" w:leader="dot" w:pos="8306"/>
        </w:tabs>
      </w:pPr>
      <w:hyperlink w:anchor="_Toc17607" w:history="1">
        <w:r>
          <w:rPr>
            <w:rFonts w:ascii="仿宋" w:eastAsia="仿宋" w:hAnsi="仿宋" w:cs="仿宋" w:hint="eastAsia"/>
            <w:lang w:eastAsia="zh-CN"/>
          </w:rPr>
          <w:t>(四)、磨床项目建设对区域经济的影响</w:t>
        </w:r>
        <w:r>
          <w:tab/>
        </w:r>
        <w:r>
          <w:fldChar w:fldCharType="begin"/>
        </w:r>
        <w:r>
          <w:instrText xml:space="preserve"> PAGEREF _Toc17607 \h </w:instrText>
        </w:r>
        <w:r>
          <w:fldChar w:fldCharType="separate"/>
        </w:r>
        <w:r>
          <w:t>41</w:t>
        </w:r>
        <w:r>
          <w:fldChar w:fldCharType="end"/>
        </w:r>
      </w:hyperlink>
    </w:p>
    <w:p>
      <w:pPr>
        <w:pStyle w:val="TOC2"/>
        <w:tabs>
          <w:tab w:val="right" w:leader="dot" w:pos="8306"/>
        </w:tabs>
      </w:pPr>
      <w:hyperlink w:anchor="_Toc13491" w:history="1">
        <w:r>
          <w:rPr>
            <w:rFonts w:ascii="仿宋" w:eastAsia="仿宋" w:hAnsi="仿宋" w:cs="仿宋" w:hint="eastAsia"/>
            <w:lang w:eastAsia="zh-CN"/>
          </w:rPr>
          <w:t>(五)、废弃物处理</w:t>
        </w:r>
        <w:r>
          <w:tab/>
        </w:r>
        <w:r>
          <w:fldChar w:fldCharType="begin"/>
        </w:r>
        <w:r>
          <w:instrText xml:space="preserve"> PAGEREF _Toc13491 \h </w:instrText>
        </w:r>
        <w:r>
          <w:fldChar w:fldCharType="separate"/>
        </w:r>
        <w:r>
          <w:t>42</w:t>
        </w:r>
        <w:r>
          <w:fldChar w:fldCharType="end"/>
        </w:r>
      </w:hyperlink>
    </w:p>
    <w:p>
      <w:pPr>
        <w:pStyle w:val="TOC2"/>
        <w:tabs>
          <w:tab w:val="right" w:leader="dot" w:pos="8306"/>
        </w:tabs>
      </w:pPr>
      <w:hyperlink w:anchor="_Toc18013" w:history="1">
        <w:r>
          <w:rPr>
            <w:rFonts w:ascii="仿宋" w:eastAsia="仿宋" w:hAnsi="仿宋" w:cs="仿宋" w:hint="eastAsia"/>
            <w:lang w:eastAsia="zh-CN"/>
          </w:rPr>
          <w:t>(六)、特殊环境影响分析</w:t>
        </w:r>
        <w:r>
          <w:tab/>
        </w:r>
        <w:r>
          <w:fldChar w:fldCharType="begin"/>
        </w:r>
        <w:r>
          <w:instrText xml:space="preserve"> PAGEREF _Toc18013 \h </w:instrText>
        </w:r>
        <w:r>
          <w:fldChar w:fldCharType="separate"/>
        </w:r>
        <w:r>
          <w:t>44</w:t>
        </w:r>
        <w:r>
          <w:fldChar w:fldCharType="end"/>
        </w:r>
      </w:hyperlink>
    </w:p>
    <w:p>
      <w:pPr>
        <w:pStyle w:val="TOC2"/>
        <w:tabs>
          <w:tab w:val="right" w:leader="dot" w:pos="8306"/>
        </w:tabs>
      </w:pPr>
      <w:hyperlink w:anchor="_Toc7491" w:history="1">
        <w:r>
          <w:rPr>
            <w:rFonts w:ascii="仿宋" w:eastAsia="仿宋" w:hAnsi="仿宋" w:cs="仿宋" w:hint="eastAsia"/>
            <w:lang w:eastAsia="zh-CN"/>
          </w:rPr>
          <w:t>(七)、清洁生产</w:t>
        </w:r>
        <w:r>
          <w:tab/>
        </w:r>
        <w:r>
          <w:fldChar w:fldCharType="begin"/>
        </w:r>
        <w:r>
          <w:instrText xml:space="preserve"> PAGEREF _Toc7491 \h </w:instrText>
        </w:r>
        <w:r>
          <w:fldChar w:fldCharType="separate"/>
        </w:r>
        <w:r>
          <w:t>45</w:t>
        </w:r>
        <w:r>
          <w:fldChar w:fldCharType="end"/>
        </w:r>
      </w:hyperlink>
    </w:p>
    <w:p>
      <w:pPr>
        <w:pStyle w:val="TOC2"/>
        <w:tabs>
          <w:tab w:val="right" w:leader="dot" w:pos="8306"/>
        </w:tabs>
      </w:pPr>
      <w:hyperlink w:anchor="_Toc9296" w:history="1">
        <w:r>
          <w:rPr>
            <w:rFonts w:ascii="仿宋" w:eastAsia="仿宋" w:hAnsi="仿宋" w:cs="仿宋" w:hint="eastAsia"/>
            <w:lang w:eastAsia="zh-CN"/>
          </w:rPr>
          <w:t>(八)、环境保护综合评价</w:t>
        </w:r>
        <w:r>
          <w:tab/>
        </w:r>
        <w:r>
          <w:fldChar w:fldCharType="begin"/>
        </w:r>
        <w:r>
          <w:instrText xml:space="preserve"> PAGEREF _Toc9296 \h </w:instrText>
        </w:r>
        <w:r>
          <w:fldChar w:fldCharType="separate"/>
        </w:r>
        <w:r>
          <w:t>46</w:t>
        </w:r>
        <w:r>
          <w:fldChar w:fldCharType="end"/>
        </w:r>
      </w:hyperlink>
    </w:p>
    <w:p>
      <w:pPr>
        <w:pStyle w:val="TOC1"/>
        <w:tabs>
          <w:tab w:val="right" w:leader="dot" w:pos="8306"/>
        </w:tabs>
      </w:pPr>
      <w:hyperlink w:anchor="_Toc7577" w:history="1">
        <w:r>
          <w:rPr>
            <w:rFonts w:ascii="仿宋" w:eastAsia="仿宋" w:hAnsi="仿宋" w:cs="仿宋" w:hint="eastAsia"/>
            <w:lang w:eastAsia="zh-CN"/>
          </w:rPr>
          <w:t>十二、磨床项目财务管理</w:t>
        </w:r>
        <w:r>
          <w:tab/>
        </w:r>
        <w:r>
          <w:fldChar w:fldCharType="begin"/>
        </w:r>
        <w:r>
          <w:instrText xml:space="preserve"> PAGEREF _Toc7577 \h </w:instrText>
        </w:r>
        <w:r>
          <w:fldChar w:fldCharType="separate"/>
        </w:r>
        <w:r>
          <w:t>47</w:t>
        </w:r>
        <w:r>
          <w:fldChar w:fldCharType="end"/>
        </w:r>
      </w:hyperlink>
    </w:p>
    <w:p>
      <w:pPr>
        <w:pStyle w:val="TOC2"/>
        <w:tabs>
          <w:tab w:val="right" w:leader="dot" w:pos="8306"/>
        </w:tabs>
      </w:pPr>
      <w:hyperlink w:anchor="_Toc12644" w:history="1">
        <w:r>
          <w:rPr>
            <w:rFonts w:ascii="仿宋" w:eastAsia="仿宋" w:hAnsi="仿宋" w:cs="仿宋" w:hint="eastAsia"/>
            <w:lang w:eastAsia="zh-CN"/>
          </w:rPr>
          <w:t>(一)、资金需求大</w:t>
        </w:r>
        <w:r>
          <w:tab/>
        </w:r>
        <w:r>
          <w:fldChar w:fldCharType="begin"/>
        </w:r>
        <w:r>
          <w:instrText xml:space="preserve"> PAGEREF _Toc12644 \h </w:instrText>
        </w:r>
        <w:r>
          <w:fldChar w:fldCharType="separate"/>
        </w:r>
        <w:r>
          <w:t>47</w:t>
        </w:r>
        <w:r>
          <w:fldChar w:fldCharType="end"/>
        </w:r>
      </w:hyperlink>
    </w:p>
    <w:p>
      <w:pPr>
        <w:pStyle w:val="TOC2"/>
        <w:tabs>
          <w:tab w:val="right" w:leader="dot" w:pos="8306"/>
        </w:tabs>
      </w:pPr>
      <w:hyperlink w:anchor="_Toc13887" w:history="1">
        <w:r>
          <w:rPr>
            <w:rFonts w:ascii="仿宋" w:eastAsia="仿宋" w:hAnsi="仿宋" w:cs="仿宋" w:hint="eastAsia"/>
            <w:lang w:eastAsia="zh-CN"/>
          </w:rPr>
          <w:t>(二)、研发周期长</w:t>
        </w:r>
        <w:r>
          <w:tab/>
        </w:r>
        <w:r>
          <w:fldChar w:fldCharType="begin"/>
        </w:r>
        <w:r>
          <w:instrText xml:space="preserve"> PAGEREF _Toc13887 \h </w:instrText>
        </w:r>
        <w:r>
          <w:fldChar w:fldCharType="separate"/>
        </w:r>
        <w:r>
          <w:t>48</w:t>
        </w:r>
        <w:r>
          <w:fldChar w:fldCharType="end"/>
        </w:r>
      </w:hyperlink>
    </w:p>
    <w:p>
      <w:pPr>
        <w:pStyle w:val="TOC2"/>
        <w:tabs>
          <w:tab w:val="right" w:leader="dot" w:pos="8306"/>
        </w:tabs>
      </w:pPr>
      <w:hyperlink w:anchor="_Toc26982" w:history="1">
        <w:r>
          <w:rPr>
            <w:rFonts w:ascii="仿宋" w:eastAsia="仿宋" w:hAnsi="仿宋" w:cs="仿宋" w:hint="eastAsia"/>
            <w:lang w:eastAsia="zh-CN"/>
          </w:rPr>
          <w:t>(三)、市场风险大</w:t>
        </w:r>
        <w:r>
          <w:tab/>
        </w:r>
        <w:r>
          <w:fldChar w:fldCharType="begin"/>
        </w:r>
        <w:r>
          <w:instrText xml:space="preserve"> PAGEREF _Toc26982 \h </w:instrText>
        </w:r>
        <w:r>
          <w:fldChar w:fldCharType="separate"/>
        </w:r>
        <w:r>
          <w:t>49</w:t>
        </w:r>
        <w:r>
          <w:fldChar w:fldCharType="end"/>
        </w:r>
      </w:hyperlink>
    </w:p>
    <w:p>
      <w:pPr>
        <w:pStyle w:val="TOC2"/>
        <w:tabs>
          <w:tab w:val="right" w:leader="dot" w:pos="8306"/>
        </w:tabs>
      </w:pPr>
      <w:hyperlink w:anchor="_Toc17276" w:history="1">
        <w:r>
          <w:rPr>
            <w:rFonts w:ascii="仿宋" w:eastAsia="仿宋" w:hAnsi="仿宋" w:cs="仿宋" w:hint="eastAsia"/>
            <w:lang w:eastAsia="zh-CN"/>
          </w:rPr>
          <w:t>(四)、利润率高</w:t>
        </w:r>
        <w:r>
          <w:tab/>
        </w:r>
        <w:r>
          <w:fldChar w:fldCharType="begin"/>
        </w:r>
        <w:r>
          <w:instrText xml:space="preserve"> PAGEREF _Toc17276 \h </w:instrText>
        </w:r>
        <w:r>
          <w:fldChar w:fldCharType="separate"/>
        </w:r>
        <w:r>
          <w:t>52</w:t>
        </w:r>
        <w:r>
          <w:fldChar w:fldCharType="end"/>
        </w:r>
      </w:hyperlink>
    </w:p>
    <w:p>
      <w:pPr>
        <w:pStyle w:val="TOC1"/>
        <w:tabs>
          <w:tab w:val="right" w:leader="dot" w:pos="8306"/>
        </w:tabs>
      </w:pPr>
      <w:hyperlink w:anchor="_Toc28805" w:history="1">
        <w:r>
          <w:rPr>
            <w:rFonts w:ascii="仿宋" w:eastAsia="仿宋" w:hAnsi="仿宋" w:cs="仿宋" w:hint="eastAsia"/>
            <w:lang w:eastAsia="zh-CN"/>
          </w:rPr>
          <w:t>十三、磨床项目治理与监督</w:t>
        </w:r>
        <w:r>
          <w:tab/>
        </w:r>
        <w:r>
          <w:fldChar w:fldCharType="begin"/>
        </w:r>
        <w:r>
          <w:instrText xml:space="preserve"> PAGEREF _Toc28805 \h </w:instrText>
        </w:r>
        <w:r>
          <w:fldChar w:fldCharType="separate"/>
        </w:r>
        <w:r>
          <w:t>54</w:t>
        </w:r>
        <w:r>
          <w:fldChar w:fldCharType="end"/>
        </w:r>
      </w:hyperlink>
    </w:p>
    <w:p>
      <w:pPr>
        <w:pStyle w:val="TOC2"/>
        <w:tabs>
          <w:tab w:val="right" w:leader="dot" w:pos="8306"/>
        </w:tabs>
      </w:pPr>
      <w:hyperlink w:anchor="_Toc13758" w:history="1">
        <w:r>
          <w:rPr>
            <w:rFonts w:ascii="仿宋" w:eastAsia="仿宋" w:hAnsi="仿宋" w:cs="仿宋" w:hint="eastAsia"/>
            <w:lang w:eastAsia="zh-CN"/>
          </w:rPr>
          <w:t>(一)、磨床项目治理结构</w:t>
        </w:r>
        <w:r>
          <w:tab/>
        </w:r>
        <w:r>
          <w:fldChar w:fldCharType="begin"/>
        </w:r>
        <w:r>
          <w:instrText xml:space="preserve"> PAGEREF _Toc13758 \h </w:instrText>
        </w:r>
        <w:r>
          <w:fldChar w:fldCharType="separate"/>
        </w:r>
        <w:r>
          <w:t>54</w:t>
        </w:r>
        <w:r>
          <w:fldChar w:fldCharType="end"/>
        </w:r>
      </w:hyperlink>
    </w:p>
    <w:p>
      <w:pPr>
        <w:pStyle w:val="TOC2"/>
        <w:tabs>
          <w:tab w:val="right" w:leader="dot" w:pos="8306"/>
        </w:tabs>
      </w:pPr>
      <w:hyperlink w:anchor="_Toc18058" w:history="1">
        <w:r>
          <w:rPr>
            <w:rFonts w:ascii="仿宋" w:eastAsia="仿宋" w:hAnsi="仿宋" w:cs="仿宋" w:hint="eastAsia"/>
            <w:lang w:eastAsia="zh-CN"/>
          </w:rPr>
          <w:t>(二)、监督与审计</w:t>
        </w:r>
        <w:r>
          <w:tab/>
        </w:r>
        <w:r>
          <w:fldChar w:fldCharType="begin"/>
        </w:r>
        <w:r>
          <w:instrText xml:space="preserve"> PAGEREF _Toc18058 \h </w:instrText>
        </w:r>
        <w:r>
          <w:fldChar w:fldCharType="separate"/>
        </w:r>
        <w:r>
          <w:t>55</w:t>
        </w:r>
        <w:r>
          <w:fldChar w:fldCharType="end"/>
        </w:r>
      </w:hyperlink>
    </w:p>
    <w:p>
      <w:pPr>
        <w:pStyle w:val="TOC1"/>
        <w:tabs>
          <w:tab w:val="right" w:leader="dot" w:pos="8306"/>
        </w:tabs>
      </w:pPr>
      <w:hyperlink w:anchor="_Toc25198" w:history="1">
        <w:r>
          <w:rPr>
            <w:rFonts w:ascii="仿宋" w:eastAsia="仿宋" w:hAnsi="仿宋" w:cs="仿宋" w:hint="eastAsia"/>
            <w:lang w:eastAsia="zh-CN"/>
          </w:rPr>
          <w:t>十四、供应链管理</w:t>
        </w:r>
        <w:r>
          <w:tab/>
        </w:r>
        <w:r>
          <w:fldChar w:fldCharType="begin"/>
        </w:r>
        <w:r>
          <w:instrText xml:space="preserve"> PAGEREF _Toc25198 \h </w:instrText>
        </w:r>
        <w:r>
          <w:fldChar w:fldCharType="separate"/>
        </w:r>
        <w:r>
          <w:t>56</w:t>
        </w:r>
        <w:r>
          <w:fldChar w:fldCharType="end"/>
        </w:r>
      </w:hyperlink>
    </w:p>
    <w:p>
      <w:pPr>
        <w:pStyle w:val="TOC2"/>
        <w:tabs>
          <w:tab w:val="right" w:leader="dot" w:pos="8306"/>
        </w:tabs>
      </w:pPr>
      <w:hyperlink w:anchor="_Toc5338" w:history="1">
        <w:r>
          <w:rPr>
            <w:rFonts w:ascii="仿宋" w:eastAsia="仿宋" w:hAnsi="仿宋" w:cs="仿宋" w:hint="eastAsia"/>
            <w:lang w:eastAsia="zh-CN"/>
          </w:rPr>
          <w:t>(一)、供应链战略规划</w:t>
        </w:r>
        <w:r>
          <w:tab/>
        </w:r>
        <w:r>
          <w:fldChar w:fldCharType="begin"/>
        </w:r>
        <w:r>
          <w:instrText xml:space="preserve"> PAGEREF _Toc5338 \h </w:instrText>
        </w:r>
        <w:r>
          <w:fldChar w:fldCharType="separate"/>
        </w:r>
        <w:r>
          <w:t>56</w:t>
        </w:r>
        <w:r>
          <w:fldChar w:fldCharType="end"/>
        </w:r>
      </w:hyperlink>
    </w:p>
    <w:p>
      <w:pPr>
        <w:pStyle w:val="TOC2"/>
        <w:tabs>
          <w:tab w:val="right" w:leader="dot" w:pos="8306"/>
        </w:tabs>
      </w:pPr>
      <w:hyperlink w:anchor="_Toc22651" w:history="1">
        <w:r>
          <w:rPr>
            <w:rFonts w:ascii="仿宋" w:eastAsia="仿宋" w:hAnsi="仿宋" w:cs="仿宋" w:hint="eastAsia"/>
            <w:lang w:eastAsia="zh-CN"/>
          </w:rPr>
          <w:t>(二)、供应商选择与合作</w:t>
        </w:r>
        <w:r>
          <w:tab/>
        </w:r>
        <w:r>
          <w:fldChar w:fldCharType="begin"/>
        </w:r>
        <w:r>
          <w:instrText xml:space="preserve"> PAGEREF _Toc22651 \h </w:instrText>
        </w:r>
        <w:r>
          <w:fldChar w:fldCharType="separate"/>
        </w:r>
        <w:r>
          <w:t>58</w:t>
        </w:r>
        <w:r>
          <w:fldChar w:fldCharType="end"/>
        </w:r>
      </w:hyperlink>
    </w:p>
    <w:p>
      <w:pPr>
        <w:pStyle w:val="TOC2"/>
        <w:tabs>
          <w:tab w:val="right" w:leader="dot" w:pos="8306"/>
        </w:tabs>
      </w:pPr>
      <w:hyperlink w:anchor="_Toc30045" w:history="1">
        <w:r>
          <w:rPr>
            <w:rFonts w:ascii="仿宋" w:eastAsia="仿宋" w:hAnsi="仿宋" w:cs="仿宋" w:hint="eastAsia"/>
            <w:lang w:eastAsia="zh-CN"/>
          </w:rPr>
          <w:t>(三)、物流与库存管理</w:t>
        </w:r>
        <w:r>
          <w:tab/>
        </w:r>
        <w:r>
          <w:fldChar w:fldCharType="begin"/>
        </w:r>
        <w:r>
          <w:instrText xml:space="preserve"> PAGEREF _Toc30045 \h </w:instrText>
        </w:r>
        <w:r>
          <w:fldChar w:fldCharType="separate"/>
        </w:r>
        <w:r>
          <w:t>59</w:t>
        </w:r>
        <w:r>
          <w:fldChar w:fldCharType="end"/>
        </w:r>
      </w:hyperlink>
    </w:p>
    <w:p>
      <w:pPr>
        <w:pStyle w:val="TOC1"/>
        <w:tabs>
          <w:tab w:val="right" w:leader="dot" w:pos="8306"/>
        </w:tabs>
      </w:pPr>
      <w:hyperlink w:anchor="_Toc15895" w:history="1">
        <w:r>
          <w:rPr>
            <w:rFonts w:ascii="仿宋" w:eastAsia="仿宋" w:hAnsi="仿宋" w:cs="仿宋" w:hint="eastAsia"/>
            <w:lang w:eastAsia="zh-CN"/>
          </w:rPr>
          <w:t>十五、风险识别与分类</w:t>
        </w:r>
        <w:r>
          <w:tab/>
        </w:r>
        <w:r>
          <w:fldChar w:fldCharType="begin"/>
        </w:r>
        <w:r>
          <w:instrText xml:space="preserve"> PAGEREF _Toc15895 \h </w:instrText>
        </w:r>
        <w:r>
          <w:fldChar w:fldCharType="separate"/>
        </w:r>
        <w:r>
          <w:t>60</w:t>
        </w:r>
        <w:r>
          <w:fldChar w:fldCharType="end"/>
        </w:r>
      </w:hyperlink>
    </w:p>
    <w:p>
      <w:pPr>
        <w:pStyle w:val="TOC2"/>
        <w:tabs>
          <w:tab w:val="right" w:leader="dot" w:pos="8306"/>
        </w:tabs>
      </w:pPr>
      <w:hyperlink w:anchor="_Toc16830" w:history="1">
        <w:r>
          <w:rPr>
            <w:rFonts w:ascii="仿宋" w:eastAsia="仿宋" w:hAnsi="仿宋" w:cs="仿宋" w:hint="eastAsia"/>
            <w:lang w:eastAsia="zh-CN"/>
          </w:rPr>
          <w:t>(一)、风险识别</w:t>
        </w:r>
        <w:r>
          <w:tab/>
        </w:r>
        <w:r>
          <w:fldChar w:fldCharType="begin"/>
        </w:r>
        <w:r>
          <w:instrText xml:space="preserve"> PAGEREF _Toc16830 \h </w:instrText>
        </w:r>
        <w:r>
          <w:fldChar w:fldCharType="separate"/>
        </w:r>
        <w:r>
          <w:t>60</w:t>
        </w:r>
        <w:r>
          <w:fldChar w:fldCharType="end"/>
        </w:r>
      </w:hyperlink>
    </w:p>
    <w:p>
      <w:pPr>
        <w:pStyle w:val="TOC2"/>
        <w:tabs>
          <w:tab w:val="right" w:leader="dot" w:pos="8306"/>
        </w:tabs>
      </w:pPr>
      <w:hyperlink w:anchor="_Toc10616" w:history="1">
        <w:r>
          <w:rPr>
            <w:rFonts w:ascii="仿宋" w:eastAsia="仿宋" w:hAnsi="仿宋" w:cs="仿宋" w:hint="eastAsia"/>
            <w:lang w:eastAsia="zh-CN"/>
          </w:rPr>
          <w:t>(二)、风险分类</w:t>
        </w:r>
        <w:r>
          <w:tab/>
        </w:r>
        <w:r>
          <w:fldChar w:fldCharType="begin"/>
        </w:r>
        <w:r>
          <w:instrText xml:space="preserve"> PAGEREF _Toc10616 \h </w:instrText>
        </w:r>
        <w:r>
          <w:fldChar w:fldCharType="separate"/>
        </w:r>
        <w:r>
          <w:t>62</w:t>
        </w:r>
        <w:r>
          <w:fldChar w:fldCharType="end"/>
        </w:r>
      </w:hyperlink>
    </w:p>
    <w:p>
      <w:pPr>
        <w:pStyle w:val="TOC1"/>
        <w:tabs>
          <w:tab w:val="right" w:leader="dot" w:pos="8306"/>
        </w:tabs>
      </w:pPr>
      <w:hyperlink w:anchor="_Toc13737" w:history="1">
        <w:r>
          <w:rPr>
            <w:rFonts w:ascii="仿宋" w:eastAsia="仿宋" w:hAnsi="仿宋" w:cs="仿宋" w:hint="eastAsia"/>
            <w:lang w:eastAsia="zh-CN"/>
          </w:rPr>
          <w:t>十六、磨床项目实施保障措施</w:t>
        </w:r>
        <w:r>
          <w:tab/>
        </w:r>
        <w:r>
          <w:fldChar w:fldCharType="begin"/>
        </w:r>
        <w:r>
          <w:instrText xml:space="preserve"> PAGEREF _Toc13737 \h </w:instrText>
        </w:r>
        <w:r>
          <w:fldChar w:fldCharType="separate"/>
        </w:r>
        <w:r>
          <w:t>63</w:t>
        </w:r>
        <w:r>
          <w:fldChar w:fldCharType="end"/>
        </w:r>
      </w:hyperlink>
    </w:p>
    <w:p>
      <w:pPr>
        <w:pStyle w:val="TOC2"/>
        <w:tabs>
          <w:tab w:val="right" w:leader="dot" w:pos="8306"/>
        </w:tabs>
      </w:pPr>
      <w:hyperlink w:anchor="_Toc13478" w:history="1">
        <w:r>
          <w:rPr>
            <w:rFonts w:ascii="仿宋" w:eastAsia="仿宋" w:hAnsi="仿宋" w:cs="仿宋" w:hint="eastAsia"/>
            <w:lang w:eastAsia="zh-CN"/>
          </w:rPr>
          <w:t>(一)、磨床项目实施保障机制</w:t>
        </w:r>
        <w:r>
          <w:tab/>
        </w:r>
        <w:r>
          <w:fldChar w:fldCharType="begin"/>
        </w:r>
        <w:r>
          <w:instrText xml:space="preserve"> PAGEREF _Toc13478 \h </w:instrText>
        </w:r>
        <w:r>
          <w:fldChar w:fldCharType="separate"/>
        </w:r>
        <w:r>
          <w:t>63</w:t>
        </w:r>
        <w:r>
          <w:fldChar w:fldCharType="end"/>
        </w:r>
      </w:hyperlink>
    </w:p>
    <w:p>
      <w:pPr>
        <w:pStyle w:val="TOC2"/>
        <w:tabs>
          <w:tab w:val="right" w:leader="dot" w:pos="8306"/>
        </w:tabs>
      </w:pPr>
      <w:hyperlink w:anchor="_Toc17389" w:history="1">
        <w:r>
          <w:rPr>
            <w:rFonts w:ascii="仿宋" w:eastAsia="仿宋" w:hAnsi="仿宋" w:cs="仿宋" w:hint="eastAsia"/>
            <w:lang w:eastAsia="zh-CN"/>
          </w:rPr>
          <w:t>(二)、磨床项目法律合规要求</w:t>
        </w:r>
        <w:r>
          <w:tab/>
        </w:r>
        <w:r>
          <w:fldChar w:fldCharType="begin"/>
        </w:r>
        <w:r>
          <w:instrText xml:space="preserve"> PAGEREF _Toc17389 \h </w:instrText>
        </w:r>
        <w:r>
          <w:fldChar w:fldCharType="separate"/>
        </w:r>
        <w:r>
          <w:t>67</w:t>
        </w:r>
        <w:r>
          <w:fldChar w:fldCharType="end"/>
        </w:r>
      </w:hyperlink>
    </w:p>
    <w:p>
      <w:pPr>
        <w:pStyle w:val="TOC2"/>
        <w:tabs>
          <w:tab w:val="right" w:leader="dot" w:pos="8306"/>
        </w:tabs>
      </w:pPr>
      <w:hyperlink w:anchor="_Toc19603" w:history="1">
        <w:r>
          <w:rPr>
            <w:rFonts w:ascii="仿宋" w:eastAsia="仿宋" w:hAnsi="仿宋" w:cs="仿宋" w:hint="eastAsia"/>
            <w:lang w:eastAsia="zh-CN"/>
          </w:rPr>
          <w:t>(三)、磨床项目合同管理与法律事务</w:t>
        </w:r>
        <w:r>
          <w:tab/>
        </w:r>
        <w:r>
          <w:fldChar w:fldCharType="begin"/>
        </w:r>
        <w:r>
          <w:instrText xml:space="preserve"> PAGEREF _Toc19603 \h </w:instrText>
        </w:r>
        <w:r>
          <w:fldChar w:fldCharType="separate"/>
        </w:r>
        <w:r>
          <w:t>70</w:t>
        </w:r>
        <w:r>
          <w:fldChar w:fldCharType="end"/>
        </w:r>
      </w:hyperlink>
    </w:p>
    <w:p>
      <w:pPr>
        <w:pStyle w:val="TOC2"/>
        <w:tabs>
          <w:tab w:val="right" w:leader="dot" w:pos="8306"/>
        </w:tabs>
      </w:pPr>
      <w:hyperlink w:anchor="_Toc15781" w:history="1">
        <w:r>
          <w:rPr>
            <w:rFonts w:ascii="仿宋" w:eastAsia="仿宋" w:hAnsi="仿宋" w:cs="仿宋" w:hint="eastAsia"/>
            <w:lang w:eastAsia="zh-CN"/>
          </w:rPr>
          <w:t>(四)、磨床项目知识产权保护策略</w:t>
        </w:r>
        <w:r>
          <w:tab/>
        </w:r>
        <w:r>
          <w:fldChar w:fldCharType="begin"/>
        </w:r>
        <w:r>
          <w:instrText xml:space="preserve"> PAGEREF _Toc15781 \h </w:instrText>
        </w:r>
        <w:r>
          <w:fldChar w:fldCharType="separate"/>
        </w:r>
        <w:r>
          <w:t>77</w:t>
        </w:r>
        <w:r>
          <w:fldChar w:fldCharType="end"/>
        </w:r>
      </w:hyperlink>
    </w:p>
    <w:p>
      <w:pPr>
        <w:pStyle w:val="TOC1"/>
        <w:tabs>
          <w:tab w:val="right" w:leader="dot" w:pos="8306"/>
        </w:tabs>
      </w:pPr>
      <w:hyperlink w:anchor="_Toc32269" w:history="1">
        <w:r>
          <w:rPr>
            <w:rFonts w:ascii="仿宋" w:eastAsia="仿宋" w:hAnsi="仿宋" w:cs="仿宋" w:hint="eastAsia"/>
            <w:lang w:eastAsia="zh-CN"/>
          </w:rPr>
          <w:t>十七、磨床项目实施时间节点</w:t>
        </w:r>
        <w:r>
          <w:tab/>
        </w:r>
        <w:r>
          <w:fldChar w:fldCharType="begin"/>
        </w:r>
        <w:r>
          <w:instrText xml:space="preserve"> PAGEREF _Toc32269 \h </w:instrText>
        </w:r>
        <w:r>
          <w:fldChar w:fldCharType="separate"/>
        </w:r>
        <w:r>
          <w:t>79</w:t>
        </w:r>
        <w:r>
          <w:fldChar w:fldCharType="end"/>
        </w:r>
      </w:hyperlink>
    </w:p>
    <w:p>
      <w:pPr>
        <w:pStyle w:val="TOC2"/>
        <w:tabs>
          <w:tab w:val="right" w:leader="dot" w:pos="8306"/>
        </w:tabs>
      </w:pPr>
      <w:hyperlink w:anchor="_Toc9190" w:history="1">
        <w:r>
          <w:rPr>
            <w:rFonts w:ascii="仿宋" w:eastAsia="仿宋" w:hAnsi="仿宋" w:cs="仿宋" w:hint="eastAsia"/>
            <w:lang w:eastAsia="zh-CN"/>
          </w:rPr>
          <w:t>(一)、磨床项目启动阶段时间节点</w:t>
        </w:r>
        <w:r>
          <w:tab/>
        </w:r>
        <w:r>
          <w:fldChar w:fldCharType="begin"/>
        </w:r>
        <w:r>
          <w:instrText xml:space="preserve"> PAGEREF _Toc9190 \h </w:instrText>
        </w:r>
        <w:r>
          <w:fldChar w:fldCharType="separate"/>
        </w:r>
        <w:r>
          <w:t>79</w:t>
        </w:r>
        <w:r>
          <w:fldChar w:fldCharType="end"/>
        </w:r>
      </w:hyperlink>
    </w:p>
    <w:p>
      <w:pPr>
        <w:pStyle w:val="TOC2"/>
        <w:tabs>
          <w:tab w:val="right" w:leader="dot" w:pos="8306"/>
        </w:tabs>
      </w:pPr>
      <w:hyperlink w:anchor="_Toc22362" w:history="1">
        <w:r>
          <w:rPr>
            <w:rFonts w:ascii="仿宋" w:eastAsia="仿宋" w:hAnsi="仿宋" w:cs="仿宋" w:hint="eastAsia"/>
            <w:lang w:eastAsia="zh-CN"/>
          </w:rPr>
          <w:t>(二)、磨床项目执行阶段时间节点</w:t>
        </w:r>
        <w:r>
          <w:tab/>
        </w:r>
        <w:r>
          <w:fldChar w:fldCharType="begin"/>
        </w:r>
        <w:r>
          <w:instrText xml:space="preserve"> PAGEREF _Toc22362 \h </w:instrText>
        </w:r>
        <w:r>
          <w:fldChar w:fldCharType="separate"/>
        </w:r>
        <w:r>
          <w:t>80</w:t>
        </w:r>
        <w:r>
          <w:fldChar w:fldCharType="end"/>
        </w:r>
      </w:hyperlink>
    </w:p>
    <w:p>
      <w:pPr>
        <w:pStyle w:val="TOC2"/>
        <w:tabs>
          <w:tab w:val="right" w:leader="dot" w:pos="8306"/>
        </w:tabs>
      </w:pPr>
      <w:hyperlink w:anchor="_Toc32629" w:history="1">
        <w:r>
          <w:rPr>
            <w:rFonts w:ascii="仿宋" w:eastAsia="仿宋" w:hAnsi="仿宋" w:cs="仿宋" w:hint="eastAsia"/>
            <w:lang w:eastAsia="zh-CN"/>
          </w:rPr>
          <w:t>(三)、磨床项目完成阶段时间节点</w:t>
        </w:r>
        <w:r>
          <w:tab/>
        </w:r>
        <w:r>
          <w:fldChar w:fldCharType="begin"/>
        </w:r>
        <w:r>
          <w:instrText xml:space="preserve"> PAGEREF _Toc32629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072"/>
      <w:r>
        <w:rPr>
          <w:rFonts w:ascii="仿宋" w:eastAsia="仿宋" w:hAnsi="仿宋" w:cs="仿宋" w:hint="eastAsia"/>
          <w:sz w:val="28"/>
          <w:lang w:eastAsia="zh-CN"/>
        </w:rPr>
        <w:t>一、磨床项目绩效评估</w:t>
      </w:r>
      <w:bookmarkEnd w:id="2"/>
    </w:p>
    <w:p>
      <w:pPr>
        <w:pStyle w:val="Heading2"/>
        <w:rPr>
          <w:rFonts w:ascii="仿宋" w:eastAsia="仿宋" w:hAnsi="仿宋" w:cs="仿宋" w:hint="eastAsia"/>
          <w:lang w:eastAsia="zh-CN"/>
        </w:rPr>
      </w:pPr>
      <w:bookmarkStart w:id="3" w:name="_Toc956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在磨床项目中，我们设计了一套全面的绩效评估指标，以确保磨床项目的可控和成功交付。这些指标跨足磨床项目目标、成本、进度和质量等多个维度，为我们提供了全面洞察磨床项目的健康状况。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磨床项目目标达成率是我们关注的首要指标。我们设定了明确的目标，并通过定期监测和评估，迅速发现并应对潜在的目标偏差。这为磨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成本绩效是另一个核心关注点。通过实际成本与预算成本的对比分析，我们深入了解成本差异的原因，及时调整资源分配，保持磨床项目在经济效益方面的合理水平。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磨床项目进度作为关键的绩效指标之一，得到了精心的关注。我们制定了详细的磨床项目进度计划，并设立了进度符合度指标，确保实际进度与计划进度保持一致。这使我们能够快速发现和解决潜在的进度问题，保持磨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磨床项目绩效的不可或缺的一环。我们引入了一系列的质量标准和客户满意度指标，以确保磨床项目交付的成果在质量上达到或超越预期水平。通过持续监测这些指标，我们努力提升磨床项目整体质量水平，为磨床项目的成功交付提供有力保障。通过这些科学且全面的绩效评估，我们能够更好地引导磨床项目的持续改进，确保磨床项目目标的顺利达成。</w:t>
      </w:r>
    </w:p>
    <w:p>
      <w:pPr>
        <w:pStyle w:val="Heading2"/>
        <w:ind w:firstLine="560" w:firstLineChars="200"/>
        <w:rPr>
          <w:rFonts w:ascii="仿宋" w:eastAsia="仿宋" w:hAnsi="仿宋" w:cs="仿宋" w:hint="eastAsia"/>
          <w:sz w:val="28"/>
          <w:lang w:eastAsia="zh-CN"/>
        </w:rPr>
      </w:pPr>
      <w:bookmarkStart w:id="4" w:name="_Toc1777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绩效评估是磨床项目中的关键环节，为确保磨床项目达到预期目标，我们采用了多层次、多维度的绩效评估方法。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磨床项目的战略目标对齐，确保每个决策和行动都与磨床项目整体目标保持一致。团队会定期召开战略对齐会议，审视当前工作与磨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磨床项目进度、质量、成本和风险等方面。这些指标通过数据收集和分析，为磨床项目管理团队提供了客观的评估依据。例如，我们通过磨床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绩效评估不仅仅停留在磨床项目内部，还考虑了磨床项目对外部环境的影响。我们定期进行干系人满意度调查，以了解各利益相关方对磨床项目的期望和满意度，并及时做出调整。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这种多层次、多角度的绩效评估方法，使得我们能够全面了解磨床项目的运行状态，及时做出调整，确保磨床项目在不断变化的环境中保持稳健前行。</w:t>
      </w:r>
    </w:p>
    <w:p>
      <w:pPr>
        <w:pStyle w:val="Heading2"/>
        <w:ind w:firstLine="560" w:firstLineChars="200"/>
        <w:rPr>
          <w:rFonts w:ascii="仿宋" w:eastAsia="仿宋" w:hAnsi="仿宋" w:cs="仿宋" w:hint="eastAsia"/>
          <w:sz w:val="28"/>
          <w:lang w:eastAsia="zh-CN"/>
        </w:rPr>
      </w:pPr>
      <w:bookmarkStart w:id="5" w:name="_Toc3058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为了确保磨床项目的有效管理和不断优化，我们采用了精心设计的绩效评估周期。这个周期旨在实现灵活、实时和全面的评估，以适应磨床项目执行中的各种挑战。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磨床项目的不同需求，分为短期、中期和长期。短期评估关注每个迭代或工作周期，以及时发现和解决当前任务中的问题。中期评估涵盖几个迭代，深入了解整体磨床项目的趋势和性能。长期评估则着眼于整个磨床项目阶段，确保磨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磨床项目管理工具和协作平台，团队成员能够随时更新和分享磨床项目数据。这种实时性的反馈机制使我们能够及时察觉潜在问题，快速调整，保持磨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磨床项目的决策制定密不可分。每个周期的磨床项目回顾会议成为集体总结经验、识别问题深层次原因并找到创新解决方案的平台。这种定期的反思与调整机制使磨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48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0569"/>
      <w:r>
        <w:rPr>
          <w:rFonts w:ascii="仿宋" w:eastAsia="仿宋" w:hAnsi="仿宋" w:cs="仿宋" w:hint="eastAsia"/>
          <w:lang w:eastAsia="zh-CN"/>
        </w:rPr>
        <w:t>(一)、磨床行业分析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磨床行业一直以来都是市场的关注焦点。行业内的发展趋势、竞争态势以及潜在机会都对磨床项目的推进产生深远的影响。通过深入研究行业的整体概貌，我们将更好地理解行业的核心特征，为磨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磨床行业，技术一直是推动创新和发展的关键因素。我们将对当前技术趋势进行详尽分析，包括但不限于人工智能、大数据应用、先进制造技术等。这有助于磨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磨床项目成功的基础。我们将对主要竞争对手进行深入研究，包括其市场份额、产品特点、市场定位等。通过全面了解竞争对手的优势和劣势，磨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5839"/>
      <w:r>
        <w:rPr>
          <w:rFonts w:ascii="仿宋" w:eastAsia="仿宋" w:hAnsi="仿宋" w:cs="仿宋" w:hint="eastAsia"/>
          <w:sz w:val="28"/>
          <w:lang w:eastAsia="zh-CN"/>
        </w:rPr>
        <w:t>(二)、磨床市场分析预测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通过对市场规模的深入调研，我们将预测磨床市场未来的增长趋势。这包括市场的整体规模、各细分领域的发展趋势等。磨床项目可以根据市场的扩张速度和潜在机会，制定更符合市场需求的发展策略。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了解消费者的需求是市场分析的核心。我们将通过调查研究，深入挖掘目标消费者的需求特点、购买习惯以及对产品和服务的期望。这有助于磨床项目更好地定位目标市场，提供更符合消费者期待的解决方案。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磨床项目实施过程中需要充分考虑的因素。我们将对市场风险进行全面评估，包括但不限于政策法规风险、市场竞争风险、技术变革风险等。通过对潜在风险的深入分析，磨床项目可以制定相应的风险缓解策略，降低不确定性对磨床项目的影响。</w:t>
      </w:r>
    </w:p>
    <w:p>
      <w:pPr>
        <w:pStyle w:val="Heading1"/>
        <w:ind w:firstLine="560" w:firstLineChars="200"/>
        <w:rPr>
          <w:rFonts w:ascii="仿宋" w:eastAsia="仿宋" w:hAnsi="仿宋" w:cs="仿宋" w:hint="eastAsia"/>
          <w:sz w:val="28"/>
          <w:lang w:eastAsia="zh-CN"/>
        </w:rPr>
      </w:pPr>
      <w:bookmarkStart w:id="9" w:name="_Toc17482"/>
      <w:r>
        <w:rPr>
          <w:rFonts w:ascii="仿宋" w:eastAsia="仿宋" w:hAnsi="仿宋" w:cs="仿宋" w:hint="eastAsia"/>
          <w:sz w:val="28"/>
          <w:lang w:eastAsia="zh-CN"/>
        </w:rPr>
        <w:t>三、磨床项目概论</w:t>
      </w:r>
      <w:bookmarkEnd w:id="9"/>
    </w:p>
    <w:p>
      <w:pPr>
        <w:pStyle w:val="Heading2"/>
        <w:rPr>
          <w:rFonts w:ascii="仿宋" w:eastAsia="仿宋" w:hAnsi="仿宋" w:cs="仿宋" w:hint="eastAsia"/>
          <w:lang w:eastAsia="zh-CN"/>
        </w:rPr>
      </w:pPr>
      <w:bookmarkStart w:id="10" w:name="_Toc32711"/>
      <w:r>
        <w:rPr>
          <w:rFonts w:ascii="仿宋" w:eastAsia="仿宋" w:hAnsi="仿宋" w:cs="仿宋" w:hint="eastAsia"/>
          <w:lang w:eastAsia="zh-CN"/>
        </w:rPr>
        <w:t>(一)、磨床项目概况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磨床项目的起源追溯至对市场的深入洞察。市场的不断演变与变革为磨床项目提供了难得的机遇。当前市场存在的需求缺口和变革的大环境共同构成了磨床项目的背景。这个磨床项目旨在充分利用市场机遇，填补行业中尚未满足的需求，为客户提供全新的解决方案。市场的变革和需求的增长使得这个磨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磨床项目名称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磨床项目正式命名为磨床。这个名称不仅仅是一个标识，更代表了磨床项目的核心理念和愿景。它蕴含着磨床项目所要解决问题的关键字，具有强烈的表达和辨识度，为磨床项目树立了鲜明的品牌形象。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磨床项目目标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磨床项目的核心目标是提供一种全新、高效的解决方案，满足客户日益增长的需求。磨床项目追求的不仅仅是满足市场需求，更是在市场中获得卓越的竞争优势。通过不断提升产品或服务的质量和创新水平，磨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磨床项目范围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磨床项目全面涵盖了产品研发、制造、市场推广和售后服务，确保从产品设计到最终用户体验的全方位关注。这一全面的磨床项目范围是为了确保磨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磨床项目时间表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磨床项目计划在未来18个月内完成，包括研发、测试、市场试点和正式推出等不同阶段。这个时间表的合理设计是为了确保磨床项目各个阶段的顺利推进，以便按时交付高质量的成果。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磨床项目预算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磨床项目总预算估算为XX百万美元，主要分配在研发、市场推广、人员培训和运营等方面。这一充足的预算为磨床项目提供了充足的资源，确保磨床项目在各个方面都能取得优异的表现。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磨床项目风险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磨床项目可能面临的风险包括市场接受度低、技术难题、竞争激烈等。磨床项目团队已经制定了相应的风险应对计划，通过前瞻性的风险管理，确保磨床项目在面对不确定性时能够迅速做出应对。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磨床项目团队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磨床项目汇聚了一支经验丰富、多领域专业素养的核心团队，确保磨床项目在各个方面都能拥有高水平的执行力。团队的协同作战是磨床项目成功的关键因素之一。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磨床项目背景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磨床项目的背景根植于市场对更高效、创新产品的渴望，同时也受到科技发展对行业格局的深刻改变的影响。这为磨床项目提供了广阔的发展空间和市场需求。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1.10 磨床项目现状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截至目前，磨床项目已完成市场调研和技术验证，取得了初步的成功。这为磨床项目在未来的发展奠定了坚实的基础，为更远大的目标打下了坚实的基石。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8165"/>
      <w:r>
        <w:rPr>
          <w:rFonts w:ascii="仿宋" w:eastAsia="仿宋" w:hAnsi="仿宋" w:cs="仿宋" w:hint="eastAsia"/>
          <w:sz w:val="28"/>
          <w:lang w:eastAsia="zh-CN"/>
        </w:rPr>
        <w:t>(二)、磨床项目目标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keyword》磨床项目首要业务目标是在市场中占据有利地位，实现产品/服务的成功推广和销售。通过不断提升产品质量、创新性，磨床项目追求成为行业中的领导者，赢得更多客户的青睐。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在科技迅速发展的时代，磨床项目着眼于技术创新。通过持续的研发和技术升级，磨床项目旨在推出更具创新性的产品或服务，以满足市场对新鲜、先进解决方案的需求。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为了建立可持续的客户关系，磨床项目设定了客户满意度目标。通过提供卓越的产品质量和优质的客户服务，磨床项目追求赢得客户的信任和忠诚度，确保他们的满意度达到行业领先水平。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磨床项目注重社会责任和可持续发展。通过实施环保、社会责任磨床项目，磨床项目致力于在经济发展的同时保护环境，促进社会公平，实现可持续经营。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磨床项目的团队是实现目标的核心驱动力。因此，磨床项目设定了团队发展目标，包括提升团队成员的专业技能、培养领导力，以及搭建协同高效的团队工作氛围。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3132"/>
      <w:r>
        <w:rPr>
          <w:rFonts w:ascii="仿宋" w:eastAsia="仿宋" w:hAnsi="仿宋" w:cs="仿宋" w:hint="eastAsia"/>
          <w:sz w:val="28"/>
          <w:lang w:eastAsia="zh-CN"/>
        </w:rPr>
        <w:t>(三)、磨床项目提出的理由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磨床项目提出的理由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磨床项目的提出源于对市场机遇的深刻洞察。当前市场中存在的需求缺口和行业发展趋势表明，有巨大的商业机会等待被开发。通过准确捕捉市场机遇，磨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磨床项目的理念基于对技术创新的信仰。通过持续的研发和技术投入，磨床项目有望推出更具创新性的产品或服务。在科技飞速发展的当下，磨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磨床项目的提出是为了增强企业的行业竞争力。通过提升产品或服务的质量和独特性，磨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磨床项目响应了消费者需求的变化。随着社会和科技的不断发展，消费者对产品和服务的需求也在发生变化。通过深入了解并及时回应消费者的新需求，磨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磨床项目的提出是企业战略发展规划的一部分。在面对日益激烈的市场竞争和不断变化的商业环境中，磨床项目作为企业战略的一环，旨在为企业开辟新的增长领域，巩固企业在行业中的地位。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磨床项目的提出不仅仅是基于商业考量，还注重社会责任。通过推出环保、社会责任等方面的磨床项目，磨床企业可以在社会中树立积极形象，为社会做出积极贡献，实现经济效益和社会效益的双赢。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磨床项目的提出反映了对利益相关者期望的关注。包括客户、员工、投资者等利益相关者在企业发展中都有着各自的期望，磨床项目力求在满足这些期望的同时，取得更大的共赢。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5745"/>
      <w:r>
        <w:rPr>
          <w:rFonts w:ascii="仿宋" w:eastAsia="仿宋" w:hAnsi="仿宋" w:cs="仿宋" w:hint="eastAsia"/>
          <w:sz w:val="28"/>
          <w:lang w:eastAsia="zh-CN"/>
        </w:rPr>
        <w:t>(四)、磨床项目意义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在实施磨床项目的过程中，我们不仅仅是在追逐商业成功，更是为企业和社会的多个层面创造了深远的意义。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磨床项目的首要意义在于提升企业的市场竞争力。通过持续的创新和对产品质量的高标准要求，磨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磨床项目的推进将促使行业技术水平的提升。通过引入先进技术和创新性解决方案，磨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在社会层面，磨床项目不仅创造了大量就业机会，提高了就业水平，还注重社会责任和环保。通过参与社会公益事业和推动环保磨床项目，磨床项目为社会贡献了一份力量，体现了企业对社会的积极回馈。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综合而言，磨床项目意义重大，不仅推动了企业的发展，也为行业和社会的进步贡献了积极力量。这是一个全面而深刻的影响，将在未来产生可持续的正面效应。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5096"/>
      <w:r>
        <w:rPr>
          <w:rFonts w:ascii="仿宋" w:eastAsia="仿宋" w:hAnsi="仿宋" w:cs="仿宋" w:hint="eastAsia"/>
          <w:sz w:val="28"/>
          <w:lang w:eastAsia="zh-CN"/>
        </w:rPr>
        <w:t>(五)、磨床项目背景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在当今迅猛发展的商业环境中，磨床项目的动因根植于对多方面因素的审慎考量。这个磨床项目的提出并非孤立的决策，而是对企业所处背景深入思考的产物。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市场的不断演变是磨床项目背后的首要原因。科技的迅速发展和全球市场的快速变化使得企业必须灵活应对。磨床项目应运而生，旨在通过创新性的解决方案迎合市场的多变需求，赢得竞争中的先机。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竞争的激烈程度也是磨床项目背景中不可忽视的一环。企业需要在激烈竞争中脱颖而出，为此，磨床项目致力于打破常规，提供独特的价值主张，以吸引客户并确保市场份额的增长。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技术的迅速发展为企业带来了机遇与挑战。作为磨床项目启动的背景之一，对新兴技术的应用将有助于提升企业的技术水平，使其在不断演进的商业环境中保持竞争优势。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此外，社会对企业责任的期望也在逐渐升高。磨床项目充分融入了社会责任的理念，通过可持续经营和社会公益磨床项目，企图为社会贡献一份力量，在商业成功的同时关注社会价值。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8834"/>
      <w:r>
        <w:rPr>
          <w:rFonts w:ascii="仿宋" w:eastAsia="仿宋" w:hAnsi="仿宋" w:cs="仿宋" w:hint="eastAsia"/>
          <w:sz w:val="28"/>
          <w:lang w:eastAsia="zh-CN"/>
        </w:rPr>
        <w:t>四、磨床项目建设单位说明</w:t>
      </w:r>
      <w:bookmarkEnd w:id="15"/>
    </w:p>
    <w:p>
      <w:pPr>
        <w:pStyle w:val="Heading2"/>
        <w:rPr>
          <w:rFonts w:ascii="仿宋" w:eastAsia="仿宋" w:hAnsi="仿宋" w:cs="仿宋" w:hint="eastAsia"/>
          <w:lang w:eastAsia="zh-CN"/>
        </w:rPr>
      </w:pPr>
      <w:bookmarkStart w:id="16" w:name="_Toc7474"/>
      <w:r>
        <w:rPr>
          <w:rFonts w:ascii="仿宋" w:eastAsia="仿宋" w:hAnsi="仿宋" w:cs="仿宋" w:hint="eastAsia"/>
          <w:lang w:eastAsia="zh-CN"/>
        </w:rPr>
        <w:t>(一)、磨床项目承办单位基本情况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60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磨床项目承办单位的XXXX，我们着眼于实现可持续的经济效益。通过技术创新和解决方案的提供，公司预计在磨床项目执行期间将获得可观的收入增长。这一收入来源主要包括磨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同时，我们注重成本控制和效率提升，以确保磨床项目的可持续盈利。透过精细的管理和资源优化，公司期望实现磨床项目利润最大化。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磨床项目实施进行全面的投资评估，包括磨床项目启动阶段的资金投入和后续运营成本。通过对磨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为确保公司在磨床项目实施过程中具备足够的资金流动性，公司将进行详尽的现金流分析。这包括资金需求的合理预测、磨床项目周期内的资金峰谷分析以及灵活的财务管理策略，以应对各种潜在的经济变动。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4450"/>
      <w:r>
        <w:rPr>
          <w:rFonts w:ascii="仿宋" w:eastAsia="仿宋" w:hAnsi="仿宋" w:cs="仿宋" w:hint="eastAsia"/>
          <w:sz w:val="28"/>
          <w:lang w:eastAsia="zh-CN"/>
        </w:rPr>
        <w:t>五、磨床项目建设背景及必要性分析</w:t>
      </w:r>
      <w:bookmarkEnd w:id="18"/>
    </w:p>
    <w:p>
      <w:pPr>
        <w:pStyle w:val="Heading2"/>
        <w:rPr>
          <w:rFonts w:ascii="仿宋" w:eastAsia="仿宋" w:hAnsi="仿宋" w:cs="仿宋" w:hint="eastAsia"/>
          <w:lang w:eastAsia="zh-CN"/>
        </w:rPr>
      </w:pPr>
      <w:bookmarkStart w:id="19" w:name="_Toc27813"/>
      <w:r>
        <w:rPr>
          <w:rFonts w:ascii="仿宋" w:eastAsia="仿宋" w:hAnsi="仿宋" w:cs="仿宋" w:hint="eastAsia"/>
          <w:lang w:eastAsia="zh-CN"/>
        </w:rPr>
        <w:t>(一)、磨床项目背景分析</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磨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磨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我们的背景分析将深入挖掘当前行业的发展趋势，通过对竞争态势的全面审视，找到磨床项目在这个潮流中的定位。同时，我们将关注行业内涌现的新兴机遇，以便磨床项目更好地融入行业发展的潮流中。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磨床项目提供了强大的发展动力。我们将聚焦于行业内最新的技术发展趋势，包括但不限于人工智能、大数据分析、物联网等领域。通过深度的技术研究，我们将确保磨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磨床项目发展的源泉。我们将投入更多的精力对市场需求进行深入剖析，超越表面的需求，深入挖掘潜在的市场痛点和机遇。通过对市场需求的细致了解，磨床项目将更有针对性地设计解决方案，满足市场的多样化需求，从而更好地促进磨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https://d.book118.com/306021233043010040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D8391B"/>
    <w:rsid w:val="26D839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6021233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2024-01-20T09:33:00Z</dcterms:created>
  <dcterms:modified xsi:type="dcterms:W3CDTF">2024-01-20T09:33:52Z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0EC8F95EDAA7415AA02D0291DBA5B114_11</vt:lpwstr>
  </property>
  <property fmtid="{D5CDD505-2E9C-101B-9397-08002B2CF9AE}" pid="3" name="KSOProductBuildVer">
    <vt:lpwstr>2052-12.1.0.16120</vt:lpwstr>
  </property>
</Properties>
</file>