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教育基地展示系统项目规划设计纲要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36" w:history="1">
        <w:r>
          <w:rPr>
            <w:rFonts w:ascii="仿宋" w:eastAsia="仿宋" w:hAnsi="仿宋" w:cs="仿宋" w:hint="eastAsia"/>
            <w:lang w:eastAsia="zh-CN"/>
          </w:rPr>
          <w:t>前言</w:t>
        </w:r>
        <w:r>
          <w:tab/>
        </w:r>
        <w:r>
          <w:fldChar w:fldCharType="begin"/>
        </w:r>
        <w:r>
          <w:instrText xml:space="preserve"> PAGEREF _Toc11236 \h </w:instrText>
        </w:r>
        <w:r>
          <w:fldChar w:fldCharType="separate"/>
        </w:r>
        <w:r>
          <w:t>3</w:t>
        </w:r>
        <w:r>
          <w:fldChar w:fldCharType="end"/>
        </w:r>
      </w:hyperlink>
    </w:p>
    <w:p>
      <w:pPr>
        <w:pStyle w:val="TOC1"/>
        <w:tabs>
          <w:tab w:val="right" w:leader="dot" w:pos="8306"/>
        </w:tabs>
      </w:pPr>
      <w:hyperlink w:anchor="_Toc24550" w:history="1">
        <w:r>
          <w:rPr>
            <w:rFonts w:ascii="仿宋" w:eastAsia="仿宋" w:hAnsi="仿宋" w:cs="仿宋" w:hint="eastAsia"/>
            <w:lang w:eastAsia="zh-CN"/>
          </w:rPr>
          <w:t>一、教育基地展示系统项目危机管理</w:t>
        </w:r>
        <w:r>
          <w:tab/>
        </w:r>
        <w:r>
          <w:fldChar w:fldCharType="begin"/>
        </w:r>
        <w:r>
          <w:instrText xml:space="preserve"> PAGEREF _Toc24550 \h </w:instrText>
        </w:r>
        <w:r>
          <w:fldChar w:fldCharType="separate"/>
        </w:r>
        <w:r>
          <w:t>3</w:t>
        </w:r>
        <w:r>
          <w:fldChar w:fldCharType="end"/>
        </w:r>
      </w:hyperlink>
    </w:p>
    <w:p>
      <w:pPr>
        <w:pStyle w:val="TOC2"/>
        <w:tabs>
          <w:tab w:val="right" w:leader="dot" w:pos="8306"/>
        </w:tabs>
      </w:pPr>
      <w:hyperlink w:anchor="_Toc11248" w:history="1">
        <w:r>
          <w:rPr>
            <w:rFonts w:ascii="仿宋" w:eastAsia="仿宋" w:hAnsi="仿宋" w:cs="仿宋" w:hint="eastAsia"/>
            <w:lang w:eastAsia="zh-CN"/>
          </w:rPr>
          <w:t>(一)、危机预警与识别</w:t>
        </w:r>
        <w:r>
          <w:tab/>
        </w:r>
        <w:r>
          <w:fldChar w:fldCharType="begin"/>
        </w:r>
        <w:r>
          <w:instrText xml:space="preserve"> PAGEREF _Toc11248 \h </w:instrText>
        </w:r>
        <w:r>
          <w:fldChar w:fldCharType="separate"/>
        </w:r>
        <w:r>
          <w:t>3</w:t>
        </w:r>
        <w:r>
          <w:fldChar w:fldCharType="end"/>
        </w:r>
      </w:hyperlink>
    </w:p>
    <w:p>
      <w:pPr>
        <w:pStyle w:val="TOC2"/>
        <w:tabs>
          <w:tab w:val="right" w:leader="dot" w:pos="8306"/>
        </w:tabs>
      </w:pPr>
      <w:hyperlink w:anchor="_Toc23701" w:history="1">
        <w:r>
          <w:rPr>
            <w:rFonts w:ascii="仿宋" w:eastAsia="仿宋" w:hAnsi="仿宋" w:cs="仿宋" w:hint="eastAsia"/>
            <w:lang w:eastAsia="zh-CN"/>
          </w:rPr>
          <w:t>(二)、危机应对与恢复</w:t>
        </w:r>
        <w:r>
          <w:tab/>
        </w:r>
        <w:r>
          <w:fldChar w:fldCharType="begin"/>
        </w:r>
        <w:r>
          <w:instrText xml:space="preserve"> PAGEREF _Toc23701 \h </w:instrText>
        </w:r>
        <w:r>
          <w:fldChar w:fldCharType="separate"/>
        </w:r>
        <w:r>
          <w:t>4</w:t>
        </w:r>
        <w:r>
          <w:fldChar w:fldCharType="end"/>
        </w:r>
      </w:hyperlink>
    </w:p>
    <w:p>
      <w:pPr>
        <w:pStyle w:val="TOC1"/>
        <w:tabs>
          <w:tab w:val="right" w:leader="dot" w:pos="8306"/>
        </w:tabs>
      </w:pPr>
      <w:hyperlink w:anchor="_Toc25992" w:history="1">
        <w:r>
          <w:rPr>
            <w:rFonts w:ascii="仿宋" w:eastAsia="仿宋" w:hAnsi="仿宋" w:cs="仿宋" w:hint="eastAsia"/>
            <w:lang w:eastAsia="zh-CN"/>
          </w:rPr>
          <w:t>二、教育基地展示系统项目选址可行性分析</w:t>
        </w:r>
        <w:r>
          <w:tab/>
        </w:r>
        <w:r>
          <w:fldChar w:fldCharType="begin"/>
        </w:r>
        <w:r>
          <w:instrText xml:space="preserve"> PAGEREF _Toc25992 \h </w:instrText>
        </w:r>
        <w:r>
          <w:fldChar w:fldCharType="separate"/>
        </w:r>
        <w:r>
          <w:t>6</w:t>
        </w:r>
        <w:r>
          <w:fldChar w:fldCharType="end"/>
        </w:r>
      </w:hyperlink>
    </w:p>
    <w:p>
      <w:pPr>
        <w:pStyle w:val="TOC2"/>
        <w:tabs>
          <w:tab w:val="right" w:leader="dot" w:pos="8306"/>
        </w:tabs>
      </w:pPr>
      <w:hyperlink w:anchor="_Toc11897" w:history="1">
        <w:r>
          <w:rPr>
            <w:rFonts w:ascii="仿宋" w:eastAsia="仿宋" w:hAnsi="仿宋" w:cs="仿宋" w:hint="eastAsia"/>
            <w:lang w:eastAsia="zh-CN"/>
          </w:rPr>
          <w:t>(一)、教育基地展示系统项目选址</w:t>
        </w:r>
        <w:r>
          <w:tab/>
        </w:r>
        <w:r>
          <w:fldChar w:fldCharType="begin"/>
        </w:r>
        <w:r>
          <w:instrText xml:space="preserve"> PAGEREF _Toc11897 \h </w:instrText>
        </w:r>
        <w:r>
          <w:fldChar w:fldCharType="separate"/>
        </w:r>
        <w:r>
          <w:t>6</w:t>
        </w:r>
        <w:r>
          <w:fldChar w:fldCharType="end"/>
        </w:r>
      </w:hyperlink>
    </w:p>
    <w:p>
      <w:pPr>
        <w:pStyle w:val="TOC2"/>
        <w:tabs>
          <w:tab w:val="right" w:leader="dot" w:pos="8306"/>
        </w:tabs>
      </w:pPr>
      <w:hyperlink w:anchor="_Toc19195" w:history="1">
        <w:r>
          <w:rPr>
            <w:rFonts w:ascii="仿宋" w:eastAsia="仿宋" w:hAnsi="仿宋" w:cs="仿宋" w:hint="eastAsia"/>
            <w:lang w:eastAsia="zh-CN"/>
          </w:rPr>
          <w:t>(二)、用地控制指标</w:t>
        </w:r>
        <w:r>
          <w:tab/>
        </w:r>
        <w:r>
          <w:fldChar w:fldCharType="begin"/>
        </w:r>
        <w:r>
          <w:instrText xml:space="preserve"> PAGEREF _Toc19195 \h </w:instrText>
        </w:r>
        <w:r>
          <w:fldChar w:fldCharType="separate"/>
        </w:r>
        <w:r>
          <w:t>6</w:t>
        </w:r>
        <w:r>
          <w:fldChar w:fldCharType="end"/>
        </w:r>
      </w:hyperlink>
    </w:p>
    <w:p>
      <w:pPr>
        <w:pStyle w:val="TOC2"/>
        <w:tabs>
          <w:tab w:val="right" w:leader="dot" w:pos="8306"/>
        </w:tabs>
      </w:pPr>
      <w:hyperlink w:anchor="_Toc26469" w:history="1">
        <w:r>
          <w:rPr>
            <w:rFonts w:ascii="仿宋" w:eastAsia="仿宋" w:hAnsi="仿宋" w:cs="仿宋" w:hint="eastAsia"/>
            <w:lang w:eastAsia="zh-CN"/>
          </w:rPr>
          <w:t>(三)、节约用地措施</w:t>
        </w:r>
        <w:r>
          <w:tab/>
        </w:r>
        <w:r>
          <w:fldChar w:fldCharType="begin"/>
        </w:r>
        <w:r>
          <w:instrText xml:space="preserve"> PAGEREF _Toc26469 \h </w:instrText>
        </w:r>
        <w:r>
          <w:fldChar w:fldCharType="separate"/>
        </w:r>
        <w:r>
          <w:t>8</w:t>
        </w:r>
        <w:r>
          <w:fldChar w:fldCharType="end"/>
        </w:r>
      </w:hyperlink>
    </w:p>
    <w:p>
      <w:pPr>
        <w:pStyle w:val="TOC2"/>
        <w:tabs>
          <w:tab w:val="right" w:leader="dot" w:pos="8306"/>
        </w:tabs>
      </w:pPr>
      <w:hyperlink w:anchor="_Toc29831" w:history="1">
        <w:r>
          <w:rPr>
            <w:rFonts w:ascii="仿宋" w:eastAsia="仿宋" w:hAnsi="仿宋" w:cs="仿宋" w:hint="eastAsia"/>
            <w:lang w:eastAsia="zh-CN"/>
          </w:rPr>
          <w:t>(四)、总图布置方案</w:t>
        </w:r>
        <w:r>
          <w:tab/>
        </w:r>
        <w:r>
          <w:fldChar w:fldCharType="begin"/>
        </w:r>
        <w:r>
          <w:instrText xml:space="preserve"> PAGEREF _Toc29831 \h </w:instrText>
        </w:r>
        <w:r>
          <w:fldChar w:fldCharType="separate"/>
        </w:r>
        <w:r>
          <w:t>9</w:t>
        </w:r>
        <w:r>
          <w:fldChar w:fldCharType="end"/>
        </w:r>
      </w:hyperlink>
    </w:p>
    <w:p>
      <w:pPr>
        <w:pStyle w:val="TOC2"/>
        <w:tabs>
          <w:tab w:val="right" w:leader="dot" w:pos="8306"/>
        </w:tabs>
      </w:pPr>
      <w:hyperlink w:anchor="_Toc15730" w:history="1">
        <w:r>
          <w:rPr>
            <w:rFonts w:ascii="仿宋" w:eastAsia="仿宋" w:hAnsi="仿宋" w:cs="仿宋" w:hint="eastAsia"/>
            <w:lang w:eastAsia="zh-CN"/>
          </w:rPr>
          <w:t>(五)、选址综合评价</w:t>
        </w:r>
        <w:r>
          <w:tab/>
        </w:r>
        <w:r>
          <w:fldChar w:fldCharType="begin"/>
        </w:r>
        <w:r>
          <w:instrText xml:space="preserve"> PAGEREF _Toc15730 \h </w:instrText>
        </w:r>
        <w:r>
          <w:fldChar w:fldCharType="separate"/>
        </w:r>
        <w:r>
          <w:t>10</w:t>
        </w:r>
        <w:r>
          <w:fldChar w:fldCharType="end"/>
        </w:r>
      </w:hyperlink>
    </w:p>
    <w:p>
      <w:pPr>
        <w:pStyle w:val="TOC1"/>
        <w:tabs>
          <w:tab w:val="right" w:leader="dot" w:pos="8306"/>
        </w:tabs>
      </w:pPr>
      <w:hyperlink w:anchor="_Toc2922" w:history="1">
        <w:r>
          <w:rPr>
            <w:rFonts w:ascii="仿宋" w:eastAsia="仿宋" w:hAnsi="仿宋" w:cs="仿宋" w:hint="eastAsia"/>
            <w:lang w:eastAsia="zh-CN"/>
          </w:rPr>
          <w:t>三、教育基地展示系统项目土建工程</w:t>
        </w:r>
        <w:r>
          <w:tab/>
        </w:r>
        <w:r>
          <w:fldChar w:fldCharType="begin"/>
        </w:r>
        <w:r>
          <w:instrText xml:space="preserve"> PAGEREF _Toc2922 \h </w:instrText>
        </w:r>
        <w:r>
          <w:fldChar w:fldCharType="separate"/>
        </w:r>
        <w:r>
          <w:t>11</w:t>
        </w:r>
        <w:r>
          <w:fldChar w:fldCharType="end"/>
        </w:r>
      </w:hyperlink>
    </w:p>
    <w:p>
      <w:pPr>
        <w:pStyle w:val="TOC2"/>
        <w:tabs>
          <w:tab w:val="right" w:leader="dot" w:pos="8306"/>
        </w:tabs>
      </w:pPr>
      <w:hyperlink w:anchor="_Toc31305" w:history="1">
        <w:r>
          <w:rPr>
            <w:rFonts w:ascii="仿宋" w:eastAsia="仿宋" w:hAnsi="仿宋" w:cs="仿宋" w:hint="eastAsia"/>
            <w:lang w:eastAsia="zh-CN"/>
          </w:rPr>
          <w:t>(一)、建筑工程设计原则</w:t>
        </w:r>
        <w:r>
          <w:tab/>
        </w:r>
        <w:r>
          <w:fldChar w:fldCharType="begin"/>
        </w:r>
        <w:r>
          <w:instrText xml:space="preserve"> PAGEREF _Toc31305 \h </w:instrText>
        </w:r>
        <w:r>
          <w:fldChar w:fldCharType="separate"/>
        </w:r>
        <w:r>
          <w:t>11</w:t>
        </w:r>
        <w:r>
          <w:fldChar w:fldCharType="end"/>
        </w:r>
      </w:hyperlink>
    </w:p>
    <w:p>
      <w:pPr>
        <w:pStyle w:val="TOC2"/>
        <w:tabs>
          <w:tab w:val="right" w:leader="dot" w:pos="8306"/>
        </w:tabs>
      </w:pPr>
      <w:hyperlink w:anchor="_Toc27270" w:history="1">
        <w:r>
          <w:rPr>
            <w:rFonts w:ascii="仿宋" w:eastAsia="仿宋" w:hAnsi="仿宋" w:cs="仿宋" w:hint="eastAsia"/>
            <w:lang w:eastAsia="zh-CN"/>
          </w:rPr>
          <w:t>(二)、土建工程设计年限及安全等级</w:t>
        </w:r>
        <w:r>
          <w:tab/>
        </w:r>
        <w:r>
          <w:fldChar w:fldCharType="begin"/>
        </w:r>
        <w:r>
          <w:instrText xml:space="preserve"> PAGEREF _Toc27270 \h </w:instrText>
        </w:r>
        <w:r>
          <w:fldChar w:fldCharType="separate"/>
        </w:r>
        <w:r>
          <w:t>12</w:t>
        </w:r>
        <w:r>
          <w:fldChar w:fldCharType="end"/>
        </w:r>
      </w:hyperlink>
    </w:p>
    <w:p>
      <w:pPr>
        <w:pStyle w:val="TOC2"/>
        <w:tabs>
          <w:tab w:val="right" w:leader="dot" w:pos="8306"/>
        </w:tabs>
      </w:pPr>
      <w:hyperlink w:anchor="_Toc19895" w:history="1">
        <w:r>
          <w:rPr>
            <w:rFonts w:ascii="仿宋" w:eastAsia="仿宋" w:hAnsi="仿宋" w:cs="仿宋" w:hint="eastAsia"/>
            <w:lang w:eastAsia="zh-CN"/>
          </w:rPr>
          <w:t>(三)、建筑工程设计总体要求</w:t>
        </w:r>
        <w:r>
          <w:tab/>
        </w:r>
        <w:r>
          <w:fldChar w:fldCharType="begin"/>
        </w:r>
        <w:r>
          <w:instrText xml:space="preserve"> PAGEREF _Toc19895 \h </w:instrText>
        </w:r>
        <w:r>
          <w:fldChar w:fldCharType="separate"/>
        </w:r>
        <w:r>
          <w:t>14</w:t>
        </w:r>
        <w:r>
          <w:fldChar w:fldCharType="end"/>
        </w:r>
      </w:hyperlink>
    </w:p>
    <w:p>
      <w:pPr>
        <w:pStyle w:val="TOC2"/>
        <w:tabs>
          <w:tab w:val="right" w:leader="dot" w:pos="8306"/>
        </w:tabs>
      </w:pPr>
      <w:hyperlink w:anchor="_Toc2331" w:history="1">
        <w:r>
          <w:rPr>
            <w:rFonts w:ascii="仿宋" w:eastAsia="仿宋" w:hAnsi="仿宋" w:cs="仿宋" w:hint="eastAsia"/>
            <w:lang w:eastAsia="zh-CN"/>
          </w:rPr>
          <w:t>(四)、土建工程建设指标</w:t>
        </w:r>
        <w:r>
          <w:tab/>
        </w:r>
        <w:r>
          <w:fldChar w:fldCharType="begin"/>
        </w:r>
        <w:r>
          <w:instrText xml:space="preserve"> PAGEREF _Toc2331 \h </w:instrText>
        </w:r>
        <w:r>
          <w:fldChar w:fldCharType="separate"/>
        </w:r>
        <w:r>
          <w:t>14</w:t>
        </w:r>
        <w:r>
          <w:fldChar w:fldCharType="end"/>
        </w:r>
      </w:hyperlink>
    </w:p>
    <w:p>
      <w:pPr>
        <w:pStyle w:val="TOC1"/>
        <w:tabs>
          <w:tab w:val="right" w:leader="dot" w:pos="8306"/>
        </w:tabs>
      </w:pPr>
      <w:hyperlink w:anchor="_Toc26107" w:history="1">
        <w:r>
          <w:rPr>
            <w:rFonts w:ascii="仿宋" w:eastAsia="仿宋" w:hAnsi="仿宋" w:cs="仿宋" w:hint="eastAsia"/>
            <w:lang w:eastAsia="zh-CN"/>
          </w:rPr>
          <w:t>四、教育基地展示系统项目概论</w:t>
        </w:r>
        <w:r>
          <w:tab/>
        </w:r>
        <w:r>
          <w:fldChar w:fldCharType="begin"/>
        </w:r>
        <w:r>
          <w:instrText xml:space="preserve"> PAGEREF _Toc26107 \h </w:instrText>
        </w:r>
        <w:r>
          <w:fldChar w:fldCharType="separate"/>
        </w:r>
        <w:r>
          <w:t>15</w:t>
        </w:r>
        <w:r>
          <w:fldChar w:fldCharType="end"/>
        </w:r>
      </w:hyperlink>
    </w:p>
    <w:p>
      <w:pPr>
        <w:pStyle w:val="TOC2"/>
        <w:tabs>
          <w:tab w:val="right" w:leader="dot" w:pos="8306"/>
        </w:tabs>
      </w:pPr>
      <w:hyperlink w:anchor="_Toc10343" w:history="1">
        <w:r>
          <w:rPr>
            <w:rFonts w:ascii="仿宋" w:eastAsia="仿宋" w:hAnsi="仿宋" w:cs="仿宋" w:hint="eastAsia"/>
            <w:lang w:eastAsia="zh-CN"/>
          </w:rPr>
          <w:t>(一)、教育基地展示系统项目概况</w:t>
        </w:r>
        <w:r>
          <w:tab/>
        </w:r>
        <w:r>
          <w:fldChar w:fldCharType="begin"/>
        </w:r>
        <w:r>
          <w:instrText xml:space="preserve"> PAGEREF _Toc10343 \h </w:instrText>
        </w:r>
        <w:r>
          <w:fldChar w:fldCharType="separate"/>
        </w:r>
        <w:r>
          <w:t>15</w:t>
        </w:r>
        <w:r>
          <w:fldChar w:fldCharType="end"/>
        </w:r>
      </w:hyperlink>
    </w:p>
    <w:p>
      <w:pPr>
        <w:pStyle w:val="TOC2"/>
        <w:tabs>
          <w:tab w:val="right" w:leader="dot" w:pos="8306"/>
        </w:tabs>
      </w:pPr>
      <w:hyperlink w:anchor="_Toc877" w:history="1">
        <w:r>
          <w:rPr>
            <w:rFonts w:ascii="仿宋" w:eastAsia="仿宋" w:hAnsi="仿宋" w:cs="仿宋" w:hint="eastAsia"/>
            <w:lang w:eastAsia="zh-CN"/>
          </w:rPr>
          <w:t>(二)、教育基地展示系统项目目标</w:t>
        </w:r>
        <w:r>
          <w:tab/>
        </w:r>
        <w:r>
          <w:fldChar w:fldCharType="begin"/>
        </w:r>
        <w:r>
          <w:instrText xml:space="preserve"> PAGEREF _Toc877 \h </w:instrText>
        </w:r>
        <w:r>
          <w:fldChar w:fldCharType="separate"/>
        </w:r>
        <w:r>
          <w:t>17</w:t>
        </w:r>
        <w:r>
          <w:fldChar w:fldCharType="end"/>
        </w:r>
      </w:hyperlink>
    </w:p>
    <w:p>
      <w:pPr>
        <w:pStyle w:val="TOC2"/>
        <w:tabs>
          <w:tab w:val="right" w:leader="dot" w:pos="8306"/>
        </w:tabs>
      </w:pPr>
      <w:hyperlink w:anchor="_Toc17195" w:history="1">
        <w:r>
          <w:rPr>
            <w:rFonts w:ascii="仿宋" w:eastAsia="仿宋" w:hAnsi="仿宋" w:cs="仿宋" w:hint="eastAsia"/>
            <w:lang w:eastAsia="zh-CN"/>
          </w:rPr>
          <w:t>(三)、教育基地展示系统项目提出的理由</w:t>
        </w:r>
        <w:r>
          <w:tab/>
        </w:r>
        <w:r>
          <w:fldChar w:fldCharType="begin"/>
        </w:r>
        <w:r>
          <w:instrText xml:space="preserve"> PAGEREF _Toc17195 \h </w:instrText>
        </w:r>
        <w:r>
          <w:fldChar w:fldCharType="separate"/>
        </w:r>
        <w:r>
          <w:t>18</w:t>
        </w:r>
        <w:r>
          <w:fldChar w:fldCharType="end"/>
        </w:r>
      </w:hyperlink>
    </w:p>
    <w:p>
      <w:pPr>
        <w:pStyle w:val="TOC2"/>
        <w:tabs>
          <w:tab w:val="right" w:leader="dot" w:pos="8306"/>
        </w:tabs>
      </w:pPr>
      <w:hyperlink w:anchor="_Toc10862" w:history="1">
        <w:r>
          <w:rPr>
            <w:rFonts w:ascii="仿宋" w:eastAsia="仿宋" w:hAnsi="仿宋" w:cs="仿宋" w:hint="eastAsia"/>
            <w:lang w:eastAsia="zh-CN"/>
          </w:rPr>
          <w:t>(四)、教育基地展示系统项目意义</w:t>
        </w:r>
        <w:r>
          <w:tab/>
        </w:r>
        <w:r>
          <w:fldChar w:fldCharType="begin"/>
        </w:r>
        <w:r>
          <w:instrText xml:space="preserve"> PAGEREF _Toc10862 \h </w:instrText>
        </w:r>
        <w:r>
          <w:fldChar w:fldCharType="separate"/>
        </w:r>
        <w:r>
          <w:t>20</w:t>
        </w:r>
        <w:r>
          <w:fldChar w:fldCharType="end"/>
        </w:r>
      </w:hyperlink>
    </w:p>
    <w:p>
      <w:pPr>
        <w:pStyle w:val="TOC2"/>
        <w:tabs>
          <w:tab w:val="right" w:leader="dot" w:pos="8306"/>
        </w:tabs>
      </w:pPr>
      <w:hyperlink w:anchor="_Toc30306" w:history="1">
        <w:r>
          <w:rPr>
            <w:rFonts w:ascii="仿宋" w:eastAsia="仿宋" w:hAnsi="仿宋" w:cs="仿宋" w:hint="eastAsia"/>
            <w:lang w:eastAsia="zh-CN"/>
          </w:rPr>
          <w:t>(五)、教育基地展示系统项目背景</w:t>
        </w:r>
        <w:r>
          <w:tab/>
        </w:r>
        <w:r>
          <w:fldChar w:fldCharType="begin"/>
        </w:r>
        <w:r>
          <w:instrText xml:space="preserve"> PAGEREF _Toc30306 \h </w:instrText>
        </w:r>
        <w:r>
          <w:fldChar w:fldCharType="separate"/>
        </w:r>
        <w:r>
          <w:t>21</w:t>
        </w:r>
        <w:r>
          <w:fldChar w:fldCharType="end"/>
        </w:r>
      </w:hyperlink>
    </w:p>
    <w:p>
      <w:pPr>
        <w:pStyle w:val="TOC1"/>
        <w:tabs>
          <w:tab w:val="right" w:leader="dot" w:pos="8306"/>
        </w:tabs>
      </w:pPr>
      <w:hyperlink w:anchor="_Toc28095" w:history="1">
        <w:r>
          <w:rPr>
            <w:rFonts w:ascii="仿宋" w:eastAsia="仿宋" w:hAnsi="仿宋" w:cs="仿宋" w:hint="eastAsia"/>
            <w:lang w:eastAsia="zh-CN"/>
          </w:rPr>
          <w:t>五、教育基地展示系统项目绩效评估</w:t>
        </w:r>
        <w:r>
          <w:tab/>
        </w:r>
        <w:r>
          <w:fldChar w:fldCharType="begin"/>
        </w:r>
        <w:r>
          <w:instrText xml:space="preserve"> PAGEREF _Toc28095 \h </w:instrText>
        </w:r>
        <w:r>
          <w:fldChar w:fldCharType="separate"/>
        </w:r>
        <w:r>
          <w:t>22</w:t>
        </w:r>
        <w:r>
          <w:fldChar w:fldCharType="end"/>
        </w:r>
      </w:hyperlink>
    </w:p>
    <w:p>
      <w:pPr>
        <w:pStyle w:val="TOC2"/>
        <w:tabs>
          <w:tab w:val="right" w:leader="dot" w:pos="8306"/>
        </w:tabs>
      </w:pPr>
      <w:hyperlink w:anchor="_Toc5296" w:history="1">
        <w:r>
          <w:rPr>
            <w:rFonts w:ascii="仿宋" w:eastAsia="仿宋" w:hAnsi="仿宋" w:cs="仿宋" w:hint="eastAsia"/>
            <w:lang w:eastAsia="zh-CN"/>
          </w:rPr>
          <w:t>(一)、绩效评估指标</w:t>
        </w:r>
        <w:r>
          <w:tab/>
        </w:r>
        <w:r>
          <w:fldChar w:fldCharType="begin"/>
        </w:r>
        <w:r>
          <w:instrText xml:space="preserve"> PAGEREF _Toc5296 \h </w:instrText>
        </w:r>
        <w:r>
          <w:fldChar w:fldCharType="separate"/>
        </w:r>
        <w:r>
          <w:t>22</w:t>
        </w:r>
        <w:r>
          <w:fldChar w:fldCharType="end"/>
        </w:r>
      </w:hyperlink>
    </w:p>
    <w:p>
      <w:pPr>
        <w:pStyle w:val="TOC2"/>
        <w:tabs>
          <w:tab w:val="right" w:leader="dot" w:pos="8306"/>
        </w:tabs>
      </w:pPr>
      <w:hyperlink w:anchor="_Toc23730" w:history="1">
        <w:r>
          <w:rPr>
            <w:rFonts w:ascii="仿宋" w:eastAsia="仿宋" w:hAnsi="仿宋" w:cs="仿宋" w:hint="eastAsia"/>
            <w:lang w:eastAsia="zh-CN"/>
          </w:rPr>
          <w:t>(二)、绩效评估方法</w:t>
        </w:r>
        <w:r>
          <w:tab/>
        </w:r>
        <w:r>
          <w:fldChar w:fldCharType="begin"/>
        </w:r>
        <w:r>
          <w:instrText xml:space="preserve"> PAGEREF _Toc23730 \h </w:instrText>
        </w:r>
        <w:r>
          <w:fldChar w:fldCharType="separate"/>
        </w:r>
        <w:r>
          <w:t>23</w:t>
        </w:r>
        <w:r>
          <w:fldChar w:fldCharType="end"/>
        </w:r>
      </w:hyperlink>
    </w:p>
    <w:p>
      <w:pPr>
        <w:pStyle w:val="TOC2"/>
        <w:tabs>
          <w:tab w:val="right" w:leader="dot" w:pos="8306"/>
        </w:tabs>
      </w:pPr>
      <w:hyperlink w:anchor="_Toc25175" w:history="1">
        <w:r>
          <w:rPr>
            <w:rFonts w:ascii="仿宋" w:eastAsia="仿宋" w:hAnsi="仿宋" w:cs="仿宋" w:hint="eastAsia"/>
            <w:lang w:eastAsia="zh-CN"/>
          </w:rPr>
          <w:t>(三)、绩效评估周期</w:t>
        </w:r>
        <w:r>
          <w:tab/>
        </w:r>
        <w:r>
          <w:fldChar w:fldCharType="begin"/>
        </w:r>
        <w:r>
          <w:instrText xml:space="preserve"> PAGEREF _Toc25175 \h </w:instrText>
        </w:r>
        <w:r>
          <w:fldChar w:fldCharType="separate"/>
        </w:r>
        <w:r>
          <w:t>24</w:t>
        </w:r>
        <w:r>
          <w:fldChar w:fldCharType="end"/>
        </w:r>
      </w:hyperlink>
    </w:p>
    <w:p>
      <w:pPr>
        <w:pStyle w:val="TOC1"/>
        <w:tabs>
          <w:tab w:val="right" w:leader="dot" w:pos="8306"/>
        </w:tabs>
      </w:pPr>
      <w:hyperlink w:anchor="_Toc15322" w:history="1">
        <w:r>
          <w:rPr>
            <w:rFonts w:ascii="仿宋" w:eastAsia="仿宋" w:hAnsi="仿宋" w:cs="仿宋" w:hint="eastAsia"/>
            <w:lang w:eastAsia="zh-CN"/>
          </w:rPr>
          <w:t>六、市场分析、调研</w:t>
        </w:r>
        <w:r>
          <w:tab/>
        </w:r>
        <w:r>
          <w:fldChar w:fldCharType="begin"/>
        </w:r>
        <w:r>
          <w:instrText xml:space="preserve"> PAGEREF _Toc15322 \h </w:instrText>
        </w:r>
        <w:r>
          <w:fldChar w:fldCharType="separate"/>
        </w:r>
        <w:r>
          <w:t>25</w:t>
        </w:r>
        <w:r>
          <w:fldChar w:fldCharType="end"/>
        </w:r>
      </w:hyperlink>
    </w:p>
    <w:p>
      <w:pPr>
        <w:pStyle w:val="TOC2"/>
        <w:tabs>
          <w:tab w:val="right" w:leader="dot" w:pos="8306"/>
        </w:tabs>
      </w:pPr>
      <w:hyperlink w:anchor="_Toc9643" w:history="1">
        <w:r>
          <w:rPr>
            <w:rFonts w:ascii="仿宋" w:eastAsia="仿宋" w:hAnsi="仿宋" w:cs="仿宋" w:hint="eastAsia"/>
            <w:lang w:eastAsia="zh-CN"/>
          </w:rPr>
          <w:t>(一)、教育基地展示系统行业分析</w:t>
        </w:r>
        <w:r>
          <w:tab/>
        </w:r>
        <w:r>
          <w:fldChar w:fldCharType="begin"/>
        </w:r>
        <w:r>
          <w:instrText xml:space="preserve"> PAGEREF _Toc9643 \h </w:instrText>
        </w:r>
        <w:r>
          <w:fldChar w:fldCharType="separate"/>
        </w:r>
        <w:r>
          <w:t>25</w:t>
        </w:r>
        <w:r>
          <w:fldChar w:fldCharType="end"/>
        </w:r>
      </w:hyperlink>
    </w:p>
    <w:p>
      <w:pPr>
        <w:pStyle w:val="TOC2"/>
        <w:tabs>
          <w:tab w:val="right" w:leader="dot" w:pos="8306"/>
        </w:tabs>
      </w:pPr>
      <w:hyperlink w:anchor="_Toc9241" w:history="1">
        <w:r>
          <w:rPr>
            <w:rFonts w:ascii="仿宋" w:eastAsia="仿宋" w:hAnsi="仿宋" w:cs="仿宋" w:hint="eastAsia"/>
            <w:lang w:eastAsia="zh-CN"/>
          </w:rPr>
          <w:t>(二)、教育基地展示系统市场分析预测</w:t>
        </w:r>
        <w:r>
          <w:tab/>
        </w:r>
        <w:r>
          <w:fldChar w:fldCharType="begin"/>
        </w:r>
        <w:r>
          <w:instrText xml:space="preserve"> PAGEREF _Toc9241 \h </w:instrText>
        </w:r>
        <w:r>
          <w:fldChar w:fldCharType="separate"/>
        </w:r>
        <w:r>
          <w:t>26</w:t>
        </w:r>
        <w:r>
          <w:fldChar w:fldCharType="end"/>
        </w:r>
      </w:hyperlink>
    </w:p>
    <w:p>
      <w:pPr>
        <w:pStyle w:val="TOC1"/>
        <w:tabs>
          <w:tab w:val="right" w:leader="dot" w:pos="8306"/>
        </w:tabs>
      </w:pPr>
      <w:hyperlink w:anchor="_Toc22626" w:history="1">
        <w:r>
          <w:rPr>
            <w:rFonts w:ascii="仿宋" w:eastAsia="仿宋" w:hAnsi="仿宋" w:cs="仿宋" w:hint="eastAsia"/>
            <w:lang w:eastAsia="zh-CN"/>
          </w:rPr>
          <w:t>七、教育基地展示系统项目计划安排</w:t>
        </w:r>
        <w:r>
          <w:tab/>
        </w:r>
        <w:r>
          <w:fldChar w:fldCharType="begin"/>
        </w:r>
        <w:r>
          <w:instrText xml:space="preserve"> PAGEREF _Toc22626 \h </w:instrText>
        </w:r>
        <w:r>
          <w:fldChar w:fldCharType="separate"/>
        </w:r>
        <w:r>
          <w:t>27</w:t>
        </w:r>
        <w:r>
          <w:fldChar w:fldCharType="end"/>
        </w:r>
      </w:hyperlink>
    </w:p>
    <w:p>
      <w:pPr>
        <w:pStyle w:val="TOC2"/>
        <w:tabs>
          <w:tab w:val="right" w:leader="dot" w:pos="8306"/>
        </w:tabs>
      </w:pPr>
      <w:hyperlink w:anchor="_Toc17212" w:history="1">
        <w:r>
          <w:rPr>
            <w:rFonts w:ascii="仿宋" w:eastAsia="仿宋" w:hAnsi="仿宋" w:cs="仿宋" w:hint="eastAsia"/>
            <w:lang w:eastAsia="zh-CN"/>
          </w:rPr>
          <w:t>(一)、建设周期</w:t>
        </w:r>
        <w:r>
          <w:tab/>
        </w:r>
        <w:r>
          <w:fldChar w:fldCharType="begin"/>
        </w:r>
        <w:r>
          <w:instrText xml:space="preserve"> PAGEREF _Toc17212 \h </w:instrText>
        </w:r>
        <w:r>
          <w:fldChar w:fldCharType="separate"/>
        </w:r>
        <w:r>
          <w:t>27</w:t>
        </w:r>
        <w:r>
          <w:fldChar w:fldCharType="end"/>
        </w:r>
      </w:hyperlink>
    </w:p>
    <w:p>
      <w:pPr>
        <w:pStyle w:val="TOC2"/>
        <w:tabs>
          <w:tab w:val="right" w:leader="dot" w:pos="8306"/>
        </w:tabs>
      </w:pPr>
      <w:hyperlink w:anchor="_Toc26680" w:history="1">
        <w:r>
          <w:rPr>
            <w:rFonts w:ascii="仿宋" w:eastAsia="仿宋" w:hAnsi="仿宋" w:cs="仿宋" w:hint="eastAsia"/>
            <w:lang w:eastAsia="zh-CN"/>
          </w:rPr>
          <w:t>(二)、建设进度</w:t>
        </w:r>
        <w:r>
          <w:tab/>
        </w:r>
        <w:r>
          <w:fldChar w:fldCharType="begin"/>
        </w:r>
        <w:r>
          <w:instrText xml:space="preserve"> PAGEREF _Toc26680 \h </w:instrText>
        </w:r>
        <w:r>
          <w:fldChar w:fldCharType="separate"/>
        </w:r>
        <w:r>
          <w:t>28</w:t>
        </w:r>
        <w:r>
          <w:fldChar w:fldCharType="end"/>
        </w:r>
      </w:hyperlink>
    </w:p>
    <w:p>
      <w:pPr>
        <w:pStyle w:val="TOC2"/>
        <w:tabs>
          <w:tab w:val="right" w:leader="dot" w:pos="8306"/>
        </w:tabs>
      </w:pPr>
      <w:hyperlink w:anchor="_Toc4760" w:history="1">
        <w:r>
          <w:rPr>
            <w:rFonts w:ascii="仿宋" w:eastAsia="仿宋" w:hAnsi="仿宋" w:cs="仿宋" w:hint="eastAsia"/>
            <w:lang w:eastAsia="zh-CN"/>
          </w:rPr>
          <w:t>(三)、进度安排注意事项</w:t>
        </w:r>
        <w:r>
          <w:tab/>
        </w:r>
        <w:r>
          <w:fldChar w:fldCharType="begin"/>
        </w:r>
        <w:r>
          <w:instrText xml:space="preserve"> PAGEREF _Toc4760 \h </w:instrText>
        </w:r>
        <w:r>
          <w:fldChar w:fldCharType="separate"/>
        </w:r>
        <w:r>
          <w:t>29</w:t>
        </w:r>
        <w:r>
          <w:fldChar w:fldCharType="end"/>
        </w:r>
      </w:hyperlink>
    </w:p>
    <w:p>
      <w:pPr>
        <w:pStyle w:val="TOC2"/>
        <w:tabs>
          <w:tab w:val="right" w:leader="dot" w:pos="8306"/>
        </w:tabs>
      </w:pPr>
      <w:hyperlink w:anchor="_Toc10673" w:history="1">
        <w:r>
          <w:rPr>
            <w:rFonts w:ascii="仿宋" w:eastAsia="仿宋" w:hAnsi="仿宋" w:cs="仿宋" w:hint="eastAsia"/>
            <w:lang w:eastAsia="zh-CN"/>
          </w:rPr>
          <w:t>(四)、人力资源配置</w:t>
        </w:r>
        <w:r>
          <w:tab/>
        </w:r>
        <w:r>
          <w:fldChar w:fldCharType="begin"/>
        </w:r>
        <w:r>
          <w:instrText xml:space="preserve"> PAGEREF _Toc10673 \h </w:instrText>
        </w:r>
        <w:r>
          <w:fldChar w:fldCharType="separate"/>
        </w:r>
        <w:r>
          <w:t>30</w:t>
        </w:r>
        <w:r>
          <w:fldChar w:fldCharType="end"/>
        </w:r>
      </w:hyperlink>
    </w:p>
    <w:p>
      <w:pPr>
        <w:pStyle w:val="TOC1"/>
        <w:tabs>
          <w:tab w:val="right" w:leader="dot" w:pos="8306"/>
        </w:tabs>
      </w:pPr>
      <w:hyperlink w:anchor="_Toc15151" w:history="1">
        <w:r>
          <w:rPr>
            <w:rFonts w:ascii="仿宋" w:eastAsia="仿宋" w:hAnsi="仿宋" w:cs="仿宋" w:hint="eastAsia"/>
            <w:lang w:eastAsia="zh-CN"/>
          </w:rPr>
          <w:t>八、教育基地展示系统项目环境影响分析</w:t>
        </w:r>
        <w:r>
          <w:tab/>
        </w:r>
        <w:r>
          <w:fldChar w:fldCharType="begin"/>
        </w:r>
        <w:r>
          <w:instrText xml:space="preserve"> PAGEREF _Toc15151 \h </w:instrText>
        </w:r>
        <w:r>
          <w:fldChar w:fldCharType="separate"/>
        </w:r>
        <w:r>
          <w:t>31</w:t>
        </w:r>
        <w:r>
          <w:fldChar w:fldCharType="end"/>
        </w:r>
      </w:hyperlink>
    </w:p>
    <w:p>
      <w:pPr>
        <w:pStyle w:val="TOC2"/>
        <w:tabs>
          <w:tab w:val="right" w:leader="dot" w:pos="8306"/>
        </w:tabs>
      </w:pPr>
      <w:hyperlink w:anchor="_Toc30216" w:history="1">
        <w:r>
          <w:rPr>
            <w:rFonts w:ascii="仿宋" w:eastAsia="仿宋" w:hAnsi="仿宋" w:cs="仿宋" w:hint="eastAsia"/>
            <w:lang w:eastAsia="zh-CN"/>
          </w:rPr>
          <w:t>(一)、建设区域环境质量现状</w:t>
        </w:r>
        <w:r>
          <w:tab/>
        </w:r>
        <w:r>
          <w:fldChar w:fldCharType="begin"/>
        </w:r>
        <w:r>
          <w:instrText xml:space="preserve"> PAGEREF _Toc30216 \h </w:instrText>
        </w:r>
        <w:r>
          <w:fldChar w:fldCharType="separate"/>
        </w:r>
        <w:r>
          <w:t>31</w:t>
        </w:r>
        <w:r>
          <w:fldChar w:fldCharType="end"/>
        </w:r>
      </w:hyperlink>
    </w:p>
    <w:p>
      <w:pPr>
        <w:pStyle w:val="TOC2"/>
        <w:tabs>
          <w:tab w:val="right" w:leader="dot" w:pos="8306"/>
        </w:tabs>
      </w:pPr>
      <w:hyperlink w:anchor="_Toc23663" w:history="1">
        <w:r>
          <w:rPr>
            <w:rFonts w:ascii="仿宋" w:eastAsia="仿宋" w:hAnsi="仿宋" w:cs="仿宋" w:hint="eastAsia"/>
            <w:lang w:eastAsia="zh-CN"/>
          </w:rPr>
          <w:t>(二)、建设期环境保护</w:t>
        </w:r>
        <w:r>
          <w:tab/>
        </w:r>
        <w:r>
          <w:fldChar w:fldCharType="begin"/>
        </w:r>
        <w:r>
          <w:instrText xml:space="preserve"> PAGEREF _Toc23663 \h </w:instrText>
        </w:r>
        <w:r>
          <w:fldChar w:fldCharType="separate"/>
        </w:r>
        <w:r>
          <w:t>32</w:t>
        </w:r>
        <w:r>
          <w:fldChar w:fldCharType="end"/>
        </w:r>
      </w:hyperlink>
    </w:p>
    <w:p>
      <w:pPr>
        <w:pStyle w:val="TOC2"/>
        <w:tabs>
          <w:tab w:val="right" w:leader="dot" w:pos="8306"/>
        </w:tabs>
      </w:pPr>
      <w:hyperlink w:anchor="_Toc30098" w:history="1">
        <w:r>
          <w:rPr>
            <w:rFonts w:ascii="仿宋" w:eastAsia="仿宋" w:hAnsi="仿宋" w:cs="仿宋" w:hint="eastAsia"/>
            <w:lang w:eastAsia="zh-CN"/>
          </w:rPr>
          <w:t>(三)、运营期环境保护</w:t>
        </w:r>
        <w:r>
          <w:tab/>
        </w:r>
        <w:r>
          <w:fldChar w:fldCharType="begin"/>
        </w:r>
        <w:r>
          <w:instrText xml:space="preserve"> PAGEREF _Toc30098 \h </w:instrText>
        </w:r>
        <w:r>
          <w:fldChar w:fldCharType="separate"/>
        </w:r>
        <w:r>
          <w:t>34</w:t>
        </w:r>
        <w:r>
          <w:fldChar w:fldCharType="end"/>
        </w:r>
      </w:hyperlink>
    </w:p>
    <w:p>
      <w:pPr>
        <w:pStyle w:val="TOC2"/>
        <w:tabs>
          <w:tab w:val="right" w:leader="dot" w:pos="8306"/>
        </w:tabs>
      </w:pPr>
      <w:hyperlink w:anchor="_Toc20880" w:history="1">
        <w:r>
          <w:rPr>
            <w:rFonts w:ascii="仿宋" w:eastAsia="仿宋" w:hAnsi="仿宋" w:cs="仿宋" w:hint="eastAsia"/>
            <w:lang w:eastAsia="zh-CN"/>
          </w:rPr>
          <w:t>(四)、教育基地展示系统项目建设对区域经济的影响</w:t>
        </w:r>
        <w:r>
          <w:tab/>
        </w:r>
        <w:r>
          <w:fldChar w:fldCharType="begin"/>
        </w:r>
        <w:r>
          <w:instrText xml:space="preserve"> PAGEREF _Toc20880 \h </w:instrText>
        </w:r>
        <w:r>
          <w:fldChar w:fldCharType="separate"/>
        </w:r>
        <w:r>
          <w:t>35</w:t>
        </w:r>
        <w:r>
          <w:fldChar w:fldCharType="end"/>
        </w:r>
      </w:hyperlink>
    </w:p>
    <w:p>
      <w:pPr>
        <w:pStyle w:val="TOC2"/>
        <w:tabs>
          <w:tab w:val="right" w:leader="dot" w:pos="8306"/>
        </w:tabs>
      </w:pPr>
      <w:hyperlink w:anchor="_Toc25105" w:history="1">
        <w:r>
          <w:rPr>
            <w:rFonts w:ascii="仿宋" w:eastAsia="仿宋" w:hAnsi="仿宋" w:cs="仿宋" w:hint="eastAsia"/>
            <w:lang w:eastAsia="zh-CN"/>
          </w:rPr>
          <w:t>(五)、废弃物处理</w:t>
        </w:r>
        <w:r>
          <w:tab/>
        </w:r>
        <w:r>
          <w:fldChar w:fldCharType="begin"/>
        </w:r>
        <w:r>
          <w:instrText xml:space="preserve"> PAGEREF _Toc25105 \h </w:instrText>
        </w:r>
        <w:r>
          <w:fldChar w:fldCharType="separate"/>
        </w:r>
        <w:r>
          <w:t>37</w:t>
        </w:r>
        <w:r>
          <w:fldChar w:fldCharType="end"/>
        </w:r>
      </w:hyperlink>
    </w:p>
    <w:p>
      <w:pPr>
        <w:pStyle w:val="TOC2"/>
        <w:tabs>
          <w:tab w:val="right" w:leader="dot" w:pos="8306"/>
        </w:tabs>
      </w:pPr>
      <w:hyperlink w:anchor="_Toc13068" w:history="1">
        <w:r>
          <w:rPr>
            <w:rFonts w:ascii="仿宋" w:eastAsia="仿宋" w:hAnsi="仿宋" w:cs="仿宋" w:hint="eastAsia"/>
            <w:lang w:eastAsia="zh-CN"/>
          </w:rPr>
          <w:t>(六)、特殊环境影响分析</w:t>
        </w:r>
        <w:r>
          <w:tab/>
        </w:r>
        <w:r>
          <w:fldChar w:fldCharType="begin"/>
        </w:r>
        <w:r>
          <w:instrText xml:space="preserve"> PAGEREF _Toc13068 \h </w:instrText>
        </w:r>
        <w:r>
          <w:fldChar w:fldCharType="separate"/>
        </w:r>
        <w:r>
          <w:t>38</w:t>
        </w:r>
        <w:r>
          <w:fldChar w:fldCharType="end"/>
        </w:r>
      </w:hyperlink>
    </w:p>
    <w:p>
      <w:pPr>
        <w:pStyle w:val="TOC2"/>
        <w:tabs>
          <w:tab w:val="right" w:leader="dot" w:pos="8306"/>
        </w:tabs>
      </w:pPr>
      <w:hyperlink w:anchor="_Toc10448" w:history="1">
        <w:r>
          <w:rPr>
            <w:rFonts w:ascii="仿宋" w:eastAsia="仿宋" w:hAnsi="仿宋" w:cs="仿宋" w:hint="eastAsia"/>
            <w:lang w:eastAsia="zh-CN"/>
          </w:rPr>
          <w:t>(七)、清洁生产</w:t>
        </w:r>
        <w:r>
          <w:tab/>
        </w:r>
        <w:r>
          <w:fldChar w:fldCharType="begin"/>
        </w:r>
        <w:r>
          <w:instrText xml:space="preserve"> PAGEREF _Toc10448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57" w:history="1">
        <w:r>
          <w:rPr>
            <w:rFonts w:ascii="仿宋" w:eastAsia="仿宋" w:hAnsi="仿宋" w:cs="仿宋" w:hint="eastAsia"/>
            <w:lang w:eastAsia="zh-CN"/>
          </w:rPr>
          <w:t>(八)、环境保护综合评价</w:t>
        </w:r>
        <w:r>
          <w:tab/>
        </w:r>
        <w:r>
          <w:fldChar w:fldCharType="begin"/>
        </w:r>
        <w:r>
          <w:instrText xml:space="preserve"> PAGEREF _Toc31957 \h </w:instrText>
        </w:r>
        <w:r>
          <w:fldChar w:fldCharType="separate"/>
        </w:r>
        <w:r>
          <w:t>41</w:t>
        </w:r>
        <w:r>
          <w:fldChar w:fldCharType="end"/>
        </w:r>
      </w:hyperlink>
    </w:p>
    <w:p>
      <w:pPr>
        <w:pStyle w:val="TOC1"/>
        <w:tabs>
          <w:tab w:val="right" w:leader="dot" w:pos="8306"/>
        </w:tabs>
      </w:pPr>
      <w:hyperlink w:anchor="_Toc21124" w:history="1">
        <w:r>
          <w:rPr>
            <w:rFonts w:ascii="仿宋" w:eastAsia="仿宋" w:hAnsi="仿宋" w:cs="仿宋" w:hint="eastAsia"/>
            <w:lang w:eastAsia="zh-CN"/>
          </w:rPr>
          <w:t>九、教育基地展示系统项目财务管理</w:t>
        </w:r>
        <w:r>
          <w:tab/>
        </w:r>
        <w:r>
          <w:fldChar w:fldCharType="begin"/>
        </w:r>
        <w:r>
          <w:instrText xml:space="preserve"> PAGEREF _Toc21124 \h </w:instrText>
        </w:r>
        <w:r>
          <w:fldChar w:fldCharType="separate"/>
        </w:r>
        <w:r>
          <w:t>42</w:t>
        </w:r>
        <w:r>
          <w:fldChar w:fldCharType="end"/>
        </w:r>
      </w:hyperlink>
    </w:p>
    <w:p>
      <w:pPr>
        <w:pStyle w:val="TOC2"/>
        <w:tabs>
          <w:tab w:val="right" w:leader="dot" w:pos="8306"/>
        </w:tabs>
      </w:pPr>
      <w:hyperlink w:anchor="_Toc18221" w:history="1">
        <w:r>
          <w:rPr>
            <w:rFonts w:ascii="仿宋" w:eastAsia="仿宋" w:hAnsi="仿宋" w:cs="仿宋" w:hint="eastAsia"/>
            <w:lang w:eastAsia="zh-CN"/>
          </w:rPr>
          <w:t>(一)、资金需求大</w:t>
        </w:r>
        <w:r>
          <w:tab/>
        </w:r>
        <w:r>
          <w:fldChar w:fldCharType="begin"/>
        </w:r>
        <w:r>
          <w:instrText xml:space="preserve"> PAGEREF _Toc18221 \h </w:instrText>
        </w:r>
        <w:r>
          <w:fldChar w:fldCharType="separate"/>
        </w:r>
        <w:r>
          <w:t>42</w:t>
        </w:r>
        <w:r>
          <w:fldChar w:fldCharType="end"/>
        </w:r>
      </w:hyperlink>
    </w:p>
    <w:p>
      <w:pPr>
        <w:pStyle w:val="TOC2"/>
        <w:tabs>
          <w:tab w:val="right" w:leader="dot" w:pos="8306"/>
        </w:tabs>
      </w:pPr>
      <w:hyperlink w:anchor="_Toc1856" w:history="1">
        <w:r>
          <w:rPr>
            <w:rFonts w:ascii="仿宋" w:eastAsia="仿宋" w:hAnsi="仿宋" w:cs="仿宋" w:hint="eastAsia"/>
            <w:lang w:eastAsia="zh-CN"/>
          </w:rPr>
          <w:t>(二)、研发周期长</w:t>
        </w:r>
        <w:r>
          <w:tab/>
        </w:r>
        <w:r>
          <w:fldChar w:fldCharType="begin"/>
        </w:r>
        <w:r>
          <w:instrText xml:space="preserve"> PAGEREF _Toc1856 \h </w:instrText>
        </w:r>
        <w:r>
          <w:fldChar w:fldCharType="separate"/>
        </w:r>
        <w:r>
          <w:t>43</w:t>
        </w:r>
        <w:r>
          <w:fldChar w:fldCharType="end"/>
        </w:r>
      </w:hyperlink>
    </w:p>
    <w:p>
      <w:pPr>
        <w:pStyle w:val="TOC2"/>
        <w:tabs>
          <w:tab w:val="right" w:leader="dot" w:pos="8306"/>
        </w:tabs>
      </w:pPr>
      <w:hyperlink w:anchor="_Toc12111" w:history="1">
        <w:r>
          <w:rPr>
            <w:rFonts w:ascii="仿宋" w:eastAsia="仿宋" w:hAnsi="仿宋" w:cs="仿宋" w:hint="eastAsia"/>
            <w:lang w:eastAsia="zh-CN"/>
          </w:rPr>
          <w:t>(三)、市场风险大</w:t>
        </w:r>
        <w:r>
          <w:tab/>
        </w:r>
        <w:r>
          <w:fldChar w:fldCharType="begin"/>
        </w:r>
        <w:r>
          <w:instrText xml:space="preserve"> PAGEREF _Toc12111 \h </w:instrText>
        </w:r>
        <w:r>
          <w:fldChar w:fldCharType="separate"/>
        </w:r>
        <w:r>
          <w:t>45</w:t>
        </w:r>
        <w:r>
          <w:fldChar w:fldCharType="end"/>
        </w:r>
      </w:hyperlink>
    </w:p>
    <w:p>
      <w:pPr>
        <w:pStyle w:val="TOC2"/>
        <w:tabs>
          <w:tab w:val="right" w:leader="dot" w:pos="8306"/>
        </w:tabs>
      </w:pPr>
      <w:hyperlink w:anchor="_Toc30464" w:history="1">
        <w:r>
          <w:rPr>
            <w:rFonts w:ascii="仿宋" w:eastAsia="仿宋" w:hAnsi="仿宋" w:cs="仿宋" w:hint="eastAsia"/>
            <w:lang w:eastAsia="zh-CN"/>
          </w:rPr>
          <w:t>(四)、利润率高</w:t>
        </w:r>
        <w:r>
          <w:tab/>
        </w:r>
        <w:r>
          <w:fldChar w:fldCharType="begin"/>
        </w:r>
        <w:r>
          <w:instrText xml:space="preserve"> PAGEREF _Toc30464 \h </w:instrText>
        </w:r>
        <w:r>
          <w:fldChar w:fldCharType="separate"/>
        </w:r>
        <w:r>
          <w:t>47</w:t>
        </w:r>
        <w:r>
          <w:fldChar w:fldCharType="end"/>
        </w:r>
      </w:hyperlink>
    </w:p>
    <w:p>
      <w:pPr>
        <w:pStyle w:val="TOC1"/>
        <w:tabs>
          <w:tab w:val="right" w:leader="dot" w:pos="8306"/>
        </w:tabs>
      </w:pPr>
      <w:hyperlink w:anchor="_Toc13894" w:history="1">
        <w:r>
          <w:rPr>
            <w:rFonts w:ascii="仿宋" w:eastAsia="仿宋" w:hAnsi="仿宋" w:cs="仿宋" w:hint="eastAsia"/>
            <w:lang w:eastAsia="zh-CN"/>
          </w:rPr>
          <w:t>十、教育基地展示系统项目人力资源培养与发展</w:t>
        </w:r>
        <w:r>
          <w:tab/>
        </w:r>
        <w:r>
          <w:fldChar w:fldCharType="begin"/>
        </w:r>
        <w:r>
          <w:instrText xml:space="preserve"> PAGEREF _Toc13894 \h </w:instrText>
        </w:r>
        <w:r>
          <w:fldChar w:fldCharType="separate"/>
        </w:r>
        <w:r>
          <w:t>50</w:t>
        </w:r>
        <w:r>
          <w:fldChar w:fldCharType="end"/>
        </w:r>
      </w:hyperlink>
    </w:p>
    <w:p>
      <w:pPr>
        <w:pStyle w:val="TOC2"/>
        <w:tabs>
          <w:tab w:val="right" w:leader="dot" w:pos="8306"/>
        </w:tabs>
      </w:pPr>
      <w:hyperlink w:anchor="_Toc29591" w:history="1">
        <w:r>
          <w:rPr>
            <w:rFonts w:ascii="仿宋" w:eastAsia="仿宋" w:hAnsi="仿宋" w:cs="仿宋" w:hint="eastAsia"/>
            <w:lang w:eastAsia="zh-CN"/>
          </w:rPr>
          <w:t>(一)、人才需求与规划</w:t>
        </w:r>
        <w:r>
          <w:tab/>
        </w:r>
        <w:r>
          <w:fldChar w:fldCharType="begin"/>
        </w:r>
        <w:r>
          <w:instrText xml:space="preserve"> PAGEREF _Toc29591 \h </w:instrText>
        </w:r>
        <w:r>
          <w:fldChar w:fldCharType="separate"/>
        </w:r>
        <w:r>
          <w:t>50</w:t>
        </w:r>
        <w:r>
          <w:fldChar w:fldCharType="end"/>
        </w:r>
      </w:hyperlink>
    </w:p>
    <w:p>
      <w:pPr>
        <w:pStyle w:val="TOC2"/>
        <w:tabs>
          <w:tab w:val="right" w:leader="dot" w:pos="8306"/>
        </w:tabs>
      </w:pPr>
      <w:hyperlink w:anchor="_Toc20395" w:history="1">
        <w:r>
          <w:rPr>
            <w:rFonts w:ascii="仿宋" w:eastAsia="仿宋" w:hAnsi="仿宋" w:cs="仿宋" w:hint="eastAsia"/>
            <w:lang w:eastAsia="zh-CN"/>
          </w:rPr>
          <w:t>(二)、培训与发展计划</w:t>
        </w:r>
        <w:r>
          <w:tab/>
        </w:r>
        <w:r>
          <w:fldChar w:fldCharType="begin"/>
        </w:r>
        <w:r>
          <w:instrText xml:space="preserve"> PAGEREF _Toc20395 \h </w:instrText>
        </w:r>
        <w:r>
          <w:fldChar w:fldCharType="separate"/>
        </w:r>
        <w:r>
          <w:t>50</w:t>
        </w:r>
        <w:r>
          <w:fldChar w:fldCharType="end"/>
        </w:r>
      </w:hyperlink>
    </w:p>
    <w:p>
      <w:pPr>
        <w:pStyle w:val="TOC1"/>
        <w:tabs>
          <w:tab w:val="right" w:leader="dot" w:pos="8306"/>
        </w:tabs>
      </w:pPr>
      <w:hyperlink w:anchor="_Toc12037" w:history="1">
        <w:r>
          <w:rPr>
            <w:rFonts w:ascii="仿宋" w:eastAsia="仿宋" w:hAnsi="仿宋" w:cs="仿宋" w:hint="eastAsia"/>
            <w:lang w:eastAsia="zh-CN"/>
          </w:rPr>
          <w:t>十一、生产安全保护</w:t>
        </w:r>
        <w:r>
          <w:tab/>
        </w:r>
        <w:r>
          <w:fldChar w:fldCharType="begin"/>
        </w:r>
        <w:r>
          <w:instrText xml:space="preserve"> PAGEREF _Toc12037 \h </w:instrText>
        </w:r>
        <w:r>
          <w:fldChar w:fldCharType="separate"/>
        </w:r>
        <w:r>
          <w:t>51</w:t>
        </w:r>
        <w:r>
          <w:fldChar w:fldCharType="end"/>
        </w:r>
      </w:hyperlink>
    </w:p>
    <w:p>
      <w:pPr>
        <w:pStyle w:val="TOC2"/>
        <w:tabs>
          <w:tab w:val="right" w:leader="dot" w:pos="8306"/>
        </w:tabs>
      </w:pPr>
      <w:hyperlink w:anchor="_Toc26402" w:history="1">
        <w:r>
          <w:rPr>
            <w:rFonts w:ascii="仿宋" w:eastAsia="仿宋" w:hAnsi="仿宋" w:cs="仿宋" w:hint="eastAsia"/>
            <w:lang w:eastAsia="zh-CN"/>
          </w:rPr>
          <w:t>(一)、消防安全</w:t>
        </w:r>
        <w:r>
          <w:tab/>
        </w:r>
        <w:r>
          <w:fldChar w:fldCharType="begin"/>
        </w:r>
        <w:r>
          <w:instrText xml:space="preserve"> PAGEREF _Toc26402 \h </w:instrText>
        </w:r>
        <w:r>
          <w:fldChar w:fldCharType="separate"/>
        </w:r>
        <w:r>
          <w:t>51</w:t>
        </w:r>
        <w:r>
          <w:fldChar w:fldCharType="end"/>
        </w:r>
      </w:hyperlink>
    </w:p>
    <w:p>
      <w:pPr>
        <w:pStyle w:val="TOC2"/>
        <w:tabs>
          <w:tab w:val="right" w:leader="dot" w:pos="8306"/>
        </w:tabs>
      </w:pPr>
      <w:hyperlink w:anchor="_Toc27006" w:history="1">
        <w:r>
          <w:rPr>
            <w:rFonts w:ascii="仿宋" w:eastAsia="仿宋" w:hAnsi="仿宋" w:cs="仿宋" w:hint="eastAsia"/>
            <w:lang w:eastAsia="zh-CN"/>
          </w:rPr>
          <w:t>(二)、防火防爆总图布置措施</w:t>
        </w:r>
        <w:r>
          <w:tab/>
        </w:r>
        <w:r>
          <w:fldChar w:fldCharType="begin"/>
        </w:r>
        <w:r>
          <w:instrText xml:space="preserve"> PAGEREF _Toc27006 \h </w:instrText>
        </w:r>
        <w:r>
          <w:fldChar w:fldCharType="separate"/>
        </w:r>
        <w:r>
          <w:t>52</w:t>
        </w:r>
        <w:r>
          <w:fldChar w:fldCharType="end"/>
        </w:r>
      </w:hyperlink>
    </w:p>
    <w:p>
      <w:pPr>
        <w:pStyle w:val="TOC2"/>
        <w:tabs>
          <w:tab w:val="right" w:leader="dot" w:pos="8306"/>
        </w:tabs>
      </w:pPr>
      <w:hyperlink w:anchor="_Toc6847" w:history="1">
        <w:r>
          <w:rPr>
            <w:rFonts w:ascii="仿宋" w:eastAsia="仿宋" w:hAnsi="仿宋" w:cs="仿宋" w:hint="eastAsia"/>
            <w:lang w:eastAsia="zh-CN"/>
          </w:rPr>
          <w:t>(三)、自然灾害防范措施</w:t>
        </w:r>
        <w:r>
          <w:tab/>
        </w:r>
        <w:r>
          <w:fldChar w:fldCharType="begin"/>
        </w:r>
        <w:r>
          <w:instrText xml:space="preserve"> PAGEREF _Toc6847 \h </w:instrText>
        </w:r>
        <w:r>
          <w:fldChar w:fldCharType="separate"/>
        </w:r>
        <w:r>
          <w:t>53</w:t>
        </w:r>
        <w:r>
          <w:fldChar w:fldCharType="end"/>
        </w:r>
      </w:hyperlink>
    </w:p>
    <w:p>
      <w:pPr>
        <w:pStyle w:val="TOC2"/>
        <w:tabs>
          <w:tab w:val="right" w:leader="dot" w:pos="8306"/>
        </w:tabs>
      </w:pPr>
      <w:hyperlink w:anchor="_Toc29867" w:history="1">
        <w:r>
          <w:rPr>
            <w:rFonts w:ascii="仿宋" w:eastAsia="仿宋" w:hAnsi="仿宋" w:cs="仿宋" w:hint="eastAsia"/>
            <w:lang w:eastAsia="zh-CN"/>
          </w:rPr>
          <w:t>(四)、安全色及安全标志使用要求</w:t>
        </w:r>
        <w:r>
          <w:tab/>
        </w:r>
        <w:r>
          <w:fldChar w:fldCharType="begin"/>
        </w:r>
        <w:r>
          <w:instrText xml:space="preserve"> PAGEREF _Toc29867 \h </w:instrText>
        </w:r>
        <w:r>
          <w:fldChar w:fldCharType="separate"/>
        </w:r>
        <w:r>
          <w:t>54</w:t>
        </w:r>
        <w:r>
          <w:fldChar w:fldCharType="end"/>
        </w:r>
      </w:hyperlink>
    </w:p>
    <w:p>
      <w:pPr>
        <w:pStyle w:val="TOC2"/>
        <w:tabs>
          <w:tab w:val="right" w:leader="dot" w:pos="8306"/>
        </w:tabs>
      </w:pPr>
      <w:hyperlink w:anchor="_Toc6604" w:history="1">
        <w:r>
          <w:rPr>
            <w:rFonts w:ascii="仿宋" w:eastAsia="仿宋" w:hAnsi="仿宋" w:cs="仿宋" w:hint="eastAsia"/>
            <w:lang w:eastAsia="zh-CN"/>
          </w:rPr>
          <w:t>(五)、防尘防毒措施</w:t>
        </w:r>
        <w:r>
          <w:tab/>
        </w:r>
        <w:r>
          <w:fldChar w:fldCharType="begin"/>
        </w:r>
        <w:r>
          <w:instrText xml:space="preserve"> PAGEREF _Toc6604 \h </w:instrText>
        </w:r>
        <w:r>
          <w:fldChar w:fldCharType="separate"/>
        </w:r>
        <w:r>
          <w:t>55</w:t>
        </w:r>
        <w:r>
          <w:fldChar w:fldCharType="end"/>
        </w:r>
      </w:hyperlink>
    </w:p>
    <w:p>
      <w:pPr>
        <w:pStyle w:val="TOC2"/>
        <w:tabs>
          <w:tab w:val="right" w:leader="dot" w:pos="8306"/>
        </w:tabs>
      </w:pPr>
      <w:hyperlink w:anchor="_Toc24041" w:history="1">
        <w:r>
          <w:rPr>
            <w:rFonts w:ascii="仿宋" w:eastAsia="仿宋" w:hAnsi="仿宋" w:cs="仿宋" w:hint="eastAsia"/>
            <w:lang w:eastAsia="zh-CN"/>
          </w:rPr>
          <w:t>(六)、防静电、触电防护及防雷措施</w:t>
        </w:r>
        <w:r>
          <w:tab/>
        </w:r>
        <w:r>
          <w:fldChar w:fldCharType="begin"/>
        </w:r>
        <w:r>
          <w:instrText xml:space="preserve"> PAGEREF _Toc24041 \h </w:instrText>
        </w:r>
        <w:r>
          <w:fldChar w:fldCharType="separate"/>
        </w:r>
        <w:r>
          <w:t>56</w:t>
        </w:r>
        <w:r>
          <w:fldChar w:fldCharType="end"/>
        </w:r>
      </w:hyperlink>
    </w:p>
    <w:p>
      <w:pPr>
        <w:pStyle w:val="TOC2"/>
        <w:tabs>
          <w:tab w:val="right" w:leader="dot" w:pos="8306"/>
        </w:tabs>
      </w:pPr>
      <w:hyperlink w:anchor="_Toc24468" w:history="1">
        <w:r>
          <w:rPr>
            <w:rFonts w:ascii="仿宋" w:eastAsia="仿宋" w:hAnsi="仿宋" w:cs="仿宋" w:hint="eastAsia"/>
            <w:lang w:eastAsia="zh-CN"/>
          </w:rPr>
          <w:t>(七)、机械设备安全保障措施</w:t>
        </w:r>
        <w:r>
          <w:tab/>
        </w:r>
        <w:r>
          <w:fldChar w:fldCharType="begin"/>
        </w:r>
        <w:r>
          <w:instrText xml:space="preserve"> PAGEREF _Toc24468 \h </w:instrText>
        </w:r>
        <w:r>
          <w:fldChar w:fldCharType="separate"/>
        </w:r>
        <w:r>
          <w:t>58</w:t>
        </w:r>
        <w:r>
          <w:fldChar w:fldCharType="end"/>
        </w:r>
      </w:hyperlink>
    </w:p>
    <w:p>
      <w:pPr>
        <w:pStyle w:val="TOC1"/>
        <w:tabs>
          <w:tab w:val="right" w:leader="dot" w:pos="8306"/>
        </w:tabs>
      </w:pPr>
      <w:hyperlink w:anchor="_Toc11952" w:history="1">
        <w:r>
          <w:rPr>
            <w:rFonts w:ascii="仿宋" w:eastAsia="仿宋" w:hAnsi="仿宋" w:cs="仿宋" w:hint="eastAsia"/>
            <w:lang w:eastAsia="zh-CN"/>
          </w:rPr>
          <w:t>十二、教育基地展示系统项目投资规划</w:t>
        </w:r>
        <w:r>
          <w:tab/>
        </w:r>
        <w:r>
          <w:fldChar w:fldCharType="begin"/>
        </w:r>
        <w:r>
          <w:instrText xml:space="preserve"> PAGEREF _Toc11952 \h </w:instrText>
        </w:r>
        <w:r>
          <w:fldChar w:fldCharType="separate"/>
        </w:r>
        <w:r>
          <w:t>59</w:t>
        </w:r>
        <w:r>
          <w:fldChar w:fldCharType="end"/>
        </w:r>
      </w:hyperlink>
    </w:p>
    <w:p>
      <w:pPr>
        <w:pStyle w:val="TOC2"/>
        <w:tabs>
          <w:tab w:val="right" w:leader="dot" w:pos="8306"/>
        </w:tabs>
      </w:pPr>
      <w:hyperlink w:anchor="_Toc31140" w:history="1">
        <w:r>
          <w:rPr>
            <w:rFonts w:ascii="仿宋" w:eastAsia="仿宋" w:hAnsi="仿宋" w:cs="仿宋" w:hint="eastAsia"/>
            <w:lang w:eastAsia="zh-CN"/>
          </w:rPr>
          <w:t>(一)、教育基地展示系统项目总投资估算</w:t>
        </w:r>
        <w:r>
          <w:tab/>
        </w:r>
        <w:r>
          <w:fldChar w:fldCharType="begin"/>
        </w:r>
        <w:r>
          <w:instrText xml:space="preserve"> PAGEREF _Toc31140 \h </w:instrText>
        </w:r>
        <w:r>
          <w:fldChar w:fldCharType="separate"/>
        </w:r>
        <w:r>
          <w:t>59</w:t>
        </w:r>
        <w:r>
          <w:fldChar w:fldCharType="end"/>
        </w:r>
      </w:hyperlink>
    </w:p>
    <w:p>
      <w:pPr>
        <w:pStyle w:val="TOC2"/>
        <w:tabs>
          <w:tab w:val="right" w:leader="dot" w:pos="8306"/>
        </w:tabs>
      </w:pPr>
      <w:hyperlink w:anchor="_Toc24158" w:history="1">
        <w:r>
          <w:rPr>
            <w:rFonts w:ascii="仿宋" w:eastAsia="仿宋" w:hAnsi="仿宋" w:cs="仿宋" w:hint="eastAsia"/>
            <w:lang w:eastAsia="zh-CN"/>
          </w:rPr>
          <w:t>(二)、资金筹措</w:t>
        </w:r>
        <w:r>
          <w:tab/>
        </w:r>
        <w:r>
          <w:fldChar w:fldCharType="begin"/>
        </w:r>
        <w:r>
          <w:instrText xml:space="preserve"> PAGEREF _Toc24158 \h </w:instrText>
        </w:r>
        <w:r>
          <w:fldChar w:fldCharType="separate"/>
        </w:r>
        <w:r>
          <w:t>61</w:t>
        </w:r>
        <w:r>
          <w:fldChar w:fldCharType="end"/>
        </w:r>
      </w:hyperlink>
    </w:p>
    <w:p>
      <w:pPr>
        <w:pStyle w:val="TOC1"/>
        <w:tabs>
          <w:tab w:val="right" w:leader="dot" w:pos="8306"/>
        </w:tabs>
      </w:pPr>
      <w:hyperlink w:anchor="_Toc21535" w:history="1">
        <w:r>
          <w:rPr>
            <w:rFonts w:ascii="仿宋" w:eastAsia="仿宋" w:hAnsi="仿宋" w:cs="仿宋" w:hint="eastAsia"/>
            <w:lang w:eastAsia="zh-CN"/>
          </w:rPr>
          <w:t>十三、教育基地展示系统项目实施保障措施</w:t>
        </w:r>
        <w:r>
          <w:tab/>
        </w:r>
        <w:r>
          <w:fldChar w:fldCharType="begin"/>
        </w:r>
        <w:r>
          <w:instrText xml:space="preserve"> PAGEREF _Toc21535 \h </w:instrText>
        </w:r>
        <w:r>
          <w:fldChar w:fldCharType="separate"/>
        </w:r>
        <w:r>
          <w:t>61</w:t>
        </w:r>
        <w:r>
          <w:fldChar w:fldCharType="end"/>
        </w:r>
      </w:hyperlink>
    </w:p>
    <w:p>
      <w:pPr>
        <w:pStyle w:val="TOC2"/>
        <w:tabs>
          <w:tab w:val="right" w:leader="dot" w:pos="8306"/>
        </w:tabs>
      </w:pPr>
      <w:hyperlink w:anchor="_Toc26878" w:history="1">
        <w:r>
          <w:rPr>
            <w:rFonts w:ascii="仿宋" w:eastAsia="仿宋" w:hAnsi="仿宋" w:cs="仿宋" w:hint="eastAsia"/>
            <w:lang w:eastAsia="zh-CN"/>
          </w:rPr>
          <w:t>(一)、教育基地展示系统项目实施保障机制</w:t>
        </w:r>
        <w:r>
          <w:tab/>
        </w:r>
        <w:r>
          <w:fldChar w:fldCharType="begin"/>
        </w:r>
        <w:r>
          <w:instrText xml:space="preserve"> PAGEREF _Toc26878 \h </w:instrText>
        </w:r>
        <w:r>
          <w:fldChar w:fldCharType="separate"/>
        </w:r>
        <w:r>
          <w:t>61</w:t>
        </w:r>
        <w:r>
          <w:fldChar w:fldCharType="end"/>
        </w:r>
      </w:hyperlink>
    </w:p>
    <w:p>
      <w:pPr>
        <w:pStyle w:val="TOC2"/>
        <w:tabs>
          <w:tab w:val="right" w:leader="dot" w:pos="8306"/>
        </w:tabs>
      </w:pPr>
      <w:hyperlink w:anchor="_Toc25134" w:history="1">
        <w:r>
          <w:rPr>
            <w:rFonts w:ascii="仿宋" w:eastAsia="仿宋" w:hAnsi="仿宋" w:cs="仿宋" w:hint="eastAsia"/>
            <w:lang w:eastAsia="zh-CN"/>
          </w:rPr>
          <w:t>(二)、教育基地展示系统项目法律合规要求</w:t>
        </w:r>
        <w:r>
          <w:tab/>
        </w:r>
        <w:r>
          <w:fldChar w:fldCharType="begin"/>
        </w:r>
        <w:r>
          <w:instrText xml:space="preserve"> PAGEREF _Toc25134 \h </w:instrText>
        </w:r>
        <w:r>
          <w:fldChar w:fldCharType="separate"/>
        </w:r>
        <w:r>
          <w:t>65</w:t>
        </w:r>
        <w:r>
          <w:fldChar w:fldCharType="end"/>
        </w:r>
      </w:hyperlink>
    </w:p>
    <w:p>
      <w:pPr>
        <w:pStyle w:val="TOC2"/>
        <w:tabs>
          <w:tab w:val="right" w:leader="dot" w:pos="8306"/>
        </w:tabs>
      </w:pPr>
      <w:hyperlink w:anchor="_Toc16548" w:history="1">
        <w:r>
          <w:rPr>
            <w:rFonts w:ascii="仿宋" w:eastAsia="仿宋" w:hAnsi="仿宋" w:cs="仿宋" w:hint="eastAsia"/>
            <w:lang w:eastAsia="zh-CN"/>
          </w:rPr>
          <w:t>(三)、教育基地展示系统项目合同管理与法律事务</w:t>
        </w:r>
        <w:r>
          <w:tab/>
        </w:r>
        <w:r>
          <w:fldChar w:fldCharType="begin"/>
        </w:r>
        <w:r>
          <w:instrText xml:space="preserve"> PAGEREF _Toc16548 \h </w:instrText>
        </w:r>
        <w:r>
          <w:fldChar w:fldCharType="separate"/>
        </w:r>
        <w:r>
          <w:t>70</w:t>
        </w:r>
        <w:r>
          <w:fldChar w:fldCharType="end"/>
        </w:r>
      </w:hyperlink>
    </w:p>
    <w:p>
      <w:pPr>
        <w:pStyle w:val="TOC2"/>
        <w:tabs>
          <w:tab w:val="right" w:leader="dot" w:pos="8306"/>
        </w:tabs>
      </w:pPr>
      <w:hyperlink w:anchor="_Toc13022" w:history="1">
        <w:r>
          <w:rPr>
            <w:rFonts w:ascii="仿宋" w:eastAsia="仿宋" w:hAnsi="仿宋" w:cs="仿宋" w:hint="eastAsia"/>
            <w:lang w:eastAsia="zh-CN"/>
          </w:rPr>
          <w:t>(四)、教育基地展示系统项目知识产权保护策略</w:t>
        </w:r>
        <w:r>
          <w:tab/>
        </w:r>
        <w:r>
          <w:fldChar w:fldCharType="begin"/>
        </w:r>
        <w:r>
          <w:instrText xml:space="preserve"> PAGEREF _Toc13022 \h </w:instrText>
        </w:r>
        <w:r>
          <w:fldChar w:fldCharType="separate"/>
        </w:r>
        <w:r>
          <w:t>76</w:t>
        </w:r>
        <w:r>
          <w:fldChar w:fldCharType="end"/>
        </w:r>
      </w:hyperlink>
    </w:p>
    <w:p>
      <w:pPr>
        <w:pStyle w:val="TOC1"/>
        <w:tabs>
          <w:tab w:val="right" w:leader="dot" w:pos="8306"/>
        </w:tabs>
      </w:pPr>
      <w:hyperlink w:anchor="_Toc12367" w:history="1">
        <w:r>
          <w:rPr>
            <w:rFonts w:ascii="仿宋" w:eastAsia="仿宋" w:hAnsi="仿宋" w:cs="仿宋" w:hint="eastAsia"/>
            <w:lang w:eastAsia="zh-CN"/>
          </w:rPr>
          <w:t>十四、教育基地展示系统项目工程方案分析</w:t>
        </w:r>
        <w:r>
          <w:tab/>
        </w:r>
        <w:r>
          <w:fldChar w:fldCharType="begin"/>
        </w:r>
        <w:r>
          <w:instrText xml:space="preserve"> PAGEREF _Toc12367 \h </w:instrText>
        </w:r>
        <w:r>
          <w:fldChar w:fldCharType="separate"/>
        </w:r>
        <w:r>
          <w:t>79</w:t>
        </w:r>
        <w:r>
          <w:fldChar w:fldCharType="end"/>
        </w:r>
      </w:hyperlink>
    </w:p>
    <w:p>
      <w:pPr>
        <w:pStyle w:val="TOC2"/>
        <w:tabs>
          <w:tab w:val="right" w:leader="dot" w:pos="8306"/>
        </w:tabs>
      </w:pPr>
      <w:hyperlink w:anchor="_Toc1227" w:history="1">
        <w:r>
          <w:rPr>
            <w:rFonts w:ascii="仿宋" w:eastAsia="仿宋" w:hAnsi="仿宋" w:cs="仿宋" w:hint="eastAsia"/>
            <w:lang w:eastAsia="zh-CN"/>
          </w:rPr>
          <w:t>(一)、建筑工程设计原则</w:t>
        </w:r>
        <w:r>
          <w:tab/>
        </w:r>
        <w:r>
          <w:fldChar w:fldCharType="begin"/>
        </w:r>
        <w:r>
          <w:instrText xml:space="preserve"> PAGEREF _Toc1227 \h </w:instrText>
        </w:r>
        <w:r>
          <w:fldChar w:fldCharType="separate"/>
        </w:r>
        <w:r>
          <w:t>79</w:t>
        </w:r>
        <w:r>
          <w:fldChar w:fldCharType="end"/>
        </w:r>
      </w:hyperlink>
    </w:p>
    <w:p>
      <w:pPr>
        <w:pStyle w:val="TOC2"/>
        <w:tabs>
          <w:tab w:val="right" w:leader="dot" w:pos="8306"/>
        </w:tabs>
      </w:pPr>
      <w:hyperlink w:anchor="_Toc1372" w:history="1">
        <w:r>
          <w:rPr>
            <w:rFonts w:ascii="仿宋" w:eastAsia="仿宋" w:hAnsi="仿宋" w:cs="仿宋" w:hint="eastAsia"/>
            <w:lang w:eastAsia="zh-CN"/>
          </w:rPr>
          <w:t>(二)、土建工程建设指标</w:t>
        </w:r>
        <w:r>
          <w:tab/>
        </w:r>
        <w:r>
          <w:fldChar w:fldCharType="begin"/>
        </w:r>
        <w:r>
          <w:instrText xml:space="preserve"> PAGEREF _Toc1372 \h </w:instrText>
        </w:r>
        <w:r>
          <w:fldChar w:fldCharType="separate"/>
        </w:r>
        <w:r>
          <w:t>82</w:t>
        </w:r>
        <w:r>
          <w:fldChar w:fldCharType="end"/>
        </w:r>
      </w:hyperlink>
    </w:p>
    <w:p>
      <w:pPr>
        <w:pStyle w:val="TOC1"/>
        <w:tabs>
          <w:tab w:val="right" w:leader="dot" w:pos="8306"/>
        </w:tabs>
      </w:pPr>
      <w:hyperlink w:anchor="_Toc7243" w:history="1">
        <w:r>
          <w:rPr>
            <w:rFonts w:ascii="仿宋" w:eastAsia="仿宋" w:hAnsi="仿宋" w:cs="仿宋" w:hint="eastAsia"/>
            <w:lang w:eastAsia="zh-CN"/>
          </w:rPr>
          <w:t>十五、利益相关者分析与沟通计划</w:t>
        </w:r>
        <w:r>
          <w:tab/>
        </w:r>
        <w:r>
          <w:fldChar w:fldCharType="begin"/>
        </w:r>
        <w:r>
          <w:instrText xml:space="preserve"> PAGEREF _Toc7243 \h </w:instrText>
        </w:r>
        <w:r>
          <w:fldChar w:fldCharType="separate"/>
        </w:r>
        <w:r>
          <w:t>84</w:t>
        </w:r>
        <w:r>
          <w:fldChar w:fldCharType="end"/>
        </w:r>
      </w:hyperlink>
    </w:p>
    <w:p>
      <w:pPr>
        <w:pStyle w:val="TOC2"/>
        <w:tabs>
          <w:tab w:val="right" w:leader="dot" w:pos="8306"/>
        </w:tabs>
      </w:pPr>
      <w:hyperlink w:anchor="_Toc5515" w:history="1">
        <w:r>
          <w:rPr>
            <w:rFonts w:ascii="仿宋" w:eastAsia="仿宋" w:hAnsi="仿宋" w:cs="仿宋" w:hint="eastAsia"/>
            <w:lang w:eastAsia="zh-CN"/>
          </w:rPr>
          <w:t>(一)、利益相关者分析</w:t>
        </w:r>
        <w:r>
          <w:tab/>
        </w:r>
        <w:r>
          <w:fldChar w:fldCharType="begin"/>
        </w:r>
        <w:r>
          <w:instrText xml:space="preserve"> PAGEREF _Toc5515 \h </w:instrText>
        </w:r>
        <w:r>
          <w:fldChar w:fldCharType="separate"/>
        </w:r>
        <w:r>
          <w:t>84</w:t>
        </w:r>
        <w:r>
          <w:fldChar w:fldCharType="end"/>
        </w:r>
      </w:hyperlink>
    </w:p>
    <w:p>
      <w:pPr>
        <w:pStyle w:val="TOC2"/>
        <w:tabs>
          <w:tab w:val="right" w:leader="dot" w:pos="8306"/>
        </w:tabs>
      </w:pPr>
      <w:hyperlink w:anchor="_Toc6101" w:history="1">
        <w:r>
          <w:rPr>
            <w:rFonts w:ascii="仿宋" w:eastAsia="仿宋" w:hAnsi="仿宋" w:cs="仿宋" w:hint="eastAsia"/>
            <w:lang w:eastAsia="zh-CN"/>
          </w:rPr>
          <w:t>(二)、沟通计划</w:t>
        </w:r>
        <w:r>
          <w:tab/>
        </w:r>
        <w:r>
          <w:fldChar w:fldCharType="begin"/>
        </w:r>
        <w:r>
          <w:instrText xml:space="preserve"> PAGEREF _Toc6101 \h </w:instrText>
        </w:r>
        <w:r>
          <w:fldChar w:fldCharType="separate"/>
        </w:r>
        <w:r>
          <w:t>85</w:t>
        </w:r>
        <w:r>
          <w:fldChar w:fldCharType="end"/>
        </w:r>
      </w:hyperlink>
    </w:p>
    <w:p>
      <w:pPr>
        <w:pStyle w:val="TOC1"/>
        <w:tabs>
          <w:tab w:val="right" w:leader="dot" w:pos="8306"/>
        </w:tabs>
      </w:pPr>
      <w:hyperlink w:anchor="_Toc3654" w:history="1">
        <w:r>
          <w:rPr>
            <w:rFonts w:ascii="仿宋" w:eastAsia="仿宋" w:hAnsi="仿宋" w:cs="仿宋" w:hint="eastAsia"/>
            <w:lang w:eastAsia="zh-CN"/>
          </w:rPr>
          <w:t>十六、质量管理体系</w:t>
        </w:r>
        <w:r>
          <w:tab/>
        </w:r>
        <w:r>
          <w:fldChar w:fldCharType="begin"/>
        </w:r>
        <w:r>
          <w:instrText xml:space="preserve"> PAGEREF _Toc3654 \h </w:instrText>
        </w:r>
        <w:r>
          <w:fldChar w:fldCharType="separate"/>
        </w:r>
        <w:r>
          <w:t>86</w:t>
        </w:r>
        <w:r>
          <w:fldChar w:fldCharType="end"/>
        </w:r>
      </w:hyperlink>
    </w:p>
    <w:p>
      <w:pPr>
        <w:pStyle w:val="TOC2"/>
        <w:tabs>
          <w:tab w:val="right" w:leader="dot" w:pos="8306"/>
        </w:tabs>
      </w:pPr>
      <w:hyperlink w:anchor="_Toc7350" w:history="1">
        <w:r>
          <w:rPr>
            <w:rFonts w:ascii="仿宋" w:eastAsia="仿宋" w:hAnsi="仿宋" w:cs="仿宋" w:hint="eastAsia"/>
            <w:lang w:eastAsia="zh-CN"/>
          </w:rPr>
          <w:t>(一)、质量目标与方针</w:t>
        </w:r>
        <w:r>
          <w:tab/>
        </w:r>
        <w:r>
          <w:fldChar w:fldCharType="begin"/>
        </w:r>
        <w:r>
          <w:instrText xml:space="preserve"> PAGEREF _Toc7350 \h </w:instrText>
        </w:r>
        <w:r>
          <w:fldChar w:fldCharType="separate"/>
        </w:r>
        <w:r>
          <w:t>86</w:t>
        </w:r>
        <w:r>
          <w:fldChar w:fldCharType="end"/>
        </w:r>
      </w:hyperlink>
    </w:p>
    <w:p>
      <w:pPr>
        <w:pStyle w:val="TOC2"/>
        <w:tabs>
          <w:tab w:val="right" w:leader="dot" w:pos="8306"/>
        </w:tabs>
      </w:pPr>
      <w:hyperlink w:anchor="_Toc7946" w:history="1">
        <w:r>
          <w:rPr>
            <w:rFonts w:ascii="仿宋" w:eastAsia="仿宋" w:hAnsi="仿宋" w:cs="仿宋" w:hint="eastAsia"/>
            <w:lang w:eastAsia="zh-CN"/>
          </w:rPr>
          <w:t>(二)、质量管理责任</w:t>
        </w:r>
        <w:r>
          <w:tab/>
        </w:r>
        <w:r>
          <w:fldChar w:fldCharType="begin"/>
        </w:r>
        <w:r>
          <w:instrText xml:space="preserve"> PAGEREF _Toc7946 \h </w:instrText>
        </w:r>
        <w:r>
          <w:fldChar w:fldCharType="separate"/>
        </w:r>
        <w:r>
          <w:t>87</w:t>
        </w:r>
        <w:r>
          <w:fldChar w:fldCharType="end"/>
        </w:r>
      </w:hyperlink>
    </w:p>
    <w:p>
      <w:pPr>
        <w:pStyle w:val="TOC2"/>
        <w:tabs>
          <w:tab w:val="right" w:leader="dot" w:pos="8306"/>
        </w:tabs>
      </w:pPr>
      <w:hyperlink w:anchor="_Toc18003" w:history="1">
        <w:r>
          <w:rPr>
            <w:rFonts w:ascii="仿宋" w:eastAsia="仿宋" w:hAnsi="仿宋" w:cs="仿宋" w:hint="eastAsia"/>
            <w:lang w:eastAsia="zh-CN"/>
          </w:rPr>
          <w:t>(三)、质量管理体系文件</w:t>
        </w:r>
        <w:r>
          <w:tab/>
        </w:r>
        <w:r>
          <w:fldChar w:fldCharType="begin"/>
        </w:r>
        <w:r>
          <w:instrText xml:space="preserve"> PAGEREF _Toc18003 \h </w:instrText>
        </w:r>
        <w:r>
          <w:fldChar w:fldCharType="separate"/>
        </w:r>
        <w:r>
          <w:t>88</w:t>
        </w:r>
        <w:r>
          <w:fldChar w:fldCharType="end"/>
        </w:r>
      </w:hyperlink>
    </w:p>
    <w:p>
      <w:pPr>
        <w:pStyle w:val="TOC2"/>
        <w:tabs>
          <w:tab w:val="right" w:leader="dot" w:pos="8306"/>
        </w:tabs>
      </w:pPr>
      <w:hyperlink w:anchor="_Toc24605" w:history="1">
        <w:r>
          <w:rPr>
            <w:rFonts w:ascii="仿宋" w:eastAsia="仿宋" w:hAnsi="仿宋" w:cs="仿宋" w:hint="eastAsia"/>
            <w:lang w:eastAsia="zh-CN"/>
          </w:rPr>
          <w:t>(四)、质量培训与教育</w:t>
        </w:r>
        <w:r>
          <w:tab/>
        </w:r>
        <w:r>
          <w:fldChar w:fldCharType="begin"/>
        </w:r>
        <w:r>
          <w:instrText xml:space="preserve"> PAGEREF _Toc24605 \h </w:instrText>
        </w:r>
        <w:r>
          <w:fldChar w:fldCharType="separate"/>
        </w:r>
        <w:r>
          <w:t>91</w:t>
        </w:r>
        <w:r>
          <w:fldChar w:fldCharType="end"/>
        </w:r>
      </w:hyperlink>
    </w:p>
    <w:p>
      <w:pPr>
        <w:pStyle w:val="TOC2"/>
        <w:tabs>
          <w:tab w:val="right" w:leader="dot" w:pos="8306"/>
        </w:tabs>
      </w:pPr>
      <w:hyperlink w:anchor="_Toc21634" w:history="1">
        <w:r>
          <w:rPr>
            <w:rFonts w:ascii="仿宋" w:eastAsia="仿宋" w:hAnsi="仿宋" w:cs="仿宋" w:hint="eastAsia"/>
            <w:lang w:eastAsia="zh-CN"/>
          </w:rPr>
          <w:t>(五)、质量审核与评价</w:t>
        </w:r>
        <w:r>
          <w:tab/>
        </w:r>
        <w:r>
          <w:fldChar w:fldCharType="begin"/>
        </w:r>
        <w:r>
          <w:instrText xml:space="preserve"> PAGEREF _Toc21634 \h </w:instrText>
        </w:r>
        <w:r>
          <w:fldChar w:fldCharType="separate"/>
        </w:r>
        <w:r>
          <w:t>92</w:t>
        </w:r>
        <w:r>
          <w:fldChar w:fldCharType="end"/>
        </w:r>
      </w:hyperlink>
    </w:p>
    <w:p>
      <w:pPr>
        <w:pStyle w:val="TOC2"/>
        <w:tabs>
          <w:tab w:val="right" w:leader="dot" w:pos="8306"/>
        </w:tabs>
      </w:pPr>
      <w:hyperlink w:anchor="_Toc8185" w:history="1">
        <w:r>
          <w:rPr>
            <w:rFonts w:ascii="仿宋" w:eastAsia="仿宋" w:hAnsi="仿宋" w:cs="仿宋" w:hint="eastAsia"/>
            <w:lang w:eastAsia="zh-CN"/>
          </w:rPr>
          <w:t>(六)、不符合与纠正措施</w:t>
        </w:r>
        <w:r>
          <w:tab/>
        </w:r>
        <w:r>
          <w:fldChar w:fldCharType="begin"/>
        </w:r>
        <w:r>
          <w:instrText xml:space="preserve"> PAGEREF _Toc8185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550"/>
      <w:r>
        <w:rPr>
          <w:rFonts w:ascii="仿宋" w:eastAsia="仿宋" w:hAnsi="仿宋" w:cs="仿宋" w:hint="eastAsia"/>
          <w:sz w:val="28"/>
          <w:lang w:eastAsia="zh-CN"/>
        </w:rPr>
        <w:t>一、教育基地展示系统项目危机管理</w:t>
      </w:r>
      <w:bookmarkEnd w:id="2"/>
    </w:p>
    <w:p>
      <w:pPr>
        <w:pStyle w:val="Heading2"/>
        <w:rPr>
          <w:rFonts w:ascii="仿宋" w:eastAsia="仿宋" w:hAnsi="仿宋" w:cs="仿宋" w:hint="eastAsia"/>
          <w:lang w:eastAsia="zh-CN"/>
        </w:rPr>
      </w:pPr>
      <w:bookmarkStart w:id="3" w:name="_Toc1124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基地展示系统项目危机管理中，危机预警与识别是确保教育基地展示系统项目稳健运行的核心步骤。通过建立全面的监测机制，教育基地展示系统项目团队旨在及时发现和理解潜在的风险和危机因素，以便采取及时的预防和应对措施，确保教育基地展示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教育基地展示系统项目团队全面分析了整个教育基地展示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教育基地展示系统项目团队着重于明确定义教育基地展示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教育基地展示系统项目进展的持续监控，团队能够及时发现潜在问题并作出迅速反应。教育基地展示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在这一阶段，团队的专业素养和反应速度将发挥至关重要的作用，以确保潜在危机能够在初期得到有效的处理，最大程度地减轻负面影响。通过危机预警与识别，教育基地展示系统项目得以更有序、可控地推进。</w:t>
      </w:r>
    </w:p>
    <w:p>
      <w:pPr>
        <w:pStyle w:val="Heading2"/>
        <w:ind w:firstLine="560" w:firstLineChars="200"/>
        <w:rPr>
          <w:rFonts w:ascii="仿宋" w:eastAsia="仿宋" w:hAnsi="仿宋" w:cs="仿宋" w:hint="eastAsia"/>
          <w:sz w:val="28"/>
          <w:lang w:eastAsia="zh-CN"/>
        </w:rPr>
      </w:pPr>
      <w:bookmarkStart w:id="4" w:name="_Toc2370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在危机发生时，教育基地展示系统项目团队立即行动，成立了应急小组。该小组的任务是迅速制定并实施紧急应对措施，以最小化潜在损失。以下是采取的主要措施：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暂停教育基地展示系统项目进度：为遏制危机蔓延，教育基地展示系统项目暂时停止进行，以便全面评估当前状况。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资源重新分配：重新评估教育基地展示系统项目资源的分配，确保最大限度地减小损失。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实时沟通：与关键利益相关者建立实时沟通机制，向他们传递教育基地展示系统项目危机的实际状况，保障教育基地展示系统项目核心利益。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在紧急应对的同时，教育基地展示系统项目团队强调了团队协作和有效沟通的重要性。以下是团队协作的关键举措：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信息共享机制：建立了信息共享平台，确保团队成员能够及时获取教育基地展示系统项目危机的实时信息。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领导者沟通：教育基地展示系统项目领导者通过定期会议和即时沟通工具，指导团队应对危机，保持团队稳定运行。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随着危机得到初步控制，教育基地展示系统项目团队转向制定恢复计划，以确保教育基地展示系统项目能够从中迅速恢复。主要恢复计划包括：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修复受损的进度计划：重新评估教育基地展示系统项目进度，制定修复计划，确保教育基地展示系统项目尽快回归正常进程。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重新调整资源分配：优化资源分配，确保教育基地展示系统项目在有限资源下高效运转。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风险管理机制加强：对教育基地展示系统项目风险进行全面评估，制定更强化的风险管理策略，以预防未来可能的危机。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992"/>
      <w:r>
        <w:rPr>
          <w:rFonts w:ascii="仿宋" w:eastAsia="仿宋" w:hAnsi="仿宋" w:cs="仿宋" w:hint="eastAsia"/>
          <w:sz w:val="28"/>
          <w:lang w:eastAsia="zh-CN"/>
        </w:rPr>
        <w:t>二、教育基地展示系统项目选址可行性分析</w:t>
      </w:r>
      <w:bookmarkEnd w:id="5"/>
    </w:p>
    <w:p>
      <w:pPr>
        <w:pStyle w:val="Heading2"/>
        <w:rPr>
          <w:rFonts w:ascii="仿宋" w:eastAsia="仿宋" w:hAnsi="仿宋" w:cs="仿宋" w:hint="eastAsia"/>
          <w:lang w:eastAsia="zh-CN"/>
        </w:rPr>
      </w:pPr>
      <w:bookmarkStart w:id="6" w:name="_Toc11897"/>
      <w:r>
        <w:rPr>
          <w:rFonts w:ascii="仿宋" w:eastAsia="仿宋" w:hAnsi="仿宋" w:cs="仿宋" w:hint="eastAsia"/>
          <w:lang w:eastAsia="zh-CN"/>
        </w:rPr>
        <w:t>(一)、教育基地展示系统项目选址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该教育基地展示系统项目选址位于XX省XX市XX区XXX街道</w:t>
      </w:r>
    </w:p>
    <w:p>
      <w:pPr>
        <w:pStyle w:val="Heading2"/>
        <w:ind w:firstLine="560" w:firstLineChars="200"/>
        <w:rPr>
          <w:rFonts w:ascii="仿宋" w:eastAsia="仿宋" w:hAnsi="仿宋" w:cs="仿宋" w:hint="eastAsia"/>
          <w:sz w:val="28"/>
          <w:lang w:eastAsia="zh-CN"/>
        </w:rPr>
      </w:pPr>
      <w:bookmarkStart w:id="7" w:name="_Toc1919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教育基地展示系统项目的征地面积将根据教育基地展示系统项目的实际规模和需求进行精确规划。具体面积XXX平方米，旨在确保教育基地展示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净用地面积是在征地面积基础上去除不可利用面积后的实际可开发用地。具体面积XXX平方米，考虑到环保、交通、安全等多方面因素，以确保教育基地展示系统项目在整体利用效率上达到最优。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教育基地展示系统项目计划建设的建筑总规模具体面积XXX平方米。这一规模的确定综合考虑了教育基地展示系统项目的性质、规模，以及城市规划的相关要求，确保建筑布局与周边环境协调一致。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绿地率是教育基地展示系统项目用地中被规划为绿地的比例。具体面积XXX平方米，旨在通过合理规划绿地，改善教育基地展示系统项目周边环境，提升居民生活质量，并符合城市整体绿化规划。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容积率是用地上可以建设的建筑总体积与用地面积之比。具体面积XXX，通过合理的容积率规划，确保教育基地展示系统项目建筑规模与周边环境和谐共生。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教育基地展示系统项目选址与当地城市规划相一致，具体面积XXX平方米。通过与城市规划部门深入沟通，确保教育基地展示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教育基地展示系统项目选址符合当地产业政策，具体面积XXX平方米。这包括教育基地展示系统项目对当地经济的促进作用，以及对相关产业的带动效应，确保教育基地展示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用地总体要求必须符合环保和可持续发展的原则，具体面积XXX平方米。通过采用绿色建筑设计、节能减排等措施，确保教育基地展示系统项目在建设和运营过程中对环境的影响最小化，达到可持续发展的要求。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确保教育基地展示系统项目选址具备必要的公共设施配套，具体面积XXX平方米。这包括交通便利性、教育、医疗等基础设施，以提高居民生活品质，使得教育基地展示系统项目选址更具吸引力。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考虑用地总体要求对当地社会稳定性的影响，具体面积XXX平方米。通过深入了解当地社区反馈，确保教育基地展示系统项目的选址和建设过程对当地社会和谐稳定产生积极作用。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教育基地展示系统项目选址不仅符合法规和规划，还在实际操作中具有可行性。这一全面规划将为教育基地展示系统项目的成功实施提供坚实的基础，确保教育基地展示系统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646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基地展示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教育基地展示系统项目的设备规划和空间设计中，我们将采取灵活设备布局的措施。设备布局将根据实际需求进行灵活设计，避免不必要的浪费。通过合理规划设备摆放位置，我们将提高设备的利用率，减少设备间距，以确保教育基地展示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教育基地展示系统项目内部引入共享设施的概念，例如共享会议室、办公区等。通过这种方式，我们可以减少对资源的重复建设，提高资源共享效率，从而减小教育基地展示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983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教育基地展示系统项目的总图布置中，我们将不同功能区域进行明确的规划，以最大程度满足教育基地展示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73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教育基地展示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教育基地展示系统项目对环境的影响是综合评价的重要因素之一。我们将详细考虑选址周边的自然环境、生态保护区、水源地等情况，确保教育基地展示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对选址的评价还需充分考虑当地政府的产业政策和法规。我们将详细了解教育基地展示系统项目所在地的相关政策，确保教育基地展示系统项目的规划和运营与当地法规相符，降低不必要的法律风险。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考虑到社会稳定性对企业运营的重要性，我们将评估选址地区的社会安全情况、劳工关系、社区反馈等方面，以确保教育基地展示系统项目的建设和运营不会受到社会稳定性的负面影响。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最后，我们将综合考虑用地成本，包括土地购置费用、土地开发成本等。通过对用地成本的详细评估，我们能够做出更为精确的经济效益分析，为教育基地展示系统项目的投资决策提供有力支持。</w:t>
      </w:r>
    </w:p>
    <w:p>
      <w:pPr>
        <w:pStyle w:val="Heading1"/>
        <w:ind w:firstLine="560" w:firstLineChars="200"/>
        <w:rPr>
          <w:rFonts w:ascii="仿宋" w:eastAsia="仿宋" w:hAnsi="仿宋" w:cs="仿宋" w:hint="eastAsia"/>
          <w:sz w:val="28"/>
          <w:lang w:eastAsia="zh-CN"/>
        </w:rPr>
      </w:pPr>
      <w:bookmarkStart w:id="11" w:name="_Toc2922"/>
      <w:r>
        <w:rPr>
          <w:rFonts w:ascii="仿宋" w:eastAsia="仿宋" w:hAnsi="仿宋" w:cs="仿宋" w:hint="eastAsia"/>
          <w:sz w:val="28"/>
          <w:lang w:eastAsia="zh-CN"/>
        </w:rPr>
        <w:t>三、教育基地展示系统项目土建工程</w:t>
      </w:r>
      <w:bookmarkEnd w:id="11"/>
    </w:p>
    <w:p>
      <w:pPr>
        <w:pStyle w:val="Heading2"/>
        <w:rPr>
          <w:rFonts w:ascii="仿宋" w:eastAsia="仿宋" w:hAnsi="仿宋" w:cs="仿宋" w:hint="eastAsia"/>
          <w:lang w:eastAsia="zh-CN"/>
        </w:rPr>
      </w:pPr>
      <w:bookmarkStart w:id="12" w:name="_Toc3130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在教育基地展示系统项目的建筑工程设计中，我们将秉承一系列重要的设计原则，以确保教育基地展示系统项目建筑在功能、美观、可持续性等方面达到最佳效果。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首要原则是确保建筑的功能性得到最大化的发挥。我们将充分理解教育基地展示系统项目的实际需求，合理布局各个功能区域，保证建筑在满足业务需求的同时，提供高效的工作环境。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在建筑设计中，我们将综合考虑建设和运营成本。通过精细的经济效益分析，确保设计方案在高效利用资源的同时，对教育基地展示系统项目的长期盈利能力有积极的贡献。</w:t>
      </w:r>
    </w:p>
    <w:p>
      <w:pPr>
        <w:pStyle w:val="Heading2"/>
        <w:ind w:firstLine="560" w:firstLineChars="200"/>
        <w:rPr>
          <w:rFonts w:ascii="仿宋" w:eastAsia="仿宋" w:hAnsi="仿宋" w:cs="仿宋" w:hint="eastAsia"/>
          <w:sz w:val="28"/>
          <w:lang w:eastAsia="zh-CN"/>
        </w:rPr>
      </w:pPr>
      <w:bookmarkStart w:id="13" w:name="_Toc2727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基地展示系统项目的土建工程设计中，我们将精准设定设计年限，结合教育基地展示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教育基地展示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989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教育基地展示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教育基地展示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教育基地展示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33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本期工程教育基地展示系统项目预计总建筑面积XXX平方米，其中：计容建筑面积XXX平方米，计划建筑工程投资XX万元，占教育基地展示系统项目总投资的XX%。</w:t>
      </w:r>
    </w:p>
    <w:p>
      <w:pPr>
        <w:pStyle w:val="Heading1"/>
        <w:ind w:firstLine="560" w:firstLineChars="200"/>
        <w:rPr>
          <w:rFonts w:ascii="仿宋" w:eastAsia="仿宋" w:hAnsi="仿宋" w:cs="仿宋" w:hint="eastAsia"/>
          <w:sz w:val="28"/>
          <w:lang w:eastAsia="zh-CN"/>
        </w:rPr>
      </w:pPr>
      <w:bookmarkStart w:id="16" w:name="_Toc26107"/>
      <w:r>
        <w:rPr>
          <w:rFonts w:ascii="仿宋" w:eastAsia="仿宋" w:hAnsi="仿宋" w:cs="仿宋" w:hint="eastAsia"/>
          <w:sz w:val="28"/>
          <w:lang w:eastAsia="zh-CN"/>
        </w:rPr>
        <w:t>四、教育基地展示系统项目概论</w:t>
      </w:r>
      <w:bookmarkEnd w:id="16"/>
    </w:p>
    <w:p>
      <w:pPr>
        <w:pStyle w:val="Heading2"/>
        <w:rPr>
          <w:rFonts w:ascii="仿宋" w:eastAsia="仿宋" w:hAnsi="仿宋" w:cs="仿宋" w:hint="eastAsia"/>
          <w:lang w:eastAsia="zh-CN"/>
        </w:rPr>
      </w:pPr>
      <w:bookmarkStart w:id="17" w:name="_Toc10343"/>
      <w:r>
        <w:rPr>
          <w:rFonts w:ascii="仿宋" w:eastAsia="仿宋" w:hAnsi="仿宋" w:cs="仿宋" w:hint="eastAsia"/>
          <w:lang w:eastAsia="zh-CN"/>
        </w:rPr>
        <w:t>(一)、教育基地展示系统项目概况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的起源追溯至对市场的深入洞察。市场的不断演变与变革为教育基地展示系统项目提供了难得的机遇。当前市场存在的需求缺口和变革的大环境共同构成了教育基地展示系统项目的背景。这个教育基地展示系统项目旨在充分利用市场机遇，填补行业中尚未满足的需求，为客户提供全新的解决方案。市场的变革和需求的增长使得这个教育基地展示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教育基地展示系统项目名称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正式命名为教育基地展示系统。这个名称不仅仅是一个标识，更代表了教育基地展示系统项目的核心理念和愿景。它蕴含着教育基地展示系统项目所要解决问题的关键字，具有强烈的表达和辨识度，为教育基地展示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教育基地展示系统项目目标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的核心目标是提供一种全新、高效的解决方案，满足客户日益增长的需求。教育基地展示系统项目追求的不仅仅是满足市场需求，更是在市场中获得卓越的竞争优势。通过不断提升产品或服务的质量和创新水平，教育基地展示系统项目旨在成为行业中的领军者。</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1.4 教育基地展示系统项目范围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全面涵盖了产品研发、制造、市场推广和售后服务，确保从产品设计到最终用户体验的全方位关注。这一全面的教育基地展示系统项目范围是为了确保教育基地展示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教育基地展示系统项目时间表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教育基地展示系统项目计划在未来18个月内完成，包括研发、测试、市场试点和正式推出等不同阶段。这个时间表的合理设计是为了确保教育基地展示系统项目各个阶段的顺利推进，以便按时交付高质量的成果。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教育基地展示系统项目预算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总预算估算为XX百万美元，主要分配在研发、市场推广、人员培训和运营等方面。这一充足的预算为教育基地展示系统项目提供了充足的资源，确保教育基地展示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教育基地展示系统项目风险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可能面临的风险包括市场接受度低、技术难题、竞争激烈等。教育基地展示系统项目团队已经制定了相应的风险应对计划，通过前瞻性的风险管理，确保教育基地展示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教育基地展示系统项目团队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https://d.book118.com/306031144114010042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546420"/>
    <w:rsid w:val="7D5464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031144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2024-01-28T21:22:00Z</dcterms:created>
  <dcterms:modified xsi:type="dcterms:W3CDTF">2024-01-28T21:22:27Z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68F13CBFC05945EABECBCC156CD97337_11</vt:lpwstr>
  </property>
  <property fmtid="{D5CDD505-2E9C-101B-9397-08002B2CF9AE}" pid="3" name="KSOProductBuildVer">
    <vt:lpwstr>2052-12.1.0.16250</vt:lpwstr>
  </property>
</Properties>
</file>