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9317F" w:rsidP="0059317F" w14:paraId="22513862" w14:textId="77777777">
      <w:pPr>
        <w:spacing w:before="48" w:beforeLines="20" w:after="360" w:afterLines="150" w:line="360" w:lineRule="auto"/>
        <w:jc w:val="center"/>
        <w:rPr>
          <w:rFonts w:ascii="华文中宋" w:eastAsia="华文中宋" w:hAnsi="华文中宋"/>
          <w:b/>
          <w:sz w:val="30"/>
        </w:rPr>
      </w:pPr>
      <w:r w:rsidRPr="0059317F">
        <w:rPr>
          <w:rFonts w:ascii="华文中宋" w:eastAsia="华文中宋" w:hAnsi="华文中宋"/>
          <w:b/>
          <w:sz w:val="30"/>
        </w:rPr>
        <w:t>2023</w:t>
      </w:r>
      <w:r w:rsidRPr="0059317F">
        <w:rPr>
          <w:rFonts w:ascii="华文中宋" w:eastAsia="华文中宋" w:hAnsi="华文中宋"/>
          <w:b/>
          <w:sz w:val="30"/>
        </w:rPr>
        <w:t>北京市朝阳区教育委员会所属事业单位面向</w:t>
      </w:r>
      <w:r w:rsidRPr="0059317F">
        <w:rPr>
          <w:rFonts w:ascii="华文中宋" w:eastAsia="华文中宋" w:hAnsi="华文中宋"/>
          <w:b/>
          <w:sz w:val="30"/>
        </w:rPr>
        <w:t>2024</w:t>
      </w:r>
      <w:r w:rsidRPr="0059317F">
        <w:rPr>
          <w:rFonts w:ascii="华文中宋" w:eastAsia="华文中宋" w:hAnsi="华文中宋"/>
          <w:b/>
          <w:sz w:val="30"/>
        </w:rPr>
        <w:t>年硕士、博士毕业生及出站博士后招聘</w:t>
      </w:r>
      <w:r w:rsidRPr="0059317F">
        <w:rPr>
          <w:rFonts w:ascii="华文中宋" w:eastAsia="华文中宋" w:hAnsi="华文中宋"/>
          <w:b/>
          <w:sz w:val="30"/>
        </w:rPr>
        <w:t>161</w:t>
      </w:r>
      <w:r w:rsidRPr="0059317F">
        <w:rPr>
          <w:rFonts w:ascii="华文中宋" w:eastAsia="华文中宋" w:hAnsi="华文中宋"/>
          <w:b/>
          <w:sz w:val="30"/>
        </w:rPr>
        <w:t>人笔试备考题库及答案解析</w:t>
      </w:r>
    </w:p>
    <w:p w:rsidR="00A77B3E" w14:paraId="20ECC8F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E58803" w14:textId="77777777">
      <w:pPr>
        <w:spacing w:after="260" w:line="360" w:lineRule="auto"/>
      </w:pPr>
      <w:r>
        <w:rPr>
          <w:rFonts w:ascii="微软雅黑" w:eastAsia="微软雅黑" w:cs="微软雅黑"/>
        </w:rPr>
        <w:t>一、选择题</w:t>
      </w:r>
    </w:p>
    <w:p w:rsidR="006D34C4" w14:paraId="1E9FB95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09678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799B9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F6630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E5469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76AA8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DB5C9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77C516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74B544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FEBFC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B4E57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578791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6EC41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AA4E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1091AAA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F4CF7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6BBF4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739AC5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1386EDE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3A6075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9ADC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CFF5F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C0C42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D5288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624B17C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75DBE4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FCEF1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10B7F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0127F0C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https://d.book118.com/306050224232010042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paraId="5C3C5E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17F" w14:paraId="249024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paraId="12F54A33" w14:textId="43E394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317F" w14:paraId="03FDBA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paraId="0DBA65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1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textId="43E394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31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1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rsidP="00B77510" w14:textId="43E394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31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paraId="694D9D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paraId="2B3C08F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paraId="365F5C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1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9317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0BE15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931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9317F"/>
    <w:rPr>
      <w:sz w:val="18"/>
      <w:szCs w:val="18"/>
    </w:rPr>
  </w:style>
  <w:style w:type="paragraph" w:styleId="Footer">
    <w:name w:val="footer"/>
    <w:basedOn w:val="Normal"/>
    <w:link w:val="a0"/>
    <w:rsid w:val="0059317F"/>
    <w:pPr>
      <w:tabs>
        <w:tab w:val="center" w:pos="4153"/>
        <w:tab w:val="right" w:pos="8306"/>
      </w:tabs>
      <w:snapToGrid w:val="0"/>
    </w:pPr>
    <w:rPr>
      <w:sz w:val="18"/>
      <w:szCs w:val="18"/>
    </w:rPr>
  </w:style>
  <w:style w:type="character" w:customStyle="1" w:styleId="a0">
    <w:name w:val="页脚 字符"/>
    <w:basedOn w:val="DefaultParagraphFont"/>
    <w:link w:val="Footer"/>
    <w:rsid w:val="0059317F"/>
    <w:rPr>
      <w:sz w:val="18"/>
      <w:szCs w:val="18"/>
    </w:rPr>
  </w:style>
  <w:style w:type="character" w:styleId="PageNumber">
    <w:name w:val="page number"/>
    <w:basedOn w:val="DefaultParagraphFont"/>
    <w:rsid w:val="005931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60502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2937</Words>
  <Characters>16741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