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年3D效果图制作项目规划设计方案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30" w:history="1">
        <w:r>
          <w:rPr>
            <w:rFonts w:ascii="仿宋" w:eastAsia="仿宋" w:hAnsi="仿宋" w:cs="仿宋" w:hint="eastAsia"/>
            <w:lang w:eastAsia="zh-CN"/>
          </w:rPr>
          <w:t>前言</w:t>
        </w:r>
        <w:r>
          <w:tab/>
        </w:r>
        <w:r>
          <w:fldChar w:fldCharType="begin"/>
        </w:r>
        <w:r>
          <w:instrText xml:space="preserve"> PAGEREF _Toc17130 \h </w:instrText>
        </w:r>
        <w:r>
          <w:fldChar w:fldCharType="separate"/>
        </w:r>
        <w:r>
          <w:t>3</w:t>
        </w:r>
        <w:r>
          <w:fldChar w:fldCharType="end"/>
        </w:r>
      </w:hyperlink>
    </w:p>
    <w:p>
      <w:pPr>
        <w:pStyle w:val="TOC1"/>
        <w:tabs>
          <w:tab w:val="right" w:leader="dot" w:pos="8306"/>
        </w:tabs>
      </w:pPr>
      <w:hyperlink w:anchor="_Toc27083" w:history="1">
        <w:r>
          <w:rPr>
            <w:rFonts w:ascii="仿宋" w:eastAsia="仿宋" w:hAnsi="仿宋" w:cs="仿宋" w:hint="eastAsia"/>
            <w:lang w:eastAsia="zh-CN"/>
          </w:rPr>
          <w:t>一、年3D效果图制作项目土建工程</w:t>
        </w:r>
        <w:r>
          <w:tab/>
        </w:r>
        <w:r>
          <w:fldChar w:fldCharType="begin"/>
        </w:r>
        <w:r>
          <w:instrText xml:space="preserve"> PAGEREF _Toc27083 \h </w:instrText>
        </w:r>
        <w:r>
          <w:fldChar w:fldCharType="separate"/>
        </w:r>
        <w:r>
          <w:t>3</w:t>
        </w:r>
        <w:r>
          <w:fldChar w:fldCharType="end"/>
        </w:r>
      </w:hyperlink>
    </w:p>
    <w:p>
      <w:pPr>
        <w:pStyle w:val="TOC2"/>
        <w:tabs>
          <w:tab w:val="right" w:leader="dot" w:pos="8306"/>
        </w:tabs>
      </w:pPr>
      <w:hyperlink w:anchor="_Toc8361" w:history="1">
        <w:r>
          <w:rPr>
            <w:rFonts w:ascii="仿宋" w:eastAsia="仿宋" w:hAnsi="仿宋" w:cs="仿宋" w:hint="eastAsia"/>
            <w:lang w:eastAsia="zh-CN"/>
          </w:rPr>
          <w:t>(一)、建筑工程设计原则</w:t>
        </w:r>
        <w:r>
          <w:tab/>
        </w:r>
        <w:r>
          <w:fldChar w:fldCharType="begin"/>
        </w:r>
        <w:r>
          <w:instrText xml:space="preserve"> PAGEREF _Toc8361 \h </w:instrText>
        </w:r>
        <w:r>
          <w:fldChar w:fldCharType="separate"/>
        </w:r>
        <w:r>
          <w:t>3</w:t>
        </w:r>
        <w:r>
          <w:fldChar w:fldCharType="end"/>
        </w:r>
      </w:hyperlink>
    </w:p>
    <w:p>
      <w:pPr>
        <w:pStyle w:val="TOC2"/>
        <w:tabs>
          <w:tab w:val="right" w:leader="dot" w:pos="8306"/>
        </w:tabs>
      </w:pPr>
      <w:hyperlink w:anchor="_Toc2366" w:history="1">
        <w:r>
          <w:rPr>
            <w:rFonts w:ascii="仿宋" w:eastAsia="仿宋" w:hAnsi="仿宋" w:cs="仿宋" w:hint="eastAsia"/>
            <w:lang w:eastAsia="zh-CN"/>
          </w:rPr>
          <w:t>(二)、土建工程设计年限及安全等级</w:t>
        </w:r>
        <w:r>
          <w:tab/>
        </w:r>
        <w:r>
          <w:fldChar w:fldCharType="begin"/>
        </w:r>
        <w:r>
          <w:instrText xml:space="preserve"> PAGEREF _Toc2366 \h </w:instrText>
        </w:r>
        <w:r>
          <w:fldChar w:fldCharType="separate"/>
        </w:r>
        <w:r>
          <w:t>4</w:t>
        </w:r>
        <w:r>
          <w:fldChar w:fldCharType="end"/>
        </w:r>
      </w:hyperlink>
    </w:p>
    <w:p>
      <w:pPr>
        <w:pStyle w:val="TOC2"/>
        <w:tabs>
          <w:tab w:val="right" w:leader="dot" w:pos="8306"/>
        </w:tabs>
      </w:pPr>
      <w:hyperlink w:anchor="_Toc14561" w:history="1">
        <w:r>
          <w:rPr>
            <w:rFonts w:ascii="仿宋" w:eastAsia="仿宋" w:hAnsi="仿宋" w:cs="仿宋" w:hint="eastAsia"/>
            <w:lang w:eastAsia="zh-CN"/>
          </w:rPr>
          <w:t>(三)、建筑工程设计总体要求</w:t>
        </w:r>
        <w:r>
          <w:tab/>
        </w:r>
        <w:r>
          <w:fldChar w:fldCharType="begin"/>
        </w:r>
        <w:r>
          <w:instrText xml:space="preserve"> PAGEREF _Toc14561 \h </w:instrText>
        </w:r>
        <w:r>
          <w:fldChar w:fldCharType="separate"/>
        </w:r>
        <w:r>
          <w:t>5</w:t>
        </w:r>
        <w:r>
          <w:fldChar w:fldCharType="end"/>
        </w:r>
      </w:hyperlink>
    </w:p>
    <w:p>
      <w:pPr>
        <w:pStyle w:val="TOC2"/>
        <w:tabs>
          <w:tab w:val="right" w:leader="dot" w:pos="8306"/>
        </w:tabs>
      </w:pPr>
      <w:hyperlink w:anchor="_Toc31492" w:history="1">
        <w:r>
          <w:rPr>
            <w:rFonts w:ascii="仿宋" w:eastAsia="仿宋" w:hAnsi="仿宋" w:cs="仿宋" w:hint="eastAsia"/>
            <w:lang w:eastAsia="zh-CN"/>
          </w:rPr>
          <w:t>(四)、土建工程建设指标</w:t>
        </w:r>
        <w:r>
          <w:tab/>
        </w:r>
        <w:r>
          <w:fldChar w:fldCharType="begin"/>
        </w:r>
        <w:r>
          <w:instrText xml:space="preserve"> PAGEREF _Toc31492 \h </w:instrText>
        </w:r>
        <w:r>
          <w:fldChar w:fldCharType="separate"/>
        </w:r>
        <w:r>
          <w:t>6</w:t>
        </w:r>
        <w:r>
          <w:fldChar w:fldCharType="end"/>
        </w:r>
      </w:hyperlink>
    </w:p>
    <w:p>
      <w:pPr>
        <w:pStyle w:val="TOC1"/>
        <w:tabs>
          <w:tab w:val="right" w:leader="dot" w:pos="8306"/>
        </w:tabs>
      </w:pPr>
      <w:hyperlink w:anchor="_Toc23016" w:history="1">
        <w:r>
          <w:rPr>
            <w:rFonts w:ascii="仿宋" w:eastAsia="仿宋" w:hAnsi="仿宋" w:cs="仿宋" w:hint="eastAsia"/>
            <w:lang w:eastAsia="zh-CN"/>
          </w:rPr>
          <w:t>二、市场分析、调研</w:t>
        </w:r>
        <w:r>
          <w:tab/>
        </w:r>
        <w:r>
          <w:fldChar w:fldCharType="begin"/>
        </w:r>
        <w:r>
          <w:instrText xml:space="preserve"> PAGEREF _Toc23016 \h </w:instrText>
        </w:r>
        <w:r>
          <w:fldChar w:fldCharType="separate"/>
        </w:r>
        <w:r>
          <w:t>6</w:t>
        </w:r>
        <w:r>
          <w:fldChar w:fldCharType="end"/>
        </w:r>
      </w:hyperlink>
    </w:p>
    <w:p>
      <w:pPr>
        <w:pStyle w:val="TOC2"/>
        <w:tabs>
          <w:tab w:val="right" w:leader="dot" w:pos="8306"/>
        </w:tabs>
      </w:pPr>
      <w:hyperlink w:anchor="_Toc17410" w:history="1">
        <w:r>
          <w:rPr>
            <w:rFonts w:ascii="仿宋" w:eastAsia="仿宋" w:hAnsi="仿宋" w:cs="仿宋" w:hint="eastAsia"/>
            <w:lang w:eastAsia="zh-CN"/>
          </w:rPr>
          <w:t>(一)、年3D效果图制作行业分析</w:t>
        </w:r>
        <w:r>
          <w:tab/>
        </w:r>
        <w:r>
          <w:fldChar w:fldCharType="begin"/>
        </w:r>
        <w:r>
          <w:instrText xml:space="preserve"> PAGEREF _Toc17410 \h </w:instrText>
        </w:r>
        <w:r>
          <w:fldChar w:fldCharType="separate"/>
        </w:r>
        <w:r>
          <w:t>6</w:t>
        </w:r>
        <w:r>
          <w:fldChar w:fldCharType="end"/>
        </w:r>
      </w:hyperlink>
    </w:p>
    <w:p>
      <w:pPr>
        <w:pStyle w:val="TOC2"/>
        <w:tabs>
          <w:tab w:val="right" w:leader="dot" w:pos="8306"/>
        </w:tabs>
      </w:pPr>
      <w:hyperlink w:anchor="_Toc19794" w:history="1">
        <w:r>
          <w:rPr>
            <w:rFonts w:ascii="仿宋" w:eastAsia="仿宋" w:hAnsi="仿宋" w:cs="仿宋" w:hint="eastAsia"/>
            <w:lang w:eastAsia="zh-CN"/>
          </w:rPr>
          <w:t>(二)、年3D效果图制作市场分析预测</w:t>
        </w:r>
        <w:r>
          <w:tab/>
        </w:r>
        <w:r>
          <w:fldChar w:fldCharType="begin"/>
        </w:r>
        <w:r>
          <w:instrText xml:space="preserve"> PAGEREF _Toc19794 \h </w:instrText>
        </w:r>
        <w:r>
          <w:fldChar w:fldCharType="separate"/>
        </w:r>
        <w:r>
          <w:t>7</w:t>
        </w:r>
        <w:r>
          <w:fldChar w:fldCharType="end"/>
        </w:r>
      </w:hyperlink>
    </w:p>
    <w:p>
      <w:pPr>
        <w:pStyle w:val="TOC1"/>
        <w:tabs>
          <w:tab w:val="right" w:leader="dot" w:pos="8306"/>
        </w:tabs>
      </w:pPr>
      <w:hyperlink w:anchor="_Toc1722" w:history="1">
        <w:r>
          <w:rPr>
            <w:rFonts w:ascii="仿宋" w:eastAsia="仿宋" w:hAnsi="仿宋" w:cs="仿宋" w:hint="eastAsia"/>
            <w:lang w:eastAsia="zh-CN"/>
          </w:rPr>
          <w:t>三、工艺说明</w:t>
        </w:r>
        <w:r>
          <w:tab/>
        </w:r>
        <w:r>
          <w:fldChar w:fldCharType="begin"/>
        </w:r>
        <w:r>
          <w:instrText xml:space="preserve"> PAGEREF _Toc1722 \h </w:instrText>
        </w:r>
        <w:r>
          <w:fldChar w:fldCharType="separate"/>
        </w:r>
        <w:r>
          <w:t>8</w:t>
        </w:r>
        <w:r>
          <w:fldChar w:fldCharType="end"/>
        </w:r>
      </w:hyperlink>
    </w:p>
    <w:p>
      <w:pPr>
        <w:pStyle w:val="TOC2"/>
        <w:tabs>
          <w:tab w:val="right" w:leader="dot" w:pos="8306"/>
        </w:tabs>
      </w:pPr>
      <w:hyperlink w:anchor="_Toc5609" w:history="1">
        <w:r>
          <w:rPr>
            <w:rFonts w:ascii="仿宋" w:eastAsia="仿宋" w:hAnsi="仿宋" w:cs="仿宋" w:hint="eastAsia"/>
            <w:lang w:eastAsia="zh-CN"/>
          </w:rPr>
          <w:t>(一)、技术管理特点</w:t>
        </w:r>
        <w:r>
          <w:tab/>
        </w:r>
        <w:r>
          <w:fldChar w:fldCharType="begin"/>
        </w:r>
        <w:r>
          <w:instrText xml:space="preserve"> PAGEREF _Toc5609 \h </w:instrText>
        </w:r>
        <w:r>
          <w:fldChar w:fldCharType="separate"/>
        </w:r>
        <w:r>
          <w:t>8</w:t>
        </w:r>
        <w:r>
          <w:fldChar w:fldCharType="end"/>
        </w:r>
      </w:hyperlink>
    </w:p>
    <w:p>
      <w:pPr>
        <w:pStyle w:val="TOC2"/>
        <w:tabs>
          <w:tab w:val="right" w:leader="dot" w:pos="8306"/>
        </w:tabs>
      </w:pPr>
      <w:hyperlink w:anchor="_Toc17367" w:history="1">
        <w:r>
          <w:rPr>
            <w:rFonts w:ascii="仿宋" w:eastAsia="仿宋" w:hAnsi="仿宋" w:cs="仿宋" w:hint="eastAsia"/>
            <w:lang w:eastAsia="zh-CN"/>
          </w:rPr>
          <w:t>(二)、年3D效果图制作项目工艺技术设计方案</w:t>
        </w:r>
        <w:r>
          <w:tab/>
        </w:r>
        <w:r>
          <w:fldChar w:fldCharType="begin"/>
        </w:r>
        <w:r>
          <w:instrText xml:space="preserve"> PAGEREF _Toc17367 \h </w:instrText>
        </w:r>
        <w:r>
          <w:fldChar w:fldCharType="separate"/>
        </w:r>
        <w:r>
          <w:t>9</w:t>
        </w:r>
        <w:r>
          <w:fldChar w:fldCharType="end"/>
        </w:r>
      </w:hyperlink>
    </w:p>
    <w:p>
      <w:pPr>
        <w:pStyle w:val="TOC2"/>
        <w:tabs>
          <w:tab w:val="right" w:leader="dot" w:pos="8306"/>
        </w:tabs>
      </w:pPr>
      <w:hyperlink w:anchor="_Toc16017" w:history="1">
        <w:r>
          <w:rPr>
            <w:rFonts w:ascii="仿宋" w:eastAsia="仿宋" w:hAnsi="仿宋" w:cs="仿宋" w:hint="eastAsia"/>
            <w:lang w:eastAsia="zh-CN"/>
          </w:rPr>
          <w:t>(三)、设备选型方案</w:t>
        </w:r>
        <w:r>
          <w:tab/>
        </w:r>
        <w:r>
          <w:fldChar w:fldCharType="begin"/>
        </w:r>
        <w:r>
          <w:instrText xml:space="preserve"> PAGEREF _Toc16017 \h </w:instrText>
        </w:r>
        <w:r>
          <w:fldChar w:fldCharType="separate"/>
        </w:r>
        <w:r>
          <w:t>10</w:t>
        </w:r>
        <w:r>
          <w:fldChar w:fldCharType="end"/>
        </w:r>
      </w:hyperlink>
    </w:p>
    <w:p>
      <w:pPr>
        <w:pStyle w:val="TOC1"/>
        <w:tabs>
          <w:tab w:val="right" w:leader="dot" w:pos="8306"/>
        </w:tabs>
      </w:pPr>
      <w:hyperlink w:anchor="_Toc15364" w:history="1">
        <w:r>
          <w:rPr>
            <w:rFonts w:ascii="仿宋" w:eastAsia="仿宋" w:hAnsi="仿宋" w:cs="仿宋" w:hint="eastAsia"/>
            <w:lang w:eastAsia="zh-CN"/>
          </w:rPr>
          <w:t>四、年3D效果图制作项目绩效评估</w:t>
        </w:r>
        <w:r>
          <w:tab/>
        </w:r>
        <w:r>
          <w:fldChar w:fldCharType="begin"/>
        </w:r>
        <w:r>
          <w:instrText xml:space="preserve"> PAGEREF _Toc15364 \h </w:instrText>
        </w:r>
        <w:r>
          <w:fldChar w:fldCharType="separate"/>
        </w:r>
        <w:r>
          <w:t>12</w:t>
        </w:r>
        <w:r>
          <w:fldChar w:fldCharType="end"/>
        </w:r>
      </w:hyperlink>
    </w:p>
    <w:p>
      <w:pPr>
        <w:pStyle w:val="TOC2"/>
        <w:tabs>
          <w:tab w:val="right" w:leader="dot" w:pos="8306"/>
        </w:tabs>
      </w:pPr>
      <w:hyperlink w:anchor="_Toc18744" w:history="1">
        <w:r>
          <w:rPr>
            <w:rFonts w:ascii="仿宋" w:eastAsia="仿宋" w:hAnsi="仿宋" w:cs="仿宋" w:hint="eastAsia"/>
            <w:lang w:eastAsia="zh-CN"/>
          </w:rPr>
          <w:t>(一)、绩效评估指标</w:t>
        </w:r>
        <w:r>
          <w:tab/>
        </w:r>
        <w:r>
          <w:fldChar w:fldCharType="begin"/>
        </w:r>
        <w:r>
          <w:instrText xml:space="preserve"> PAGEREF _Toc18744 \h </w:instrText>
        </w:r>
        <w:r>
          <w:fldChar w:fldCharType="separate"/>
        </w:r>
        <w:r>
          <w:t>12</w:t>
        </w:r>
        <w:r>
          <w:fldChar w:fldCharType="end"/>
        </w:r>
      </w:hyperlink>
    </w:p>
    <w:p>
      <w:pPr>
        <w:pStyle w:val="TOC2"/>
        <w:tabs>
          <w:tab w:val="right" w:leader="dot" w:pos="8306"/>
        </w:tabs>
      </w:pPr>
      <w:hyperlink w:anchor="_Toc26021" w:history="1">
        <w:r>
          <w:rPr>
            <w:rFonts w:ascii="仿宋" w:eastAsia="仿宋" w:hAnsi="仿宋" w:cs="仿宋" w:hint="eastAsia"/>
            <w:lang w:eastAsia="zh-CN"/>
          </w:rPr>
          <w:t>(二)、绩效评估方法</w:t>
        </w:r>
        <w:r>
          <w:tab/>
        </w:r>
        <w:r>
          <w:fldChar w:fldCharType="begin"/>
        </w:r>
        <w:r>
          <w:instrText xml:space="preserve"> PAGEREF _Toc26021 \h </w:instrText>
        </w:r>
        <w:r>
          <w:fldChar w:fldCharType="separate"/>
        </w:r>
        <w:r>
          <w:t>13</w:t>
        </w:r>
        <w:r>
          <w:fldChar w:fldCharType="end"/>
        </w:r>
      </w:hyperlink>
    </w:p>
    <w:p>
      <w:pPr>
        <w:pStyle w:val="TOC2"/>
        <w:tabs>
          <w:tab w:val="right" w:leader="dot" w:pos="8306"/>
        </w:tabs>
      </w:pPr>
      <w:hyperlink w:anchor="_Toc1590" w:history="1">
        <w:r>
          <w:rPr>
            <w:rFonts w:ascii="仿宋" w:eastAsia="仿宋" w:hAnsi="仿宋" w:cs="仿宋" w:hint="eastAsia"/>
            <w:lang w:eastAsia="zh-CN"/>
          </w:rPr>
          <w:t>(三)、绩效评估周期</w:t>
        </w:r>
        <w:r>
          <w:tab/>
        </w:r>
        <w:r>
          <w:fldChar w:fldCharType="begin"/>
        </w:r>
        <w:r>
          <w:instrText xml:space="preserve"> PAGEREF _Toc1590 \h </w:instrText>
        </w:r>
        <w:r>
          <w:fldChar w:fldCharType="separate"/>
        </w:r>
        <w:r>
          <w:t>14</w:t>
        </w:r>
        <w:r>
          <w:fldChar w:fldCharType="end"/>
        </w:r>
      </w:hyperlink>
    </w:p>
    <w:p>
      <w:pPr>
        <w:pStyle w:val="TOC1"/>
        <w:tabs>
          <w:tab w:val="right" w:leader="dot" w:pos="8306"/>
        </w:tabs>
      </w:pPr>
      <w:hyperlink w:anchor="_Toc15656" w:history="1">
        <w:r>
          <w:rPr>
            <w:rFonts w:ascii="仿宋" w:eastAsia="仿宋" w:hAnsi="仿宋" w:cs="仿宋" w:hint="eastAsia"/>
            <w:lang w:eastAsia="zh-CN"/>
          </w:rPr>
          <w:t>五、年3D效果图制作项目选址可行性分析</w:t>
        </w:r>
        <w:r>
          <w:tab/>
        </w:r>
        <w:r>
          <w:fldChar w:fldCharType="begin"/>
        </w:r>
        <w:r>
          <w:instrText xml:space="preserve"> PAGEREF _Toc15656 \h </w:instrText>
        </w:r>
        <w:r>
          <w:fldChar w:fldCharType="separate"/>
        </w:r>
        <w:r>
          <w:t>15</w:t>
        </w:r>
        <w:r>
          <w:fldChar w:fldCharType="end"/>
        </w:r>
      </w:hyperlink>
    </w:p>
    <w:p>
      <w:pPr>
        <w:pStyle w:val="TOC2"/>
        <w:tabs>
          <w:tab w:val="right" w:leader="dot" w:pos="8306"/>
        </w:tabs>
      </w:pPr>
      <w:hyperlink w:anchor="_Toc8146" w:history="1">
        <w:r>
          <w:rPr>
            <w:rFonts w:ascii="仿宋" w:eastAsia="仿宋" w:hAnsi="仿宋" w:cs="仿宋" w:hint="eastAsia"/>
            <w:lang w:eastAsia="zh-CN"/>
          </w:rPr>
          <w:t>(一)、年3D效果图制作项目选址</w:t>
        </w:r>
        <w:r>
          <w:tab/>
        </w:r>
        <w:r>
          <w:fldChar w:fldCharType="begin"/>
        </w:r>
        <w:r>
          <w:instrText xml:space="preserve"> PAGEREF _Toc8146 \h </w:instrText>
        </w:r>
        <w:r>
          <w:fldChar w:fldCharType="separate"/>
        </w:r>
        <w:r>
          <w:t>15</w:t>
        </w:r>
        <w:r>
          <w:fldChar w:fldCharType="end"/>
        </w:r>
      </w:hyperlink>
    </w:p>
    <w:p>
      <w:pPr>
        <w:pStyle w:val="TOC2"/>
        <w:tabs>
          <w:tab w:val="right" w:leader="dot" w:pos="8306"/>
        </w:tabs>
      </w:pPr>
      <w:hyperlink w:anchor="_Toc11526" w:history="1">
        <w:r>
          <w:rPr>
            <w:rFonts w:ascii="仿宋" w:eastAsia="仿宋" w:hAnsi="仿宋" w:cs="仿宋" w:hint="eastAsia"/>
            <w:lang w:eastAsia="zh-CN"/>
          </w:rPr>
          <w:t>(二)、用地控制指标</w:t>
        </w:r>
        <w:r>
          <w:tab/>
        </w:r>
        <w:r>
          <w:fldChar w:fldCharType="begin"/>
        </w:r>
        <w:r>
          <w:instrText xml:space="preserve"> PAGEREF _Toc11526 \h </w:instrText>
        </w:r>
        <w:r>
          <w:fldChar w:fldCharType="separate"/>
        </w:r>
        <w:r>
          <w:t>15</w:t>
        </w:r>
        <w:r>
          <w:fldChar w:fldCharType="end"/>
        </w:r>
      </w:hyperlink>
    </w:p>
    <w:p>
      <w:pPr>
        <w:pStyle w:val="TOC2"/>
        <w:tabs>
          <w:tab w:val="right" w:leader="dot" w:pos="8306"/>
        </w:tabs>
      </w:pPr>
      <w:hyperlink w:anchor="_Toc17092" w:history="1">
        <w:r>
          <w:rPr>
            <w:rFonts w:ascii="仿宋" w:eastAsia="仿宋" w:hAnsi="仿宋" w:cs="仿宋" w:hint="eastAsia"/>
            <w:lang w:eastAsia="zh-CN"/>
          </w:rPr>
          <w:t>(三)、节约用地措施</w:t>
        </w:r>
        <w:r>
          <w:tab/>
        </w:r>
        <w:r>
          <w:fldChar w:fldCharType="begin"/>
        </w:r>
        <w:r>
          <w:instrText xml:space="preserve"> PAGEREF _Toc17092 \h </w:instrText>
        </w:r>
        <w:r>
          <w:fldChar w:fldCharType="separate"/>
        </w:r>
        <w:r>
          <w:t>17</w:t>
        </w:r>
        <w:r>
          <w:fldChar w:fldCharType="end"/>
        </w:r>
      </w:hyperlink>
    </w:p>
    <w:p>
      <w:pPr>
        <w:pStyle w:val="TOC2"/>
        <w:tabs>
          <w:tab w:val="right" w:leader="dot" w:pos="8306"/>
        </w:tabs>
      </w:pPr>
      <w:hyperlink w:anchor="_Toc29360" w:history="1">
        <w:r>
          <w:rPr>
            <w:rFonts w:ascii="仿宋" w:eastAsia="仿宋" w:hAnsi="仿宋" w:cs="仿宋" w:hint="eastAsia"/>
            <w:lang w:eastAsia="zh-CN"/>
          </w:rPr>
          <w:t>(四)、总图布置方案</w:t>
        </w:r>
        <w:r>
          <w:tab/>
        </w:r>
        <w:r>
          <w:fldChar w:fldCharType="begin"/>
        </w:r>
        <w:r>
          <w:instrText xml:space="preserve"> PAGEREF _Toc29360 \h </w:instrText>
        </w:r>
        <w:r>
          <w:fldChar w:fldCharType="separate"/>
        </w:r>
        <w:r>
          <w:t>18</w:t>
        </w:r>
        <w:r>
          <w:fldChar w:fldCharType="end"/>
        </w:r>
      </w:hyperlink>
    </w:p>
    <w:p>
      <w:pPr>
        <w:pStyle w:val="TOC2"/>
        <w:tabs>
          <w:tab w:val="right" w:leader="dot" w:pos="8306"/>
        </w:tabs>
      </w:pPr>
      <w:hyperlink w:anchor="_Toc21480" w:history="1">
        <w:r>
          <w:rPr>
            <w:rFonts w:ascii="仿宋" w:eastAsia="仿宋" w:hAnsi="仿宋" w:cs="仿宋" w:hint="eastAsia"/>
            <w:lang w:eastAsia="zh-CN"/>
          </w:rPr>
          <w:t>(五)、选址综合评价</w:t>
        </w:r>
        <w:r>
          <w:tab/>
        </w:r>
        <w:r>
          <w:fldChar w:fldCharType="begin"/>
        </w:r>
        <w:r>
          <w:instrText xml:space="preserve"> PAGEREF _Toc21480 \h </w:instrText>
        </w:r>
        <w:r>
          <w:fldChar w:fldCharType="separate"/>
        </w:r>
        <w:r>
          <w:t>19</w:t>
        </w:r>
        <w:r>
          <w:fldChar w:fldCharType="end"/>
        </w:r>
      </w:hyperlink>
    </w:p>
    <w:p>
      <w:pPr>
        <w:pStyle w:val="TOC1"/>
        <w:tabs>
          <w:tab w:val="right" w:leader="dot" w:pos="8306"/>
        </w:tabs>
      </w:pPr>
      <w:hyperlink w:anchor="_Toc20474" w:history="1">
        <w:r>
          <w:rPr>
            <w:rFonts w:ascii="仿宋" w:eastAsia="仿宋" w:hAnsi="仿宋" w:cs="仿宋" w:hint="eastAsia"/>
            <w:lang w:eastAsia="zh-CN"/>
          </w:rPr>
          <w:t>六、年3D效果图制作项目可持续发展</w:t>
        </w:r>
        <w:r>
          <w:tab/>
        </w:r>
        <w:r>
          <w:fldChar w:fldCharType="begin"/>
        </w:r>
        <w:r>
          <w:instrText xml:space="preserve"> PAGEREF _Toc20474 \h </w:instrText>
        </w:r>
        <w:r>
          <w:fldChar w:fldCharType="separate"/>
        </w:r>
        <w:r>
          <w:t>21</w:t>
        </w:r>
        <w:r>
          <w:fldChar w:fldCharType="end"/>
        </w:r>
      </w:hyperlink>
    </w:p>
    <w:p>
      <w:pPr>
        <w:pStyle w:val="TOC2"/>
        <w:tabs>
          <w:tab w:val="right" w:leader="dot" w:pos="8306"/>
        </w:tabs>
      </w:pPr>
      <w:hyperlink w:anchor="_Toc25736" w:history="1">
        <w:r>
          <w:rPr>
            <w:rFonts w:ascii="仿宋" w:eastAsia="仿宋" w:hAnsi="仿宋" w:cs="仿宋" w:hint="eastAsia"/>
            <w:lang w:eastAsia="zh-CN"/>
          </w:rPr>
          <w:t>(一)、可持续战略与实践</w:t>
        </w:r>
        <w:r>
          <w:tab/>
        </w:r>
        <w:r>
          <w:fldChar w:fldCharType="begin"/>
        </w:r>
        <w:r>
          <w:instrText xml:space="preserve"> PAGEREF _Toc25736 \h </w:instrText>
        </w:r>
        <w:r>
          <w:fldChar w:fldCharType="separate"/>
        </w:r>
        <w:r>
          <w:t>21</w:t>
        </w:r>
        <w:r>
          <w:fldChar w:fldCharType="end"/>
        </w:r>
      </w:hyperlink>
    </w:p>
    <w:p>
      <w:pPr>
        <w:pStyle w:val="TOC2"/>
        <w:tabs>
          <w:tab w:val="right" w:leader="dot" w:pos="8306"/>
        </w:tabs>
      </w:pPr>
      <w:hyperlink w:anchor="_Toc5312" w:history="1">
        <w:r>
          <w:rPr>
            <w:rFonts w:ascii="仿宋" w:eastAsia="仿宋" w:hAnsi="仿宋" w:cs="仿宋" w:hint="eastAsia"/>
            <w:lang w:eastAsia="zh-CN"/>
          </w:rPr>
          <w:t>(二)、环保与社会责任</w:t>
        </w:r>
        <w:r>
          <w:tab/>
        </w:r>
        <w:r>
          <w:fldChar w:fldCharType="begin"/>
        </w:r>
        <w:r>
          <w:instrText xml:space="preserve"> PAGEREF _Toc5312 \h </w:instrText>
        </w:r>
        <w:r>
          <w:fldChar w:fldCharType="separate"/>
        </w:r>
        <w:r>
          <w:t>21</w:t>
        </w:r>
        <w:r>
          <w:fldChar w:fldCharType="end"/>
        </w:r>
      </w:hyperlink>
    </w:p>
    <w:p>
      <w:pPr>
        <w:pStyle w:val="TOC1"/>
        <w:tabs>
          <w:tab w:val="right" w:leader="dot" w:pos="8306"/>
        </w:tabs>
      </w:pPr>
      <w:hyperlink w:anchor="_Toc25056" w:history="1">
        <w:r>
          <w:rPr>
            <w:rFonts w:ascii="仿宋" w:eastAsia="仿宋" w:hAnsi="仿宋" w:cs="仿宋" w:hint="eastAsia"/>
            <w:lang w:eastAsia="zh-CN"/>
          </w:rPr>
          <w:t>七、年3D效果图制作项目技术管理</w:t>
        </w:r>
        <w:r>
          <w:tab/>
        </w:r>
        <w:r>
          <w:fldChar w:fldCharType="begin"/>
        </w:r>
        <w:r>
          <w:instrText xml:space="preserve"> PAGEREF _Toc25056 \h </w:instrText>
        </w:r>
        <w:r>
          <w:fldChar w:fldCharType="separate"/>
        </w:r>
        <w:r>
          <w:t>22</w:t>
        </w:r>
        <w:r>
          <w:fldChar w:fldCharType="end"/>
        </w:r>
      </w:hyperlink>
    </w:p>
    <w:p>
      <w:pPr>
        <w:pStyle w:val="TOC2"/>
        <w:tabs>
          <w:tab w:val="right" w:leader="dot" w:pos="8306"/>
        </w:tabs>
      </w:pPr>
      <w:hyperlink w:anchor="_Toc10972" w:history="1">
        <w:r>
          <w:rPr>
            <w:rFonts w:ascii="仿宋" w:eastAsia="仿宋" w:hAnsi="仿宋" w:cs="仿宋" w:hint="eastAsia"/>
            <w:lang w:eastAsia="zh-CN"/>
          </w:rPr>
          <w:t>(一)、技术方案选用方向</w:t>
        </w:r>
        <w:r>
          <w:tab/>
        </w:r>
        <w:r>
          <w:fldChar w:fldCharType="begin"/>
        </w:r>
        <w:r>
          <w:instrText xml:space="preserve"> PAGEREF _Toc10972 \h </w:instrText>
        </w:r>
        <w:r>
          <w:fldChar w:fldCharType="separate"/>
        </w:r>
        <w:r>
          <w:t>22</w:t>
        </w:r>
        <w:r>
          <w:fldChar w:fldCharType="end"/>
        </w:r>
      </w:hyperlink>
    </w:p>
    <w:p>
      <w:pPr>
        <w:pStyle w:val="TOC2"/>
        <w:tabs>
          <w:tab w:val="right" w:leader="dot" w:pos="8306"/>
        </w:tabs>
      </w:pPr>
      <w:hyperlink w:anchor="_Toc8644" w:history="1">
        <w:r>
          <w:rPr>
            <w:rFonts w:ascii="仿宋" w:eastAsia="仿宋" w:hAnsi="仿宋" w:cs="仿宋" w:hint="eastAsia"/>
            <w:lang w:eastAsia="zh-CN"/>
          </w:rPr>
          <w:t>(二)、工艺技术方案选用原则</w:t>
        </w:r>
        <w:r>
          <w:tab/>
        </w:r>
        <w:r>
          <w:fldChar w:fldCharType="begin"/>
        </w:r>
        <w:r>
          <w:instrText xml:space="preserve"> PAGEREF _Toc8644 \h </w:instrText>
        </w:r>
        <w:r>
          <w:fldChar w:fldCharType="separate"/>
        </w:r>
        <w:r>
          <w:t>24</w:t>
        </w:r>
        <w:r>
          <w:fldChar w:fldCharType="end"/>
        </w:r>
      </w:hyperlink>
    </w:p>
    <w:p>
      <w:pPr>
        <w:pStyle w:val="TOC2"/>
        <w:tabs>
          <w:tab w:val="right" w:leader="dot" w:pos="8306"/>
        </w:tabs>
      </w:pPr>
      <w:hyperlink w:anchor="_Toc24230" w:history="1">
        <w:r>
          <w:rPr>
            <w:rFonts w:ascii="仿宋" w:eastAsia="仿宋" w:hAnsi="仿宋" w:cs="仿宋" w:hint="eastAsia"/>
            <w:lang w:eastAsia="zh-CN"/>
          </w:rPr>
          <w:t>(三)、工艺技术方案要求</w:t>
        </w:r>
        <w:r>
          <w:tab/>
        </w:r>
        <w:r>
          <w:fldChar w:fldCharType="begin"/>
        </w:r>
        <w:r>
          <w:instrText xml:space="preserve"> PAGEREF _Toc24230 \h </w:instrText>
        </w:r>
        <w:r>
          <w:fldChar w:fldCharType="separate"/>
        </w:r>
        <w:r>
          <w:t>26</w:t>
        </w:r>
        <w:r>
          <w:fldChar w:fldCharType="end"/>
        </w:r>
      </w:hyperlink>
    </w:p>
    <w:p>
      <w:pPr>
        <w:pStyle w:val="TOC1"/>
        <w:tabs>
          <w:tab w:val="right" w:leader="dot" w:pos="8306"/>
        </w:tabs>
      </w:pPr>
      <w:hyperlink w:anchor="_Toc15773" w:history="1">
        <w:r>
          <w:rPr>
            <w:rFonts w:ascii="仿宋" w:eastAsia="仿宋" w:hAnsi="仿宋" w:cs="仿宋" w:hint="eastAsia"/>
            <w:lang w:eastAsia="zh-CN"/>
          </w:rPr>
          <w:t>八、年3D效果图制作项目经营效益</w:t>
        </w:r>
        <w:r>
          <w:tab/>
        </w:r>
        <w:r>
          <w:fldChar w:fldCharType="begin"/>
        </w:r>
        <w:r>
          <w:instrText xml:space="preserve"> PAGEREF _Toc15773 \h </w:instrText>
        </w:r>
        <w:r>
          <w:fldChar w:fldCharType="separate"/>
        </w:r>
        <w:r>
          <w:t>29</w:t>
        </w:r>
        <w:r>
          <w:fldChar w:fldCharType="end"/>
        </w:r>
      </w:hyperlink>
    </w:p>
    <w:p>
      <w:pPr>
        <w:pStyle w:val="TOC2"/>
        <w:tabs>
          <w:tab w:val="right" w:leader="dot" w:pos="8306"/>
        </w:tabs>
      </w:pPr>
      <w:hyperlink w:anchor="_Toc12436" w:history="1">
        <w:r>
          <w:rPr>
            <w:rFonts w:ascii="仿宋" w:eastAsia="仿宋" w:hAnsi="仿宋" w:cs="仿宋" w:hint="eastAsia"/>
            <w:lang w:eastAsia="zh-CN"/>
          </w:rPr>
          <w:t>(一)、经济评价财务测算</w:t>
        </w:r>
        <w:r>
          <w:tab/>
        </w:r>
        <w:r>
          <w:fldChar w:fldCharType="begin"/>
        </w:r>
        <w:r>
          <w:instrText xml:space="preserve"> PAGEREF _Toc12436 \h </w:instrText>
        </w:r>
        <w:r>
          <w:fldChar w:fldCharType="separate"/>
        </w:r>
        <w:r>
          <w:t>29</w:t>
        </w:r>
        <w:r>
          <w:fldChar w:fldCharType="end"/>
        </w:r>
      </w:hyperlink>
    </w:p>
    <w:p>
      <w:pPr>
        <w:pStyle w:val="TOC2"/>
        <w:tabs>
          <w:tab w:val="right" w:leader="dot" w:pos="8306"/>
        </w:tabs>
      </w:pPr>
      <w:hyperlink w:anchor="_Toc30221" w:history="1">
        <w:r>
          <w:rPr>
            <w:rFonts w:ascii="仿宋" w:eastAsia="仿宋" w:hAnsi="仿宋" w:cs="仿宋" w:hint="eastAsia"/>
            <w:lang w:eastAsia="zh-CN"/>
          </w:rPr>
          <w:t>(二)、年3D效果图制作项目盈利能力分析</w:t>
        </w:r>
        <w:r>
          <w:tab/>
        </w:r>
        <w:r>
          <w:fldChar w:fldCharType="begin"/>
        </w:r>
        <w:r>
          <w:instrText xml:space="preserve"> PAGEREF _Toc30221 \h </w:instrText>
        </w:r>
        <w:r>
          <w:fldChar w:fldCharType="separate"/>
        </w:r>
        <w:r>
          <w:t>30</w:t>
        </w:r>
        <w:r>
          <w:fldChar w:fldCharType="end"/>
        </w:r>
      </w:hyperlink>
    </w:p>
    <w:p>
      <w:pPr>
        <w:pStyle w:val="TOC1"/>
        <w:tabs>
          <w:tab w:val="right" w:leader="dot" w:pos="8306"/>
        </w:tabs>
      </w:pPr>
      <w:hyperlink w:anchor="_Toc8371" w:history="1">
        <w:r>
          <w:rPr>
            <w:rFonts w:ascii="仿宋" w:eastAsia="仿宋" w:hAnsi="仿宋" w:cs="仿宋" w:hint="eastAsia"/>
            <w:lang w:eastAsia="zh-CN"/>
          </w:rPr>
          <w:t>九、年3D效果图制作项目社会影响</w:t>
        </w:r>
        <w:r>
          <w:tab/>
        </w:r>
        <w:r>
          <w:fldChar w:fldCharType="begin"/>
        </w:r>
        <w:r>
          <w:instrText xml:space="preserve"> PAGEREF _Toc8371 \h </w:instrText>
        </w:r>
        <w:r>
          <w:fldChar w:fldCharType="separate"/>
        </w:r>
        <w:r>
          <w:t>31</w:t>
        </w:r>
        <w:r>
          <w:fldChar w:fldCharType="end"/>
        </w:r>
      </w:hyperlink>
    </w:p>
    <w:p>
      <w:pPr>
        <w:pStyle w:val="TOC2"/>
        <w:tabs>
          <w:tab w:val="right" w:leader="dot" w:pos="8306"/>
        </w:tabs>
      </w:pPr>
      <w:hyperlink w:anchor="_Toc27904" w:history="1">
        <w:r>
          <w:rPr>
            <w:rFonts w:ascii="仿宋" w:eastAsia="仿宋" w:hAnsi="仿宋" w:cs="仿宋" w:hint="eastAsia"/>
            <w:lang w:eastAsia="zh-CN"/>
          </w:rPr>
          <w:t>(一)、社会责任与义务</w:t>
        </w:r>
        <w:r>
          <w:tab/>
        </w:r>
        <w:r>
          <w:fldChar w:fldCharType="begin"/>
        </w:r>
        <w:r>
          <w:instrText xml:space="preserve"> PAGEREF _Toc27904 \h </w:instrText>
        </w:r>
        <w:r>
          <w:fldChar w:fldCharType="separate"/>
        </w:r>
        <w:r>
          <w:t>31</w:t>
        </w:r>
        <w:r>
          <w:fldChar w:fldCharType="end"/>
        </w:r>
      </w:hyperlink>
    </w:p>
    <w:p>
      <w:pPr>
        <w:pStyle w:val="TOC2"/>
        <w:tabs>
          <w:tab w:val="right" w:leader="dot" w:pos="8306"/>
        </w:tabs>
      </w:pPr>
      <w:hyperlink w:anchor="_Toc11023" w:history="1">
        <w:r>
          <w:rPr>
            <w:rFonts w:ascii="仿宋" w:eastAsia="仿宋" w:hAnsi="仿宋" w:cs="仿宋" w:hint="eastAsia"/>
            <w:lang w:eastAsia="zh-CN"/>
          </w:rPr>
          <w:t>(二)、社会参与与沟通</w:t>
        </w:r>
        <w:r>
          <w:tab/>
        </w:r>
        <w:r>
          <w:fldChar w:fldCharType="begin"/>
        </w:r>
        <w:r>
          <w:instrText xml:space="preserve"> PAGEREF _Toc11023 \h </w:instrText>
        </w:r>
        <w:r>
          <w:fldChar w:fldCharType="separate"/>
        </w:r>
        <w:r>
          <w:t>31</w:t>
        </w:r>
        <w:r>
          <w:fldChar w:fldCharType="end"/>
        </w:r>
      </w:hyperlink>
    </w:p>
    <w:p>
      <w:pPr>
        <w:pStyle w:val="TOC1"/>
        <w:tabs>
          <w:tab w:val="right" w:leader="dot" w:pos="8306"/>
        </w:tabs>
      </w:pPr>
      <w:hyperlink w:anchor="_Toc12530" w:history="1">
        <w:r>
          <w:rPr>
            <w:rFonts w:ascii="仿宋" w:eastAsia="仿宋" w:hAnsi="仿宋" w:cs="仿宋" w:hint="eastAsia"/>
            <w:lang w:eastAsia="zh-CN"/>
          </w:rPr>
          <w:t>十、年3D效果图制作项目投资规划</w:t>
        </w:r>
        <w:r>
          <w:tab/>
        </w:r>
        <w:r>
          <w:fldChar w:fldCharType="begin"/>
        </w:r>
        <w:r>
          <w:instrText xml:space="preserve"> PAGEREF _Toc12530 \h </w:instrText>
        </w:r>
        <w:r>
          <w:fldChar w:fldCharType="separate"/>
        </w:r>
        <w:r>
          <w:t>32</w:t>
        </w:r>
        <w:r>
          <w:fldChar w:fldCharType="end"/>
        </w:r>
      </w:hyperlink>
    </w:p>
    <w:p>
      <w:pPr>
        <w:pStyle w:val="TOC2"/>
        <w:tabs>
          <w:tab w:val="right" w:leader="dot" w:pos="8306"/>
        </w:tabs>
      </w:pPr>
      <w:hyperlink w:anchor="_Toc9289" w:history="1">
        <w:r>
          <w:rPr>
            <w:rFonts w:ascii="仿宋" w:eastAsia="仿宋" w:hAnsi="仿宋" w:cs="仿宋" w:hint="eastAsia"/>
            <w:lang w:eastAsia="zh-CN"/>
          </w:rPr>
          <w:t>(一)、年3D效果图制作项目总投资估算</w:t>
        </w:r>
        <w:r>
          <w:tab/>
        </w:r>
        <w:r>
          <w:fldChar w:fldCharType="begin"/>
        </w:r>
        <w:r>
          <w:instrText xml:space="preserve"> PAGEREF _Toc9289 \h </w:instrText>
        </w:r>
        <w:r>
          <w:fldChar w:fldCharType="separate"/>
        </w:r>
        <w:r>
          <w:t>32</w:t>
        </w:r>
        <w:r>
          <w:fldChar w:fldCharType="end"/>
        </w:r>
      </w:hyperlink>
    </w:p>
    <w:p>
      <w:pPr>
        <w:pStyle w:val="TOC2"/>
        <w:tabs>
          <w:tab w:val="right" w:leader="dot" w:pos="8306"/>
        </w:tabs>
      </w:pPr>
      <w:hyperlink w:anchor="_Toc11182" w:history="1">
        <w:r>
          <w:rPr>
            <w:rFonts w:ascii="仿宋" w:eastAsia="仿宋" w:hAnsi="仿宋" w:cs="仿宋" w:hint="eastAsia"/>
            <w:lang w:eastAsia="zh-CN"/>
          </w:rPr>
          <w:t>(二)、资金筹措</w:t>
        </w:r>
        <w:r>
          <w:tab/>
        </w:r>
        <w:r>
          <w:fldChar w:fldCharType="begin"/>
        </w:r>
        <w:r>
          <w:instrText xml:space="preserve"> PAGEREF _Toc11182 \h </w:instrText>
        </w:r>
        <w:r>
          <w:fldChar w:fldCharType="separate"/>
        </w:r>
        <w:r>
          <w:t>34</w:t>
        </w:r>
        <w:r>
          <w:fldChar w:fldCharType="end"/>
        </w:r>
      </w:hyperlink>
    </w:p>
    <w:p>
      <w:pPr>
        <w:pStyle w:val="TOC1"/>
        <w:tabs>
          <w:tab w:val="right" w:leader="dot" w:pos="8306"/>
        </w:tabs>
      </w:pPr>
      <w:hyperlink w:anchor="_Toc24556" w:history="1">
        <w:r>
          <w:rPr>
            <w:rFonts w:ascii="仿宋" w:eastAsia="仿宋" w:hAnsi="仿宋" w:cs="仿宋" w:hint="eastAsia"/>
            <w:lang w:eastAsia="zh-CN"/>
          </w:rPr>
          <w:t>十一、年3D效果图制作项目创新与研发</w:t>
        </w:r>
        <w:r>
          <w:tab/>
        </w:r>
        <w:r>
          <w:fldChar w:fldCharType="begin"/>
        </w:r>
        <w:r>
          <w:instrText xml:space="preserve"> PAGEREF _Toc24556 \h </w:instrText>
        </w:r>
        <w:r>
          <w:fldChar w:fldCharType="separate"/>
        </w:r>
        <w:r>
          <w:t>34</w:t>
        </w:r>
        <w:r>
          <w:fldChar w:fldCharType="end"/>
        </w:r>
      </w:hyperlink>
    </w:p>
    <w:p>
      <w:pPr>
        <w:pStyle w:val="TOC2"/>
        <w:tabs>
          <w:tab w:val="right" w:leader="dot" w:pos="8306"/>
        </w:tabs>
      </w:pPr>
      <w:hyperlink w:anchor="_Toc22494" w:history="1">
        <w:r>
          <w:rPr>
            <w:rFonts w:ascii="仿宋" w:eastAsia="仿宋" w:hAnsi="仿宋" w:cs="仿宋" w:hint="eastAsia"/>
            <w:lang w:eastAsia="zh-CN"/>
          </w:rPr>
          <w:t>(一)、创新策略与方向</w:t>
        </w:r>
        <w:r>
          <w:tab/>
        </w:r>
        <w:r>
          <w:fldChar w:fldCharType="begin"/>
        </w:r>
        <w:r>
          <w:instrText xml:space="preserve"> PAGEREF _Toc22494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86" w:history="1">
        <w:r>
          <w:rPr>
            <w:rFonts w:ascii="仿宋" w:eastAsia="仿宋" w:hAnsi="仿宋" w:cs="仿宋" w:hint="eastAsia"/>
            <w:lang w:eastAsia="zh-CN"/>
          </w:rPr>
          <w:t>(二)、研发规划与投入</w:t>
        </w:r>
        <w:r>
          <w:tab/>
        </w:r>
        <w:r>
          <w:fldChar w:fldCharType="begin"/>
        </w:r>
        <w:r>
          <w:instrText xml:space="preserve"> PAGEREF _Toc5686 \h </w:instrText>
        </w:r>
        <w:r>
          <w:fldChar w:fldCharType="separate"/>
        </w:r>
        <w:r>
          <w:t>36</w:t>
        </w:r>
        <w:r>
          <w:fldChar w:fldCharType="end"/>
        </w:r>
      </w:hyperlink>
    </w:p>
    <w:p>
      <w:pPr>
        <w:pStyle w:val="TOC1"/>
        <w:tabs>
          <w:tab w:val="right" w:leader="dot" w:pos="8306"/>
        </w:tabs>
      </w:pPr>
      <w:hyperlink w:anchor="_Toc31764" w:history="1">
        <w:r>
          <w:rPr>
            <w:rFonts w:ascii="仿宋" w:eastAsia="仿宋" w:hAnsi="仿宋" w:cs="仿宋" w:hint="eastAsia"/>
            <w:lang w:eastAsia="zh-CN"/>
          </w:rPr>
          <w:t>十二、年3D效果图制作项目风险管理</w:t>
        </w:r>
        <w:r>
          <w:tab/>
        </w:r>
        <w:r>
          <w:fldChar w:fldCharType="begin"/>
        </w:r>
        <w:r>
          <w:instrText xml:space="preserve"> PAGEREF _Toc31764 \h </w:instrText>
        </w:r>
        <w:r>
          <w:fldChar w:fldCharType="separate"/>
        </w:r>
        <w:r>
          <w:t>38</w:t>
        </w:r>
        <w:r>
          <w:fldChar w:fldCharType="end"/>
        </w:r>
      </w:hyperlink>
    </w:p>
    <w:p>
      <w:pPr>
        <w:pStyle w:val="TOC2"/>
        <w:tabs>
          <w:tab w:val="right" w:leader="dot" w:pos="8306"/>
        </w:tabs>
      </w:pPr>
      <w:hyperlink w:anchor="_Toc28024" w:history="1">
        <w:r>
          <w:rPr>
            <w:rFonts w:ascii="仿宋" w:eastAsia="仿宋" w:hAnsi="仿宋" w:cs="仿宋" w:hint="eastAsia"/>
            <w:lang w:eastAsia="zh-CN"/>
          </w:rPr>
          <w:t>(一)、风险识别与评估</w:t>
        </w:r>
        <w:r>
          <w:tab/>
        </w:r>
        <w:r>
          <w:fldChar w:fldCharType="begin"/>
        </w:r>
        <w:r>
          <w:instrText xml:space="preserve"> PAGEREF _Toc28024 \h </w:instrText>
        </w:r>
        <w:r>
          <w:fldChar w:fldCharType="separate"/>
        </w:r>
        <w:r>
          <w:t>38</w:t>
        </w:r>
        <w:r>
          <w:fldChar w:fldCharType="end"/>
        </w:r>
      </w:hyperlink>
    </w:p>
    <w:p>
      <w:pPr>
        <w:pStyle w:val="TOC2"/>
        <w:tabs>
          <w:tab w:val="right" w:leader="dot" w:pos="8306"/>
        </w:tabs>
      </w:pPr>
      <w:hyperlink w:anchor="_Toc24384" w:history="1">
        <w:r>
          <w:rPr>
            <w:rFonts w:ascii="仿宋" w:eastAsia="仿宋" w:hAnsi="仿宋" w:cs="仿宋" w:hint="eastAsia"/>
            <w:lang w:eastAsia="zh-CN"/>
          </w:rPr>
          <w:t>(二)、风险应对策略</w:t>
        </w:r>
        <w:r>
          <w:tab/>
        </w:r>
        <w:r>
          <w:fldChar w:fldCharType="begin"/>
        </w:r>
        <w:r>
          <w:instrText xml:space="preserve"> PAGEREF _Toc24384 \h </w:instrText>
        </w:r>
        <w:r>
          <w:fldChar w:fldCharType="separate"/>
        </w:r>
        <w:r>
          <w:t>39</w:t>
        </w:r>
        <w:r>
          <w:fldChar w:fldCharType="end"/>
        </w:r>
      </w:hyperlink>
    </w:p>
    <w:p>
      <w:pPr>
        <w:pStyle w:val="TOC2"/>
        <w:tabs>
          <w:tab w:val="right" w:leader="dot" w:pos="8306"/>
        </w:tabs>
      </w:pPr>
      <w:hyperlink w:anchor="_Toc27456" w:history="1">
        <w:r>
          <w:rPr>
            <w:rFonts w:ascii="仿宋" w:eastAsia="仿宋" w:hAnsi="仿宋" w:cs="仿宋" w:hint="eastAsia"/>
            <w:lang w:eastAsia="zh-CN"/>
          </w:rPr>
          <w:t>(三)、风险监控与控制</w:t>
        </w:r>
        <w:r>
          <w:tab/>
        </w:r>
        <w:r>
          <w:fldChar w:fldCharType="begin"/>
        </w:r>
        <w:r>
          <w:instrText xml:space="preserve"> PAGEREF _Toc27456 \h </w:instrText>
        </w:r>
        <w:r>
          <w:fldChar w:fldCharType="separate"/>
        </w:r>
        <w:r>
          <w:t>41</w:t>
        </w:r>
        <w:r>
          <w:fldChar w:fldCharType="end"/>
        </w:r>
      </w:hyperlink>
    </w:p>
    <w:p>
      <w:pPr>
        <w:pStyle w:val="TOC1"/>
        <w:tabs>
          <w:tab w:val="right" w:leader="dot" w:pos="8306"/>
        </w:tabs>
      </w:pPr>
      <w:hyperlink w:anchor="_Toc18857" w:history="1">
        <w:r>
          <w:rPr>
            <w:rFonts w:ascii="仿宋" w:eastAsia="仿宋" w:hAnsi="仿宋" w:cs="仿宋" w:hint="eastAsia"/>
            <w:lang w:eastAsia="zh-CN"/>
          </w:rPr>
          <w:t>十三、年3D效果图制作项目实施保障措施</w:t>
        </w:r>
        <w:r>
          <w:tab/>
        </w:r>
        <w:r>
          <w:fldChar w:fldCharType="begin"/>
        </w:r>
        <w:r>
          <w:instrText xml:space="preserve"> PAGEREF _Toc18857 \h </w:instrText>
        </w:r>
        <w:r>
          <w:fldChar w:fldCharType="separate"/>
        </w:r>
        <w:r>
          <w:t>42</w:t>
        </w:r>
        <w:r>
          <w:fldChar w:fldCharType="end"/>
        </w:r>
      </w:hyperlink>
    </w:p>
    <w:p>
      <w:pPr>
        <w:pStyle w:val="TOC2"/>
        <w:tabs>
          <w:tab w:val="right" w:leader="dot" w:pos="8306"/>
        </w:tabs>
      </w:pPr>
      <w:hyperlink w:anchor="_Toc29661" w:history="1">
        <w:r>
          <w:rPr>
            <w:rFonts w:ascii="仿宋" w:eastAsia="仿宋" w:hAnsi="仿宋" w:cs="仿宋" w:hint="eastAsia"/>
            <w:lang w:eastAsia="zh-CN"/>
          </w:rPr>
          <w:t>(一)、年3D效果图制作项目实施保障机制</w:t>
        </w:r>
        <w:r>
          <w:tab/>
        </w:r>
        <w:r>
          <w:fldChar w:fldCharType="begin"/>
        </w:r>
        <w:r>
          <w:instrText xml:space="preserve"> PAGEREF _Toc29661 \h </w:instrText>
        </w:r>
        <w:r>
          <w:fldChar w:fldCharType="separate"/>
        </w:r>
        <w:r>
          <w:t>42</w:t>
        </w:r>
        <w:r>
          <w:fldChar w:fldCharType="end"/>
        </w:r>
      </w:hyperlink>
    </w:p>
    <w:p>
      <w:pPr>
        <w:pStyle w:val="TOC2"/>
        <w:tabs>
          <w:tab w:val="right" w:leader="dot" w:pos="8306"/>
        </w:tabs>
      </w:pPr>
      <w:hyperlink w:anchor="_Toc32488" w:history="1">
        <w:r>
          <w:rPr>
            <w:rFonts w:ascii="仿宋" w:eastAsia="仿宋" w:hAnsi="仿宋" w:cs="仿宋" w:hint="eastAsia"/>
            <w:lang w:eastAsia="zh-CN"/>
          </w:rPr>
          <w:t>(二)、年3D效果图制作项目法律合规要求</w:t>
        </w:r>
        <w:r>
          <w:tab/>
        </w:r>
        <w:r>
          <w:fldChar w:fldCharType="begin"/>
        </w:r>
        <w:r>
          <w:instrText xml:space="preserve"> PAGEREF _Toc32488 \h </w:instrText>
        </w:r>
        <w:r>
          <w:fldChar w:fldCharType="separate"/>
        </w:r>
        <w:r>
          <w:t>45</w:t>
        </w:r>
        <w:r>
          <w:fldChar w:fldCharType="end"/>
        </w:r>
      </w:hyperlink>
    </w:p>
    <w:p>
      <w:pPr>
        <w:pStyle w:val="TOC2"/>
        <w:tabs>
          <w:tab w:val="right" w:leader="dot" w:pos="8306"/>
        </w:tabs>
      </w:pPr>
      <w:hyperlink w:anchor="_Toc29441" w:history="1">
        <w:r>
          <w:rPr>
            <w:rFonts w:ascii="仿宋" w:eastAsia="仿宋" w:hAnsi="仿宋" w:cs="仿宋" w:hint="eastAsia"/>
            <w:lang w:eastAsia="zh-CN"/>
          </w:rPr>
          <w:t>(三)、年3D效果图制作项目合同管理与法律事务</w:t>
        </w:r>
        <w:r>
          <w:tab/>
        </w:r>
        <w:r>
          <w:fldChar w:fldCharType="begin"/>
        </w:r>
        <w:r>
          <w:instrText xml:space="preserve"> PAGEREF _Toc29441 \h </w:instrText>
        </w:r>
        <w:r>
          <w:fldChar w:fldCharType="separate"/>
        </w:r>
        <w:r>
          <w:t>50</w:t>
        </w:r>
        <w:r>
          <w:fldChar w:fldCharType="end"/>
        </w:r>
      </w:hyperlink>
    </w:p>
    <w:p>
      <w:pPr>
        <w:pStyle w:val="TOC2"/>
        <w:tabs>
          <w:tab w:val="right" w:leader="dot" w:pos="8306"/>
        </w:tabs>
      </w:pPr>
      <w:hyperlink w:anchor="_Toc115" w:history="1">
        <w:r>
          <w:rPr>
            <w:rFonts w:ascii="仿宋" w:eastAsia="仿宋" w:hAnsi="仿宋" w:cs="仿宋" w:hint="eastAsia"/>
            <w:lang w:eastAsia="zh-CN"/>
          </w:rPr>
          <w:t>(四)、年3D效果图制作项目知识产权保护策略</w:t>
        </w:r>
        <w:r>
          <w:tab/>
        </w:r>
        <w:r>
          <w:fldChar w:fldCharType="begin"/>
        </w:r>
        <w:r>
          <w:instrText xml:space="preserve"> PAGEREF _Toc115 \h </w:instrText>
        </w:r>
        <w:r>
          <w:fldChar w:fldCharType="separate"/>
        </w:r>
        <w:r>
          <w:t>56</w:t>
        </w:r>
        <w:r>
          <w:fldChar w:fldCharType="end"/>
        </w:r>
      </w:hyperlink>
    </w:p>
    <w:p>
      <w:pPr>
        <w:pStyle w:val="TOC1"/>
        <w:tabs>
          <w:tab w:val="right" w:leader="dot" w:pos="8306"/>
        </w:tabs>
      </w:pPr>
      <w:hyperlink w:anchor="_Toc24214" w:history="1">
        <w:r>
          <w:rPr>
            <w:rFonts w:ascii="仿宋" w:eastAsia="仿宋" w:hAnsi="仿宋" w:cs="仿宋" w:hint="eastAsia"/>
            <w:lang w:eastAsia="zh-CN"/>
          </w:rPr>
          <w:t>十四、供应链管理</w:t>
        </w:r>
        <w:r>
          <w:tab/>
        </w:r>
        <w:r>
          <w:fldChar w:fldCharType="begin"/>
        </w:r>
        <w:r>
          <w:instrText xml:space="preserve"> PAGEREF _Toc24214 \h </w:instrText>
        </w:r>
        <w:r>
          <w:fldChar w:fldCharType="separate"/>
        </w:r>
        <w:r>
          <w:t>59</w:t>
        </w:r>
        <w:r>
          <w:fldChar w:fldCharType="end"/>
        </w:r>
      </w:hyperlink>
    </w:p>
    <w:p>
      <w:pPr>
        <w:pStyle w:val="TOC2"/>
        <w:tabs>
          <w:tab w:val="right" w:leader="dot" w:pos="8306"/>
        </w:tabs>
      </w:pPr>
      <w:hyperlink w:anchor="_Toc9652" w:history="1">
        <w:r>
          <w:rPr>
            <w:rFonts w:ascii="仿宋" w:eastAsia="仿宋" w:hAnsi="仿宋" w:cs="仿宋" w:hint="eastAsia"/>
            <w:lang w:eastAsia="zh-CN"/>
          </w:rPr>
          <w:t>(一)、供应链战略规划</w:t>
        </w:r>
        <w:r>
          <w:tab/>
        </w:r>
        <w:r>
          <w:fldChar w:fldCharType="begin"/>
        </w:r>
        <w:r>
          <w:instrText xml:space="preserve"> PAGEREF _Toc9652 \h </w:instrText>
        </w:r>
        <w:r>
          <w:fldChar w:fldCharType="separate"/>
        </w:r>
        <w:r>
          <w:t>59</w:t>
        </w:r>
        <w:r>
          <w:fldChar w:fldCharType="end"/>
        </w:r>
      </w:hyperlink>
    </w:p>
    <w:p>
      <w:pPr>
        <w:pStyle w:val="TOC2"/>
        <w:tabs>
          <w:tab w:val="right" w:leader="dot" w:pos="8306"/>
        </w:tabs>
      </w:pPr>
      <w:hyperlink w:anchor="_Toc3318" w:history="1">
        <w:r>
          <w:rPr>
            <w:rFonts w:ascii="仿宋" w:eastAsia="仿宋" w:hAnsi="仿宋" w:cs="仿宋" w:hint="eastAsia"/>
            <w:lang w:eastAsia="zh-CN"/>
          </w:rPr>
          <w:t>(二)、供应商选择与合作</w:t>
        </w:r>
        <w:r>
          <w:tab/>
        </w:r>
        <w:r>
          <w:fldChar w:fldCharType="begin"/>
        </w:r>
        <w:r>
          <w:instrText xml:space="preserve"> PAGEREF _Toc3318 \h </w:instrText>
        </w:r>
        <w:r>
          <w:fldChar w:fldCharType="separate"/>
        </w:r>
        <w:r>
          <w:t>60</w:t>
        </w:r>
        <w:r>
          <w:fldChar w:fldCharType="end"/>
        </w:r>
      </w:hyperlink>
    </w:p>
    <w:p>
      <w:pPr>
        <w:pStyle w:val="TOC2"/>
        <w:tabs>
          <w:tab w:val="right" w:leader="dot" w:pos="8306"/>
        </w:tabs>
      </w:pPr>
      <w:hyperlink w:anchor="_Toc15821" w:history="1">
        <w:r>
          <w:rPr>
            <w:rFonts w:ascii="仿宋" w:eastAsia="仿宋" w:hAnsi="仿宋" w:cs="仿宋" w:hint="eastAsia"/>
            <w:lang w:eastAsia="zh-CN"/>
          </w:rPr>
          <w:t>(三)、物流与库存管理</w:t>
        </w:r>
        <w:r>
          <w:tab/>
        </w:r>
        <w:r>
          <w:fldChar w:fldCharType="begin"/>
        </w:r>
        <w:r>
          <w:instrText xml:space="preserve"> PAGEREF _Toc15821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083"/>
      <w:r>
        <w:rPr>
          <w:rFonts w:ascii="仿宋" w:eastAsia="仿宋" w:hAnsi="仿宋" w:cs="仿宋" w:hint="eastAsia"/>
          <w:sz w:val="28"/>
          <w:lang w:eastAsia="zh-CN"/>
        </w:rPr>
        <w:t>一、年3D效果图制作项目土建工程</w:t>
      </w:r>
      <w:bookmarkEnd w:id="2"/>
    </w:p>
    <w:p>
      <w:pPr>
        <w:pStyle w:val="Heading2"/>
        <w:rPr>
          <w:rFonts w:ascii="仿宋" w:eastAsia="仿宋" w:hAnsi="仿宋" w:cs="仿宋" w:hint="eastAsia"/>
          <w:lang w:eastAsia="zh-CN"/>
        </w:rPr>
      </w:pPr>
      <w:bookmarkStart w:id="3" w:name="_Toc836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在年3D效果图制作项目的建筑工程设计中，我们将秉承一系列重要的设计原则，以确保年3D效果图制作项目建筑在功能、美观、可持续性等方面达到最佳效果。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首要原则是确保建筑的功能性得到最大化的发挥。我们将充分理解年3D效果图制作项目的实际需求，合理布局各个功能区域，保证建筑在满足业务需求的同时，提供高效的工作环境。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在建筑设计中，我们将综合考虑建设和运营成本。通过精细的经济效益分析，确保设计方案在高效利用资源的同时，对年3D效果图制作项目的长期盈利能力有积极的贡献。</w:t>
      </w:r>
    </w:p>
    <w:p>
      <w:pPr>
        <w:pStyle w:val="Heading2"/>
        <w:ind w:firstLine="560" w:firstLineChars="200"/>
        <w:rPr>
          <w:rFonts w:ascii="仿宋" w:eastAsia="仿宋" w:hAnsi="仿宋" w:cs="仿宋" w:hint="eastAsia"/>
          <w:sz w:val="28"/>
          <w:lang w:eastAsia="zh-CN"/>
        </w:rPr>
      </w:pPr>
      <w:bookmarkStart w:id="4" w:name="_Toc236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年3D效果图制作项目的土建工程设计中，我们将精准设定设计年限，结合年3D效果图制作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年3D效果图制作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456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年3D效果图制作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年3D效果图制作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年3D效果图制作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149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本期工程年3D效果图制作项目预计总建筑面积XXX平方米，其中：计容建筑面积XXX平方米，计划建筑工程投资XX万元，占年3D效果图制作项目总投资的XX%。</w:t>
      </w:r>
    </w:p>
    <w:p>
      <w:pPr>
        <w:pStyle w:val="Heading1"/>
        <w:ind w:firstLine="560" w:firstLineChars="200"/>
        <w:rPr>
          <w:rFonts w:ascii="仿宋" w:eastAsia="仿宋" w:hAnsi="仿宋" w:cs="仿宋" w:hint="eastAsia"/>
          <w:sz w:val="28"/>
          <w:lang w:eastAsia="zh-CN"/>
        </w:rPr>
      </w:pPr>
      <w:bookmarkStart w:id="7" w:name="_Toc23016"/>
      <w:r>
        <w:rPr>
          <w:rFonts w:ascii="仿宋" w:eastAsia="仿宋" w:hAnsi="仿宋" w:cs="仿宋" w:hint="eastAsia"/>
          <w:sz w:val="28"/>
          <w:lang w:eastAsia="zh-CN"/>
        </w:rPr>
        <w:t>二、市场分析、调研</w:t>
      </w:r>
      <w:bookmarkEnd w:id="7"/>
    </w:p>
    <w:p>
      <w:pPr>
        <w:pStyle w:val="Heading2"/>
        <w:rPr>
          <w:rFonts w:ascii="仿宋" w:eastAsia="仿宋" w:hAnsi="仿宋" w:cs="仿宋" w:hint="eastAsia"/>
          <w:lang w:eastAsia="zh-CN"/>
        </w:rPr>
      </w:pPr>
      <w:bookmarkStart w:id="8" w:name="_Toc17410"/>
      <w:r>
        <w:rPr>
          <w:rFonts w:ascii="仿宋" w:eastAsia="仿宋" w:hAnsi="仿宋" w:cs="仿宋" w:hint="eastAsia"/>
          <w:lang w:eastAsia="zh-CN"/>
        </w:rPr>
        <w:t>(一)、年3D效果图制作行业分析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年3D效果图制作行业一直以来都是市场的关注焦点。行业内的发展趋势、竞争态势以及潜在机会都对年3D效果图制作项目的推进产生深远的影响。通过深入研究行业的整体概貌，我们将更好地理解行业的核心特征，为年3D效果图制作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年3D效果图制作行业，技术一直是推动创新和发展的关键因素。我们将对当前技术趋势进行详尽分析，包括但不限于人工智能、大数据应用、先进制造技术等。这有助于年3D效果图制作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年3D效果图制作项目成功的基础。我们将对主要竞争对手进行深入研究，包括其市场份额、产品特点、市场定位等。通过全面了解竞争对手的优势和劣势，年3D效果图制作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9" w:name="_Toc19794"/>
      <w:r>
        <w:rPr>
          <w:rFonts w:ascii="仿宋" w:eastAsia="仿宋" w:hAnsi="仿宋" w:cs="仿宋" w:hint="eastAsia"/>
          <w:sz w:val="28"/>
          <w:lang w:eastAsia="zh-CN"/>
        </w:rPr>
        <w:t>(二)、年3D效果图制作市场分析预测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年3D效果图制作市场未来的增长趋势。这包括市场的整体规模、各细分领域的发展趋势等。年3D效果图制作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年3D效果图制作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年3D效果图制作项目实施过程中需要充分考虑的因素。我们将对市场风险进行全面评估，包括但不限于政策法规风险、市场竞争风险、技术变革风险等。通过对潜在风险的深入分析，年3D效果图制作项目可以制定相应的风险缓解策略，降低不确定性对年3D效果图制作项目的影响。</w:t>
      </w:r>
    </w:p>
    <w:p>
      <w:pPr>
        <w:pStyle w:val="Heading1"/>
        <w:ind w:firstLine="560" w:firstLineChars="200"/>
        <w:rPr>
          <w:rFonts w:ascii="仿宋" w:eastAsia="仿宋" w:hAnsi="仿宋" w:cs="仿宋" w:hint="eastAsia"/>
          <w:sz w:val="28"/>
          <w:lang w:eastAsia="zh-CN"/>
        </w:rPr>
      </w:pPr>
      <w:bookmarkStart w:id="10" w:name="_Toc1722"/>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5609"/>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年3D效果图制作项目的技术管理特点体现在其创新导向。通过引入最先进的技术趋势和解决方案，年3D效果图制作项目致力于提升科技含量、提高质量和效率水平。这意味着我们将采用最新的工具和方法，确保年3D效果图制作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年3D效果图制作项目技术管理的显著特征。通过整合不同领域的技术资源，我们实现了跨学科的协同工作。这有助于优化技术架构，提高整体效能。此外，整合性策略还促进了不同技术团队之间的紧密沟通和高效合作，确保年3D效果图制作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年3D效果图制作项目所采用的技术。通过不断优化技术方案，年3D效果图制作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年3D效果图制作项目团队将在年3D效果图制作项目初期识别可能的技术风险，并采取相应的预防和应对措施。通过建立健全的风险评估机制，年3D效果图制作项目能够在实施过程中及时发现并解决潜在的技术问题，保障年3D效果图制作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年3D效果图制作项目中，技术将成为年3D效果图制作项目成功的有力支持。这一深度剖析揭示了技术管理在年3D效果图制作项目实施中的关键作用，为年3D效果图制作项目的技术基础奠定了坚实的基础。</w:t>
      </w:r>
    </w:p>
    <w:p>
      <w:pPr>
        <w:pStyle w:val="Heading2"/>
        <w:ind w:firstLine="560" w:firstLineChars="200"/>
        <w:rPr>
          <w:rFonts w:ascii="仿宋" w:eastAsia="仿宋" w:hAnsi="仿宋" w:cs="仿宋" w:hint="eastAsia"/>
          <w:sz w:val="28"/>
          <w:lang w:eastAsia="zh-CN"/>
        </w:rPr>
      </w:pPr>
      <w:bookmarkStart w:id="12" w:name="_Toc17367"/>
      <w:r>
        <w:rPr>
          <w:rFonts w:ascii="仿宋" w:eastAsia="仿宋" w:hAnsi="仿宋" w:cs="仿宋" w:hint="eastAsia"/>
          <w:sz w:val="28"/>
          <w:lang w:eastAsia="zh-CN"/>
        </w:rPr>
        <w:t>(二)、年3D效果图制作项目工艺技术设计方案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年3D效果图制作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生产经营活动方面，年3D效果图制作项目将严格按照相关行业规范要求进行组织。通过有效控制产品质量，年3D效果图制作项目将致力于为顾客提供优质的年3D效果图制作项目产品和良好的服务。这体现了年3D效果图制作项目对于生产活动合规性和质量标准的高度重视，为年3D效果图制作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年3D效果图制作项目注重生态效益和清洁生产原则。年3D效果图制作项目建设将紧密结合地方特色经济发展，与社会经济发展规划和区域环境保护规划方案相协调一致。通过与当地区域自然生态系统的结合，年3D效果图制作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年3D效果图制作项目产品具有多样化的客户需求和个性化的特点。因此，年3D效果图制作项目产品规格品种多样，且单批生产数量较小。为满足这一特点，年3D效果图制作项目承办单位将建设先进的柔性制造生产线。通过广泛应用柔性制造技术，年3D效果图制作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年3D效果图制作项目采用的技术具有较高的技术含量和自动化水平，处于国内先进水平。这一技术选用不仅体现了对生产效率、质量和环境友好性的高标准要求，同时为年3D效果图制作项目的可持续发展奠定了坚实的基础。</w:t>
      </w:r>
    </w:p>
    <w:p>
      <w:pPr>
        <w:pStyle w:val="Heading2"/>
        <w:ind w:firstLine="560" w:firstLineChars="200"/>
        <w:rPr>
          <w:rFonts w:ascii="仿宋" w:eastAsia="仿宋" w:hAnsi="仿宋" w:cs="仿宋" w:hint="eastAsia"/>
          <w:sz w:val="28"/>
          <w:lang w:eastAsia="zh-CN"/>
        </w:rPr>
      </w:pPr>
      <w:bookmarkStart w:id="13" w:name="_Toc16017"/>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为确保年3D效果图制作项目的高效生产和技术实施，我们制定了一套精心设计的设备选型方案，以满足年3D效果图制作项目生产、质量和环保的要求。该方案的主要特点如下：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年3D效果图制作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针对年3D效果图制作项目产品的多样性和小批量生产的特点，我们将建设柔性制造生产线。通过在设备选型中考虑柔性制造技术，可以灵活应对不同产品规格和生产需求，实现生产线的高度灵活性和适应性。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15364"/>
      <w:r>
        <w:rPr>
          <w:rFonts w:ascii="仿宋" w:eastAsia="仿宋" w:hAnsi="仿宋" w:cs="仿宋" w:hint="eastAsia"/>
          <w:sz w:val="28"/>
          <w:lang w:eastAsia="zh-CN"/>
        </w:rPr>
        <w:t>四、年3D效果图制作项目绩效评估</w:t>
      </w:r>
      <w:bookmarkEnd w:id="14"/>
    </w:p>
    <w:p>
      <w:pPr>
        <w:pStyle w:val="Heading2"/>
        <w:rPr>
          <w:rFonts w:ascii="仿宋" w:eastAsia="仿宋" w:hAnsi="仿宋" w:cs="仿宋" w:hint="eastAsia"/>
          <w:lang w:eastAsia="zh-CN"/>
        </w:rPr>
      </w:pPr>
      <w:bookmarkStart w:id="15" w:name="_Toc18744"/>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年3D效果图制作项目中，我们设计了一套全面的绩效评估指标，以确保年3D效果图制作项目的可控和成功交付。这些指标跨足年3D效果图制作项目目标、成本、进度和质量等多个维度，为我们提供了全面洞察年3D效果图制作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年3D效果图制作项目目标达成率是我们关注的首要指标。我们设定了明确的目标，并通过定期监测和评估，迅速发现并应对潜在的目标偏差。这为年3D效果图制作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成本绩效是另一个核心关注点。通过实际成本与预算成本的对比分析，我们深入了解成本差异的原因，及时调整资源分配，保持年3D效果图制作项目在经济效益方面的合理水平。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年3D效果图制作项目进度作为关键的绩效指标之一，得到了精心的关注。我们制定了详细的年3D效果图制作项目进度计划，并设立了进度符合度指标，确保实际进度与计划进度保持一致。这使我们能够快速发现和解决潜在的进度问题，保持年3D效果图制作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年3D效果图制作项目绩效的不可或缺的一环。我们引入了一系列的质量标准和客户满意度指标，以确保年3D效果图制作项目交付的成果在质量上达到或超越预期水平。通过持续监测这些指标，我们努力提升年3D效果图制作项目整体质量水平，为年3D效果图制作项目的成功交付提供有力保障。通过这些科学且全面的绩效评估，我们能够更好地引导年3D效果图制作项目的持续改进，确保年3D效果图制作项目目标的顺利达成。</w:t>
      </w:r>
    </w:p>
    <w:p>
      <w:pPr>
        <w:pStyle w:val="Heading2"/>
        <w:ind w:firstLine="560" w:firstLineChars="200"/>
        <w:rPr>
          <w:rFonts w:ascii="仿宋" w:eastAsia="仿宋" w:hAnsi="仿宋" w:cs="仿宋" w:hint="eastAsia"/>
          <w:sz w:val="28"/>
          <w:lang w:eastAsia="zh-CN"/>
        </w:rPr>
      </w:pPr>
      <w:bookmarkStart w:id="16" w:name="_Toc26021"/>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绩效评估是年3D效果图制作项目中的关键环节，为确保年3D效果图制作项目达到预期目标，我们采用了多层次、多维度的绩效评估方法。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年3D效果图制作项目的战略目标对齐，确保每个决策和行动都与年3D效果图制作项目整体目标保持一致。团队会定期召开战略对齐会议，审视当前工作与年3D效果图制作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年3D效果图制作项目进度、质量、成本和风险等方面。这些指标通过数据收集和分析，为年3D效果图制作项目管理团队提供了客观的评估依据。例如，我们通过年3D效果图制作项目管理软件追踪进度，使用成本绩效分析（CPI）评估成本控制情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绩效评估不仅仅停留在年3D效果图制作项目内部，还考虑了年3D效果图制作项目对外部环境的影响。我们定期进行干系人满意度调查，以了解各利益相关方对年3D效果图制作项目的期望和满意度，并及时做出调整。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这种多层次、多角度的绩效评估方法，使得我们能够全面了解年3D效果图制作项目的运行状态，及时做出调整，确保年3D效果图制作项目在不断变化的环境中保持稳健前行。</w:t>
      </w:r>
    </w:p>
    <w:p>
      <w:pPr>
        <w:pStyle w:val="Heading2"/>
        <w:ind w:firstLine="560" w:firstLineChars="200"/>
        <w:rPr>
          <w:rFonts w:ascii="仿宋" w:eastAsia="仿宋" w:hAnsi="仿宋" w:cs="仿宋" w:hint="eastAsia"/>
          <w:sz w:val="28"/>
          <w:lang w:eastAsia="zh-CN"/>
        </w:rPr>
      </w:pPr>
      <w:bookmarkStart w:id="17" w:name="_Toc1590"/>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为了确保年3D效果图制作项目的有效管理和不断优化，我们采用了精心设计的绩效评估周期。这个周期旨在实现灵活、实时和全面的评估，以适应年3D效果图制作项目执行中的各种挑战。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年3D效果图制作项目的不同需求，分为短期、中期和长期。短期评估关注每个迭代或工作周期，以及时发现和解决当前任务中的问题。中期评估涵盖几个迭代，深入了解整体年3D效果图制作项目的趋势和性能。长期评估则着眼于整个年3D效果图制作项目阶段，确保年3D效果图制作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年3D效果图制作项目管理工具和协作平台，团队成员能够随时更新和分享年3D效果图制作项目数据。这种实时性的反馈机制使我们能够及时察觉潜在问题，快速调整，保持年3D效果图制作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年3D效果图制作项目的决策制定密不可分。每个周期的年3D效果图制作项目回顾会议成为集体总结经验、识别问题深层次原因并找到创新解决方案的平台。这种定期的反思与调整机制使年3D效果图制作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5656"/>
      <w:r>
        <w:rPr>
          <w:rFonts w:ascii="仿宋" w:eastAsia="仿宋" w:hAnsi="仿宋" w:cs="仿宋" w:hint="eastAsia"/>
          <w:sz w:val="28"/>
          <w:lang w:eastAsia="zh-CN"/>
        </w:rPr>
        <w:t>五、年3D效果图制作项目选址可行性分析</w:t>
      </w:r>
      <w:bookmarkEnd w:id="18"/>
    </w:p>
    <w:p>
      <w:pPr>
        <w:pStyle w:val="Heading2"/>
        <w:rPr>
          <w:rFonts w:ascii="仿宋" w:eastAsia="仿宋" w:hAnsi="仿宋" w:cs="仿宋" w:hint="eastAsia"/>
          <w:lang w:eastAsia="zh-CN"/>
        </w:rPr>
      </w:pPr>
      <w:bookmarkStart w:id="19" w:name="_Toc8146"/>
      <w:r>
        <w:rPr>
          <w:rFonts w:ascii="仿宋" w:eastAsia="仿宋" w:hAnsi="仿宋" w:cs="仿宋" w:hint="eastAsia"/>
          <w:lang w:eastAsia="zh-CN"/>
        </w:rPr>
        <w:t>(一)、年3D效果图制作项目选址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该年3D效果图制作项目选址位于XX省XX市XX区XXX街道</w:t>
      </w:r>
    </w:p>
    <w:p>
      <w:pPr>
        <w:pStyle w:val="Heading2"/>
        <w:ind w:firstLine="560" w:firstLineChars="200"/>
        <w:rPr>
          <w:rFonts w:ascii="仿宋" w:eastAsia="仿宋" w:hAnsi="仿宋" w:cs="仿宋" w:hint="eastAsia"/>
          <w:sz w:val="28"/>
          <w:lang w:eastAsia="zh-CN"/>
        </w:rPr>
      </w:pPr>
      <w:bookmarkStart w:id="20" w:name="_Toc11526"/>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年3D效果图制作项目的征地面积将根据年3D效果图制作项目的实际规模和需求进行精确规划。具体面积XXX平方米，旨在确保年3D效果图制作项目不仅能够满足当前的发展需求，还能够预留空间以适应未来的扩展。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净用地面积是在征地面积基础上去除不可利用面积后的实际可开发用地。具体面积XXX平方米，考虑到环保、交通、安全等多方面因素，以确保年3D效果图制作项目在整体利用效率上达到最优。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年3D效果图制作项目计划建设的建筑总规模具体面积XXX平方米。这一规模的确定综合考虑了年3D效果图制作项目的性质、规模，以及城市规划的相关要求，确保建筑布局与周边环境协调一致。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绿地率是年3D效果图制作项目用地中被规划为绿地的比例。具体面积XXX平方米，旨在通过合理规划绿地，改善年3D效果图制作项目周边环境，提升居民生活质量，并符合城市整体绿化规划。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容积率是用地上可以建设的建筑总体积与用地面积之比。具体面积XXX，通过合理的容积率规划，确保年3D效果图制作项目建筑规模与周边环境和谐共生。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年3D效果图制作项目选址与当地城市规划相一致，具体面积XXX平方米。通过与城市规划部门深入沟通，确保年3D效果图制作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年3D效果图制作项目选址符合当地产业政策，具体面积XXX平方米。这包括年3D效果图制作项目对当地经济的促进作用，以及对相关产业的带动效应，确保年3D效果图制作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https://d.book118.com/306052152202010101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年3D效果图制作项目规划设计方案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年3D效果图制作项目规划设计方案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年3D效果图制作项目规划设计方案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年3D效果图制作项目规划设计方案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年3D效果图制作项目规划设计方案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年3D效果图制作项目规划设计方案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年3D效果图制作项目规划设计方案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年3D效果图制作项目规划设计方案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年3D效果图制作项目规划设计方案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年3D效果图制作项目规划设计方案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年3D效果图制作项目规划设计方案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年3D效果图制作项目规划设计方案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年3D效果图制作项目规划设计方案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年3D效果图制作项目规划设计方案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年3D效果图制作项目规划设计方案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年3D效果图制作项目规划设计方案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年3D效果图制作项目规划设计方案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88480F"/>
    <w:rsid w:val="0F8848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6052152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2024-03-01T18:40:00Z</dcterms:created>
  <dcterms:modified xsi:type="dcterms:W3CDTF">2024-03-01T18:41:06Z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0FB56A9210564E3C8983A1E4DAF50A09_11</vt:lpwstr>
  </property>
  <property fmtid="{D5CDD505-2E9C-101B-9397-08002B2CF9AE}" pid="3" name="KSOProductBuildVer">
    <vt:lpwstr>2052-12.1.0.16388</vt:lpwstr>
  </property>
</Properties>
</file>