
<file path=[Content_Types].xml><?xml version="1.0" encoding="utf-8"?>
<Types xmlns="http://schemas.openxmlformats.org/package/2006/content-types">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ackground w:color="ffffff">
    <v:background id="_x0000_s1025" filled="t"/>
  </w:background>
  <w:body>
    <w:p>
      <w:pPr>
        <w:spacing w:before="156" w:beforeLines="50" w:after="156" w:afterLines="50"/>
        <w:jc w:val="center"/>
        <w:rPr>
          <w:rFonts w:eastAsia="黑体" w:hint="eastAsia"/>
          <w:sz w:val="30"/>
        </w:rPr>
      </w:pPr>
      <w:r>
        <w:rPr>
          <w:rFonts w:eastAsia="黑体" w:hint="eastAsia"/>
          <w:sz w:val="30"/>
        </w:rPr>
        <w:t>任务书</w:t>
      </w:r>
    </w:p>
    <w:tbl>
      <w:tblPr>
        <w:tblStyle w:val="TableNormal"/>
        <w:tblW w:w="9570" w:type="dxa"/>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
      <w:tblGrid>
        <w:gridCol w:w="1548"/>
        <w:gridCol w:w="1080"/>
        <w:gridCol w:w="847"/>
        <w:gridCol w:w="2037"/>
        <w:gridCol w:w="1501"/>
        <w:gridCol w:w="2557"/>
      </w:tblGrid>
      <w:tr>
        <w:tblPrEx>
          <w:tblW w:w="9570" w:type="dxa"/>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Ex>
        <w:trPr>
          <w:trHeight w:val="697"/>
        </w:trPr>
        <w:tc>
          <w:tcPr>
            <w:tcW w:w="1548" w:type="dxa"/>
            <w:vAlign w:val="top"/>
          </w:tcPr>
          <w:p>
            <w:pPr>
              <w:spacing w:line="480" w:lineRule="auto"/>
              <w:jc w:val="center"/>
              <w:rPr>
                <w:rFonts w:hint="eastAsia"/>
              </w:rPr>
            </w:pPr>
            <w:r>
              <w:rPr>
                <w:rFonts w:hint="eastAsia"/>
              </w:rPr>
              <w:t>学生姓名</w:t>
            </w:r>
          </w:p>
        </w:tc>
        <w:tc>
          <w:tcPr>
            <w:tcW w:w="1080" w:type="dxa"/>
            <w:vAlign w:val="top"/>
          </w:tcPr>
          <w:p>
            <w:pPr>
              <w:spacing w:line="480" w:lineRule="auto"/>
              <w:jc w:val="center"/>
              <w:rPr>
                <w:rFonts w:hint="eastAsia"/>
                <w:szCs w:val="21"/>
              </w:rPr>
            </w:pPr>
          </w:p>
        </w:tc>
        <w:tc>
          <w:tcPr>
            <w:tcW w:w="847" w:type="dxa"/>
            <w:vAlign w:val="top"/>
          </w:tcPr>
          <w:p>
            <w:pPr>
              <w:spacing w:line="480" w:lineRule="auto"/>
              <w:jc w:val="center"/>
              <w:rPr>
                <w:rFonts w:hint="eastAsia"/>
              </w:rPr>
            </w:pPr>
            <w:r>
              <w:rPr>
                <w:rFonts w:hint="eastAsia"/>
              </w:rPr>
              <w:t>学号</w:t>
            </w:r>
          </w:p>
        </w:tc>
        <w:tc>
          <w:tcPr>
            <w:tcW w:w="2037" w:type="dxa"/>
            <w:vAlign w:val="top"/>
          </w:tcPr>
          <w:p>
            <w:pPr>
              <w:spacing w:line="480" w:lineRule="auto"/>
              <w:jc w:val="center"/>
              <w:rPr>
                <w:rFonts w:hint="eastAsia"/>
              </w:rPr>
            </w:pPr>
          </w:p>
        </w:tc>
        <w:tc>
          <w:tcPr>
            <w:tcW w:w="1501" w:type="dxa"/>
            <w:vAlign w:val="top"/>
          </w:tcPr>
          <w:p>
            <w:pPr>
              <w:spacing w:line="480" w:lineRule="auto"/>
              <w:jc w:val="center"/>
              <w:rPr>
                <w:rFonts w:hint="eastAsia"/>
              </w:rPr>
            </w:pPr>
            <w:r>
              <w:rPr>
                <w:rFonts w:hint="eastAsia"/>
              </w:rPr>
              <w:t>专业班级</w:t>
            </w:r>
          </w:p>
        </w:tc>
        <w:tc>
          <w:tcPr>
            <w:tcW w:w="2557" w:type="dxa"/>
            <w:vAlign w:val="top"/>
          </w:tcPr>
          <w:p>
            <w:pPr>
              <w:spacing w:line="480" w:lineRule="auto"/>
              <w:jc w:val="center"/>
              <w:rPr>
                <w:rFonts w:hint="eastAsia"/>
              </w:rPr>
            </w:pPr>
          </w:p>
        </w:tc>
      </w:tr>
      <w:tr>
        <w:tblPrEx>
          <w:tblW w:w="9570" w:type="dxa"/>
          <w:tblInd w:w="0" w:type="dxa"/>
          <w:tblLayout w:type="fixed"/>
          <w:tblCellMar>
            <w:top w:w="0" w:type="dxa"/>
            <w:left w:w="108" w:type="dxa"/>
            <w:bottom w:w="0" w:type="dxa"/>
            <w:right w:w="108" w:type="dxa"/>
          </w:tblCellMar>
        </w:tblPrEx>
        <w:trPr>
          <w:trHeight w:val="620"/>
        </w:trPr>
        <w:tc>
          <w:tcPr>
            <w:tcW w:w="1548" w:type="dxa"/>
            <w:vAlign w:val="top"/>
          </w:tcPr>
          <w:p>
            <w:pPr>
              <w:spacing w:line="480" w:lineRule="auto"/>
              <w:jc w:val="center"/>
              <w:rPr>
                <w:rFonts w:hint="eastAsia"/>
              </w:rPr>
            </w:pPr>
            <w:r>
              <w:rPr>
                <w:rFonts w:hint="eastAsia"/>
              </w:rPr>
              <w:t>指导教师</w:t>
            </w:r>
          </w:p>
        </w:tc>
        <w:tc>
          <w:tcPr>
            <w:tcW w:w="1080" w:type="dxa"/>
            <w:vAlign w:val="top"/>
          </w:tcPr>
          <w:p>
            <w:pPr>
              <w:spacing w:line="480" w:lineRule="auto"/>
              <w:jc w:val="center"/>
              <w:rPr>
                <w:rFonts w:hint="eastAsia"/>
              </w:rPr>
            </w:pPr>
          </w:p>
        </w:tc>
        <w:tc>
          <w:tcPr>
            <w:tcW w:w="847" w:type="dxa"/>
            <w:vAlign w:val="top"/>
          </w:tcPr>
          <w:p>
            <w:pPr>
              <w:spacing w:line="480" w:lineRule="auto"/>
              <w:jc w:val="center"/>
              <w:rPr>
                <w:rFonts w:hint="eastAsia"/>
              </w:rPr>
            </w:pPr>
            <w:r>
              <w:rPr>
                <w:rFonts w:hint="eastAsia"/>
              </w:rPr>
              <w:t>职称</w:t>
            </w:r>
          </w:p>
        </w:tc>
        <w:tc>
          <w:tcPr>
            <w:tcW w:w="2037" w:type="dxa"/>
            <w:vAlign w:val="top"/>
          </w:tcPr>
          <w:p>
            <w:pPr>
              <w:spacing w:line="480" w:lineRule="auto"/>
              <w:jc w:val="center"/>
              <w:rPr>
                <w:rFonts w:hint="eastAsia"/>
              </w:rPr>
            </w:pPr>
          </w:p>
        </w:tc>
        <w:tc>
          <w:tcPr>
            <w:tcW w:w="1501" w:type="dxa"/>
            <w:vAlign w:val="top"/>
          </w:tcPr>
          <w:p>
            <w:pPr>
              <w:spacing w:line="480" w:lineRule="auto"/>
              <w:jc w:val="center"/>
              <w:rPr>
                <w:rFonts w:hint="eastAsia"/>
              </w:rPr>
            </w:pPr>
            <w:r>
              <w:rPr>
                <w:rFonts w:hint="eastAsia"/>
              </w:rPr>
              <w:t>单    位</w:t>
            </w:r>
          </w:p>
        </w:tc>
        <w:tc>
          <w:tcPr>
            <w:tcW w:w="2557" w:type="dxa"/>
            <w:vAlign w:val="top"/>
          </w:tcPr>
          <w:p>
            <w:pPr>
              <w:spacing w:line="480" w:lineRule="auto"/>
              <w:jc w:val="center"/>
              <w:rPr>
                <w:rFonts w:hint="eastAsia"/>
              </w:rPr>
            </w:pPr>
          </w:p>
        </w:tc>
      </w:tr>
      <w:tr>
        <w:tblPrEx>
          <w:tblW w:w="9570" w:type="dxa"/>
          <w:tblInd w:w="0" w:type="dxa"/>
          <w:tblLayout w:type="fixed"/>
          <w:tblCellMar>
            <w:top w:w="0" w:type="dxa"/>
            <w:left w:w="108" w:type="dxa"/>
            <w:bottom w:w="0" w:type="dxa"/>
            <w:right w:w="108" w:type="dxa"/>
          </w:tblCellMar>
        </w:tblPrEx>
        <w:trPr>
          <w:trHeight w:val="620"/>
        </w:trPr>
        <w:tc>
          <w:tcPr>
            <w:tcW w:w="1548" w:type="dxa"/>
            <w:vAlign w:val="top"/>
          </w:tcPr>
          <w:p>
            <w:pPr>
              <w:spacing w:line="480" w:lineRule="auto"/>
              <w:jc w:val="center"/>
              <w:rPr>
                <w:rFonts w:hint="eastAsia"/>
              </w:rPr>
            </w:pPr>
            <w:r>
              <w:rPr>
                <w:rFonts w:hint="eastAsia"/>
              </w:rPr>
              <w:t>毕业论文题目</w:t>
            </w:r>
          </w:p>
        </w:tc>
        <w:tc>
          <w:tcPr>
            <w:tcW w:w="8022" w:type="dxa"/>
            <w:gridSpan w:val="5"/>
            <w:vAlign w:val="top"/>
          </w:tcPr>
          <w:p>
            <w:pPr>
              <w:spacing w:line="480" w:lineRule="auto"/>
              <w:jc w:val="center"/>
              <w:rPr>
                <w:rFonts w:hint="eastAsia"/>
              </w:rPr>
            </w:pPr>
            <w:bookmarkStart w:id="0" w:name="_GoBack"/>
            <w:r>
              <w:rPr>
                <w:rFonts w:hint="eastAsia"/>
                <w:b/>
                <w:bCs/>
              </w:rPr>
              <w:t>中小企业内部控制存在的问题及对策—以</w:t>
            </w:r>
            <w:r>
              <w:rPr>
                <w:rFonts w:hint="eastAsia"/>
                <w:b/>
                <w:bCs/>
                <w:lang w:eastAsia="zh-CN"/>
              </w:rPr>
              <w:t>S</w:t>
            </w:r>
            <w:r>
              <w:rPr>
                <w:rFonts w:hint="eastAsia"/>
                <w:b/>
                <w:bCs/>
              </w:rPr>
              <w:t>电子</w:t>
            </w:r>
            <w:r>
              <w:rPr>
                <w:rFonts w:hint="eastAsia"/>
                <w:b/>
                <w:bCs/>
                <w:lang w:eastAsia="zh-CN"/>
              </w:rPr>
              <w:t>公司</w:t>
            </w:r>
            <w:r>
              <w:rPr>
                <w:rFonts w:hint="eastAsia"/>
                <w:b/>
                <w:bCs/>
              </w:rPr>
              <w:t>为例</w:t>
            </w:r>
            <w:bookmarkEnd w:id="0"/>
          </w:p>
        </w:tc>
      </w:tr>
      <w:tr>
        <w:tblPrEx>
          <w:tblW w:w="9570" w:type="dxa"/>
          <w:tblInd w:w="0" w:type="dxa"/>
          <w:tblLayout w:type="fixed"/>
          <w:tblCellMar>
            <w:top w:w="0" w:type="dxa"/>
            <w:left w:w="108" w:type="dxa"/>
            <w:bottom w:w="0" w:type="dxa"/>
            <w:right w:w="108" w:type="dxa"/>
          </w:tblCellMar>
        </w:tblPrEx>
        <w:trPr>
          <w:trHeight w:val="595"/>
        </w:trPr>
        <w:tc>
          <w:tcPr>
            <w:tcW w:w="9570" w:type="dxa"/>
            <w:gridSpan w:val="6"/>
            <w:vAlign w:val="top"/>
          </w:tcPr>
          <w:p>
            <w:pPr>
              <w:spacing w:before="156" w:beforeLines="50" w:line="360" w:lineRule="auto"/>
              <w:rPr>
                <w:b/>
                <w:bCs/>
              </w:rPr>
            </w:pPr>
            <w:r>
              <w:rPr>
                <w:rFonts w:hint="eastAsia"/>
                <w:b/>
                <w:bCs/>
              </w:rPr>
              <w:t>毕业设论文主要内容和要求：</w:t>
            </w:r>
          </w:p>
          <w:p>
            <w:pPr>
              <w:spacing w:line="360" w:lineRule="exact"/>
              <w:ind w:firstLine="420" w:firstLineChars="200"/>
              <w:textAlignment w:val="baseline"/>
              <w:rPr>
                <w:szCs w:val="21"/>
              </w:rPr>
            </w:pPr>
            <w:r>
              <w:rPr>
                <w:rFonts w:hint="eastAsia"/>
                <w:b/>
                <w:szCs w:val="21"/>
              </w:rPr>
              <w:t>主要内容</w:t>
            </w:r>
            <w:r>
              <w:rPr>
                <w:rFonts w:hint="eastAsia"/>
                <w:szCs w:val="21"/>
              </w:rPr>
              <w:t>：本文通过对内部控制概念的了解，采用理论和案例相结合的方法。从产品的采购、销售、物流、售后服务、管理、后勤保障等六个方面对</w:t>
            </w:r>
            <w:r>
              <w:rPr>
                <w:rFonts w:hint="eastAsia"/>
                <w:szCs w:val="21"/>
                <w:lang w:eastAsia="zh-CN"/>
              </w:rPr>
              <w:t>S</w:t>
            </w:r>
            <w:r>
              <w:rPr>
                <w:rFonts w:hint="eastAsia"/>
                <w:szCs w:val="21"/>
              </w:rPr>
              <w:t>电子手机批发内部控制进行分析，总结企业内部控制现状及对公司各类费用的实施管理、各个方面的成本控制、日常办公用品的节约等主要业务环节存在的问题。从而对手机批发企业内部控制提出一系列改进措施和完善建议。从而为企业提高经济效益、优化资源配置，为实现企业战略目标进行一系列的探索。</w:t>
            </w:r>
          </w:p>
          <w:p>
            <w:pPr>
              <w:spacing w:line="360" w:lineRule="exact"/>
              <w:rPr>
                <w:rFonts w:hint="eastAsia"/>
                <w:szCs w:val="21"/>
              </w:rPr>
            </w:pPr>
            <w:r>
              <w:rPr>
                <w:rFonts w:hint="eastAsia"/>
                <w:b/>
                <w:szCs w:val="21"/>
              </w:rPr>
              <w:t xml:space="preserve">    要求：</w:t>
            </w:r>
            <w:r>
              <w:rPr>
                <w:rFonts w:hint="eastAsia"/>
                <w:szCs w:val="21"/>
              </w:rPr>
              <w:t>论文撰写要求思路清晰、内容充实、论点明确，论据充分，论证严密，语言通顺。撰写论文前应首先阅读相关的研究资料，掌握学术前沿动态，对相关理论著作要很好的把握，提高理论水平及思想深度。根据开题报告和老师提出的意见对论文提纲进行修改，确定大纲后认真撰写毕业论文。撰写论文结束后要根据老师的修改意见，认真反复的修改论文，并按照要求参加毕业论文的答辩，严格按照论文进度安排进行论文的写作。</w:t>
            </w:r>
          </w:p>
        </w:tc>
      </w:tr>
      <w:tr>
        <w:tblPrEx>
          <w:tblW w:w="9570" w:type="dxa"/>
          <w:tblInd w:w="0" w:type="dxa"/>
          <w:tblLayout w:type="fixed"/>
          <w:tblCellMar>
            <w:top w:w="0" w:type="dxa"/>
            <w:left w:w="108" w:type="dxa"/>
            <w:bottom w:w="0" w:type="dxa"/>
            <w:right w:w="108" w:type="dxa"/>
          </w:tblCellMar>
        </w:tblPrEx>
        <w:trPr>
          <w:trHeight w:val="70"/>
        </w:trPr>
        <w:tc>
          <w:tcPr>
            <w:tcW w:w="9570" w:type="dxa"/>
            <w:gridSpan w:val="6"/>
            <w:tcBorders>
              <w:top w:val="nil"/>
              <w:left w:val="single" w:sz="4" w:space="0" w:color="auto"/>
              <w:right w:val="single" w:sz="4" w:space="0" w:color="auto"/>
            </w:tcBorders>
            <w:vAlign w:val="top"/>
          </w:tcPr>
          <w:p>
            <w:pPr>
              <w:spacing w:line="360" w:lineRule="exact"/>
              <w:rPr>
                <w:rFonts w:hint="eastAsia"/>
              </w:rPr>
            </w:pPr>
            <w:r>
              <w:rPr>
                <w:rFonts w:hint="eastAsia"/>
              </w:rPr>
              <w:t>毕业论文主要参考资料：</w:t>
            </w:r>
          </w:p>
          <w:p>
            <w:pPr>
              <w:spacing w:line="360" w:lineRule="exact"/>
              <w:rPr>
                <w:rFonts w:hint="eastAsia"/>
              </w:rPr>
            </w:pPr>
            <w:r>
              <w:rPr>
                <w:rFonts w:hint="eastAsia"/>
              </w:rPr>
              <w:t>[1]  中华人民共和国会计法[M].北京:中国法律出版社,1999:50-100.</w:t>
            </w:r>
          </w:p>
          <w:p>
            <w:pPr>
              <w:spacing w:line="360" w:lineRule="exact"/>
              <w:rPr>
                <w:rFonts w:hint="eastAsia"/>
              </w:rPr>
            </w:pPr>
            <w:r>
              <w:t xml:space="preserve">[2]  </w:t>
            </w:r>
            <w:r>
              <w:rPr>
                <w:rFonts w:hint="eastAsia"/>
              </w:rPr>
              <w:t>郭晓艳.论我国中小企业的内部会计控制[J]. 现代商贸工业,2011,(23):194.</w:t>
            </w:r>
          </w:p>
          <w:p>
            <w:pPr>
              <w:spacing w:line="360" w:lineRule="exact"/>
              <w:rPr>
                <w:rFonts w:hint="eastAsia"/>
              </w:rPr>
            </w:pPr>
            <w:r>
              <w:t>[3]</w:t>
            </w:r>
            <w:r>
              <w:rPr>
                <w:rFonts w:hint="eastAsia"/>
              </w:rPr>
              <w:t xml:space="preserve">  </w:t>
            </w:r>
            <w:r>
              <w:t>中华人民共和国财政部等.企业内部控制基本规范[M].</w:t>
            </w:r>
            <w:r>
              <w:rPr>
                <w:rFonts w:hint="eastAsia"/>
              </w:rPr>
              <w:t>北京:</w:t>
            </w:r>
            <w:r>
              <w:t>中国财政经济出版社</w:t>
            </w:r>
            <w:r>
              <w:rPr>
                <w:rFonts w:hint="eastAsia"/>
              </w:rPr>
              <w:t>,</w:t>
            </w:r>
            <w:r>
              <w:t>2008</w:t>
            </w:r>
            <w:r>
              <w:rPr>
                <w:rFonts w:hint="eastAsia"/>
              </w:rPr>
              <w:t>:15-60.</w:t>
            </w:r>
          </w:p>
          <w:p>
            <w:pPr>
              <w:spacing w:line="360" w:lineRule="exact"/>
              <w:rPr>
                <w:rFonts w:hint="eastAsia"/>
              </w:rPr>
            </w:pPr>
            <w:r>
              <w:rPr>
                <w:rFonts w:hint="eastAsia"/>
              </w:rPr>
              <w:t xml:space="preserve">[4]  </w:t>
            </w:r>
            <w:r>
              <w:rPr>
                <w:rFonts w:ascii="宋体" w:hAnsi="宋体" w:hint="eastAsia"/>
                <w:bCs/>
                <w:szCs w:val="21"/>
              </w:rPr>
              <w:t>徐族昕.浅谈企业销售成本控制[J].财经界，2014，（20）:17.</w:t>
            </w:r>
          </w:p>
          <w:p>
            <w:pPr>
              <w:spacing w:line="360" w:lineRule="exact"/>
              <w:rPr>
                <w:rFonts w:hint="eastAsia"/>
              </w:rPr>
            </w:pPr>
            <w:r>
              <w:rPr>
                <w:rFonts w:hint="eastAsia"/>
              </w:rPr>
              <w:t xml:space="preserve">[5]  </w:t>
            </w:r>
            <w:r>
              <w:rPr>
                <w:rFonts w:ascii="宋体" w:hAnsi="宋体" w:hint="eastAsia"/>
                <w:bCs/>
                <w:color w:val="000000"/>
                <w:szCs w:val="21"/>
              </w:rPr>
              <w:t>王凤娟.企业成本管理存在的问题及对策研究[J].经济研究导刊，2014，（16）：157-157.</w:t>
            </w:r>
          </w:p>
          <w:p>
            <w:pPr>
              <w:spacing w:line="360" w:lineRule="exact"/>
              <w:rPr>
                <w:rFonts w:hint="eastAsia"/>
              </w:rPr>
            </w:pPr>
            <w:r>
              <w:rPr>
                <w:rFonts w:hint="eastAsia"/>
              </w:rPr>
              <w:t xml:space="preserve">[6]  </w:t>
            </w:r>
            <w:r>
              <w:t>阎达五.内部控制框架的构建[</w:t>
            </w:r>
            <w:r>
              <w:rPr>
                <w:rFonts w:hint="eastAsia"/>
              </w:rPr>
              <w:t>J]</w:t>
            </w:r>
            <w:r>
              <w:t>.会计研究</w:t>
            </w:r>
            <w:r>
              <w:rPr>
                <w:rFonts w:hint="eastAsia"/>
              </w:rPr>
              <w:t>,</w:t>
            </w:r>
            <w:r>
              <w:t>2001</w:t>
            </w:r>
            <w:r>
              <w:rPr>
                <w:rFonts w:hint="eastAsia"/>
              </w:rPr>
              <w:t>,(</w:t>
            </w:r>
            <w:r>
              <w:t>2</w:t>
            </w:r>
            <w:r>
              <w:rPr>
                <w:rFonts w:hint="eastAsia"/>
              </w:rPr>
              <w:t>):23-27.</w:t>
            </w:r>
          </w:p>
          <w:p>
            <w:pPr>
              <w:spacing w:line="360" w:lineRule="exact"/>
            </w:pPr>
            <w:r>
              <w:rPr>
                <w:rFonts w:hint="eastAsia"/>
              </w:rPr>
              <w:t>[7]  袁素华.对完善煤炭企业内部控制的研究[J],内蒙古煤炭经济,</w:t>
            </w:r>
            <w:r>
              <w:t>2010</w:t>
            </w:r>
            <w:r>
              <w:rPr>
                <w:rFonts w:hint="eastAsia"/>
              </w:rPr>
              <w:t>,(</w:t>
            </w:r>
            <w:r>
              <w:t>1</w:t>
            </w:r>
            <w:r>
              <w:rPr>
                <w:rFonts w:hint="eastAsia"/>
              </w:rPr>
              <w:t>):</w:t>
            </w:r>
            <w:r>
              <w:t>13-15.</w:t>
            </w:r>
          </w:p>
          <w:p>
            <w:pPr>
              <w:spacing w:line="360" w:lineRule="exact"/>
              <w:rPr>
                <w:rFonts w:hint="eastAsia"/>
              </w:rPr>
            </w:pPr>
            <w:r>
              <w:rPr>
                <w:rFonts w:hint="eastAsia"/>
              </w:rPr>
              <w:t>[8]  董彦军.浅谈房地产成本控制</w:t>
            </w:r>
            <w:r>
              <w:t>[</w:t>
            </w:r>
            <w:r>
              <w:rPr>
                <w:rFonts w:hint="eastAsia"/>
              </w:rPr>
              <w:t>J</w:t>
            </w:r>
            <w:r>
              <w:t>]</w:t>
            </w:r>
            <w:r>
              <w:rPr>
                <w:rFonts w:hint="eastAsia"/>
              </w:rPr>
              <w:t>.经营管理, 2013,(25).</w:t>
            </w:r>
          </w:p>
          <w:p>
            <w:pPr>
              <w:spacing w:line="360" w:lineRule="exact"/>
              <w:rPr>
                <w:rFonts w:hint="eastAsia"/>
              </w:rPr>
            </w:pPr>
            <w:r>
              <w:rPr>
                <w:rFonts w:hint="eastAsia"/>
              </w:rPr>
              <w:t xml:space="preserve">[9]  </w:t>
            </w:r>
            <w:r>
              <w:rPr>
                <w:rFonts w:ascii="宋体" w:hAnsi="宋体" w:cs="宋体" w:hint="eastAsia"/>
                <w:szCs w:val="21"/>
              </w:rPr>
              <w:t>高艳娇.物流企业成本控制研究[D].景德镇陶瓷学院,2014.</w:t>
            </w:r>
          </w:p>
          <w:p>
            <w:pPr>
              <w:spacing w:line="360" w:lineRule="exact"/>
              <w:rPr>
                <w:rFonts w:hint="eastAsia"/>
              </w:rPr>
            </w:pPr>
            <w:r>
              <w:rPr>
                <w:rFonts w:hint="eastAsia"/>
              </w:rPr>
              <w:t>[10] 周兆生.内部控制与风险管理[</w:t>
            </w:r>
            <w:r>
              <w:t>J</w:t>
            </w:r>
            <w:r>
              <w:rPr>
                <w:rFonts w:hint="eastAsia"/>
              </w:rPr>
              <w:t>].审计与经济研究,</w:t>
            </w:r>
            <w:r>
              <w:t>200</w:t>
            </w:r>
            <w:r>
              <w:rPr>
                <w:rFonts w:hint="eastAsia"/>
              </w:rPr>
              <w:t>4,(4):3</w:t>
            </w:r>
            <w:r>
              <w:t>2-</w:t>
            </w:r>
            <w:r>
              <w:rPr>
                <w:rFonts w:hint="eastAsia"/>
              </w:rPr>
              <w:t>4</w:t>
            </w:r>
            <w:r>
              <w:t>3.</w:t>
            </w:r>
          </w:p>
          <w:p>
            <w:pPr>
              <w:spacing w:line="360" w:lineRule="exact"/>
              <w:rPr>
                <w:rFonts w:hint="eastAsia"/>
              </w:rPr>
            </w:pPr>
            <w:r>
              <w:rPr>
                <w:rFonts w:hint="eastAsia"/>
              </w:rPr>
              <w:t xml:space="preserve">[11] </w:t>
            </w:r>
            <w:r>
              <w:rPr>
                <w:rFonts w:ascii="宋体" w:hAnsi="宋体" w:hint="eastAsia"/>
                <w:bCs/>
                <w:szCs w:val="21"/>
              </w:rPr>
              <w:t>杨海梅.浅析化工企业成本控制存在的问题及对策[J]财经界，2013,（24）:10-15.</w:t>
            </w:r>
          </w:p>
          <w:p>
            <w:pPr>
              <w:spacing w:line="360" w:lineRule="exact"/>
            </w:pPr>
            <w:r>
              <w:rPr>
                <w:rFonts w:hint="eastAsia"/>
              </w:rPr>
              <w:t>[12] 陈焱.关于企业内部控制构建的研究.[D].首都经贸大学,2011.</w:t>
            </w:r>
          </w:p>
          <w:p>
            <w:pPr>
              <w:spacing w:line="360" w:lineRule="exact"/>
              <w:rPr>
                <w:rFonts w:ascii="宋体" w:hAnsi="宋体" w:hint="eastAsia"/>
                <w:szCs w:val="21"/>
              </w:rPr>
            </w:pPr>
            <w:r>
              <w:rPr>
                <w:rFonts w:hint="eastAsia"/>
              </w:rPr>
              <w:t>[13]</w:t>
            </w:r>
            <w:r>
              <w:t xml:space="preserve"> </w:t>
            </w:r>
            <w:r>
              <w:rPr>
                <w:rFonts w:ascii="宋体" w:hAnsi="宋体" w:hint="eastAsia"/>
                <w:szCs w:val="21"/>
              </w:rPr>
              <w:t>A</w:t>
            </w:r>
            <w:r>
              <w:rPr>
                <w:rFonts w:ascii="宋体" w:hAnsi="宋体"/>
                <w:szCs w:val="21"/>
              </w:rPr>
              <w:t xml:space="preserve"> Clear</w:t>
            </w:r>
            <w:r>
              <w:rPr>
                <w:rFonts w:ascii="宋体" w:hAnsi="宋体" w:hint="eastAsia"/>
                <w:szCs w:val="21"/>
              </w:rPr>
              <w:t xml:space="preserve"> </w:t>
            </w:r>
            <w:r>
              <w:rPr>
                <w:rFonts w:ascii="宋体" w:hAnsi="宋体"/>
                <w:szCs w:val="21"/>
              </w:rPr>
              <w:t>Look at</w:t>
            </w:r>
            <w:r>
              <w:rPr>
                <w:rFonts w:ascii="宋体" w:hAnsi="宋体" w:hint="eastAsia"/>
                <w:szCs w:val="21"/>
              </w:rPr>
              <w:t xml:space="preserve"> </w:t>
            </w:r>
            <w:r>
              <w:rPr>
                <w:rFonts w:ascii="宋体" w:hAnsi="宋体"/>
                <w:szCs w:val="21"/>
              </w:rPr>
              <w:t>Internal Controls: Theory and Concept</w:t>
            </w:r>
            <w:r>
              <w:rPr>
                <w:rFonts w:ascii="宋体" w:hAnsi="宋体" w:hint="eastAsia"/>
                <w:szCs w:val="21"/>
              </w:rPr>
              <w:t>,Babk Jamshidi,[J].Accounting Horizons,Feb.2010.</w:t>
            </w:r>
          </w:p>
          <w:p>
            <w:pPr>
              <w:spacing w:line="360" w:lineRule="exact"/>
              <w:rPr>
                <w:rFonts w:ascii="宋体" w:hAnsi="宋体" w:hint="eastAsia"/>
                <w:szCs w:val="21"/>
              </w:rPr>
            </w:pPr>
          </w:p>
          <w:p>
            <w:pPr>
              <w:spacing w:line="360" w:lineRule="exact"/>
              <w:rPr>
                <w:rFonts w:ascii="宋体" w:hAnsi="宋体" w:cs="黑体" w:hint="eastAsia"/>
                <w:szCs w:val="21"/>
              </w:rPr>
            </w:pPr>
          </w:p>
        </w:tc>
      </w:tr>
      <w:tr>
        <w:tblPrEx>
          <w:tblW w:w="9570" w:type="dxa"/>
          <w:tblInd w:w="0" w:type="dxa"/>
          <w:tblLayout w:type="fixed"/>
          <w:tblCellMar>
            <w:top w:w="0" w:type="dxa"/>
            <w:left w:w="108" w:type="dxa"/>
            <w:bottom w:w="0" w:type="dxa"/>
            <w:right w:w="108" w:type="dxa"/>
          </w:tblCellMar>
        </w:tblPrEx>
        <w:trPr>
          <w:trHeight w:val="595"/>
        </w:trPr>
        <w:tc>
          <w:tcPr>
            <w:tcW w:w="9570" w:type="dxa"/>
            <w:gridSpan w:val="6"/>
            <w:vAlign w:val="top"/>
          </w:tcPr>
          <w:p>
            <w:pPr>
              <w:spacing w:before="156" w:beforeLines="50"/>
              <w:rPr>
                <w:b/>
                <w:bCs/>
              </w:rPr>
            </w:pPr>
            <w:bookmarkStart w:id="1" w:name="OLE_LINK2" w:colFirst="1" w:colLast="3"/>
            <w:bookmarkStart w:id="2" w:name="OLE_LINK1" w:colFirst="1" w:colLast="3"/>
            <w:bookmarkStart w:id="3" w:name="_Hlk372875599"/>
            <w:r>
              <w:rPr>
                <w:rFonts w:hint="eastAsia"/>
                <w:b/>
                <w:bCs/>
              </w:rPr>
              <w:t>毕业设论文应完成的主要工作：</w:t>
            </w:r>
          </w:p>
        </w:tc>
      </w:tr>
    </w:tbl>
    <w:p>
      <w:pPr>
        <w:sectPr>
          <w:headerReference w:type="default" r:id="rId5"/>
          <w:pgSz w:w="11906" w:h="16838"/>
          <w:pgMar w:top="1417" w:right="1134" w:bottom="1417" w:left="1418" w:header="851" w:footer="850" w:gutter="0"/>
          <w:pgBorders>
            <w:top w:val="none" w:sz="0" w:space="0" w:color="auto"/>
            <w:left w:val="none" w:sz="0" w:space="0" w:color="auto"/>
            <w:bottom w:val="none" w:sz="0" w:space="0" w:color="auto"/>
            <w:right w:val="none" w:sz="0" w:space="0" w:color="auto"/>
          </w:pgBorders>
          <w:pgNumType w:start="1"/>
          <w:cols w:num="1" w:space="0"/>
          <w:rtlGutter w:val="0"/>
          <w:docGrid w:type="lines" w:linePitch="312" w:charSpace="0"/>
        </w:sectPr>
      </w:pPr>
    </w:p>
    <w:tbl>
      <w:tblPr>
        <w:tblStyle w:val="TableNormal"/>
        <w:tblW w:w="9570" w:type="dxa"/>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
      <w:tblGrid>
        <w:gridCol w:w="1188"/>
        <w:gridCol w:w="3277"/>
        <w:gridCol w:w="2663"/>
        <w:gridCol w:w="2442"/>
      </w:tblGrid>
      <w:tr>
        <w:tblPrEx>
          <w:tblW w:w="9570" w:type="dxa"/>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Ex>
        <w:trPr>
          <w:trHeight w:val="595"/>
        </w:trPr>
        <w:tc>
          <w:tcPr>
            <w:tcW w:w="9570" w:type="dxa"/>
            <w:gridSpan w:val="4"/>
            <w:vAlign w:val="top"/>
          </w:tcPr>
          <w:p>
            <w:pPr>
              <w:numPr>
                <w:ilvl w:val="0"/>
                <w:numId w:val="1"/>
              </w:numPr>
              <w:spacing w:line="360" w:lineRule="exact"/>
              <w:ind w:left="357" w:hanging="357"/>
              <w:rPr>
                <w:rFonts w:hint="eastAsia"/>
                <w:bCs/>
              </w:rPr>
            </w:pPr>
            <w:r>
              <w:rPr>
                <w:rFonts w:hint="eastAsia"/>
                <w:bCs/>
              </w:rPr>
              <w:t>利用中国知网、维普、万方等数据库完成与毕业论文相关内容的论文的检索；利用图书馆的图书资源查阅相关的理论内容；充分的利用互联网进行资料的检索收集。</w:t>
            </w:r>
          </w:p>
          <w:p>
            <w:pPr>
              <w:numPr>
                <w:ilvl w:val="0"/>
                <w:numId w:val="1"/>
              </w:numPr>
              <w:spacing w:line="360" w:lineRule="exact"/>
              <w:ind w:left="357" w:hanging="357"/>
              <w:rPr>
                <w:rFonts w:hint="eastAsia"/>
                <w:b/>
                <w:bCs/>
                <w:color w:val="FF0000"/>
              </w:rPr>
            </w:pPr>
            <w:r>
              <w:rPr>
                <w:rFonts w:hint="eastAsia"/>
                <w:bCs/>
              </w:rPr>
              <w:t>与实习相关的选题要注意在实习过程中观察收集相关的数据；要做实证方面的论文要多方面搜集相关的地区及国家发布的统计数据。</w:t>
            </w:r>
          </w:p>
          <w:p>
            <w:pPr>
              <w:numPr>
                <w:ilvl w:val="0"/>
                <w:numId w:val="1"/>
              </w:numPr>
              <w:spacing w:line="360" w:lineRule="exact"/>
              <w:rPr>
                <w:rFonts w:hint="eastAsia"/>
                <w:bCs/>
              </w:rPr>
            </w:pPr>
            <w:r>
              <w:rPr>
                <w:rFonts w:hint="eastAsia"/>
                <w:bCs/>
              </w:rPr>
              <w:t>认真撰写开题报告，并对开题报告中指导教师所提出的意见进行修改。</w:t>
            </w:r>
          </w:p>
          <w:p>
            <w:pPr>
              <w:numPr>
                <w:ilvl w:val="0"/>
                <w:numId w:val="1"/>
              </w:numPr>
              <w:spacing w:line="360" w:lineRule="exact"/>
              <w:rPr>
                <w:rFonts w:hint="eastAsia"/>
                <w:bCs/>
              </w:rPr>
            </w:pPr>
            <w:r>
              <w:rPr>
                <w:rFonts w:hint="eastAsia"/>
                <w:bCs/>
              </w:rPr>
              <w:t>认真撰写论文，并根据指导教师的意见进行修改。</w:t>
            </w:r>
          </w:p>
          <w:p>
            <w:pPr>
              <w:numPr>
                <w:ilvl w:val="0"/>
                <w:numId w:val="1"/>
              </w:numPr>
              <w:spacing w:line="360" w:lineRule="exact"/>
              <w:ind w:left="357" w:hanging="357"/>
              <w:rPr>
                <w:rFonts w:hint="eastAsia"/>
                <w:b/>
                <w:bCs/>
              </w:rPr>
            </w:pPr>
            <w:r>
              <w:rPr>
                <w:rFonts w:hint="eastAsia"/>
                <w:bCs/>
              </w:rPr>
              <w:t>论文定稿之后，按照要求进行毕业论文的答辩。</w:t>
            </w:r>
          </w:p>
        </w:tc>
      </w:tr>
      <w:tr>
        <w:tblPrEx>
          <w:tblW w:w="9570" w:type="dxa"/>
          <w:tblInd w:w="0" w:type="dxa"/>
          <w:tblLayout w:type="fixed"/>
          <w:tblCellMar>
            <w:top w:w="0" w:type="dxa"/>
            <w:left w:w="108" w:type="dxa"/>
            <w:bottom w:w="0" w:type="dxa"/>
            <w:right w:w="108" w:type="dxa"/>
          </w:tblCellMar>
        </w:tblPrEx>
        <w:trPr>
          <w:trHeight w:val="595"/>
        </w:trPr>
        <w:tc>
          <w:tcPr>
            <w:tcW w:w="9570" w:type="dxa"/>
            <w:gridSpan w:val="4"/>
            <w:vAlign w:val="top"/>
          </w:tcPr>
          <w:p>
            <w:pPr>
              <w:spacing w:before="156" w:beforeLines="50"/>
              <w:rPr>
                <w:rFonts w:hint="eastAsia"/>
                <w:b/>
                <w:bCs/>
              </w:rPr>
            </w:pPr>
            <w:r>
              <w:rPr>
                <w:rFonts w:hint="eastAsia"/>
                <w:b/>
                <w:bCs/>
              </w:rPr>
              <w:t>毕业论文进度安排：</w:t>
            </w:r>
          </w:p>
        </w:tc>
      </w:tr>
      <w:tr>
        <w:tblPrEx>
          <w:tblW w:w="9570" w:type="dxa"/>
          <w:tblInd w:w="0" w:type="dxa"/>
          <w:tblLayout w:type="fixed"/>
          <w:tblCellMar>
            <w:top w:w="0" w:type="dxa"/>
            <w:left w:w="108" w:type="dxa"/>
            <w:bottom w:w="0" w:type="dxa"/>
            <w:right w:w="108" w:type="dxa"/>
          </w:tblCellMar>
        </w:tblPrEx>
        <w:trPr>
          <w:trHeight w:val="596"/>
        </w:trPr>
        <w:tc>
          <w:tcPr>
            <w:tcW w:w="1188" w:type="dxa"/>
            <w:vAlign w:val="top"/>
          </w:tcPr>
          <w:p>
            <w:pPr>
              <w:spacing w:before="156" w:beforeLines="50"/>
              <w:jc w:val="center"/>
              <w:rPr>
                <w:rFonts w:hint="eastAsia"/>
                <w:b/>
                <w:bCs/>
              </w:rPr>
            </w:pPr>
            <w:r>
              <w:rPr>
                <w:rFonts w:hint="eastAsia"/>
                <w:b/>
                <w:bCs/>
              </w:rPr>
              <w:t>序号</w:t>
            </w:r>
          </w:p>
        </w:tc>
        <w:tc>
          <w:tcPr>
            <w:tcW w:w="3277" w:type="dxa"/>
            <w:vAlign w:val="top"/>
          </w:tcPr>
          <w:p>
            <w:pPr>
              <w:spacing w:before="156" w:beforeLines="50"/>
              <w:jc w:val="center"/>
              <w:rPr>
                <w:rFonts w:hint="eastAsia"/>
                <w:b/>
                <w:bCs/>
              </w:rPr>
            </w:pPr>
            <w:r>
              <w:rPr>
                <w:rFonts w:hint="eastAsia"/>
                <w:b/>
                <w:bCs/>
              </w:rPr>
              <w:t>毕业论文各阶段内容</w:t>
            </w:r>
          </w:p>
        </w:tc>
        <w:tc>
          <w:tcPr>
            <w:tcW w:w="2663" w:type="dxa"/>
            <w:vAlign w:val="top"/>
          </w:tcPr>
          <w:p>
            <w:pPr>
              <w:spacing w:before="156" w:beforeLines="50"/>
              <w:jc w:val="center"/>
              <w:rPr>
                <w:rFonts w:hint="eastAsia"/>
                <w:b/>
                <w:bCs/>
              </w:rPr>
            </w:pPr>
            <w:r>
              <w:rPr>
                <w:rFonts w:hint="eastAsia"/>
                <w:b/>
                <w:bCs/>
              </w:rPr>
              <w:t>时间安排</w:t>
            </w:r>
          </w:p>
        </w:tc>
        <w:tc>
          <w:tcPr>
            <w:tcW w:w="2442" w:type="dxa"/>
            <w:vAlign w:val="top"/>
          </w:tcPr>
          <w:p>
            <w:pPr>
              <w:spacing w:before="156" w:beforeLines="50"/>
              <w:jc w:val="center"/>
              <w:rPr>
                <w:rFonts w:hint="eastAsia"/>
                <w:b/>
                <w:bCs/>
              </w:rPr>
            </w:pPr>
            <w:r>
              <w:rPr>
                <w:rFonts w:hint="eastAsia"/>
                <w:b/>
                <w:bCs/>
              </w:rPr>
              <w:t>备注</w:t>
            </w:r>
          </w:p>
        </w:tc>
      </w:tr>
      <w:tr>
        <w:tblPrEx>
          <w:tblW w:w="9570" w:type="dxa"/>
          <w:tblInd w:w="0" w:type="dxa"/>
          <w:tblLayout w:type="fixed"/>
          <w:tblCellMar>
            <w:top w:w="0" w:type="dxa"/>
            <w:left w:w="108" w:type="dxa"/>
            <w:bottom w:w="0" w:type="dxa"/>
            <w:right w:w="108" w:type="dxa"/>
          </w:tblCellMar>
        </w:tblPrEx>
        <w:trPr>
          <w:trHeight w:val="760"/>
        </w:trPr>
        <w:tc>
          <w:tcPr>
            <w:tcW w:w="1188" w:type="dxa"/>
            <w:vAlign w:val="center"/>
          </w:tcPr>
          <w:p>
            <w:pPr>
              <w:jc w:val="center"/>
              <w:rPr>
                <w:rFonts w:hint="eastAsia"/>
                <w:bCs/>
              </w:rPr>
            </w:pPr>
            <w:r>
              <w:rPr>
                <w:rFonts w:hint="eastAsia"/>
                <w:bCs/>
              </w:rPr>
              <w:t>1</w:t>
            </w:r>
          </w:p>
        </w:tc>
        <w:tc>
          <w:tcPr>
            <w:tcW w:w="3277" w:type="dxa"/>
            <w:vAlign w:val="center"/>
          </w:tcPr>
          <w:p>
            <w:pPr>
              <w:rPr>
                <w:rFonts w:hint="eastAsia"/>
                <w:bCs/>
              </w:rPr>
            </w:pPr>
            <w:r>
              <w:rPr>
                <w:rFonts w:hint="eastAsia"/>
                <w:bCs/>
              </w:rPr>
              <w:t>确定毕业论文的选题，收集资料，整理资料，完成论文的任务书</w:t>
            </w:r>
          </w:p>
        </w:tc>
        <w:tc>
          <w:tcPr>
            <w:tcW w:w="2663" w:type="dxa"/>
            <w:vAlign w:val="center"/>
          </w:tcPr>
          <w:p>
            <w:pPr>
              <w:spacing w:before="156" w:beforeLines="50"/>
              <w:rPr>
                <w:rFonts w:hint="eastAsia"/>
                <w:b/>
                <w:bCs/>
              </w:rPr>
            </w:pPr>
            <w:r>
              <w:rPr>
                <w:rFonts w:hint="eastAsia"/>
                <w:bCs/>
              </w:rPr>
              <w:t>2015-10-15至2015-10-31</w:t>
            </w:r>
          </w:p>
        </w:tc>
        <w:tc>
          <w:tcPr>
            <w:tcW w:w="2442" w:type="dxa"/>
            <w:vAlign w:val="center"/>
          </w:tcPr>
          <w:p>
            <w:pPr>
              <w:rPr>
                <w:rFonts w:hint="eastAsia"/>
                <w:b/>
                <w:bCs/>
              </w:rPr>
            </w:pPr>
          </w:p>
        </w:tc>
      </w:tr>
      <w:tr>
        <w:tblPrEx>
          <w:tblW w:w="9570" w:type="dxa"/>
          <w:tblInd w:w="0" w:type="dxa"/>
          <w:tblLayout w:type="fixed"/>
          <w:tblCellMar>
            <w:top w:w="0" w:type="dxa"/>
            <w:left w:w="108" w:type="dxa"/>
            <w:bottom w:w="0" w:type="dxa"/>
            <w:right w:w="108" w:type="dxa"/>
          </w:tblCellMar>
        </w:tblPrEx>
        <w:trPr>
          <w:trHeight w:val="784"/>
        </w:trPr>
        <w:tc>
          <w:tcPr>
            <w:tcW w:w="1188" w:type="dxa"/>
            <w:vAlign w:val="center"/>
          </w:tcPr>
          <w:p>
            <w:pPr>
              <w:jc w:val="center"/>
              <w:rPr>
                <w:rFonts w:hint="eastAsia"/>
                <w:bCs/>
              </w:rPr>
            </w:pPr>
            <w:r>
              <w:rPr>
                <w:rFonts w:hint="eastAsia"/>
                <w:bCs/>
              </w:rPr>
              <w:t>2</w:t>
            </w:r>
          </w:p>
        </w:tc>
        <w:tc>
          <w:tcPr>
            <w:tcW w:w="3277" w:type="dxa"/>
            <w:vAlign w:val="center"/>
          </w:tcPr>
          <w:p>
            <w:pPr>
              <w:rPr>
                <w:rFonts w:hint="eastAsia"/>
                <w:bCs/>
              </w:rPr>
            </w:pPr>
            <w:r>
              <w:rPr>
                <w:rFonts w:hint="eastAsia"/>
                <w:bCs/>
              </w:rPr>
              <w:t>编写论文提纲，撰写开题报告，进行开题。</w:t>
            </w:r>
          </w:p>
        </w:tc>
        <w:tc>
          <w:tcPr>
            <w:tcW w:w="2663" w:type="dxa"/>
            <w:vAlign w:val="center"/>
          </w:tcPr>
          <w:p>
            <w:pPr>
              <w:rPr>
                <w:rFonts w:hint="eastAsia"/>
                <w:bCs/>
              </w:rPr>
            </w:pPr>
            <w:r>
              <w:rPr>
                <w:rFonts w:hint="eastAsia"/>
                <w:bCs/>
              </w:rPr>
              <w:t>2015-11-1至2015-11-20</w:t>
            </w:r>
          </w:p>
        </w:tc>
        <w:tc>
          <w:tcPr>
            <w:tcW w:w="2442" w:type="dxa"/>
            <w:vAlign w:val="center"/>
          </w:tcPr>
          <w:p>
            <w:pPr>
              <w:rPr>
                <w:rFonts w:hint="eastAsia"/>
                <w:b/>
                <w:bCs/>
              </w:rPr>
            </w:pPr>
          </w:p>
        </w:tc>
      </w:tr>
      <w:tr>
        <w:tblPrEx>
          <w:tblW w:w="9570" w:type="dxa"/>
          <w:tblInd w:w="0" w:type="dxa"/>
          <w:tblLayout w:type="fixed"/>
          <w:tblCellMar>
            <w:top w:w="0" w:type="dxa"/>
            <w:left w:w="108" w:type="dxa"/>
            <w:bottom w:w="0" w:type="dxa"/>
            <w:right w:w="108" w:type="dxa"/>
          </w:tblCellMar>
        </w:tblPrEx>
        <w:trPr>
          <w:trHeight w:val="766"/>
        </w:trPr>
        <w:tc>
          <w:tcPr>
            <w:tcW w:w="1188" w:type="dxa"/>
            <w:vAlign w:val="center"/>
          </w:tcPr>
          <w:p>
            <w:pPr>
              <w:jc w:val="center"/>
              <w:rPr>
                <w:rFonts w:hint="eastAsia"/>
                <w:bCs/>
              </w:rPr>
            </w:pPr>
            <w:r>
              <w:rPr>
                <w:rFonts w:hint="eastAsia"/>
                <w:bCs/>
              </w:rPr>
              <w:t>3</w:t>
            </w:r>
          </w:p>
        </w:tc>
        <w:tc>
          <w:tcPr>
            <w:tcW w:w="3277" w:type="dxa"/>
            <w:vAlign w:val="center"/>
          </w:tcPr>
          <w:p>
            <w:pPr>
              <w:rPr>
                <w:rFonts w:hint="eastAsia"/>
                <w:bCs/>
              </w:rPr>
            </w:pPr>
            <w:r>
              <w:rPr>
                <w:rFonts w:hint="eastAsia"/>
                <w:bCs/>
              </w:rPr>
              <w:t>实习期间进行一步查找资料，作社会调查。</w:t>
            </w:r>
          </w:p>
        </w:tc>
        <w:tc>
          <w:tcPr>
            <w:tcW w:w="2663" w:type="dxa"/>
            <w:vAlign w:val="center"/>
          </w:tcPr>
          <w:p>
            <w:pPr>
              <w:spacing w:before="156" w:beforeLines="50"/>
              <w:rPr>
                <w:rFonts w:hint="eastAsia"/>
                <w:b/>
                <w:bCs/>
              </w:rPr>
            </w:pPr>
            <w:r>
              <w:rPr>
                <w:rFonts w:hint="eastAsia"/>
                <w:bCs/>
              </w:rPr>
              <w:t>2015-11-21至2015-11-30</w:t>
            </w:r>
          </w:p>
        </w:tc>
        <w:tc>
          <w:tcPr>
            <w:tcW w:w="2442" w:type="dxa"/>
            <w:vAlign w:val="center"/>
          </w:tcPr>
          <w:p>
            <w:pPr>
              <w:rPr>
                <w:rFonts w:hint="eastAsia"/>
                <w:b/>
                <w:bCs/>
              </w:rPr>
            </w:pPr>
          </w:p>
        </w:tc>
      </w:tr>
      <w:tr>
        <w:tblPrEx>
          <w:tblW w:w="9570" w:type="dxa"/>
          <w:tblInd w:w="0" w:type="dxa"/>
          <w:tblLayout w:type="fixed"/>
          <w:tblCellMar>
            <w:top w:w="0" w:type="dxa"/>
            <w:left w:w="108" w:type="dxa"/>
            <w:bottom w:w="0" w:type="dxa"/>
            <w:right w:w="108" w:type="dxa"/>
          </w:tblCellMar>
        </w:tblPrEx>
        <w:trPr>
          <w:trHeight w:val="763"/>
        </w:trPr>
        <w:tc>
          <w:tcPr>
            <w:tcW w:w="1188" w:type="dxa"/>
            <w:vAlign w:val="center"/>
          </w:tcPr>
          <w:p>
            <w:pPr>
              <w:jc w:val="center"/>
              <w:rPr>
                <w:rFonts w:hint="eastAsia"/>
                <w:bCs/>
              </w:rPr>
            </w:pPr>
            <w:r>
              <w:rPr>
                <w:rFonts w:hint="eastAsia"/>
                <w:bCs/>
              </w:rPr>
              <w:t>4</w:t>
            </w:r>
          </w:p>
        </w:tc>
        <w:tc>
          <w:tcPr>
            <w:tcW w:w="3277" w:type="dxa"/>
            <w:vAlign w:val="center"/>
          </w:tcPr>
          <w:p>
            <w:pPr>
              <w:rPr>
                <w:rFonts w:hint="eastAsia"/>
                <w:bCs/>
              </w:rPr>
            </w:pPr>
            <w:r>
              <w:rPr>
                <w:rFonts w:hint="eastAsia"/>
                <w:bCs/>
              </w:rPr>
              <w:t>撰写论文，完成第一稿，并交指导教师</w:t>
            </w:r>
          </w:p>
        </w:tc>
        <w:tc>
          <w:tcPr>
            <w:tcW w:w="2663" w:type="dxa"/>
            <w:vAlign w:val="center"/>
          </w:tcPr>
          <w:p>
            <w:pPr>
              <w:spacing w:before="156" w:beforeLines="50"/>
              <w:rPr>
                <w:rFonts w:hint="eastAsia"/>
                <w:b/>
                <w:bCs/>
              </w:rPr>
            </w:pPr>
            <w:r>
              <w:rPr>
                <w:rFonts w:hint="eastAsia"/>
                <w:bCs/>
              </w:rPr>
              <w:t>2015-12-1至2016-1-15</w:t>
            </w:r>
          </w:p>
        </w:tc>
        <w:tc>
          <w:tcPr>
            <w:tcW w:w="2442" w:type="dxa"/>
            <w:vAlign w:val="center"/>
          </w:tcPr>
          <w:p>
            <w:pPr>
              <w:rPr>
                <w:rFonts w:hint="eastAsia"/>
                <w:b/>
                <w:bCs/>
              </w:rPr>
            </w:pPr>
          </w:p>
        </w:tc>
      </w:tr>
      <w:tr>
        <w:tblPrEx>
          <w:tblW w:w="9570" w:type="dxa"/>
          <w:tblInd w:w="0" w:type="dxa"/>
          <w:tblLayout w:type="fixed"/>
          <w:tblCellMar>
            <w:top w:w="0" w:type="dxa"/>
            <w:left w:w="108" w:type="dxa"/>
            <w:bottom w:w="0" w:type="dxa"/>
            <w:right w:w="108" w:type="dxa"/>
          </w:tblCellMar>
        </w:tblPrEx>
        <w:trPr>
          <w:trHeight w:val="768"/>
        </w:trPr>
        <w:tc>
          <w:tcPr>
            <w:tcW w:w="1188" w:type="dxa"/>
            <w:vAlign w:val="center"/>
          </w:tcPr>
          <w:p>
            <w:pPr>
              <w:jc w:val="center"/>
              <w:rPr>
                <w:rFonts w:hint="eastAsia"/>
                <w:bCs/>
              </w:rPr>
            </w:pPr>
            <w:r>
              <w:rPr>
                <w:rFonts w:hint="eastAsia"/>
                <w:bCs/>
              </w:rPr>
              <w:t>5</w:t>
            </w:r>
          </w:p>
        </w:tc>
        <w:tc>
          <w:tcPr>
            <w:tcW w:w="3277" w:type="dxa"/>
            <w:vAlign w:val="center"/>
          </w:tcPr>
          <w:p>
            <w:pPr>
              <w:rPr>
                <w:rFonts w:hint="eastAsia"/>
                <w:bCs/>
              </w:rPr>
            </w:pPr>
            <w:r>
              <w:rPr>
                <w:rFonts w:hint="eastAsia"/>
                <w:bCs/>
              </w:rPr>
              <w:t>指导教师阅改论文。</w:t>
            </w:r>
          </w:p>
        </w:tc>
        <w:tc>
          <w:tcPr>
            <w:tcW w:w="2663" w:type="dxa"/>
            <w:vAlign w:val="center"/>
          </w:tcPr>
          <w:p>
            <w:pPr>
              <w:spacing w:before="156" w:beforeLines="50"/>
              <w:rPr>
                <w:rFonts w:hint="eastAsia"/>
                <w:b/>
                <w:bCs/>
              </w:rPr>
            </w:pPr>
            <w:r>
              <w:rPr>
                <w:rFonts w:hint="eastAsia"/>
                <w:bCs/>
              </w:rPr>
              <w:t>2016-1-16至2016-1-31</w:t>
            </w:r>
          </w:p>
        </w:tc>
        <w:tc>
          <w:tcPr>
            <w:tcW w:w="2442" w:type="dxa"/>
            <w:vAlign w:val="center"/>
          </w:tcPr>
          <w:p>
            <w:pPr>
              <w:rPr>
                <w:rFonts w:hint="eastAsia"/>
                <w:b/>
                <w:bCs/>
              </w:rPr>
            </w:pPr>
          </w:p>
        </w:tc>
      </w:tr>
      <w:tr>
        <w:tblPrEx>
          <w:tblW w:w="9570" w:type="dxa"/>
          <w:tblInd w:w="0" w:type="dxa"/>
          <w:tblLayout w:type="fixed"/>
          <w:tblCellMar>
            <w:top w:w="0" w:type="dxa"/>
            <w:left w:w="108" w:type="dxa"/>
            <w:bottom w:w="0" w:type="dxa"/>
            <w:right w:w="108" w:type="dxa"/>
          </w:tblCellMar>
        </w:tblPrEx>
        <w:trPr>
          <w:trHeight w:val="778"/>
        </w:trPr>
        <w:tc>
          <w:tcPr>
            <w:tcW w:w="1188" w:type="dxa"/>
            <w:vAlign w:val="center"/>
          </w:tcPr>
          <w:p>
            <w:pPr>
              <w:jc w:val="center"/>
              <w:rPr>
                <w:rFonts w:hint="eastAsia"/>
                <w:bCs/>
              </w:rPr>
            </w:pPr>
            <w:r>
              <w:rPr>
                <w:rFonts w:hint="eastAsia"/>
                <w:bCs/>
              </w:rPr>
              <w:t>6</w:t>
            </w:r>
          </w:p>
        </w:tc>
        <w:tc>
          <w:tcPr>
            <w:tcW w:w="3277" w:type="dxa"/>
            <w:vAlign w:val="center"/>
          </w:tcPr>
          <w:p>
            <w:pPr>
              <w:rPr>
                <w:rFonts w:hint="eastAsia"/>
                <w:bCs/>
              </w:rPr>
            </w:pPr>
            <w:r>
              <w:rPr>
                <w:rFonts w:hint="eastAsia"/>
                <w:bCs/>
              </w:rPr>
              <w:t>修改论文，完成第2稿，并交指导教师。</w:t>
            </w:r>
          </w:p>
        </w:tc>
        <w:tc>
          <w:tcPr>
            <w:tcW w:w="2663" w:type="dxa"/>
            <w:vAlign w:val="center"/>
          </w:tcPr>
          <w:p>
            <w:pPr>
              <w:spacing w:before="156" w:beforeLines="50"/>
              <w:rPr>
                <w:rFonts w:hint="eastAsia"/>
                <w:b/>
                <w:bCs/>
              </w:rPr>
            </w:pPr>
            <w:r>
              <w:rPr>
                <w:rFonts w:hint="eastAsia"/>
                <w:bCs/>
              </w:rPr>
              <w:t>2016-2-1至2016-2-29</w:t>
            </w:r>
          </w:p>
        </w:tc>
        <w:tc>
          <w:tcPr>
            <w:tcW w:w="2442" w:type="dxa"/>
            <w:vAlign w:val="center"/>
          </w:tcPr>
          <w:p>
            <w:pPr>
              <w:rPr>
                <w:rFonts w:hint="eastAsia"/>
                <w:b/>
                <w:bCs/>
              </w:rPr>
            </w:pPr>
          </w:p>
        </w:tc>
      </w:tr>
      <w:tr>
        <w:tblPrEx>
          <w:tblW w:w="9570" w:type="dxa"/>
          <w:tblInd w:w="0" w:type="dxa"/>
          <w:tblLayout w:type="fixed"/>
          <w:tblCellMar>
            <w:top w:w="0" w:type="dxa"/>
            <w:left w:w="108" w:type="dxa"/>
            <w:bottom w:w="0" w:type="dxa"/>
            <w:right w:w="108" w:type="dxa"/>
          </w:tblCellMar>
        </w:tblPrEx>
        <w:trPr>
          <w:trHeight w:val="764"/>
        </w:trPr>
        <w:tc>
          <w:tcPr>
            <w:tcW w:w="1188" w:type="dxa"/>
            <w:vAlign w:val="center"/>
          </w:tcPr>
          <w:p>
            <w:pPr>
              <w:jc w:val="center"/>
              <w:rPr>
                <w:rFonts w:hint="eastAsia"/>
                <w:bCs/>
              </w:rPr>
            </w:pPr>
            <w:r>
              <w:rPr>
                <w:rFonts w:hint="eastAsia"/>
                <w:bCs/>
              </w:rPr>
              <w:t>7</w:t>
            </w:r>
          </w:p>
        </w:tc>
        <w:tc>
          <w:tcPr>
            <w:tcW w:w="3277" w:type="dxa"/>
            <w:vAlign w:val="center"/>
          </w:tcPr>
          <w:p>
            <w:pPr>
              <w:rPr>
                <w:rFonts w:hint="eastAsia"/>
                <w:bCs/>
              </w:rPr>
            </w:pPr>
            <w:r>
              <w:rPr>
                <w:rFonts w:hint="eastAsia"/>
                <w:bCs/>
              </w:rPr>
              <w:t>指导教师阅改论文，完成中期检查表。</w:t>
            </w:r>
          </w:p>
        </w:tc>
        <w:tc>
          <w:tcPr>
            <w:tcW w:w="2663" w:type="dxa"/>
            <w:vAlign w:val="center"/>
          </w:tcPr>
          <w:p>
            <w:pPr>
              <w:spacing w:before="156" w:beforeLines="50"/>
              <w:rPr>
                <w:rFonts w:hint="eastAsia"/>
                <w:b/>
                <w:bCs/>
              </w:rPr>
            </w:pPr>
            <w:r>
              <w:rPr>
                <w:rFonts w:hint="eastAsia"/>
                <w:bCs/>
              </w:rPr>
              <w:t>2016-3-1至2016-3-15</w:t>
            </w:r>
          </w:p>
        </w:tc>
        <w:tc>
          <w:tcPr>
            <w:tcW w:w="2442" w:type="dxa"/>
            <w:vAlign w:val="center"/>
          </w:tcPr>
          <w:p>
            <w:pPr>
              <w:rPr>
                <w:rFonts w:hint="eastAsia"/>
                <w:b/>
                <w:bCs/>
              </w:rPr>
            </w:pPr>
          </w:p>
        </w:tc>
      </w:tr>
      <w:tr>
        <w:tblPrEx>
          <w:tblW w:w="9570" w:type="dxa"/>
          <w:tblInd w:w="0" w:type="dxa"/>
          <w:tblLayout w:type="fixed"/>
          <w:tblCellMar>
            <w:top w:w="0" w:type="dxa"/>
            <w:left w:w="108" w:type="dxa"/>
            <w:bottom w:w="0" w:type="dxa"/>
            <w:right w:w="108" w:type="dxa"/>
          </w:tblCellMar>
        </w:tblPrEx>
        <w:trPr>
          <w:trHeight w:val="776"/>
        </w:trPr>
        <w:tc>
          <w:tcPr>
            <w:tcW w:w="1188" w:type="dxa"/>
            <w:vAlign w:val="center"/>
          </w:tcPr>
          <w:p>
            <w:pPr>
              <w:jc w:val="center"/>
              <w:rPr>
                <w:rFonts w:hint="eastAsia"/>
                <w:bCs/>
              </w:rPr>
            </w:pPr>
            <w:r>
              <w:rPr>
                <w:rFonts w:hint="eastAsia"/>
                <w:bCs/>
              </w:rPr>
              <w:t>8</w:t>
            </w:r>
          </w:p>
        </w:tc>
        <w:tc>
          <w:tcPr>
            <w:tcW w:w="3277" w:type="dxa"/>
            <w:vAlign w:val="center"/>
          </w:tcPr>
          <w:p>
            <w:pPr>
              <w:rPr>
                <w:rFonts w:hint="eastAsia"/>
                <w:bCs/>
              </w:rPr>
            </w:pPr>
            <w:r>
              <w:rPr>
                <w:rFonts w:hint="eastAsia"/>
                <w:bCs/>
              </w:rPr>
              <w:t>修改论文，完成第3稿，并交指导教师。</w:t>
            </w:r>
          </w:p>
        </w:tc>
        <w:tc>
          <w:tcPr>
            <w:tcW w:w="2663" w:type="dxa"/>
            <w:vAlign w:val="center"/>
          </w:tcPr>
          <w:p>
            <w:pPr>
              <w:spacing w:before="156" w:beforeLines="50"/>
              <w:rPr>
                <w:rFonts w:hint="eastAsia"/>
                <w:b/>
                <w:bCs/>
              </w:rPr>
            </w:pPr>
            <w:r>
              <w:rPr>
                <w:rFonts w:hint="eastAsia"/>
                <w:bCs/>
              </w:rPr>
              <w:t>2016-3-16至2016-4-10</w:t>
            </w:r>
          </w:p>
        </w:tc>
        <w:tc>
          <w:tcPr>
            <w:tcW w:w="2442" w:type="dxa"/>
            <w:vAlign w:val="center"/>
          </w:tcPr>
          <w:p>
            <w:pPr>
              <w:rPr>
                <w:rFonts w:hint="eastAsia"/>
                <w:b/>
                <w:bCs/>
              </w:rPr>
            </w:pPr>
          </w:p>
        </w:tc>
      </w:tr>
      <w:tr>
        <w:tblPrEx>
          <w:tblW w:w="9570" w:type="dxa"/>
          <w:tblInd w:w="0" w:type="dxa"/>
          <w:tblLayout w:type="fixed"/>
          <w:tblCellMar>
            <w:top w:w="0" w:type="dxa"/>
            <w:left w:w="108" w:type="dxa"/>
            <w:bottom w:w="0" w:type="dxa"/>
            <w:right w:w="108" w:type="dxa"/>
          </w:tblCellMar>
        </w:tblPrEx>
        <w:trPr>
          <w:trHeight w:val="916"/>
        </w:trPr>
        <w:tc>
          <w:tcPr>
            <w:tcW w:w="1188" w:type="dxa"/>
            <w:vAlign w:val="center"/>
          </w:tcPr>
          <w:p>
            <w:pPr>
              <w:jc w:val="center"/>
              <w:rPr>
                <w:rFonts w:hint="eastAsia"/>
                <w:bCs/>
              </w:rPr>
            </w:pPr>
            <w:r>
              <w:rPr>
                <w:rFonts w:hint="eastAsia"/>
                <w:bCs/>
              </w:rPr>
              <w:t>9</w:t>
            </w:r>
          </w:p>
        </w:tc>
        <w:tc>
          <w:tcPr>
            <w:tcW w:w="3277" w:type="dxa"/>
            <w:vAlign w:val="center"/>
          </w:tcPr>
          <w:p>
            <w:pPr>
              <w:rPr>
                <w:rFonts w:hint="eastAsia"/>
                <w:bCs/>
              </w:rPr>
            </w:pPr>
            <w:r>
              <w:rPr>
                <w:rFonts w:hint="eastAsia"/>
                <w:bCs/>
              </w:rPr>
              <w:t>指导教师阅改论文，并返还学生，修改后立即交指导教师。</w:t>
            </w:r>
          </w:p>
        </w:tc>
        <w:tc>
          <w:tcPr>
            <w:tcW w:w="2663" w:type="dxa"/>
            <w:vAlign w:val="center"/>
          </w:tcPr>
          <w:p>
            <w:pPr>
              <w:spacing w:before="156" w:beforeLines="50"/>
              <w:rPr>
                <w:rFonts w:hint="eastAsia"/>
                <w:b/>
                <w:bCs/>
              </w:rPr>
            </w:pPr>
            <w:r>
              <w:rPr>
                <w:rFonts w:hint="eastAsia"/>
                <w:bCs/>
              </w:rPr>
              <w:t>2016-4-11至2016-4-30</w:t>
            </w:r>
          </w:p>
        </w:tc>
        <w:tc>
          <w:tcPr>
            <w:tcW w:w="2442" w:type="dxa"/>
            <w:vAlign w:val="center"/>
          </w:tcPr>
          <w:p>
            <w:pPr>
              <w:rPr>
                <w:rFonts w:hint="eastAsia"/>
                <w:b/>
                <w:bCs/>
              </w:rPr>
            </w:pPr>
          </w:p>
        </w:tc>
      </w:tr>
      <w:tr>
        <w:tblPrEx>
          <w:tblW w:w="9570" w:type="dxa"/>
          <w:tblInd w:w="0" w:type="dxa"/>
          <w:tblLayout w:type="fixed"/>
          <w:tblCellMar>
            <w:top w:w="0" w:type="dxa"/>
            <w:left w:w="108" w:type="dxa"/>
            <w:bottom w:w="0" w:type="dxa"/>
            <w:right w:w="108" w:type="dxa"/>
          </w:tblCellMar>
        </w:tblPrEx>
        <w:trPr>
          <w:trHeight w:val="754"/>
        </w:trPr>
        <w:tc>
          <w:tcPr>
            <w:tcW w:w="1188" w:type="dxa"/>
            <w:vAlign w:val="center"/>
          </w:tcPr>
          <w:p>
            <w:pPr>
              <w:jc w:val="center"/>
              <w:rPr>
                <w:rFonts w:hint="eastAsia"/>
                <w:bCs/>
              </w:rPr>
            </w:pPr>
            <w:r>
              <w:rPr>
                <w:rFonts w:hint="eastAsia"/>
                <w:bCs/>
              </w:rPr>
              <w:t>10</w:t>
            </w:r>
          </w:p>
        </w:tc>
        <w:tc>
          <w:tcPr>
            <w:tcW w:w="3277" w:type="dxa"/>
            <w:vAlign w:val="center"/>
          </w:tcPr>
          <w:p>
            <w:pPr>
              <w:rPr>
                <w:rFonts w:hint="eastAsia"/>
                <w:bCs/>
              </w:rPr>
            </w:pPr>
            <w:r>
              <w:rPr>
                <w:rFonts w:hint="eastAsia"/>
                <w:bCs/>
              </w:rPr>
              <w:t>专家评阅。</w:t>
            </w:r>
          </w:p>
        </w:tc>
        <w:tc>
          <w:tcPr>
            <w:tcW w:w="2663" w:type="dxa"/>
            <w:vAlign w:val="center"/>
          </w:tcPr>
          <w:p>
            <w:pPr>
              <w:spacing w:before="156" w:beforeLines="50"/>
              <w:rPr>
                <w:rFonts w:hint="eastAsia"/>
                <w:b/>
                <w:bCs/>
              </w:rPr>
            </w:pPr>
            <w:r>
              <w:rPr>
                <w:rFonts w:hint="eastAsia"/>
                <w:bCs/>
              </w:rPr>
              <w:t>2016-5-1至2016-5-10</w:t>
            </w:r>
          </w:p>
        </w:tc>
        <w:tc>
          <w:tcPr>
            <w:tcW w:w="2442" w:type="dxa"/>
            <w:vAlign w:val="center"/>
          </w:tcPr>
          <w:p>
            <w:pPr>
              <w:rPr>
                <w:rFonts w:hint="eastAsia"/>
                <w:b/>
                <w:bCs/>
              </w:rPr>
            </w:pPr>
          </w:p>
        </w:tc>
      </w:tr>
      <w:tr>
        <w:tblPrEx>
          <w:tblW w:w="9570" w:type="dxa"/>
          <w:tblInd w:w="0" w:type="dxa"/>
          <w:tblLayout w:type="fixed"/>
          <w:tblCellMar>
            <w:top w:w="0" w:type="dxa"/>
            <w:left w:w="108" w:type="dxa"/>
            <w:bottom w:w="0" w:type="dxa"/>
            <w:right w:w="108" w:type="dxa"/>
          </w:tblCellMar>
        </w:tblPrEx>
        <w:trPr>
          <w:trHeight w:val="745"/>
        </w:trPr>
        <w:tc>
          <w:tcPr>
            <w:tcW w:w="1188" w:type="dxa"/>
            <w:vAlign w:val="center"/>
          </w:tcPr>
          <w:p>
            <w:pPr>
              <w:jc w:val="center"/>
              <w:rPr>
                <w:rFonts w:hint="eastAsia"/>
                <w:bCs/>
              </w:rPr>
            </w:pPr>
            <w:r>
              <w:rPr>
                <w:rFonts w:hint="eastAsia"/>
                <w:bCs/>
              </w:rPr>
              <w:t>11</w:t>
            </w:r>
          </w:p>
        </w:tc>
        <w:tc>
          <w:tcPr>
            <w:tcW w:w="3277" w:type="dxa"/>
            <w:vAlign w:val="center"/>
          </w:tcPr>
          <w:p>
            <w:pPr>
              <w:rPr>
                <w:rFonts w:hint="eastAsia"/>
                <w:bCs/>
              </w:rPr>
            </w:pPr>
            <w:r>
              <w:rPr>
                <w:rFonts w:hint="eastAsia"/>
                <w:bCs/>
              </w:rPr>
              <w:t>毕业论文答辩。</w:t>
            </w:r>
          </w:p>
        </w:tc>
        <w:tc>
          <w:tcPr>
            <w:tcW w:w="2663" w:type="dxa"/>
            <w:vAlign w:val="center"/>
          </w:tcPr>
          <w:p>
            <w:pPr>
              <w:spacing w:before="156" w:beforeLines="50"/>
              <w:rPr>
                <w:rFonts w:hint="eastAsia"/>
                <w:b/>
                <w:bCs/>
              </w:rPr>
            </w:pPr>
            <w:r>
              <w:rPr>
                <w:rFonts w:hint="eastAsia"/>
                <w:bCs/>
              </w:rPr>
              <w:t>2016-5-11</w:t>
            </w:r>
            <w:r>
              <w:rPr>
                <w:bCs/>
              </w:rPr>
              <w:t>至</w:t>
            </w:r>
            <w:r>
              <w:rPr>
                <w:rFonts w:hint="eastAsia"/>
                <w:bCs/>
              </w:rPr>
              <w:t>2016-5-24</w:t>
            </w:r>
          </w:p>
        </w:tc>
        <w:tc>
          <w:tcPr>
            <w:tcW w:w="2442" w:type="dxa"/>
            <w:vAlign w:val="center"/>
          </w:tcPr>
          <w:p>
            <w:pPr>
              <w:jc w:val="center"/>
              <w:rPr>
                <w:rFonts w:hint="eastAsia"/>
                <w:bCs/>
              </w:rPr>
            </w:pPr>
          </w:p>
        </w:tc>
      </w:tr>
      <w:tr>
        <w:tblPrEx>
          <w:tblW w:w="9570" w:type="dxa"/>
          <w:tblInd w:w="0" w:type="dxa"/>
          <w:tblLayout w:type="fixed"/>
          <w:tblCellMar>
            <w:top w:w="0" w:type="dxa"/>
            <w:left w:w="108" w:type="dxa"/>
            <w:bottom w:w="0" w:type="dxa"/>
            <w:right w:w="108" w:type="dxa"/>
          </w:tblCellMar>
        </w:tblPrEx>
        <w:trPr>
          <w:trHeight w:val="925"/>
        </w:trPr>
        <w:tc>
          <w:tcPr>
            <w:tcW w:w="1188" w:type="dxa"/>
            <w:vAlign w:val="center"/>
          </w:tcPr>
          <w:p>
            <w:pPr>
              <w:jc w:val="center"/>
              <w:rPr>
                <w:rFonts w:hint="eastAsia"/>
                <w:bCs/>
              </w:rPr>
            </w:pPr>
            <w:r>
              <w:rPr>
                <w:rFonts w:hint="eastAsia"/>
                <w:bCs/>
              </w:rPr>
              <w:t>12</w:t>
            </w:r>
          </w:p>
        </w:tc>
        <w:tc>
          <w:tcPr>
            <w:tcW w:w="3277" w:type="dxa"/>
            <w:vAlign w:val="center"/>
          </w:tcPr>
          <w:p>
            <w:pPr>
              <w:rPr>
                <w:rFonts w:hint="eastAsia"/>
                <w:bCs/>
              </w:rPr>
            </w:pPr>
            <w:r>
              <w:rPr>
                <w:rFonts w:hint="eastAsia"/>
                <w:bCs/>
              </w:rPr>
              <w:t>评定学生最终论文成绩，评出院内优秀论文。</w:t>
            </w:r>
          </w:p>
        </w:tc>
        <w:tc>
          <w:tcPr>
            <w:tcW w:w="2663" w:type="dxa"/>
            <w:vAlign w:val="center"/>
          </w:tcPr>
          <w:p>
            <w:pPr>
              <w:rPr>
                <w:bCs/>
                <w:color w:val="FF0000"/>
              </w:rPr>
            </w:pPr>
            <w:r>
              <w:rPr>
                <w:rFonts w:hint="eastAsia"/>
                <w:bCs/>
              </w:rPr>
              <w:t>2016</w:t>
            </w:r>
            <w:r>
              <w:rPr>
                <w:bCs/>
              </w:rPr>
              <w:t>-5-</w:t>
            </w:r>
            <w:r>
              <w:rPr>
                <w:rFonts w:hint="eastAsia"/>
                <w:bCs/>
              </w:rPr>
              <w:t>25</w:t>
            </w:r>
            <w:r>
              <w:rPr>
                <w:bCs/>
              </w:rPr>
              <w:t>至</w:t>
            </w:r>
            <w:r>
              <w:rPr>
                <w:rFonts w:hint="eastAsia"/>
                <w:bCs/>
              </w:rPr>
              <w:t>2016</w:t>
            </w:r>
            <w:r>
              <w:rPr>
                <w:bCs/>
              </w:rPr>
              <w:t>-5-31</w:t>
            </w:r>
          </w:p>
        </w:tc>
        <w:tc>
          <w:tcPr>
            <w:tcW w:w="2442" w:type="dxa"/>
            <w:vAlign w:val="center"/>
          </w:tcPr>
          <w:p>
            <w:pPr>
              <w:jc w:val="center"/>
              <w:rPr>
                <w:rFonts w:hint="eastAsia"/>
                <w:bCs/>
              </w:rPr>
            </w:pPr>
          </w:p>
        </w:tc>
      </w:tr>
      <w:bookmarkEnd w:id="1"/>
      <w:bookmarkEnd w:id="2"/>
      <w:bookmarkEnd w:id="3"/>
    </w:tbl>
    <w:p>
      <w:pPr>
        <w:sectPr>
          <w:headerReference w:type="default" r:id="rId6"/>
          <w:type w:val="nextPage"/>
          <w:pgSz w:w="11906" w:h="16838"/>
          <w:pgMar w:top="1417" w:right="1134" w:bottom="1417" w:left="1418" w:header="851" w:footer="850" w:gutter="0"/>
          <w:pgBorders>
            <w:top w:val="none" w:sz="0" w:space="0" w:color="auto"/>
            <w:left w:val="none" w:sz="0" w:space="0" w:color="auto"/>
            <w:bottom w:val="none" w:sz="0" w:space="0" w:color="auto"/>
            <w:right w:val="none" w:sz="0" w:space="0" w:color="auto"/>
          </w:pgBorders>
          <w:pgNumType w:start="2"/>
          <w:cols w:num="1" w:space="0"/>
          <w:titlePg w:val="0"/>
          <w:rtlGutter w:val="0"/>
          <w:docGrid w:type="lines" w:linePitch="312" w:charSpace="0"/>
        </w:sectPr>
      </w:pPr>
    </w:p>
    <w:tbl>
      <w:tblPr>
        <w:tblStyle w:val="TableNormal"/>
        <w:tblW w:w="9570" w:type="dxa"/>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
      <w:tblGrid>
        <w:gridCol w:w="9570"/>
      </w:tblGrid>
      <w:tr>
        <w:tblPrEx>
          <w:tblW w:w="9570" w:type="dxa"/>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Ex>
        <w:trPr>
          <w:trHeight w:val="4026"/>
        </w:trPr>
        <w:tc>
          <w:tcPr>
            <w:tcW w:w="9570" w:type="dxa"/>
            <w:vAlign w:val="center"/>
          </w:tcPr>
          <w:p>
            <w:pPr>
              <w:spacing w:line="300" w:lineRule="exact"/>
              <w:rPr>
                <w:rFonts w:ascii="宋体" w:hAnsi="宋体" w:hint="eastAsia"/>
                <w:b/>
                <w:szCs w:val="28"/>
              </w:rPr>
            </w:pPr>
            <w:r>
              <w:rPr>
                <w:rFonts w:ascii="宋体" w:hAnsi="宋体" w:hint="eastAsia"/>
                <w:b/>
                <w:szCs w:val="28"/>
              </w:rPr>
              <w:t>课题信息：</w:t>
            </w:r>
          </w:p>
          <w:p>
            <w:pPr>
              <w:spacing w:line="360" w:lineRule="exact"/>
              <w:ind w:firstLine="420" w:firstLineChars="200"/>
              <w:rPr>
                <w:rFonts w:ascii="宋体" w:hAnsi="宋体" w:hint="eastAsia"/>
                <w:szCs w:val="28"/>
              </w:rPr>
            </w:pPr>
          </w:p>
          <w:p>
            <w:pPr>
              <w:spacing w:before="156" w:beforeLines="50" w:after="156" w:afterLines="50"/>
              <w:ind w:firstLine="420" w:firstLineChars="200"/>
              <w:rPr>
                <w:rFonts w:ascii="宋体" w:hAnsi="宋体" w:hint="eastAsia"/>
                <w:szCs w:val="28"/>
              </w:rPr>
            </w:pPr>
            <w:r>
              <w:rPr>
                <w:rFonts w:ascii="宋体" w:hAnsi="宋体" w:hint="eastAsia"/>
                <w:szCs w:val="28"/>
              </w:rPr>
              <w:t>课题性质：设计</w:t>
            </w:r>
            <w:r>
              <w:rPr>
                <w:rFonts w:ascii="宋体" w:hAnsi="宋体" w:hint="eastAsia"/>
              </w:rPr>
              <w:t>□</w:t>
            </w:r>
            <w:r>
              <w:t xml:space="preserve"> </w:t>
            </w:r>
            <w:r>
              <w:rPr>
                <w:rFonts w:ascii="宋体" w:hAnsi="宋体" w:hint="eastAsia"/>
                <w:szCs w:val="28"/>
              </w:rPr>
              <w:t xml:space="preserve">    论文√</w:t>
            </w:r>
            <w:r>
              <w:rPr>
                <w:color w:val="FF0000"/>
              </w:rPr>
              <w:t xml:space="preserve"> </w:t>
            </w:r>
            <w:r>
              <w:rPr>
                <w:rFonts w:ascii="宋体" w:hAnsi="宋体"/>
                <w:szCs w:val="28"/>
              </w:rPr>
              <w:t></w:t>
            </w:r>
          </w:p>
          <w:p>
            <w:pPr>
              <w:spacing w:before="50" w:after="156" w:afterLines="50"/>
              <w:ind w:firstLine="420" w:firstLineChars="200"/>
              <w:rPr>
                <w:rFonts w:ascii="宋体" w:hAnsi="宋体" w:hint="eastAsia"/>
                <w:szCs w:val="28"/>
              </w:rPr>
            </w:pPr>
            <w:r>
              <w:rPr>
                <w:rFonts w:ascii="宋体" w:hAnsi="宋体" w:hint="eastAsia"/>
                <w:szCs w:val="28"/>
              </w:rPr>
              <w:t>课题来源： 教学</w:t>
            </w:r>
            <w:r>
              <w:rPr>
                <w:rFonts w:ascii="宋体" w:hAnsi="宋体" w:hint="eastAsia"/>
              </w:rPr>
              <w:t>√</w:t>
            </w:r>
            <w:r>
              <w:rPr>
                <w:color w:val="FF0000"/>
              </w:rPr>
              <w:t xml:space="preserve"> </w:t>
            </w:r>
            <w:r>
              <w:rPr>
                <w:rFonts w:ascii="宋体" w:hAnsi="宋体" w:hint="eastAsia"/>
                <w:szCs w:val="28"/>
              </w:rPr>
              <w:t xml:space="preserve">   科研</w:t>
            </w:r>
            <w:r>
              <w:rPr>
                <w:rFonts w:ascii="宋体" w:hAnsi="宋体" w:hint="eastAsia"/>
              </w:rPr>
              <w:t>□</w:t>
            </w:r>
            <w:r>
              <w:t xml:space="preserve"> </w:t>
            </w:r>
            <w:r>
              <w:rPr>
                <w:rFonts w:ascii="宋体" w:hAnsi="宋体" w:hint="eastAsia"/>
                <w:szCs w:val="28"/>
              </w:rPr>
              <w:t xml:space="preserve">   生产</w:t>
            </w:r>
            <w:r>
              <w:rPr>
                <w:rFonts w:ascii="宋体" w:hAnsi="宋体" w:hint="eastAsia"/>
              </w:rPr>
              <w:t>□</w:t>
            </w:r>
            <w:r>
              <w:t xml:space="preserve"> </w:t>
            </w:r>
            <w:r>
              <w:rPr>
                <w:rFonts w:ascii="宋体" w:hAnsi="宋体" w:hint="eastAsia"/>
                <w:szCs w:val="28"/>
              </w:rPr>
              <w:t xml:space="preserve">   其它</w:t>
            </w:r>
            <w:r>
              <w:rPr>
                <w:rFonts w:ascii="宋体" w:hAnsi="宋体" w:hint="eastAsia"/>
              </w:rPr>
              <w:t>□</w:t>
            </w:r>
          </w:p>
          <w:p>
            <w:pPr>
              <w:spacing w:line="360" w:lineRule="exact"/>
              <w:ind w:firstLine="420" w:firstLineChars="200"/>
              <w:rPr>
                <w:rFonts w:hint="eastAsia"/>
                <w:u w:val="single"/>
              </w:rPr>
            </w:pPr>
            <w:r>
              <w:rPr>
                <w:rFonts w:hint="eastAsia"/>
              </w:rPr>
              <w:t>发出任务书日期：</w:t>
            </w:r>
            <w:r>
              <w:rPr>
                <w:rFonts w:hint="eastAsia"/>
                <w:u w:val="single"/>
              </w:rPr>
              <w:t xml:space="preserve">                  </w:t>
            </w:r>
          </w:p>
          <w:p>
            <w:pPr>
              <w:spacing w:line="360" w:lineRule="exact"/>
              <w:ind w:firstLine="420" w:firstLineChars="200"/>
              <w:rPr>
                <w:rFonts w:hint="eastAsia"/>
                <w:u w:val="single"/>
              </w:rPr>
            </w:pPr>
          </w:p>
          <w:p>
            <w:pPr>
              <w:spacing w:line="360" w:lineRule="exact"/>
              <w:ind w:firstLine="420" w:firstLineChars="200"/>
              <w:rPr>
                <w:rFonts w:hint="eastAsia"/>
                <w:u w:val="single"/>
              </w:rPr>
            </w:pPr>
          </w:p>
          <w:p>
            <w:pPr>
              <w:spacing w:line="360" w:lineRule="exact"/>
              <w:ind w:firstLine="420" w:firstLineChars="200"/>
              <w:rPr>
                <w:rFonts w:hint="eastAsia"/>
                <w:u w:val="single"/>
              </w:rPr>
            </w:pPr>
          </w:p>
          <w:p>
            <w:pPr>
              <w:spacing w:line="360" w:lineRule="exact"/>
              <w:ind w:firstLine="420" w:firstLineChars="200"/>
              <w:rPr>
                <w:rFonts w:hint="eastAsia"/>
                <w:u w:val="single"/>
              </w:rPr>
            </w:pPr>
          </w:p>
          <w:p>
            <w:pPr>
              <w:spacing w:line="360" w:lineRule="exact"/>
              <w:ind w:firstLine="420" w:firstLineChars="200"/>
              <w:rPr>
                <w:rFonts w:ascii="宋体" w:hAnsi="宋体"/>
                <w:bCs/>
                <w:szCs w:val="28"/>
              </w:rPr>
            </w:pPr>
            <w:r>
              <w:t xml:space="preserve">                                          </w:t>
            </w:r>
            <w:r>
              <w:rPr>
                <w:rFonts w:ascii="宋体" w:hAnsi="宋体" w:hint="eastAsia"/>
                <w:szCs w:val="28"/>
              </w:rPr>
              <w:t>指导教师签名：</w:t>
            </w:r>
          </w:p>
          <w:p>
            <w:pPr>
              <w:spacing w:line="300" w:lineRule="exact"/>
              <w:rPr>
                <w:rFonts w:hint="eastAsia"/>
                <w:b/>
                <w:bCs/>
              </w:rPr>
            </w:pPr>
            <w:r>
              <w:rPr>
                <w:rFonts w:ascii="宋体" w:hAnsi="宋体" w:hint="eastAsia"/>
                <w:szCs w:val="28"/>
              </w:rPr>
              <w:t xml:space="preserve">                                          </w:t>
            </w:r>
            <w:r>
              <w:rPr>
                <w:rFonts w:ascii="宋体" w:hAnsi="宋体"/>
                <w:szCs w:val="28"/>
              </w:rPr>
              <w:t xml:space="preserve">    </w:t>
            </w:r>
            <w:r>
              <w:rPr>
                <w:rFonts w:ascii="宋体" w:hAnsi="宋体" w:hint="eastAsia"/>
                <w:szCs w:val="28"/>
              </w:rPr>
              <w:t xml:space="preserve">   年     月     日</w:t>
            </w:r>
          </w:p>
        </w:tc>
      </w:tr>
      <w:tr>
        <w:tblPrEx>
          <w:tblW w:w="9570" w:type="dxa"/>
          <w:tblInd w:w="0" w:type="dxa"/>
          <w:tblLayout w:type="fixed"/>
          <w:tblCellMar>
            <w:top w:w="0" w:type="dxa"/>
            <w:left w:w="108" w:type="dxa"/>
            <w:bottom w:w="0" w:type="dxa"/>
            <w:right w:w="108" w:type="dxa"/>
          </w:tblCellMar>
        </w:tblPrEx>
        <w:trPr>
          <w:trHeight w:val="2487"/>
        </w:trPr>
        <w:tc>
          <w:tcPr>
            <w:tcW w:w="9570" w:type="dxa"/>
            <w:vAlign w:val="center"/>
          </w:tcPr>
          <w:p>
            <w:pPr>
              <w:spacing w:before="156" w:beforeLines="50" w:after="156" w:afterLines="50"/>
              <w:rPr>
                <w:rFonts w:ascii="宋体" w:hAnsi="宋体" w:hint="eastAsia"/>
                <w:b/>
                <w:szCs w:val="28"/>
              </w:rPr>
            </w:pPr>
            <w:r>
              <w:rPr>
                <w:rFonts w:ascii="宋体" w:hAnsi="宋体" w:hint="eastAsia"/>
                <w:b/>
                <w:szCs w:val="28"/>
              </w:rPr>
              <w:t>教研室意见：</w:t>
            </w:r>
          </w:p>
          <w:p>
            <w:pPr>
              <w:spacing w:before="156" w:beforeLines="50" w:after="156" w:afterLines="50"/>
              <w:rPr>
                <w:rFonts w:ascii="宋体" w:hAnsi="宋体" w:hint="eastAsia"/>
                <w:b/>
                <w:szCs w:val="28"/>
              </w:rPr>
            </w:pPr>
          </w:p>
          <w:p>
            <w:pPr>
              <w:spacing w:before="156" w:beforeLines="50" w:after="156" w:afterLines="50"/>
              <w:rPr>
                <w:rFonts w:ascii="宋体" w:hAnsi="宋体" w:hint="eastAsia"/>
                <w:b/>
                <w:szCs w:val="28"/>
              </w:rPr>
            </w:pPr>
          </w:p>
          <w:p>
            <w:pPr>
              <w:spacing w:before="156" w:beforeLines="50" w:after="156" w:afterLines="50"/>
              <w:rPr>
                <w:rFonts w:ascii="宋体" w:hAnsi="宋体"/>
                <w:b/>
                <w:szCs w:val="28"/>
              </w:rPr>
            </w:pPr>
          </w:p>
          <w:p>
            <w:pPr>
              <w:spacing w:before="156" w:beforeLines="50" w:after="156" w:afterLines="50"/>
              <w:ind w:firstLine="4870" w:firstLineChars="2319"/>
              <w:rPr>
                <w:rFonts w:hint="eastAsia"/>
              </w:rPr>
            </w:pPr>
          </w:p>
          <w:p>
            <w:pPr>
              <w:spacing w:before="156" w:beforeLines="50" w:after="156" w:afterLines="50"/>
              <w:rPr>
                <w:rFonts w:hint="eastAsia"/>
              </w:rPr>
            </w:pPr>
          </w:p>
          <w:p>
            <w:pPr>
              <w:spacing w:before="156" w:beforeLines="50" w:after="156" w:afterLines="50"/>
              <w:ind w:firstLine="4870" w:firstLineChars="2319"/>
              <w:rPr>
                <w:rFonts w:hint="eastAsia"/>
              </w:rPr>
            </w:pPr>
          </w:p>
          <w:p>
            <w:pPr>
              <w:spacing w:before="156" w:beforeLines="50" w:after="156" w:afterLines="50"/>
              <w:ind w:firstLine="4870" w:firstLineChars="2319"/>
              <w:rPr>
                <w:rFonts w:hint="eastAsia"/>
              </w:rPr>
            </w:pPr>
          </w:p>
          <w:p>
            <w:pPr>
              <w:spacing w:before="156" w:beforeLines="50" w:after="156" w:afterLines="50"/>
              <w:ind w:firstLine="4870" w:firstLineChars="2319"/>
              <w:rPr>
                <w:rFonts w:hint="eastAsia"/>
              </w:rPr>
            </w:pPr>
          </w:p>
          <w:p>
            <w:pPr>
              <w:spacing w:before="156" w:beforeLines="50" w:after="156" w:afterLines="50"/>
              <w:ind w:firstLine="5040" w:firstLineChars="2400"/>
            </w:pPr>
            <w:r>
              <w:rPr>
                <w:rFonts w:hint="eastAsia"/>
              </w:rPr>
              <w:t>教研室主任签名：</w:t>
            </w:r>
          </w:p>
          <w:p>
            <w:pPr>
              <w:ind w:firstLine="5040" w:firstLineChars="2400"/>
              <w:rPr>
                <w:rFonts w:hint="eastAsia"/>
                <w:b/>
                <w:bCs/>
              </w:rPr>
            </w:pPr>
            <w:r>
              <w:rPr>
                <w:rFonts w:ascii="宋体" w:hAnsi="宋体" w:hint="eastAsia"/>
                <w:szCs w:val="28"/>
              </w:rPr>
              <w:t>年     月     日</w:t>
            </w:r>
            <w:r>
              <w:rPr>
                <w:rFonts w:ascii="宋体" w:hAnsi="宋体"/>
                <w:szCs w:val="28"/>
              </w:rPr>
              <w:t xml:space="preserve">  </w:t>
            </w:r>
          </w:p>
        </w:tc>
      </w:tr>
      <w:tr>
        <w:tblPrEx>
          <w:tblW w:w="9570" w:type="dxa"/>
          <w:tblInd w:w="0" w:type="dxa"/>
          <w:tblLayout w:type="fixed"/>
          <w:tblCellMar>
            <w:top w:w="0" w:type="dxa"/>
            <w:left w:w="108" w:type="dxa"/>
            <w:bottom w:w="0" w:type="dxa"/>
            <w:right w:w="108" w:type="dxa"/>
          </w:tblCellMar>
        </w:tblPrEx>
        <w:trPr>
          <w:trHeight w:val="1400"/>
        </w:trPr>
        <w:tc>
          <w:tcPr>
            <w:tcW w:w="9570" w:type="dxa"/>
            <w:vAlign w:val="center"/>
          </w:tcPr>
          <w:p>
            <w:pPr>
              <w:ind w:firstLine="5040" w:firstLineChars="2400"/>
              <w:rPr>
                <w:rFonts w:hint="eastAsia"/>
              </w:rPr>
            </w:pPr>
          </w:p>
          <w:p>
            <w:pPr>
              <w:ind w:firstLine="5040" w:firstLineChars="2400"/>
              <w:rPr>
                <w:rFonts w:hint="eastAsia"/>
              </w:rPr>
            </w:pPr>
          </w:p>
          <w:p>
            <w:pPr>
              <w:ind w:firstLine="5040" w:firstLineChars="2400"/>
              <w:rPr>
                <w:rFonts w:hint="eastAsia"/>
              </w:rPr>
            </w:pPr>
          </w:p>
          <w:p>
            <w:pPr>
              <w:ind w:firstLine="5040" w:firstLineChars="2400"/>
              <w:rPr>
                <w:rFonts w:hint="eastAsia"/>
              </w:rPr>
            </w:pPr>
          </w:p>
          <w:p>
            <w:pPr>
              <w:rPr>
                <w:rFonts w:hint="eastAsia"/>
              </w:rPr>
            </w:pPr>
          </w:p>
          <w:p>
            <w:pPr>
              <w:ind w:firstLine="5040" w:firstLineChars="2400"/>
              <w:rPr>
                <w:rFonts w:hint="eastAsia"/>
              </w:rPr>
            </w:pPr>
          </w:p>
          <w:p>
            <w:pPr>
              <w:ind w:firstLine="5040" w:firstLineChars="2400"/>
              <w:rPr>
                <w:rFonts w:hint="eastAsia"/>
              </w:rPr>
            </w:pPr>
          </w:p>
          <w:p>
            <w:pPr>
              <w:ind w:firstLine="5040" w:firstLineChars="2400"/>
              <w:rPr>
                <w:rFonts w:hint="eastAsia"/>
              </w:rPr>
            </w:pPr>
          </w:p>
          <w:p>
            <w:pPr>
              <w:ind w:firstLine="5040" w:firstLineChars="2400"/>
              <w:rPr>
                <w:rFonts w:hint="eastAsia"/>
              </w:rPr>
            </w:pPr>
          </w:p>
          <w:p>
            <w:pPr>
              <w:ind w:firstLine="5040" w:firstLineChars="2400"/>
              <w:rPr>
                <w:rFonts w:hint="eastAsia"/>
              </w:rPr>
            </w:pPr>
          </w:p>
          <w:p>
            <w:pPr>
              <w:ind w:firstLine="5040" w:firstLineChars="2400"/>
              <w:rPr>
                <w:rFonts w:hint="eastAsia"/>
              </w:rPr>
            </w:pPr>
          </w:p>
          <w:p>
            <w:pPr>
              <w:rPr>
                <w:rFonts w:hint="eastAsia"/>
              </w:rPr>
            </w:pPr>
          </w:p>
          <w:p>
            <w:pPr>
              <w:rPr>
                <w:rFonts w:hint="eastAsia"/>
              </w:rPr>
            </w:pPr>
          </w:p>
          <w:p>
            <w:pPr>
              <w:ind w:firstLine="5040" w:firstLineChars="2400"/>
              <w:rPr>
                <w:rFonts w:hint="eastAsia"/>
                <w:b/>
                <w:bCs/>
              </w:rPr>
            </w:pPr>
            <w:r>
              <w:rPr>
                <w:rFonts w:hint="eastAsia"/>
              </w:rPr>
              <w:t>学生签名：</w:t>
            </w:r>
          </w:p>
        </w:tc>
      </w:tr>
    </w:tbl>
    <w:p>
      <w:pPr>
        <w:sectPr>
          <w:headerReference w:type="default" r:id="rId7"/>
          <w:type w:val="nextPage"/>
          <w:pgSz w:w="11906" w:h="16838"/>
          <w:pgMar w:top="1417" w:right="1134" w:bottom="1417" w:left="1418" w:header="851" w:footer="850" w:gutter="0"/>
          <w:pgBorders>
            <w:top w:val="none" w:sz="0" w:space="0" w:color="auto"/>
            <w:left w:val="none" w:sz="0" w:space="0" w:color="auto"/>
            <w:bottom w:val="none" w:sz="0" w:space="0" w:color="auto"/>
            <w:right w:val="none" w:sz="0" w:space="0" w:color="auto"/>
          </w:pgBorders>
          <w:pgNumType w:start="3"/>
          <w:cols w:num="1" w:space="0"/>
          <w:titlePg w:val="0"/>
          <w:rtlGutter w:val="0"/>
          <w:docGrid w:type="lines" w:linePitch="312" w:charSpace="0"/>
        </w:sectPr>
      </w:pPr>
    </w:p>
    <w:p>
      <w:pPr>
        <w:autoSpaceDE w:val="0"/>
        <w:autoSpaceDN w:val="0"/>
        <w:adjustRightInd w:val="0"/>
        <w:spacing w:before="156" w:after="156"/>
        <w:jc w:val="center"/>
        <w:rPr>
          <w:rFonts w:eastAsia="黑体"/>
          <w:sz w:val="30"/>
        </w:rPr>
      </w:pPr>
      <w:r>
        <w:rPr>
          <w:rFonts w:ascii="黑体" w:eastAsia="黑体" w:hint="eastAsia"/>
          <w:sz w:val="30"/>
          <w:lang w:val="zh-CN"/>
        </w:rPr>
        <w:t>开题报告</w:t>
      </w:r>
    </w:p>
    <w:tbl>
      <w:tblPr>
        <w:tblStyle w:val="TableNormal"/>
        <w:tblW w:w="9588" w:type="dxa"/>
        <w:jc w:val="center"/>
        <w:tblLayout w:type="fixed"/>
        <w:tblCellMar>
          <w:top w:w="0" w:type="dxa"/>
          <w:left w:w="108" w:type="dxa"/>
          <w:bottom w:w="0" w:type="dxa"/>
          <w:right w:w="108" w:type="dxa"/>
        </w:tblCellMar>
      </w:tblPr>
      <w:tblGrid>
        <w:gridCol w:w="1838"/>
        <w:gridCol w:w="1204"/>
        <w:gridCol w:w="738"/>
        <w:gridCol w:w="1299"/>
        <w:gridCol w:w="1134"/>
        <w:gridCol w:w="3375"/>
      </w:tblGrid>
      <w:tr>
        <w:tblPrEx>
          <w:tblW w:w="9588" w:type="dxa"/>
          <w:jc w:val="center"/>
          <w:tblLayout w:type="fixed"/>
          <w:tblCellMar>
            <w:top w:w="0" w:type="dxa"/>
            <w:left w:w="108" w:type="dxa"/>
            <w:bottom w:w="0" w:type="dxa"/>
            <w:right w:w="108" w:type="dxa"/>
          </w:tblCellMar>
        </w:tblPrEx>
        <w:trPr>
          <w:trHeight w:val="454"/>
          <w:jc w:val="center"/>
        </w:trPr>
        <w:tc>
          <w:tcPr>
            <w:tcW w:w="1838" w:type="dxa"/>
            <w:tcBorders>
              <w:top w:val="single" w:sz="6" w:space="0" w:color="auto"/>
              <w:left w:val="single" w:sz="6" w:space="0" w:color="auto"/>
              <w:bottom w:val="single" w:sz="6" w:space="0" w:color="auto"/>
              <w:right w:val="single" w:sz="6" w:space="0" w:color="auto"/>
            </w:tcBorders>
            <w:vAlign w:val="center"/>
          </w:tcPr>
          <w:p>
            <w:pPr>
              <w:autoSpaceDE w:val="0"/>
              <w:autoSpaceDN w:val="0"/>
              <w:adjustRightInd w:val="0"/>
              <w:jc w:val="center"/>
            </w:pPr>
            <w:r>
              <w:rPr>
                <w:rFonts w:ascii="宋体" w:hint="eastAsia"/>
                <w:lang w:val="zh-CN"/>
              </w:rPr>
              <w:t>学生姓名</w:t>
            </w:r>
          </w:p>
        </w:tc>
        <w:tc>
          <w:tcPr>
            <w:tcW w:w="1204" w:type="dxa"/>
            <w:tcBorders>
              <w:top w:val="single" w:sz="6" w:space="0" w:color="auto"/>
              <w:left w:val="single" w:sz="6" w:space="0" w:color="auto"/>
              <w:bottom w:val="single" w:sz="6" w:space="0" w:color="auto"/>
              <w:right w:val="single" w:sz="6" w:space="0" w:color="auto"/>
            </w:tcBorders>
            <w:vAlign w:val="center"/>
          </w:tcPr>
          <w:p>
            <w:pPr>
              <w:autoSpaceDE w:val="0"/>
              <w:autoSpaceDN w:val="0"/>
              <w:adjustRightInd w:val="0"/>
              <w:jc w:val="center"/>
              <w:rPr>
                <w:rFonts w:hint="eastAsia"/>
              </w:rPr>
            </w:pPr>
          </w:p>
        </w:tc>
        <w:tc>
          <w:tcPr>
            <w:tcW w:w="738" w:type="dxa"/>
            <w:tcBorders>
              <w:top w:val="single" w:sz="6" w:space="0" w:color="auto"/>
              <w:left w:val="single" w:sz="6" w:space="0" w:color="auto"/>
              <w:bottom w:val="single" w:sz="6" w:space="0" w:color="auto"/>
              <w:right w:val="single" w:sz="6" w:space="0" w:color="auto"/>
            </w:tcBorders>
            <w:vAlign w:val="center"/>
          </w:tcPr>
          <w:p>
            <w:pPr>
              <w:autoSpaceDE w:val="0"/>
              <w:autoSpaceDN w:val="0"/>
              <w:adjustRightInd w:val="0"/>
              <w:jc w:val="center"/>
            </w:pPr>
            <w:r>
              <w:rPr>
                <w:rFonts w:ascii="宋体" w:hint="eastAsia"/>
                <w:lang w:val="zh-CN"/>
              </w:rPr>
              <w:t>学号</w:t>
            </w:r>
          </w:p>
        </w:tc>
        <w:tc>
          <w:tcPr>
            <w:tcW w:w="1299" w:type="dxa"/>
            <w:tcBorders>
              <w:top w:val="single" w:sz="6" w:space="0" w:color="auto"/>
              <w:left w:val="single" w:sz="6" w:space="0" w:color="auto"/>
              <w:bottom w:val="single" w:sz="6" w:space="0" w:color="auto"/>
              <w:right w:val="single" w:sz="6" w:space="0" w:color="auto"/>
            </w:tcBorders>
            <w:vAlign w:val="center"/>
          </w:tcPr>
          <w:p>
            <w:pPr>
              <w:autoSpaceDE w:val="0"/>
              <w:autoSpaceDN w:val="0"/>
              <w:adjustRightInd w:val="0"/>
              <w:jc w:val="center"/>
              <w:rPr>
                <w:rFonts w:hint="eastAsia"/>
              </w:rPr>
            </w:pPr>
          </w:p>
        </w:tc>
        <w:tc>
          <w:tcPr>
            <w:tcW w:w="1134" w:type="dxa"/>
            <w:tcBorders>
              <w:top w:val="single" w:sz="6" w:space="0" w:color="auto"/>
              <w:left w:val="single" w:sz="6" w:space="0" w:color="auto"/>
              <w:bottom w:val="single" w:sz="6" w:space="0" w:color="auto"/>
              <w:right w:val="single" w:sz="6" w:space="0" w:color="auto"/>
            </w:tcBorders>
            <w:vAlign w:val="center"/>
          </w:tcPr>
          <w:p>
            <w:pPr>
              <w:autoSpaceDE w:val="0"/>
              <w:autoSpaceDN w:val="0"/>
              <w:adjustRightInd w:val="0"/>
              <w:jc w:val="center"/>
            </w:pPr>
            <w:r>
              <w:rPr>
                <w:rFonts w:ascii="宋体" w:hint="eastAsia"/>
                <w:lang w:val="zh-CN"/>
              </w:rPr>
              <w:t>专业班级</w:t>
            </w:r>
          </w:p>
        </w:tc>
        <w:tc>
          <w:tcPr>
            <w:tcW w:w="3375" w:type="dxa"/>
            <w:tcBorders>
              <w:top w:val="single" w:sz="6" w:space="0" w:color="auto"/>
              <w:left w:val="single" w:sz="6" w:space="0" w:color="auto"/>
              <w:bottom w:val="single" w:sz="6" w:space="0" w:color="auto"/>
              <w:right w:val="single" w:sz="6" w:space="0" w:color="auto"/>
            </w:tcBorders>
            <w:vAlign w:val="center"/>
          </w:tcPr>
          <w:p>
            <w:pPr>
              <w:autoSpaceDE w:val="0"/>
              <w:autoSpaceDN w:val="0"/>
              <w:adjustRightInd w:val="0"/>
              <w:jc w:val="center"/>
              <w:rPr>
                <w:rFonts w:hint="eastAsia"/>
              </w:rPr>
            </w:pPr>
          </w:p>
        </w:tc>
      </w:tr>
      <w:tr>
        <w:tblPrEx>
          <w:tblW w:w="9588" w:type="dxa"/>
          <w:jc w:val="center"/>
          <w:tblLayout w:type="fixed"/>
          <w:tblCellMar>
            <w:top w:w="0" w:type="dxa"/>
            <w:left w:w="108" w:type="dxa"/>
            <w:bottom w:w="0" w:type="dxa"/>
            <w:right w:w="108" w:type="dxa"/>
          </w:tblCellMar>
        </w:tblPrEx>
        <w:trPr>
          <w:trHeight w:val="459"/>
          <w:jc w:val="center"/>
        </w:trPr>
        <w:tc>
          <w:tcPr>
            <w:tcW w:w="1838" w:type="dxa"/>
            <w:tcBorders>
              <w:top w:val="single" w:sz="6" w:space="0" w:color="auto"/>
              <w:left w:val="single" w:sz="6" w:space="0" w:color="auto"/>
              <w:bottom w:val="single" w:sz="6" w:space="0" w:color="auto"/>
              <w:right w:val="single" w:sz="6" w:space="0" w:color="auto"/>
            </w:tcBorders>
            <w:vAlign w:val="center"/>
          </w:tcPr>
          <w:p>
            <w:pPr>
              <w:autoSpaceDE w:val="0"/>
              <w:autoSpaceDN w:val="0"/>
              <w:adjustRightInd w:val="0"/>
              <w:jc w:val="center"/>
            </w:pPr>
            <w:r>
              <w:rPr>
                <w:rFonts w:ascii="宋体" w:hint="eastAsia"/>
                <w:lang w:val="zh-CN"/>
              </w:rPr>
              <w:t>指导教师</w:t>
            </w:r>
          </w:p>
        </w:tc>
        <w:tc>
          <w:tcPr>
            <w:tcW w:w="1204" w:type="dxa"/>
            <w:tcBorders>
              <w:top w:val="single" w:sz="6" w:space="0" w:color="auto"/>
              <w:left w:val="single" w:sz="6" w:space="0" w:color="auto"/>
              <w:bottom w:val="single" w:sz="6" w:space="0" w:color="auto"/>
              <w:right w:val="single" w:sz="6" w:space="0" w:color="auto"/>
            </w:tcBorders>
            <w:vAlign w:val="center"/>
          </w:tcPr>
          <w:p>
            <w:pPr>
              <w:autoSpaceDE w:val="0"/>
              <w:autoSpaceDN w:val="0"/>
              <w:adjustRightInd w:val="0"/>
              <w:jc w:val="center"/>
              <w:rPr>
                <w:rFonts w:hint="eastAsia"/>
              </w:rPr>
            </w:pPr>
          </w:p>
        </w:tc>
        <w:tc>
          <w:tcPr>
            <w:tcW w:w="738" w:type="dxa"/>
            <w:tcBorders>
              <w:top w:val="single" w:sz="6" w:space="0" w:color="auto"/>
              <w:left w:val="single" w:sz="6" w:space="0" w:color="auto"/>
              <w:bottom w:val="single" w:sz="6" w:space="0" w:color="auto"/>
              <w:right w:val="single" w:sz="6" w:space="0" w:color="auto"/>
            </w:tcBorders>
            <w:vAlign w:val="center"/>
          </w:tcPr>
          <w:p>
            <w:pPr>
              <w:autoSpaceDE w:val="0"/>
              <w:autoSpaceDN w:val="0"/>
              <w:adjustRightInd w:val="0"/>
              <w:jc w:val="center"/>
            </w:pPr>
            <w:r>
              <w:rPr>
                <w:rFonts w:ascii="宋体" w:hint="eastAsia"/>
                <w:lang w:val="zh-CN"/>
              </w:rPr>
              <w:t>职称</w:t>
            </w:r>
          </w:p>
        </w:tc>
        <w:tc>
          <w:tcPr>
            <w:tcW w:w="1299" w:type="dxa"/>
            <w:tcBorders>
              <w:top w:val="single" w:sz="6" w:space="0" w:color="auto"/>
              <w:left w:val="single" w:sz="6" w:space="0" w:color="auto"/>
              <w:bottom w:val="single" w:sz="6" w:space="0" w:color="auto"/>
              <w:right w:val="single" w:sz="6" w:space="0" w:color="auto"/>
            </w:tcBorders>
            <w:vAlign w:val="center"/>
          </w:tcPr>
          <w:p>
            <w:pPr>
              <w:autoSpaceDE w:val="0"/>
              <w:autoSpaceDN w:val="0"/>
              <w:adjustRightInd w:val="0"/>
              <w:jc w:val="center"/>
              <w:rPr>
                <w:rFonts w:hint="eastAsia"/>
              </w:rPr>
            </w:pPr>
          </w:p>
        </w:tc>
        <w:tc>
          <w:tcPr>
            <w:tcW w:w="1134" w:type="dxa"/>
            <w:tcBorders>
              <w:top w:val="single" w:sz="6" w:space="0" w:color="auto"/>
              <w:left w:val="single" w:sz="6" w:space="0" w:color="auto"/>
              <w:bottom w:val="single" w:sz="6" w:space="0" w:color="auto"/>
              <w:right w:val="single" w:sz="6" w:space="0" w:color="auto"/>
            </w:tcBorders>
            <w:vAlign w:val="center"/>
          </w:tcPr>
          <w:p>
            <w:pPr>
              <w:autoSpaceDE w:val="0"/>
              <w:autoSpaceDN w:val="0"/>
              <w:adjustRightInd w:val="0"/>
              <w:jc w:val="center"/>
            </w:pPr>
            <w:r>
              <w:rPr>
                <w:rFonts w:ascii="宋体" w:hint="eastAsia"/>
                <w:lang w:val="zh-CN"/>
              </w:rPr>
              <w:t>单位</w:t>
            </w:r>
          </w:p>
        </w:tc>
        <w:tc>
          <w:tcPr>
            <w:tcW w:w="3375" w:type="dxa"/>
            <w:tcBorders>
              <w:top w:val="single" w:sz="6" w:space="0" w:color="auto"/>
              <w:left w:val="single" w:sz="6" w:space="0" w:color="auto"/>
              <w:bottom w:val="single" w:sz="6" w:space="0" w:color="auto"/>
              <w:right w:val="single" w:sz="6" w:space="0" w:color="auto"/>
            </w:tcBorders>
            <w:vAlign w:val="center"/>
          </w:tcPr>
          <w:p>
            <w:pPr>
              <w:autoSpaceDE w:val="0"/>
              <w:autoSpaceDN w:val="0"/>
              <w:adjustRightInd w:val="0"/>
              <w:jc w:val="center"/>
              <w:rPr>
                <w:rFonts w:hint="eastAsia"/>
              </w:rPr>
            </w:pPr>
          </w:p>
        </w:tc>
      </w:tr>
      <w:tr>
        <w:tblPrEx>
          <w:tblW w:w="9588" w:type="dxa"/>
          <w:jc w:val="center"/>
          <w:tblLayout w:type="fixed"/>
          <w:tblCellMar>
            <w:top w:w="0" w:type="dxa"/>
            <w:left w:w="108" w:type="dxa"/>
            <w:bottom w:w="0" w:type="dxa"/>
            <w:right w:w="108" w:type="dxa"/>
          </w:tblCellMar>
        </w:tblPrEx>
        <w:trPr>
          <w:trHeight w:val="459"/>
          <w:jc w:val="center"/>
        </w:trPr>
        <w:tc>
          <w:tcPr>
            <w:tcW w:w="1838" w:type="dxa"/>
            <w:tcBorders>
              <w:top w:val="single" w:sz="6" w:space="0" w:color="auto"/>
              <w:left w:val="single" w:sz="6" w:space="0" w:color="auto"/>
              <w:bottom w:val="single" w:sz="6" w:space="0" w:color="auto"/>
              <w:right w:val="single" w:sz="6" w:space="0" w:color="auto"/>
            </w:tcBorders>
            <w:vAlign w:val="center"/>
          </w:tcPr>
          <w:p>
            <w:pPr>
              <w:autoSpaceDE w:val="0"/>
              <w:autoSpaceDN w:val="0"/>
              <w:adjustRightInd w:val="0"/>
              <w:jc w:val="center"/>
            </w:pPr>
            <w:r>
              <w:rPr>
                <w:rFonts w:ascii="宋体" w:hint="eastAsia"/>
                <w:lang w:val="zh-CN"/>
              </w:rPr>
              <w:t>课题性质</w:t>
            </w:r>
          </w:p>
        </w:tc>
        <w:tc>
          <w:tcPr>
            <w:tcW w:w="1942" w:type="dxa"/>
            <w:gridSpan w:val="2"/>
            <w:tcBorders>
              <w:top w:val="single" w:sz="6" w:space="0" w:color="auto"/>
              <w:left w:val="single" w:sz="6" w:space="0" w:color="auto"/>
              <w:bottom w:val="single" w:sz="6" w:space="0" w:color="auto"/>
              <w:right w:val="single" w:sz="6" w:space="0" w:color="auto"/>
            </w:tcBorders>
            <w:vAlign w:val="center"/>
          </w:tcPr>
          <w:p>
            <w:pPr>
              <w:autoSpaceDE w:val="0"/>
              <w:autoSpaceDN w:val="0"/>
              <w:adjustRightInd w:val="0"/>
              <w:jc w:val="center"/>
            </w:pPr>
            <w:r>
              <w:rPr>
                <w:rFonts w:ascii="宋体" w:hint="eastAsia"/>
                <w:lang w:val="zh-CN"/>
              </w:rPr>
              <w:t>设计□</w:t>
            </w:r>
            <w:r>
              <w:t xml:space="preserve">   </w:t>
            </w:r>
            <w:r>
              <w:rPr>
                <w:rFonts w:ascii="宋体" w:hint="eastAsia"/>
                <w:lang w:val="zh-CN"/>
              </w:rPr>
              <w:t>论文</w:t>
            </w:r>
            <w:r>
              <w:rPr>
                <w:rFonts w:ascii="宋体" w:hAnsi="宋体" w:hint="eastAsia"/>
                <w:lang w:val="zh-CN"/>
              </w:rPr>
              <w:t>√</w:t>
            </w:r>
          </w:p>
        </w:tc>
        <w:tc>
          <w:tcPr>
            <w:tcW w:w="1299" w:type="dxa"/>
            <w:tcBorders>
              <w:top w:val="single" w:sz="6" w:space="0" w:color="auto"/>
              <w:left w:val="single" w:sz="6" w:space="0" w:color="auto"/>
              <w:bottom w:val="single" w:sz="6" w:space="0" w:color="auto"/>
              <w:right w:val="single" w:sz="6" w:space="0" w:color="auto"/>
            </w:tcBorders>
            <w:vAlign w:val="center"/>
          </w:tcPr>
          <w:p>
            <w:pPr>
              <w:autoSpaceDE w:val="0"/>
              <w:autoSpaceDN w:val="0"/>
              <w:adjustRightInd w:val="0"/>
            </w:pPr>
            <w:r>
              <w:rPr>
                <w:rFonts w:ascii="宋体" w:hint="eastAsia"/>
                <w:lang w:val="zh-CN"/>
              </w:rPr>
              <w:t>课题来源</w:t>
            </w:r>
          </w:p>
        </w:tc>
        <w:tc>
          <w:tcPr>
            <w:tcW w:w="4509" w:type="dxa"/>
            <w:gridSpan w:val="2"/>
            <w:tcBorders>
              <w:top w:val="single" w:sz="6" w:space="0" w:color="auto"/>
              <w:left w:val="single" w:sz="6" w:space="0" w:color="auto"/>
              <w:bottom w:val="single" w:sz="6" w:space="0" w:color="auto"/>
              <w:right w:val="single" w:sz="6" w:space="0" w:color="auto"/>
            </w:tcBorders>
            <w:vAlign w:val="center"/>
          </w:tcPr>
          <w:p>
            <w:pPr>
              <w:autoSpaceDE w:val="0"/>
              <w:autoSpaceDN w:val="0"/>
              <w:adjustRightInd w:val="0"/>
            </w:pPr>
            <w:r>
              <w:rPr>
                <w:rFonts w:ascii="宋体" w:hint="eastAsia"/>
                <w:lang w:val="zh-CN"/>
              </w:rPr>
              <w:t>科研□</w:t>
            </w:r>
            <w:r>
              <w:t xml:space="preserve">   </w:t>
            </w:r>
            <w:r>
              <w:rPr>
                <w:rFonts w:ascii="宋体" w:hint="eastAsia"/>
                <w:lang w:val="zh-CN"/>
              </w:rPr>
              <w:t>教学</w:t>
            </w:r>
            <w:r>
              <w:rPr>
                <w:rFonts w:ascii="宋体" w:hAnsi="宋体" w:hint="eastAsia"/>
                <w:lang w:val="zh-CN"/>
              </w:rPr>
              <w:t>√</w:t>
            </w:r>
            <w:r>
              <w:t xml:space="preserve">   </w:t>
            </w:r>
            <w:r>
              <w:rPr>
                <w:rFonts w:ascii="宋体" w:hint="eastAsia"/>
                <w:lang w:val="zh-CN"/>
              </w:rPr>
              <w:t>生产□</w:t>
            </w:r>
            <w:r>
              <w:t xml:space="preserve">  </w:t>
            </w:r>
            <w:r>
              <w:rPr>
                <w:rFonts w:ascii="宋体" w:hint="eastAsia"/>
                <w:lang w:val="zh-CN"/>
              </w:rPr>
              <w:t>其它□</w:t>
            </w:r>
          </w:p>
        </w:tc>
      </w:tr>
      <w:tr>
        <w:tblPrEx>
          <w:tblW w:w="9588" w:type="dxa"/>
          <w:jc w:val="center"/>
          <w:tblLayout w:type="fixed"/>
          <w:tblCellMar>
            <w:top w:w="0" w:type="dxa"/>
            <w:left w:w="108" w:type="dxa"/>
            <w:bottom w:w="0" w:type="dxa"/>
            <w:right w:w="108" w:type="dxa"/>
          </w:tblCellMar>
        </w:tblPrEx>
        <w:trPr>
          <w:trHeight w:val="432"/>
          <w:jc w:val="center"/>
        </w:trPr>
        <w:tc>
          <w:tcPr>
            <w:tcW w:w="1838" w:type="dxa"/>
            <w:tcBorders>
              <w:top w:val="single" w:sz="6" w:space="0" w:color="auto"/>
              <w:left w:val="single" w:sz="6" w:space="0" w:color="auto"/>
              <w:bottom w:val="single" w:sz="6" w:space="0" w:color="auto"/>
              <w:right w:val="single" w:sz="6" w:space="0" w:color="auto"/>
            </w:tcBorders>
            <w:vAlign w:val="center"/>
          </w:tcPr>
          <w:p>
            <w:pPr>
              <w:autoSpaceDE w:val="0"/>
              <w:autoSpaceDN w:val="0"/>
              <w:adjustRightInd w:val="0"/>
              <w:jc w:val="center"/>
              <w:rPr>
                <w:rFonts w:ascii="宋体"/>
                <w:lang w:val="zh-CN"/>
              </w:rPr>
            </w:pPr>
            <w:r>
              <w:rPr>
                <w:rFonts w:ascii="宋体" w:hint="eastAsia"/>
                <w:lang w:val="zh-CN"/>
              </w:rPr>
              <w:t>毕业论文题目</w:t>
            </w:r>
          </w:p>
        </w:tc>
        <w:tc>
          <w:tcPr>
            <w:tcW w:w="7750" w:type="dxa"/>
            <w:gridSpan w:val="5"/>
            <w:tcBorders>
              <w:top w:val="single" w:sz="6" w:space="0" w:color="auto"/>
              <w:left w:val="single" w:sz="6" w:space="0" w:color="auto"/>
              <w:bottom w:val="single" w:sz="6" w:space="0" w:color="auto"/>
              <w:right w:val="single" w:sz="6" w:space="0" w:color="auto"/>
            </w:tcBorders>
            <w:vAlign w:val="center"/>
          </w:tcPr>
          <w:p>
            <w:pPr>
              <w:autoSpaceDE w:val="0"/>
              <w:autoSpaceDN w:val="0"/>
              <w:adjustRightInd w:val="0"/>
              <w:jc w:val="center"/>
              <w:rPr>
                <w:rFonts w:hint="eastAsia"/>
              </w:rPr>
            </w:pPr>
            <w:r>
              <w:rPr>
                <w:rFonts w:hint="eastAsia"/>
              </w:rPr>
              <w:t>中小企业内部控制存在的问题及对策——以</w:t>
            </w:r>
            <w:r>
              <w:rPr>
                <w:rFonts w:hint="eastAsia"/>
                <w:lang w:eastAsia="zh-CN"/>
              </w:rPr>
              <w:t>S</w:t>
            </w:r>
            <w:r>
              <w:rPr>
                <w:rFonts w:hint="eastAsia"/>
              </w:rPr>
              <w:t>电子为例</w:t>
            </w:r>
          </w:p>
        </w:tc>
      </w:tr>
      <w:tr>
        <w:tblPrEx>
          <w:tblW w:w="9588" w:type="dxa"/>
          <w:jc w:val="center"/>
          <w:tblLayout w:type="fixed"/>
          <w:tblCellMar>
            <w:top w:w="0" w:type="dxa"/>
            <w:left w:w="108" w:type="dxa"/>
            <w:bottom w:w="0" w:type="dxa"/>
            <w:right w:w="108" w:type="dxa"/>
          </w:tblCellMar>
        </w:tblPrEx>
        <w:trPr>
          <w:trHeight w:val="3100"/>
          <w:jc w:val="center"/>
        </w:trPr>
        <w:tc>
          <w:tcPr>
            <w:tcW w:w="9588" w:type="dxa"/>
            <w:gridSpan w:val="6"/>
            <w:tcBorders>
              <w:top w:val="single" w:sz="6" w:space="0" w:color="auto"/>
              <w:left w:val="single" w:sz="6" w:space="0" w:color="auto"/>
              <w:bottom w:val="single" w:sz="6" w:space="0" w:color="auto"/>
              <w:right w:val="single" w:sz="6" w:space="0" w:color="auto"/>
            </w:tcBorders>
            <w:vAlign w:val="top"/>
          </w:tcPr>
          <w:p>
            <w:pPr>
              <w:spacing w:line="360" w:lineRule="exact"/>
              <w:rPr>
                <w:rFonts w:ascii="宋体" w:hAnsi="宋体" w:hint="eastAsia"/>
                <w:b/>
              </w:rPr>
            </w:pPr>
            <w:r>
              <w:rPr>
                <w:rFonts w:ascii="宋体" w:hAnsi="宋体" w:hint="eastAsia"/>
                <w:b/>
              </w:rPr>
              <w:t>开题报告（阐述课题的目的、意义、研究现状、研究内容、研究方案、进度安排、预期结果、参考文献等）</w:t>
            </w:r>
          </w:p>
          <w:p>
            <w:pPr>
              <w:spacing w:line="360" w:lineRule="exact"/>
              <w:rPr>
                <w:rFonts w:ascii="宋体" w:hAnsi="宋体" w:hint="eastAsia"/>
                <w:b/>
              </w:rPr>
            </w:pPr>
            <w:r>
              <w:rPr>
                <w:rFonts w:ascii="宋体" w:hAnsi="宋体" w:hint="eastAsia"/>
              </w:rPr>
              <w:t>一</w:t>
            </w:r>
            <w:r>
              <w:rPr>
                <w:rFonts w:ascii="宋体" w:hAnsi="宋体" w:hint="eastAsia"/>
                <w:b/>
              </w:rPr>
              <w:t>、论文研究的目的、意义</w:t>
            </w:r>
          </w:p>
          <w:p>
            <w:pPr>
              <w:spacing w:after="156" w:afterLines="50" w:line="360" w:lineRule="exact"/>
              <w:ind w:firstLine="420" w:firstLineChars="200"/>
              <w:jc w:val="left"/>
              <w:rPr>
                <w:rFonts w:ascii="宋体" w:hAnsi="宋体" w:hint="eastAsia"/>
                <w:color w:val="000000"/>
              </w:rPr>
            </w:pPr>
            <w:r>
              <w:rPr>
                <w:rFonts w:ascii="宋体" w:hAnsi="宋体"/>
                <w:color w:val="000000"/>
              </w:rPr>
              <w:t>1、</w:t>
            </w:r>
            <w:r>
              <w:rPr>
                <w:rFonts w:ascii="宋体" w:hAnsi="宋体" w:hint="eastAsia"/>
                <w:color w:val="000000"/>
              </w:rPr>
              <w:t>研究目的：</w:t>
            </w:r>
            <w:r>
              <w:rPr>
                <w:rFonts w:ascii="ˎ̥" w:hAnsi="ˎ̥" w:hint="eastAsia"/>
                <w:color w:val="000000"/>
                <w:szCs w:val="21"/>
              </w:rPr>
              <w:t>随着市场经济的不断发展，商品竞争日益激烈，在今天的市场经济条件下加强成本控制具有重要意义。</w:t>
            </w:r>
            <w:r>
              <w:rPr>
                <w:rFonts w:ascii="宋体" w:hAnsi="宋体" w:hint="eastAsia"/>
                <w:color w:val="000000"/>
              </w:rPr>
              <w:t>本文主要根据</w:t>
            </w:r>
            <w:r>
              <w:rPr>
                <w:rFonts w:ascii="宋体" w:hAnsi="宋体" w:hint="eastAsia"/>
                <w:color w:val="000000"/>
                <w:lang w:eastAsia="zh-CN"/>
              </w:rPr>
              <w:t>S</w:t>
            </w:r>
            <w:r>
              <w:rPr>
                <w:rFonts w:ascii="宋体" w:hAnsi="宋体" w:hint="eastAsia"/>
                <w:color w:val="000000"/>
              </w:rPr>
              <w:t>电子内部控制制度建设的实际情况，分析公司在销售业务内部控制存在的问题。对问题进行分析、评价和改进，从而完善销售业务的内部控制，优化手机批发企业内部控制制度，以便更好地为手机批发企业的内部管理提供参考，从而促进我国手机批发企业更好的发展。</w:t>
            </w:r>
          </w:p>
          <w:p>
            <w:pPr>
              <w:spacing w:line="360" w:lineRule="exact"/>
              <w:rPr>
                <w:rFonts w:ascii="宋体" w:hAnsi="宋体" w:hint="eastAsia"/>
              </w:rPr>
            </w:pPr>
            <w:r>
              <w:rPr>
                <w:rFonts w:ascii="宋体" w:hAnsi="宋体" w:hint="eastAsia"/>
              </w:rPr>
              <w:t xml:space="preserve">    </w:t>
            </w:r>
            <w:r>
              <w:t>2</w:t>
            </w:r>
            <w:r>
              <w:rPr>
                <w:rFonts w:hAnsi="宋体"/>
              </w:rPr>
              <w:t>、</w:t>
            </w:r>
            <w:r>
              <w:rPr>
                <w:rFonts w:ascii="宋体" w:hAnsi="宋体" w:hint="eastAsia"/>
              </w:rPr>
              <w:t>研究意义：</w:t>
            </w:r>
          </w:p>
          <w:p>
            <w:pPr>
              <w:numPr>
                <w:ilvl w:val="0"/>
                <w:numId w:val="3"/>
              </w:numPr>
              <w:spacing w:after="156" w:afterLines="50" w:line="360" w:lineRule="exact"/>
              <w:ind w:firstLine="420" w:firstLineChars="200"/>
              <w:jc w:val="left"/>
              <w:rPr>
                <w:rFonts w:ascii="宋体" w:hAnsi="宋体" w:hint="eastAsia"/>
                <w:color w:val="000000"/>
              </w:rPr>
            </w:pPr>
            <w:r>
              <w:rPr>
                <w:rFonts w:ascii="宋体" w:hAnsi="宋体" w:hint="eastAsia"/>
                <w:color w:val="000000"/>
              </w:rPr>
              <w:t>理论意义：成本控制就是在企业生产经营全过程，对影响成本的各种因素加以管理。它贯穿于产品供、产、销的整个过程中，包括目标成本、设计成本的确定，生产成本、销售成本的实际发生。通过产品控制使产品成本按照人们事先预算确定的成本水平进行，防止与克服生产过程中损失和浪费的发生，从而使企业的人力、物力、财力得到合理利用，达到节约生产耗费、降低成本、提高经济效益的目的。</w:t>
            </w:r>
          </w:p>
          <w:p>
            <w:pPr>
              <w:numPr>
                <w:ilvl w:val="0"/>
                <w:numId w:val="3"/>
              </w:numPr>
              <w:spacing w:after="156" w:afterLines="50" w:line="360" w:lineRule="exact"/>
              <w:ind w:firstLine="420" w:firstLineChars="200"/>
              <w:jc w:val="left"/>
              <w:rPr>
                <w:rFonts w:ascii="宋体" w:hAnsi="宋体" w:hint="eastAsia"/>
                <w:color w:val="000000"/>
              </w:rPr>
            </w:pPr>
            <w:r>
              <w:rPr>
                <w:rFonts w:ascii="宋体" w:hAnsi="宋体" w:hint="eastAsia"/>
                <w:color w:val="000000"/>
              </w:rPr>
              <w:t>现实意义：在目前市场经济竞争激烈的情况下，成本控制是推动改善企业经营管理的动力，同样企业的生产经营活动和管理水平对产品成本水平有直接影响，所以加强企业的成本控制是必须完成的一项重要任务。本文主要采取对采购过程、销售过程、物流过程、售后服务过程、管理过程、后勤保障过程等六个方面对</w:t>
            </w:r>
            <w:r>
              <w:rPr>
                <w:rFonts w:ascii="宋体" w:hAnsi="宋体" w:hint="eastAsia"/>
                <w:color w:val="000000"/>
                <w:lang w:eastAsia="zh-CN"/>
              </w:rPr>
              <w:t>S</w:t>
            </w:r>
            <w:r>
              <w:rPr>
                <w:rFonts w:ascii="宋体" w:hAnsi="宋体" w:hint="eastAsia"/>
                <w:color w:val="000000"/>
              </w:rPr>
              <w:t>电子手机批发企业内部控制进行分析销售业务中存在的控制缺陷和漏洞，从内部审计角度进行剖析、评价和提出建议，从完善企业内部控制制度、节约资源，提高经济效益，实现企业战略目标进行一些探索，使中小企业得到更好地发展。</w:t>
            </w:r>
          </w:p>
          <w:p>
            <w:pPr>
              <w:spacing w:line="360" w:lineRule="exact"/>
              <w:rPr>
                <w:rFonts w:ascii="宋体" w:hAnsi="宋体" w:hint="eastAsia"/>
              </w:rPr>
            </w:pPr>
            <w:r>
              <w:rPr>
                <w:rFonts w:ascii="宋体" w:hAnsi="宋体" w:hint="eastAsia"/>
                <w:b/>
              </w:rPr>
              <w:t>二、研究现状</w:t>
            </w:r>
          </w:p>
          <w:p>
            <w:pPr>
              <w:spacing w:line="360" w:lineRule="exact"/>
              <w:rPr>
                <w:rFonts w:ascii="宋体" w:hAnsi="宋体" w:hint="eastAsia"/>
                <w:color w:val="000000"/>
              </w:rPr>
            </w:pPr>
            <w:r>
              <w:rPr>
                <w:rFonts w:hint="eastAsia"/>
              </w:rPr>
              <w:t xml:space="preserve">    </w:t>
            </w:r>
            <w:r>
              <w:rPr>
                <w:rFonts w:ascii="宋体" w:hAnsi="宋体" w:hint="eastAsia"/>
                <w:color w:val="000000"/>
              </w:rPr>
              <w:t xml:space="preserve"> </w:t>
            </w:r>
            <w:r>
              <w:rPr>
                <w:rFonts w:ascii="宋体" w:hAnsi="宋体"/>
                <w:color w:val="000000"/>
              </w:rPr>
              <w:t>1、</w:t>
            </w:r>
            <w:r>
              <w:rPr>
                <w:rFonts w:ascii="宋体" w:hAnsi="宋体" w:hint="eastAsia"/>
                <w:color w:val="000000"/>
              </w:rPr>
              <w:t>国外研究现状：随着高新技术的飞速发展及市场的不断扩大、竞争变得日益激烈。要想让企业在市场经济中稳定的发展，就要加强企业的成本控制。同样在国际上对成本控制也有一定的深刻探讨，如作者David Heise，Stefan Strecher，Ulrich Frank在《国际会计信息系统杂志》中发表的文章《</w:t>
            </w:r>
            <w:r>
              <w:rPr>
                <w:rFonts w:ascii="宋体" w:hAnsi="宋体"/>
                <w:color w:val="000000"/>
              </w:rPr>
              <w:t>C ontrol ML: A domain-specific modeling language in support of assessing internal controls and the internal control system</w:t>
            </w:r>
            <w:r>
              <w:rPr>
                <w:rFonts w:ascii="宋体" w:hAnsi="宋体" w:hint="eastAsia"/>
                <w:color w:val="000000"/>
              </w:rPr>
              <w:t>》在本文中提出，我们已经完善和扩展早期的语言设计了一个特定领域的建模语言（DSML），对内部控制的建模作为一种企业建模方法的扩展。现在，我们报告的建模语言的设计，其与企业建模方法的集成，提出的语言规范，有很好的结合，并讨论出在内部控制系统的评估中语言的应用，使得此建模语言更好的完善了企业的内部控制系统。</w:t>
            </w:r>
          </w:p>
          <w:p>
            <w:pPr>
              <w:spacing w:after="0" w:line="360" w:lineRule="exact"/>
              <w:rPr>
                <w:rFonts w:ascii="宋体" w:hAnsi="宋体"/>
                <w:color w:val="000000"/>
              </w:rPr>
            </w:pPr>
            <w:r>
              <w:rPr>
                <w:rFonts w:ascii="宋体" w:hAnsi="宋体" w:hint="eastAsia"/>
              </w:rPr>
              <w:t xml:space="preserve">    </w:t>
            </w:r>
            <w:r>
              <w:rPr>
                <w:rFonts w:ascii="宋体" w:hAnsi="宋体" w:hint="eastAsia"/>
                <w:color w:val="000000"/>
              </w:rPr>
              <w:t xml:space="preserve"> 2、国内研究现状：和许多发达国家相比</w:t>
            </w:r>
            <w:r>
              <w:rPr>
                <w:rFonts w:ascii="宋体" w:hAnsi="宋体"/>
                <w:color w:val="000000"/>
              </w:rPr>
              <w:t>,</w:t>
            </w:r>
          </w:p>
        </w:tc>
      </w:tr>
    </w:tbl>
    <w:p>
      <w:pPr>
        <w:sectPr>
          <w:headerReference w:type="default" r:id="rId8"/>
          <w:type w:val="nextPage"/>
          <w:pgSz w:w="11906" w:h="16838"/>
          <w:pgMar w:top="1417" w:right="1134" w:bottom="1417" w:left="1418" w:header="851" w:footer="850" w:gutter="0"/>
          <w:pgBorders>
            <w:top w:val="none" w:sz="0" w:space="0" w:color="auto"/>
            <w:left w:val="none" w:sz="0" w:space="0" w:color="auto"/>
            <w:bottom w:val="none" w:sz="0" w:space="0" w:color="auto"/>
            <w:right w:val="none" w:sz="0" w:space="0" w:color="auto"/>
          </w:pgBorders>
          <w:pgNumType w:start="4"/>
          <w:cols w:num="1" w:space="0"/>
          <w:titlePg w:val="0"/>
          <w:rtlGutter w:val="0"/>
          <w:docGrid w:type="lines" w:linePitch="312" w:charSpace="0"/>
        </w:sectPr>
      </w:pPr>
    </w:p>
    <w:tbl>
      <w:tblPr>
        <w:tblStyle w:val="TableNormal"/>
        <w:tblW w:w="9588" w:type="dxa"/>
        <w:jc w:val="center"/>
        <w:tblLayout w:type="fixed"/>
        <w:tblCellMar>
          <w:top w:w="0" w:type="dxa"/>
          <w:left w:w="108" w:type="dxa"/>
          <w:bottom w:w="0" w:type="dxa"/>
          <w:right w:w="108" w:type="dxa"/>
        </w:tblCellMar>
      </w:tblPr>
      <w:tblGrid>
        <w:gridCol w:w="9588"/>
      </w:tblGrid>
      <w:tr>
        <w:tblPrEx>
          <w:tblW w:w="9588" w:type="dxa"/>
          <w:jc w:val="center"/>
          <w:tblLayout w:type="fixed"/>
          <w:tblCellMar>
            <w:top w:w="0" w:type="dxa"/>
            <w:left w:w="108" w:type="dxa"/>
            <w:bottom w:w="0" w:type="dxa"/>
            <w:right w:w="108" w:type="dxa"/>
          </w:tblCellMar>
        </w:tblPrEx>
        <w:trPr>
          <w:trHeight w:val="3100"/>
          <w:jc w:val="center"/>
        </w:trPr>
        <w:tc>
          <w:tcPr>
            <w:tcW w:w="9588" w:type="dxa"/>
            <w:tcBorders>
              <w:top w:val="single" w:sz="6" w:space="0" w:color="auto"/>
              <w:left w:val="single" w:sz="6" w:space="0" w:color="auto"/>
              <w:bottom w:val="single" w:sz="6" w:space="0" w:color="auto"/>
              <w:right w:val="single" w:sz="6" w:space="0" w:color="auto"/>
            </w:tcBorders>
            <w:vAlign w:val="top"/>
          </w:tcPr>
          <w:p>
            <w:pPr>
              <w:spacing w:before="0" w:line="360" w:lineRule="exact"/>
              <w:rPr>
                <w:rFonts w:ascii="宋体" w:hAnsi="宋体"/>
                <w:color w:val="000000"/>
              </w:rPr>
            </w:pPr>
            <w:r>
              <w:rPr>
                <w:rFonts w:ascii="宋体" w:hAnsi="宋体" w:hint="eastAsia"/>
                <w:color w:val="000000"/>
              </w:rPr>
              <w:t>我国是相对较晚才开始对内部控制进行研究的。在国内关于手机批发公司销售业务内部控制的研究也相对较少。但是关于别的类型企业内部控制的研究却挺多，1999年10月31日，修订后的《会计法》首次对建立健全内部控制以法律的形式提出原则要求。2001年6月22日，财政部发布《内部会计控制规范——基本规范(试行)》、《内部会计控制规范——货币资金(试行)》。还有好多研究从物流成本控制、销售成本控制、资金管理成本控制、房地产成本控制、及煤炭业的成本控制等多方面对成本控制有了一个广泛的研究与了解。使成本控制广泛运用到了各种大、中、小企业中，能够有效强化企业经营管理，并且直接影响着企业的发展前景。</w:t>
            </w:r>
          </w:p>
          <w:p>
            <w:pPr>
              <w:spacing w:line="360" w:lineRule="exact"/>
              <w:rPr>
                <w:rFonts w:ascii="宋体" w:hAnsi="宋体" w:hint="eastAsia"/>
              </w:rPr>
            </w:pPr>
            <w:r>
              <w:rPr>
                <w:rFonts w:ascii="宋体" w:hAnsi="宋体" w:hint="eastAsia"/>
                <w:b/>
              </w:rPr>
              <w:t>三、研究内容</w:t>
            </w:r>
          </w:p>
          <w:p>
            <w:pPr>
              <w:spacing w:line="360" w:lineRule="exact"/>
              <w:rPr>
                <w:rFonts w:ascii="宋体" w:hAnsi="宋体" w:hint="eastAsia"/>
              </w:rPr>
            </w:pPr>
            <w:r>
              <w:rPr>
                <w:rFonts w:ascii="宋体" w:hAnsi="宋体" w:hint="eastAsia"/>
              </w:rPr>
              <w:t>1前言</w:t>
            </w:r>
          </w:p>
          <w:p>
            <w:pPr>
              <w:spacing w:line="360" w:lineRule="exact"/>
              <w:rPr>
                <w:rFonts w:ascii="宋体" w:hAnsi="宋体" w:hint="eastAsia"/>
              </w:rPr>
            </w:pPr>
            <w:r>
              <w:rPr>
                <w:rFonts w:ascii="宋体" w:hAnsi="宋体" w:hint="eastAsia"/>
              </w:rPr>
              <w:t>2相关理论介绍</w:t>
            </w:r>
          </w:p>
          <w:p>
            <w:pPr>
              <w:spacing w:line="360" w:lineRule="exact"/>
              <w:rPr>
                <w:rFonts w:ascii="宋体" w:hAnsi="宋体" w:hint="eastAsia"/>
              </w:rPr>
            </w:pPr>
            <w:r>
              <w:rPr>
                <w:rFonts w:ascii="宋体" w:hAnsi="宋体" w:hint="eastAsia"/>
              </w:rPr>
              <w:t xml:space="preserve">  2.1内部控制的概念及特征</w:t>
            </w:r>
          </w:p>
          <w:p>
            <w:pPr>
              <w:spacing w:line="360" w:lineRule="exact"/>
              <w:rPr>
                <w:rFonts w:ascii="宋体" w:hAnsi="宋体" w:hint="eastAsia"/>
              </w:rPr>
            </w:pPr>
            <w:r>
              <w:rPr>
                <w:rFonts w:ascii="宋体" w:hAnsi="宋体" w:hint="eastAsia"/>
              </w:rPr>
              <w:t xml:space="preserve">  2.2内部控制的作用与意义</w:t>
            </w:r>
          </w:p>
          <w:p>
            <w:pPr>
              <w:spacing w:line="360" w:lineRule="exact"/>
              <w:rPr>
                <w:rFonts w:ascii="宋体" w:hAnsi="宋体" w:hint="eastAsia"/>
              </w:rPr>
            </w:pPr>
            <w:r>
              <w:rPr>
                <w:rFonts w:ascii="宋体" w:hAnsi="宋体" w:hint="eastAsia"/>
              </w:rPr>
              <w:t xml:space="preserve">  2.3中小企业内部控制的现状</w:t>
            </w:r>
          </w:p>
          <w:p>
            <w:pPr>
              <w:spacing w:line="360" w:lineRule="exact"/>
              <w:rPr>
                <w:rFonts w:ascii="宋体" w:hAnsi="宋体" w:hint="eastAsia"/>
              </w:rPr>
            </w:pPr>
            <w:r>
              <w:rPr>
                <w:rFonts w:ascii="宋体" w:hAnsi="宋体" w:hint="eastAsia"/>
              </w:rPr>
              <w:t>3</w:t>
            </w:r>
            <w:r>
              <w:rPr>
                <w:rFonts w:ascii="宋体" w:hAnsi="宋体" w:hint="eastAsia"/>
                <w:lang w:eastAsia="zh-CN"/>
              </w:rPr>
              <w:t>S</w:t>
            </w:r>
            <w:r>
              <w:rPr>
                <w:rFonts w:ascii="宋体" w:hAnsi="宋体" w:hint="eastAsia"/>
              </w:rPr>
              <w:t>电子内部控制存在的问题</w:t>
            </w:r>
          </w:p>
          <w:p>
            <w:pPr>
              <w:spacing w:line="360" w:lineRule="exact"/>
              <w:rPr>
                <w:rFonts w:ascii="宋体" w:hAnsi="宋体" w:hint="eastAsia"/>
              </w:rPr>
            </w:pPr>
            <w:r>
              <w:rPr>
                <w:rFonts w:ascii="宋体" w:hAnsi="宋体" w:hint="eastAsia"/>
              </w:rPr>
              <w:t xml:space="preserve">  3.1采购过程控制方面</w:t>
            </w:r>
          </w:p>
          <w:p>
            <w:pPr>
              <w:spacing w:line="360" w:lineRule="exact"/>
              <w:rPr>
                <w:rFonts w:ascii="宋体" w:hAnsi="宋体" w:hint="eastAsia"/>
              </w:rPr>
            </w:pPr>
            <w:r>
              <w:rPr>
                <w:rFonts w:ascii="宋体" w:hAnsi="宋体" w:hint="eastAsia"/>
              </w:rPr>
              <w:t xml:space="preserve">  3.2销售预算控制方面</w:t>
            </w:r>
          </w:p>
          <w:p>
            <w:pPr>
              <w:spacing w:line="360" w:lineRule="exact"/>
              <w:ind w:firstLine="210" w:firstLineChars="100"/>
              <w:rPr>
                <w:rFonts w:ascii="宋体" w:hAnsi="宋体" w:hint="eastAsia"/>
              </w:rPr>
            </w:pPr>
            <w:r>
              <w:rPr>
                <w:rFonts w:ascii="宋体" w:hAnsi="宋体" w:hint="eastAsia"/>
              </w:rPr>
              <w:t>3.3客户订单控制方面</w:t>
            </w:r>
          </w:p>
          <w:p>
            <w:pPr>
              <w:spacing w:line="360" w:lineRule="exact"/>
              <w:ind w:firstLine="210" w:firstLineChars="100"/>
              <w:rPr>
                <w:rFonts w:ascii="宋体" w:hAnsi="宋体" w:hint="eastAsia"/>
              </w:rPr>
            </w:pPr>
            <w:r>
              <w:rPr>
                <w:rFonts w:ascii="宋体" w:hAnsi="宋体" w:hint="eastAsia"/>
              </w:rPr>
              <w:t>3.4物流控制方面</w:t>
            </w:r>
          </w:p>
          <w:p>
            <w:pPr>
              <w:spacing w:line="360" w:lineRule="exact"/>
              <w:ind w:firstLine="210" w:firstLineChars="100"/>
              <w:rPr>
                <w:rFonts w:ascii="宋体" w:hAnsi="宋体" w:hint="eastAsia"/>
              </w:rPr>
            </w:pPr>
            <w:r>
              <w:rPr>
                <w:rFonts w:ascii="宋体" w:hAnsi="宋体" w:hint="eastAsia"/>
              </w:rPr>
              <w:t>3.5售后服务过程控制方面</w:t>
            </w:r>
          </w:p>
          <w:p>
            <w:pPr>
              <w:spacing w:line="360" w:lineRule="exact"/>
              <w:ind w:firstLine="210" w:firstLineChars="100"/>
              <w:rPr>
                <w:rFonts w:ascii="宋体" w:hAnsi="宋体" w:hint="eastAsia"/>
              </w:rPr>
            </w:pPr>
            <w:r>
              <w:rPr>
                <w:rFonts w:ascii="宋体" w:hAnsi="宋体" w:hint="eastAsia"/>
              </w:rPr>
              <w:t>3.6后勤保障过程控制方面</w:t>
            </w:r>
          </w:p>
          <w:p>
            <w:pPr>
              <w:spacing w:line="360" w:lineRule="exact"/>
              <w:rPr>
                <w:rFonts w:ascii="宋体" w:hAnsi="宋体" w:hint="eastAsia"/>
              </w:rPr>
            </w:pPr>
            <w:r>
              <w:rPr>
                <w:rFonts w:ascii="宋体" w:hAnsi="宋体" w:hint="eastAsia"/>
              </w:rPr>
              <w:t>4</w:t>
            </w:r>
            <w:r>
              <w:rPr>
                <w:rFonts w:ascii="宋体" w:hAnsi="宋体" w:hint="eastAsia"/>
                <w:lang w:eastAsia="zh-CN"/>
              </w:rPr>
              <w:t>S</w:t>
            </w:r>
            <w:r>
              <w:rPr>
                <w:rFonts w:ascii="宋体" w:hAnsi="宋体" w:hint="eastAsia"/>
              </w:rPr>
              <w:t>电子内部控制问题存在的原因</w:t>
            </w:r>
          </w:p>
          <w:p>
            <w:pPr>
              <w:spacing w:line="360" w:lineRule="exact"/>
              <w:rPr>
                <w:rFonts w:ascii="宋体" w:hAnsi="宋体" w:hint="eastAsia"/>
              </w:rPr>
            </w:pPr>
            <w:r>
              <w:rPr>
                <w:rFonts w:ascii="宋体" w:hAnsi="宋体" w:hint="eastAsia"/>
              </w:rPr>
              <w:t xml:space="preserve">  4.1采购过程控制方面</w:t>
            </w:r>
          </w:p>
          <w:p>
            <w:pPr>
              <w:spacing w:line="360" w:lineRule="exact"/>
              <w:rPr>
                <w:rFonts w:ascii="宋体" w:hAnsi="宋体" w:hint="eastAsia"/>
              </w:rPr>
            </w:pPr>
            <w:r>
              <w:rPr>
                <w:rFonts w:ascii="宋体" w:hAnsi="宋体" w:hint="eastAsia"/>
              </w:rPr>
              <w:t xml:space="preserve">  4.2销售预算控制方面</w:t>
            </w:r>
          </w:p>
          <w:p>
            <w:pPr>
              <w:spacing w:line="360" w:lineRule="exact"/>
              <w:rPr>
                <w:rFonts w:ascii="宋体" w:hAnsi="宋体" w:hint="eastAsia"/>
              </w:rPr>
            </w:pPr>
            <w:r>
              <w:rPr>
                <w:rFonts w:ascii="宋体" w:hAnsi="宋体" w:hint="eastAsia"/>
              </w:rPr>
              <w:t xml:space="preserve">  4.3客户订单控制方面</w:t>
            </w:r>
          </w:p>
          <w:p>
            <w:pPr>
              <w:spacing w:line="360" w:lineRule="exact"/>
              <w:rPr>
                <w:rFonts w:ascii="宋体" w:hAnsi="宋体" w:hint="eastAsia"/>
              </w:rPr>
            </w:pPr>
            <w:r>
              <w:rPr>
                <w:rFonts w:ascii="宋体" w:hAnsi="宋体" w:hint="eastAsia"/>
              </w:rPr>
              <w:t xml:space="preserve">  4.4物流控制方面</w:t>
            </w:r>
          </w:p>
          <w:p>
            <w:pPr>
              <w:spacing w:line="360" w:lineRule="exact"/>
              <w:rPr>
                <w:rFonts w:ascii="宋体" w:hAnsi="宋体" w:hint="eastAsia"/>
              </w:rPr>
            </w:pPr>
            <w:r>
              <w:rPr>
                <w:rFonts w:ascii="宋体" w:hAnsi="宋体" w:hint="eastAsia"/>
              </w:rPr>
              <w:t xml:space="preserve">  4.5售后服务过程控制方面</w:t>
            </w:r>
          </w:p>
          <w:p>
            <w:pPr>
              <w:spacing w:line="360" w:lineRule="exact"/>
              <w:rPr>
                <w:rFonts w:ascii="宋体" w:hAnsi="宋体" w:hint="eastAsia"/>
              </w:rPr>
            </w:pPr>
            <w:r>
              <w:rPr>
                <w:rFonts w:ascii="宋体" w:hAnsi="宋体" w:hint="eastAsia"/>
              </w:rPr>
              <w:t xml:space="preserve">  4.6后勤保障过程控制方面</w:t>
            </w:r>
          </w:p>
          <w:p>
            <w:pPr>
              <w:spacing w:line="360" w:lineRule="exact"/>
              <w:rPr>
                <w:rFonts w:ascii="宋体" w:hAnsi="宋体" w:hint="eastAsia"/>
              </w:rPr>
            </w:pPr>
            <w:r>
              <w:rPr>
                <w:rFonts w:ascii="宋体" w:hAnsi="宋体" w:hint="eastAsia"/>
              </w:rPr>
              <w:t>5完善</w:t>
            </w:r>
            <w:r>
              <w:rPr>
                <w:rFonts w:ascii="宋体" w:hAnsi="宋体" w:hint="eastAsia"/>
                <w:lang w:eastAsia="zh-CN"/>
              </w:rPr>
              <w:t>S</w:t>
            </w:r>
            <w:r>
              <w:rPr>
                <w:rFonts w:ascii="宋体" w:hAnsi="宋体" w:hint="eastAsia"/>
              </w:rPr>
              <w:t>电子内部控制的对策</w:t>
            </w:r>
          </w:p>
          <w:p>
            <w:pPr>
              <w:spacing w:line="360" w:lineRule="exact"/>
              <w:rPr>
                <w:rFonts w:ascii="宋体" w:hAnsi="宋体" w:hint="eastAsia"/>
              </w:rPr>
            </w:pPr>
            <w:r>
              <w:rPr>
                <w:rFonts w:ascii="宋体" w:hAnsi="宋体" w:hint="eastAsia"/>
              </w:rPr>
              <w:t xml:space="preserve">  5.1采购过程控制方面</w:t>
            </w:r>
          </w:p>
          <w:p>
            <w:pPr>
              <w:spacing w:line="360" w:lineRule="exact"/>
              <w:rPr>
                <w:rFonts w:ascii="宋体" w:hAnsi="宋体" w:hint="eastAsia"/>
              </w:rPr>
            </w:pPr>
            <w:r>
              <w:rPr>
                <w:rFonts w:ascii="宋体" w:hAnsi="宋体" w:hint="eastAsia"/>
              </w:rPr>
              <w:t xml:space="preserve">  5.2销售预算控制方面</w:t>
            </w:r>
          </w:p>
          <w:p>
            <w:pPr>
              <w:spacing w:line="360" w:lineRule="exact"/>
              <w:rPr>
                <w:rFonts w:ascii="宋体" w:hAnsi="宋体" w:hint="eastAsia"/>
              </w:rPr>
            </w:pPr>
            <w:r>
              <w:rPr>
                <w:rFonts w:ascii="宋体" w:hAnsi="宋体" w:hint="eastAsia"/>
              </w:rPr>
              <w:t xml:space="preserve">  5.3客户订单控制方面</w:t>
            </w:r>
          </w:p>
          <w:p>
            <w:pPr>
              <w:spacing w:line="360" w:lineRule="exact"/>
              <w:rPr>
                <w:rFonts w:ascii="宋体" w:hAnsi="宋体" w:hint="eastAsia"/>
              </w:rPr>
            </w:pPr>
            <w:r>
              <w:rPr>
                <w:rFonts w:ascii="宋体" w:hAnsi="宋体" w:hint="eastAsia"/>
              </w:rPr>
              <w:t xml:space="preserve">  5.4物流控制方面</w:t>
            </w:r>
          </w:p>
          <w:p>
            <w:pPr>
              <w:spacing w:line="360" w:lineRule="exact"/>
              <w:rPr>
                <w:rFonts w:ascii="宋体" w:hAnsi="宋体" w:hint="eastAsia"/>
              </w:rPr>
            </w:pPr>
            <w:r>
              <w:rPr>
                <w:rFonts w:ascii="宋体" w:hAnsi="宋体" w:hint="eastAsia"/>
              </w:rPr>
              <w:t xml:space="preserve">  5.5售后服务过程控制方面</w:t>
            </w:r>
          </w:p>
          <w:p>
            <w:pPr>
              <w:spacing w:line="360" w:lineRule="exact"/>
              <w:rPr>
                <w:rFonts w:ascii="宋体" w:hAnsi="宋体" w:hint="eastAsia"/>
              </w:rPr>
            </w:pPr>
            <w:r>
              <w:rPr>
                <w:rFonts w:ascii="宋体" w:hAnsi="宋体" w:hint="eastAsia"/>
              </w:rPr>
              <w:t xml:space="preserve">  5.6后勤保障控制方面</w:t>
            </w:r>
          </w:p>
          <w:p>
            <w:pPr>
              <w:spacing w:line="360" w:lineRule="exact"/>
              <w:rPr>
                <w:rFonts w:ascii="宋体" w:hAnsi="宋体" w:hint="eastAsia"/>
              </w:rPr>
            </w:pPr>
            <w:r>
              <w:rPr>
                <w:rFonts w:ascii="宋体" w:hAnsi="宋体" w:hint="eastAsia"/>
              </w:rPr>
              <w:t>6结论</w:t>
            </w:r>
          </w:p>
          <w:p>
            <w:pPr>
              <w:spacing w:line="360" w:lineRule="exact"/>
              <w:rPr>
                <w:rFonts w:ascii="宋体" w:hAnsi="宋体" w:hint="eastAsia"/>
              </w:rPr>
            </w:pPr>
            <w:r>
              <w:rPr>
                <w:rFonts w:ascii="宋体" w:hAnsi="宋体" w:hint="eastAsia"/>
              </w:rPr>
              <w:t>参考文献</w:t>
            </w:r>
          </w:p>
          <w:p>
            <w:pPr>
              <w:spacing w:line="360" w:lineRule="exact"/>
              <w:rPr>
                <w:rFonts w:ascii="宋体" w:hAnsi="宋体" w:hint="eastAsia"/>
              </w:rPr>
            </w:pPr>
            <w:r>
              <w:rPr>
                <w:rFonts w:ascii="宋体" w:hAnsi="宋体" w:hint="eastAsia"/>
              </w:rPr>
              <w:t>致谢</w:t>
            </w:r>
          </w:p>
          <w:p>
            <w:pPr>
              <w:spacing w:line="360" w:lineRule="exact"/>
              <w:rPr>
                <w:rFonts w:ascii="宋体" w:hAnsi="宋体" w:hint="eastAsia"/>
                <w:b/>
              </w:rPr>
            </w:pPr>
            <w:r>
              <w:rPr>
                <w:rFonts w:ascii="宋体" w:hAnsi="宋体" w:hint="eastAsia"/>
                <w:b/>
              </w:rPr>
              <w:t>四、研究方案</w:t>
            </w:r>
          </w:p>
          <w:p>
            <w:pPr>
              <w:spacing w:line="360" w:lineRule="exact"/>
              <w:ind w:firstLine="525" w:firstLineChars="250"/>
              <w:rPr>
                <w:rFonts w:ascii="宋体" w:hAnsi="宋体" w:hint="eastAsia"/>
              </w:rPr>
            </w:pPr>
            <w:r>
              <w:t>1</w:t>
            </w:r>
            <w:r>
              <w:rPr>
                <w:rFonts w:hAnsi="宋体"/>
              </w:rPr>
              <w:t>、</w:t>
            </w:r>
            <w:r>
              <w:rPr>
                <w:rFonts w:ascii="宋体" w:hAnsi="宋体" w:hint="eastAsia"/>
              </w:rPr>
              <w:t>参考中国知网、维普、万方等数据库完成与毕业论文相关内容的论文的检索；利用图书馆的图书资源查阅相关的理论内容；合理利用互联网进行资料的检索收集。</w:t>
            </w:r>
          </w:p>
        </w:tc>
      </w:tr>
    </w:tbl>
    <w:p>
      <w:r>
        <w:br/>
      </w:r>
      <w:r>
        <w:br/>
      </w:r>
    </w:p>
    <w:p>
      <w:pPr>
        <w:widowControl/>
        <w:jc w:val="left"/>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9" w:history="1">
        <w:r>
          <w:rPr>
            <w:rFonts w:ascii="SimSun" w:eastAsia="SimSun" w:hAnsi="SimSun" w:cs="SimSun"/>
            <w:b/>
            <w:bCs/>
            <w:color w:val="0000EE"/>
            <w:sz w:val="30"/>
            <w:szCs w:val="30"/>
            <w:u w:val="single" w:color="0000EE"/>
          </w:rPr>
          <w:t>https://d.book118.com/306111113205010031</w:t>
        </w:r>
      </w:hyperlink>
    </w:p>
    <w:p/>
    <w:sectPr>
      <w:headerReference w:type="default" r:id="rId10"/>
      <w:type w:val="nextPage"/>
      <w:pgSz w:w="11906" w:h="16838"/>
      <w:pgMar w:top="1417" w:right="1134" w:bottom="1417" w:left="1418" w:header="851" w:footer="850" w:gutter="0"/>
      <w:pgBorders>
        <w:top w:val="none" w:sz="0" w:space="0" w:color="auto"/>
        <w:left w:val="none" w:sz="0" w:space="0" w:color="auto"/>
        <w:bottom w:val="none" w:sz="0" w:space="0" w:color="auto"/>
        <w:right w:val="none" w:sz="0" w:space="0" w:color="auto"/>
      </w:pgBorders>
      <w:pgNumType w:start="5"/>
      <w:cols w:num="1" w:space="0"/>
      <w:titlePg w:val="0"/>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楷体">
    <w:panose1 w:val="02010609060101010101"/>
    <w:charset w:val="86"/>
    <w:family w:val="auto"/>
    <w:pitch w:val="default"/>
    <w:sig w:usb0="800002BF" w:usb1="38CF7CFA" w:usb2="00000016" w:usb3="00000000" w:csb0="00040001" w:csb1="00000000"/>
  </w:font>
  <w:font w:name="Calibri Light">
    <w:panose1 w:val="020F0302020204030204"/>
    <w:charset w:val="00"/>
    <w:family w:val="auto"/>
    <w:pitch w:val="default"/>
    <w:sig w:usb0="A00002EF" w:usb1="4000207B" w:usb2="00000000" w:usb3="00000000" w:csb0="2000019F" w:csb1="00000000"/>
  </w:font>
  <w:font w:name="仿宋_GB2312">
    <w:panose1 w:val="02010609030101010101"/>
    <w:charset w:val="86"/>
    <w:family w:val="modern"/>
    <w:pitch w:val="default"/>
    <w:sig w:usb0="00000001" w:usb1="080E0000" w:usb2="00000000" w:usb3="00000000" w:csb0="00040000" w:csb1="00000000"/>
  </w:font>
  <w:font w:name="方正小标宋简体">
    <w:panose1 w:val="02010601030101010101"/>
    <w:charset w:val="86"/>
    <w:family w:val="modern"/>
    <w:pitch w:val="default"/>
    <w:sig w:usb0="00000001" w:usb1="080E0000" w:usb2="00000000" w:usb3="00000000" w:csb0="00040000" w:csb1="00000000"/>
  </w:font>
  <w:font w:name="方正仿宋简体">
    <w:altName w:val="黑体"/>
    <w:panose1 w:val="00000000000000000000"/>
    <w:charset w:val="86"/>
    <w:family w:val="modern"/>
    <w:pitch w:val="default"/>
    <w:sig w:usb0="00000000" w:usb1="00000000" w:usb2="00000010" w:usb3="00000000" w:csb0="00040000" w:csb1="00000000"/>
  </w:font>
  <w:font w:name="楷体_GB2312">
    <w:panose1 w:val="02010609030101010101"/>
    <w:charset w:val="86"/>
    <w:family w:val="modern"/>
    <w:pitch w:val="default"/>
    <w:sig w:usb0="00000001" w:usb1="080E0000" w:usb2="00000000" w:usb3="00000000" w:csb0="00040000" w:csb1="00000000"/>
  </w:font>
  <w:font w:name="微软雅黑">
    <w:panose1 w:val="020B0503020204020204"/>
    <w:charset w:val="86"/>
    <w:family w:val="auto"/>
    <w:pitch w:val="default"/>
    <w:sig w:usb0="80000287" w:usb1="280F3C52" w:usb2="00000016" w:usb3="00000000" w:csb0="0004001F" w:csb1="00000000"/>
  </w:font>
  <w:font w:name="Tahoma">
    <w:panose1 w:val="020B0604030504040204"/>
    <w:charset w:val="00"/>
    <w:family w:val="auto"/>
    <w:pitch w:val="default"/>
    <w:sig w:usb0="E1002EFF" w:usb1="C000605B" w:usb2="00000029" w:usb3="00000000" w:csb0="200101FF" w:csb1="20280000"/>
  </w:font>
  <w:font w:name="Lucida Grande">
    <w:altName w:val="Segoe Print"/>
    <w:panose1 w:val="00000000000000000000"/>
    <w:charset w:val="00"/>
    <w:family w:val="auto"/>
    <w:pitch w:val="default"/>
    <w:sig w:usb0="00000000" w:usb1="00000000" w:usb2="00000000" w:usb3="00000000" w:csb0="00000001" w:csb1="00000000"/>
  </w:font>
  <w:font w:name="ˎ̥">
    <w:altName w:val="Times New Roman"/>
    <w:panose1 w:val="00000000000000000000"/>
    <w:charset w:val="00"/>
    <w:family w:val="roman"/>
    <w:pitch w:val="default"/>
    <w:sig w:usb0="00000000" w:usb1="00000000" w:usb2="00000000" w:usb3="00000000" w:csb0="00040001" w:csb1="00000000"/>
  </w:font>
  <w:font w:name="AdobeHeitiStd-Regular">
    <w:altName w:val="黑体"/>
    <w:panose1 w:val="00000000000000000000"/>
    <w:charset w:val="86"/>
    <w:family w:val="auto"/>
    <w:pitch w:val="default"/>
    <w:sig w:usb0="00000000" w:usb1="00000000" w:usb2="00000010" w:usb3="00000000" w:csb0="00040000" w:csb1="00000000"/>
  </w:font>
  <w:font w:name="Segoe Print">
    <w:panose1 w:val="02000600000000000000"/>
    <w:charset w:val="00"/>
    <w:family w:val="auto"/>
    <w:pitch w:val="default"/>
    <w:sig w:usb0="0000028F" w:usb1="00000000" w:usb2="00000000" w:usb3="00000000" w:csb0="2000009F" w:csb1="47010000"/>
  </w:font>
  <w:font w:name="PMingLiU">
    <w:panose1 w:val="02020500000000000000"/>
    <w:charset w:val="88"/>
    <w:family w:val="auto"/>
    <w:pitch w:val="default"/>
    <w:sig w:usb0="A00002FF" w:usb1="28CFFCFA" w:usb2="00000016" w:usb3="00000000" w:csb0="00100001" w:csb1="00000000"/>
  </w:font>
</w:font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rPr>
        <w:rFonts w:hint="eastAsia"/>
      </w:rPr>
    </w:pPr>
  </w:p>
  <w:p>
    <w:pPr>
      <w:pStyle w:val="Header"/>
      <w:pBdr>
        <w:bottom w:val="none" w:sz="0" w:space="0" w:color="auto"/>
      </w:pBdr>
      <w:rPr>
        <w:rFonts w:hint="eastAsia"/>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rPr>
        <w:rFonts w:hint="eastAsia"/>
      </w:rPr>
    </w:pPr>
  </w:p>
  <w:p>
    <w:pPr>
      <w:pStyle w:val="Header"/>
      <w:pBdr>
        <w:bottom w:val="none" w:sz="0" w:space="0" w:color="auto"/>
      </w:pBdr>
      <w:rPr>
        <w:rFonts w:hint="eastAsia"/>
      </w:rP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rPr>
        <w:rFonts w:hint="eastAsia"/>
      </w:rPr>
    </w:pPr>
  </w:p>
  <w:p>
    <w:pPr>
      <w:pStyle w:val="Header"/>
      <w:pBdr>
        <w:bottom w:val="none" w:sz="0" w:space="0" w:color="auto"/>
      </w:pBdr>
      <w:rPr>
        <w:rFonts w:hint="eastAsia"/>
      </w:rP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rPr>
        <w:rFonts w:hint="eastAsia"/>
      </w:rPr>
    </w:pPr>
  </w:p>
  <w:p>
    <w:pPr>
      <w:pStyle w:val="Header"/>
      <w:pBdr>
        <w:bottom w:val="none" w:sz="0" w:space="0" w:color="auto"/>
      </w:pBdr>
      <w:rPr>
        <w:rFonts w:hint="eastAsia"/>
      </w:rP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rPr>
        <w:rFonts w:hint="eastAsia"/>
      </w:rPr>
    </w:pPr>
  </w:p>
  <w:p>
    <w:pPr>
      <w:pStyle w:val="Header"/>
      <w:pBdr>
        <w:bottom w:val="none" w:sz="0" w:space="0" w:color="auto"/>
      </w:pBdr>
      <w:rPr>
        <w:rFonts w:hint="eastAsia"/>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abstractNum w:abstractNumId="0">
    <w:nsid w:val="3A9F4824"/>
    <w:multiLevelType w:val="singleLevel"/>
    <w:tmpl w:val="567BD0D4"/>
    <w:lvl w:ilvl="0">
      <w:start w:val="1"/>
      <w:numFmt w:val="decimal"/>
      <w:suff w:val="nothing"/>
      <w:lvlText w:val="（%1）"/>
      <w:lvlJc w:val="left"/>
    </w:lvl>
  </w:abstractNum>
  <w:abstractNum w:abstractNumId="1">
    <w:nsid w:val="567BD0D4"/>
    <w:multiLevelType w:val="singleLevel"/>
    <w:tmpl w:val="567BD0D4"/>
    <w:lvl w:ilvl="0">
      <w:start w:val="1"/>
      <w:numFmt w:val="decimal"/>
      <w:suff w:val="nothing"/>
      <w:lvlText w:val="（%1）"/>
      <w:lvlJc w:val="left"/>
    </w:lvl>
  </w:abstractNum>
  <w:abstractNum w:abstractNumId="2">
    <w:nsid w:val="797D0E88"/>
    <w:multiLevelType w:val="multilevel"/>
    <w:tmpl w:val="797D0E88"/>
    <w:lvl w:ilvl="0">
      <w:start w:val="1"/>
      <w:numFmt w:val="decimal"/>
      <w:lvlText w:val="%1．"/>
      <w:lvlJc w:val="left"/>
      <w:pPr>
        <w:tabs>
          <w:tab w:val="left" w:pos="360"/>
        </w:tabs>
        <w:ind w:left="360" w:hanging="360"/>
      </w:pPr>
      <w:rPr>
        <w:rFonts w:hint="default"/>
        <w:color w:val="auto"/>
      </w:rPr>
    </w:lvl>
    <w:lvl w:ilvl="1">
      <w:start w:val="1"/>
      <w:numFmt w:val="lowerLetter"/>
      <w:lvlText w:val="%2)"/>
      <w:lvlJc w:val="left"/>
      <w:pPr>
        <w:tabs>
          <w:tab w:val="left" w:pos="840"/>
        </w:tabs>
        <w:ind w:left="840" w:hanging="420"/>
      </w:p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num w:numId="1">
    <w:abstractNumId w:val="2"/>
  </w:num>
  <w:num w:numId="2">
    <w:abstractNumId w:val="1"/>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normal"/>
  <w:zoom w:percent="90"/>
  <w:defaultTabStop w:val="420"/>
  <w:drawingGridVerticalSpacing w:val="156"/>
  <w:noPunctuationKerning/>
  <w:characterSpacingControl w:val="compressPunctuation"/>
  <w:compat>
    <w:spaceForUL/>
    <w:balanceSingleByteDoubleByteWidth/>
    <w:doNotLeaveBackslashAlone/>
    <w:doNotExpandShiftReturn/>
    <w:adjustLineHeightInTable/>
    <w:doNotBreakWrappedTables/>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72A27"/>
    <w:rsid w:val="11161C4F"/>
    <w:rsid w:val="114809F3"/>
    <w:rsid w:val="117045F7"/>
    <w:rsid w:val="1E313287"/>
    <w:rsid w:val="1FA61F12"/>
    <w:rsid w:val="275C125A"/>
    <w:rsid w:val="2C800237"/>
    <w:rsid w:val="2CA4216F"/>
    <w:rsid w:val="34DE1C37"/>
    <w:rsid w:val="35B20C3C"/>
    <w:rsid w:val="35DC5E92"/>
    <w:rsid w:val="4A1C3C7D"/>
    <w:rsid w:val="4BA2731C"/>
    <w:rsid w:val="52470028"/>
    <w:rsid w:val="55F14DCF"/>
    <w:rsid w:val="579804F3"/>
    <w:rsid w:val="58611AEE"/>
    <w:rsid w:val="5DCD5873"/>
    <w:rsid w:val="5F2A76E9"/>
    <w:rsid w:val="67F83FDA"/>
    <w:rsid w:val="6E9255EA"/>
    <w:rsid w:val="70853F99"/>
    <w:rsid w:val="7932688B"/>
    <w:rsid w:val="7F6D550D"/>
  </w:rsids>
  <w:docVars>
    <w:docVar w:name="commondata" w:val="eyJoZGlkIjoiYTUwZmRjNTQ4NzIyYTMxYWRjZmVhZjk5NjZiOGY1ZDgifQ=="/>
  </w:docVar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semiHidden="0"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qFormat="1"/>
    <w:lsdException w:name="toc 2" w:semiHidden="0" w:uiPriority="0" w:unhideWhenUsed="0" w:qFormat="1"/>
    <w:lsdException w:name="toc 3" w:semiHidden="0" w:uiPriority="0" w:unhideWhenUsed="0" w:qFormat="1"/>
    <w:lsdException w:name="toc 4" w:semiHidden="0" w:uiPriority="0" w:unhideWhenUsed="0" w:qFormat="1"/>
    <w:lsdException w:name="toc 5" w:semiHidden="0" w:uiPriority="0" w:unhideWhenUsed="0" w:qFormat="1"/>
    <w:lsdException w:name="toc 6" w:semiHidden="0" w:uiPriority="0" w:unhideWhenUsed="0" w:qFormat="1"/>
    <w:lsdException w:name="toc 7" w:semiHidden="0" w:uiPriority="0" w:unhideWhenUsed="0" w:qFormat="1"/>
    <w:lsdException w:name="toc 8" w:semiHidden="0" w:uiPriority="0" w:unhideWhenUsed="0" w:qFormat="1"/>
    <w:lsdException w:name="toc 9" w:semiHidden="0" w:uiPriority="0" w:unhideWhenUsed="0" w:qFormat="1"/>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qFormat="1"/>
    <w:lsdException w:name="footer" w:semiHidden="0" w:uiPriority="0" w:unhideWhenUsed="0" w:qFormat="1"/>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qFormat="1"/>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qFormat="1"/>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sz w:val="21"/>
      <w:szCs w:val="22"/>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paragraph" w:styleId="Heading3">
    <w:name w:val="heading 3"/>
    <w:basedOn w:val="Normal"/>
    <w:next w:val="Normal"/>
    <w:autoRedefine/>
    <w:unhideWhenUsed/>
    <w:qFormat/>
    <w:pPr>
      <w:keepNext/>
      <w:keepLines/>
      <w:spacing w:before="260" w:beforeLines="0" w:beforeAutospacing="0" w:after="260" w:afterLines="0" w:afterAutospacing="0" w:line="413" w:lineRule="auto"/>
      <w:outlineLvl w:val="2"/>
    </w:pPr>
    <w:rPr>
      <w:b/>
      <w:sz w:val="32"/>
    </w:rPr>
  </w:style>
  <w:style w:type="character" w:default="1" w:styleId="DefaultParagraphFont">
    <w:name w:val="Default Paragraph Font"/>
    <w:autoRedefine/>
    <w:semiHidden/>
    <w:qFormat/>
  </w:style>
  <w:style w:type="table" w:default="1" w:styleId="TableNormal">
    <w:name w:val="Normal Table"/>
    <w:semiHidden/>
    <w:qFormat/>
    <w:tblPr>
      <w:tblCellMar>
        <w:top w:w="0" w:type="dxa"/>
        <w:left w:w="108" w:type="dxa"/>
        <w:bottom w:w="0" w:type="dxa"/>
        <w:right w:w="108" w:type="dxa"/>
      </w:tblCellMar>
    </w:tblPr>
  </w:style>
  <w:style w:type="paragraph" w:styleId="TOC7">
    <w:name w:val="toc 7"/>
    <w:basedOn w:val="Normal"/>
    <w:next w:val="Normal"/>
    <w:autoRedefine/>
    <w:qFormat/>
    <w:pPr>
      <w:ind w:left="2520" w:leftChars="1200"/>
    </w:pPr>
  </w:style>
  <w:style w:type="paragraph" w:styleId="TOC5">
    <w:name w:val="toc 5"/>
    <w:basedOn w:val="Normal"/>
    <w:next w:val="Normal"/>
    <w:qFormat/>
    <w:pPr>
      <w:ind w:left="1680" w:leftChars="800"/>
    </w:pPr>
  </w:style>
  <w:style w:type="paragraph" w:styleId="TOC3">
    <w:name w:val="toc 3"/>
    <w:basedOn w:val="Normal"/>
    <w:next w:val="Normal"/>
    <w:qFormat/>
    <w:pPr>
      <w:ind w:left="840" w:leftChars="400"/>
    </w:pPr>
  </w:style>
  <w:style w:type="paragraph" w:styleId="TOC8">
    <w:name w:val="toc 8"/>
    <w:basedOn w:val="Normal"/>
    <w:next w:val="Normal"/>
    <w:qFormat/>
    <w:pPr>
      <w:ind w:left="2940" w:leftChars="1400"/>
    </w:pPr>
  </w:style>
  <w:style w:type="paragraph" w:styleId="Footer">
    <w:name w:val="footer"/>
    <w:basedOn w:val="Normal"/>
    <w:qFormat/>
    <w:pPr>
      <w:tabs>
        <w:tab w:val="center" w:pos="4153"/>
        <w:tab w:val="right" w:pos="8306"/>
      </w:tabs>
      <w:snapToGrid w:val="0"/>
      <w:jc w:val="left"/>
    </w:pPr>
    <w:rPr>
      <w:sz w:val="18"/>
    </w:rPr>
  </w:style>
  <w:style w:type="paragraph" w:styleId="Header">
    <w:name w:val="header"/>
    <w:basedOn w:val="Normal"/>
    <w:qFormat/>
    <w:pPr>
      <w:pBdr>
        <w:bottom w:val="single" w:sz="6" w:space="1" w:color="auto"/>
      </w:pBdr>
      <w:tabs>
        <w:tab w:val="center" w:pos="4153"/>
        <w:tab w:val="right" w:pos="8306"/>
      </w:tabs>
      <w:snapToGrid w:val="0"/>
      <w:jc w:val="center"/>
    </w:pPr>
    <w:rPr>
      <w:sz w:val="18"/>
    </w:rPr>
  </w:style>
  <w:style w:type="paragraph" w:styleId="TOC1">
    <w:name w:val="toc 1"/>
    <w:basedOn w:val="Normal"/>
    <w:next w:val="Normal"/>
    <w:qFormat/>
  </w:style>
  <w:style w:type="paragraph" w:styleId="TOC4">
    <w:name w:val="toc 4"/>
    <w:basedOn w:val="Normal"/>
    <w:next w:val="Normal"/>
    <w:qFormat/>
    <w:pPr>
      <w:ind w:left="1260" w:leftChars="600"/>
    </w:pPr>
  </w:style>
  <w:style w:type="paragraph" w:styleId="TOC6">
    <w:name w:val="toc 6"/>
    <w:basedOn w:val="Normal"/>
    <w:next w:val="Normal"/>
    <w:qFormat/>
    <w:pPr>
      <w:ind w:left="2100" w:leftChars="1000"/>
    </w:pPr>
  </w:style>
  <w:style w:type="paragraph" w:styleId="TOC2">
    <w:name w:val="toc 2"/>
    <w:basedOn w:val="Normal"/>
    <w:next w:val="Normal"/>
    <w:qFormat/>
    <w:pPr>
      <w:ind w:left="420" w:leftChars="200"/>
    </w:pPr>
  </w:style>
  <w:style w:type="paragraph" w:styleId="TOC9">
    <w:name w:val="toc 9"/>
    <w:basedOn w:val="Normal"/>
    <w:next w:val="Normal"/>
    <w:autoRedefine/>
    <w:qFormat/>
    <w:pPr>
      <w:ind w:left="3360" w:leftChars="1600"/>
    </w:pPr>
  </w:style>
  <w:style w:type="table" w:styleId="TableGrid">
    <w:name w:val="Table Grid"/>
    <w:basedOn w:val="TableNormal"/>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qFormat/>
    <w:rPr>
      <w:color w:val="333333"/>
      <w:u w:val="none"/>
    </w:rPr>
  </w:style>
  <w:style w:type="paragraph" w:customStyle="1" w:styleId="reader-word-layer">
    <w:name w:val="reader-word-layer"/>
    <w:basedOn w:val="Normal"/>
    <w:qFormat/>
    <w:pPr>
      <w:widowControl/>
      <w:spacing w:before="100" w:beforeAutospacing="1" w:after="100" w:afterAutospacing="1"/>
      <w:jc w:val="left"/>
    </w:pPr>
    <w:rPr>
      <w:rFonts w:ascii="宋体" w:hAnsi="宋体" w:cs="宋体"/>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5.xml" /><Relationship Id="rId11" Type="http://schemas.openxmlformats.org/officeDocument/2006/relationships/theme" Target="theme/theme1.xml" /><Relationship Id="rId12" Type="http://schemas.openxmlformats.org/officeDocument/2006/relationships/numbering" Target="numbering.xml" /><Relationship Id="rId13"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customXml" Target="../customXml/item1.xml" /><Relationship Id="rId5" Type="http://schemas.openxmlformats.org/officeDocument/2006/relationships/header" Target="header1.xml" /><Relationship Id="rId6" Type="http://schemas.openxmlformats.org/officeDocument/2006/relationships/header" Target="header2.xml" /><Relationship Id="rId7" Type="http://schemas.openxmlformats.org/officeDocument/2006/relationships/header" Target="header3.xml" /><Relationship Id="rId8" Type="http://schemas.openxmlformats.org/officeDocument/2006/relationships/header" Target="header4.xml" /><Relationship Id="rId9" Type="http://schemas.openxmlformats.org/officeDocument/2006/relationships/hyperlink" Target="https://d.book118.com/306111113205010031" TargetMode="External" /></Relationships>
</file>

<file path=word/theme/theme1.xml><?xml version="1.0" encoding="utf-8"?>
<a:theme xmlns:a="http://schemas.openxmlformats.org/drawingml/2006/main" name="Office 主题">
  <a:themeElements>
    <a:clrScheme name="Office">
      <a:dk1>
        <a:sysClr val="windowText" lastClr="000000"/>
      </a:dk1>
      <a:lt1>
        <a:sysClr val="window" lastClr="CCE8C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ABEEL</cp:lastModifiedBy>
  <cp:revision>1</cp:revision>
  <dcterms:created xsi:type="dcterms:W3CDTF">2016-05-03T03:27:00Z</dcterms:created>
  <dcterms:modified xsi:type="dcterms:W3CDTF">2024-01-05T02:32:29Z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A7DFB23EE2CC4D879158413C09959E64_13</vt:lpwstr>
  </property>
  <property fmtid="{D5CDD505-2E9C-101B-9397-08002B2CF9AE}" pid="3" name="KSOProductBuildVer">
    <vt:lpwstr>2052-12.1.0.16120</vt:lpwstr>
  </property>
</Properties>
</file>