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Arial" w:eastAsia="黑体" w:hAnsi="Arial" w:cs="Arial"/>
          <w:sz w:val="32"/>
          <w:szCs w:val="44"/>
          <w:u w:val="single"/>
        </w:rPr>
      </w:pPr>
    </w:p>
    <w:p>
      <w:pPr>
        <w:rPr>
          <w:rFonts w:ascii="Arial" w:eastAsia="黑体" w:hAnsi="Arial" w:cs="Arial"/>
          <w:sz w:val="32"/>
          <w:szCs w:val="44"/>
          <w:u w:val="single"/>
        </w:rPr>
      </w:pPr>
    </w:p>
    <w:p>
      <w:pPr>
        <w:jc w:val="center"/>
        <w:rPr>
          <w:rFonts w:ascii="黑体" w:eastAsia="黑体" w:hAnsi="黑体" w:cs="Arial"/>
          <w:sz w:val="52"/>
          <w:szCs w:val="52"/>
          <w:u w:val="single"/>
        </w:rPr>
      </w:pPr>
      <w:bookmarkStart w:id="0" w:name="_GoBack"/>
      <w:r>
        <w:rPr>
          <w:rFonts w:ascii="黑体" w:eastAsia="黑体" w:hAnsi="黑体" w:cs="Arial" w:hint="eastAsia"/>
          <w:sz w:val="52"/>
          <w:szCs w:val="52"/>
        </w:rPr>
        <w:t>基于PWM的程控直流稳压电源设计</w:t>
      </w:r>
    </w:p>
    <w:bookmarkEnd w:id="0"/>
    <w:p>
      <w:pPr>
        <w:rPr>
          <w:rFonts w:ascii="Arial" w:eastAsia="黑体" w:hAnsi="Arial" w:cs="Arial"/>
          <w:sz w:val="52"/>
          <w:szCs w:val="52"/>
          <w:u w:val="single"/>
        </w:rPr>
      </w:pPr>
    </w:p>
    <w:p>
      <w:pPr>
        <w:rPr>
          <w:rFonts w:ascii="Arial" w:eastAsia="黑体" w:hAnsi="Arial" w:cs="Arial"/>
          <w:sz w:val="52"/>
          <w:szCs w:val="52"/>
          <w:u w:val="single"/>
        </w:rPr>
      </w:pPr>
    </w:p>
    <w:p>
      <w:pPr>
        <w:rPr>
          <w:rFonts w:ascii="Arial" w:eastAsia="黑体" w:hAnsi="Arial" w:cs="Arial"/>
          <w:sz w:val="32"/>
          <w:szCs w:val="44"/>
          <w:u w:val="single"/>
        </w:rPr>
      </w:pPr>
    </w:p>
    <w:p>
      <w:pPr>
        <w:jc w:val="center"/>
      </w:pPr>
    </w:p>
    <w:p>
      <w:pPr>
        <w:sectPr>
          <w:headerReference w:type="even" r:id="rId5"/>
          <w:footerReference w:type="even" r:id="rId6"/>
          <w:footerReference w:type="default" r:id="rId7"/>
          <w:headerReference w:type="first" r:id="rId8"/>
          <w:pgSz w:w="11907" w:h="16840"/>
          <w:pgMar w:top="1440" w:right="1797" w:bottom="1440" w:left="1797" w:header="851" w:footer="992" w:gutter="0"/>
          <w:cols w:num="1" w:space="720"/>
          <w:titlePg/>
          <w:docGrid w:type="lines" w:linePitch="312" w:charSpace="0"/>
        </w:sectPr>
      </w:pPr>
    </w:p>
    <w:p>
      <w:pPr>
        <w:pStyle w:val="Title"/>
        <w:spacing w:before="156" w:beforeLines="50" w:after="312" w:afterLines="100" w:line="360" w:lineRule="auto"/>
        <w:rPr>
          <w:rFonts w:ascii="黑体" w:eastAsia="黑体" w:hAnsi="黑体"/>
          <w:b w:val="0"/>
          <w:color w:val="000000"/>
          <w:sz w:val="36"/>
          <w:szCs w:val="36"/>
        </w:rPr>
      </w:pPr>
      <w:bookmarkStart w:id="1" w:name="_Toc13589"/>
      <w:r>
        <w:rPr>
          <w:rFonts w:ascii="黑体" w:eastAsia="黑体" w:hAnsi="黑体" w:hint="eastAsia"/>
          <w:b w:val="0"/>
          <w:color w:val="000000"/>
          <w:sz w:val="36"/>
          <w:szCs w:val="36"/>
        </w:rPr>
        <w:t>摘  要</w:t>
      </w:r>
      <w:bookmarkEnd w:id="1"/>
    </w:p>
    <w:p>
      <w:pPr>
        <w:spacing w:line="360" w:lineRule="auto"/>
        <w:ind w:firstLine="482"/>
        <w:rPr>
          <w:sz w:val="24"/>
        </w:rPr>
      </w:pPr>
      <w:r>
        <w:rPr>
          <w:rFonts w:ascii="宋体" w:hAnsi="宋体" w:hint="eastAsia"/>
          <w:sz w:val="24"/>
        </w:rPr>
        <w:t>随着科技的进步和发展</w:t>
      </w:r>
      <w:r>
        <w:rPr>
          <w:rFonts w:ascii="宋体" w:hAnsi="宋体"/>
          <w:sz w:val="24"/>
        </w:rPr>
        <w:t>，</w:t>
      </w:r>
      <w:r>
        <w:rPr>
          <w:rFonts w:ascii="宋体" w:hAnsi="宋体" w:hint="eastAsia"/>
          <w:sz w:val="24"/>
        </w:rPr>
        <w:t>直流稳压电源广泛应用于工业领域、军事领域、科研领域和日常生活中，这些领域的发展使得对直流稳压电源的质量要求越来越高。而这些领域原先使用的线性电源由于转换效率较低、体积较大不易携带等缺点，不能很好地满足现阶段工业和军事等领域的电源的使用性能要求，使得直流稳压电源在这些领域逐渐取代传统线性电源。本文设计的基于</w:t>
      </w:r>
      <w:r>
        <w:rPr>
          <w:sz w:val="24"/>
        </w:rPr>
        <w:t>PWM</w:t>
      </w:r>
      <w:r>
        <w:rPr>
          <w:rFonts w:ascii="宋体" w:hAnsi="宋体" w:hint="eastAsia"/>
          <w:sz w:val="24"/>
        </w:rPr>
        <w:t>的程控直流稳压电源，属于开关电源的一种。其通过单片机处理输出采样电压，单片机产生</w:t>
      </w:r>
      <w:r>
        <w:rPr>
          <w:sz w:val="24"/>
        </w:rPr>
        <w:t>PWM</w:t>
      </w:r>
      <w:r>
        <w:rPr>
          <w:rFonts w:ascii="宋体" w:hAnsi="宋体" w:hint="eastAsia"/>
          <w:sz w:val="24"/>
        </w:rPr>
        <w:t>等脉宽波形，通过其控制全控型器件</w:t>
      </w:r>
      <w:r>
        <w:rPr>
          <w:sz w:val="24"/>
        </w:rPr>
        <w:t>IGBT</w:t>
      </w:r>
      <w:r>
        <w:rPr>
          <w:rFonts w:ascii="宋体" w:hAnsi="宋体" w:hint="eastAsia"/>
          <w:sz w:val="24"/>
        </w:rPr>
        <w:t>的通和断，使</w:t>
      </w:r>
      <w:r>
        <w:rPr>
          <w:sz w:val="24"/>
        </w:rPr>
        <w:t>BUCK-BOOST</w:t>
      </w:r>
      <w:r>
        <w:rPr>
          <w:rFonts w:ascii="宋体" w:hAnsi="宋体" w:hint="eastAsia"/>
          <w:sz w:val="24"/>
        </w:rPr>
        <w:t>斩波电路维持稳定持续的电压输出。辅助模块包括液晶显示模块，用来显示设计所要显示的输入电压、输出电压和输出电流；按键电路，用来控制液晶屏的显示。区别于传统的直流电源，该系统由程序控制，简化了系统的硬件电路；模块高度集成化，这样使电源的体积变得更小，较小的体积就可以轻松的携带。这些优点可以满足在不同环境下电子设备对电源质量的不同要求，使得该电源在工业生产、航天领域和军事领域等方面拥有广泛的应用前景。</w:t>
      </w:r>
    </w:p>
    <w:p>
      <w:pPr>
        <w:spacing w:line="360" w:lineRule="exact"/>
        <w:ind w:firstLine="482"/>
      </w:pPr>
    </w:p>
    <w:p>
      <w:pPr>
        <w:ind w:left="940" w:hanging="940"/>
        <w:rPr>
          <w:sz w:val="24"/>
        </w:rPr>
      </w:pPr>
      <w:r>
        <w:rPr>
          <w:rFonts w:eastAsia="黑体"/>
          <w:sz w:val="24"/>
        </w:rPr>
        <w:t>关键词：</w:t>
      </w:r>
      <w:r>
        <w:rPr>
          <w:rFonts w:hint="eastAsia"/>
          <w:sz w:val="24"/>
        </w:rPr>
        <w:t>直流稳压电源，微机控制，PWM技术，BUCK-BOOST斩波电路</w:t>
      </w:r>
    </w:p>
    <w:p>
      <w:pPr>
        <w:rPr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pStyle w:val="Title"/>
        <w:spacing w:before="156" w:beforeLines="50" w:after="312" w:afterLines="10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https://d.book118.com/306114001230010045</w:t>
        </w:r>
      </w:hyperlink>
    </w:p>
    <w:p>
      <w:pPr>
        <w:pStyle w:val="Title"/>
        <w:spacing w:before="156" w:beforeLines="50" w:after="312" w:afterLines="100" w:line="360" w:lineRule="auto"/>
        <w:jc w:val="both"/>
        <w:rPr>
          <w:rFonts w:ascii="Times New Roman" w:hAnsi="Times New Roman"/>
          <w:color w:val="000000"/>
        </w:rPr>
      </w:pP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40"/>
      <w:pgMar w:top="1440" w:right="1797" w:bottom="1440" w:left="1797" w:header="851" w:footer="992" w:gutter="0"/>
      <w:pgNumType w:fmt="upperRoman" w:start="1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</w:rPr>
      <w:t>36</w:t>
    </w:r>
    <w: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</w:rPr>
      <w:t>I</w:t>
    </w:r>
    <w: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8AF4148"/>
    <w:multiLevelType w:val="singleLevel"/>
    <w:tmpl w:val="E8AF4148"/>
    <w:lvl w:ilvl="0">
      <w:start w:val="1"/>
      <w:numFmt w:val="decimal"/>
      <w:suff w:val="nothing"/>
      <w:lvlText w:val="（%1）"/>
      <w:lvlJc w:val="left"/>
    </w:lvl>
  </w:abstractNum>
  <w:abstractNum w:abstractNumId="1">
    <w:nsid w:val="FF601F8E"/>
    <w:multiLevelType w:val="singleLevel"/>
    <w:tmpl w:val="FF601F8E"/>
    <w:lvl w:ilvl="0">
      <w:start w:val="1"/>
      <w:numFmt w:val="decimal"/>
      <w:suff w:val="space"/>
      <w:lvlText w:val="[%1]"/>
      <w:lvlJc w:val="left"/>
    </w:lvl>
  </w:abstractNum>
  <w:abstractNum w:abstractNumId="2">
    <w:nsid w:val="61697ECB"/>
    <w:multiLevelType w:val="singleLevel"/>
    <w:tmpl w:val="61697ECB"/>
    <w:lvl w:ilvl="0">
      <w:start w:val="4"/>
      <w:numFmt w:val="decimal"/>
      <w:suff w:val="space"/>
      <w:lvlText w:val="第%1章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47"/>
    <w:rsid w:val="000120D6"/>
    <w:rsid w:val="00021790"/>
    <w:rsid w:val="0002559A"/>
    <w:rsid w:val="00087EA7"/>
    <w:rsid w:val="00090C5A"/>
    <w:rsid w:val="000C339C"/>
    <w:rsid w:val="000C5F2F"/>
    <w:rsid w:val="000E7307"/>
    <w:rsid w:val="000F0CF4"/>
    <w:rsid w:val="00110302"/>
    <w:rsid w:val="00122D05"/>
    <w:rsid w:val="0012759A"/>
    <w:rsid w:val="0013446B"/>
    <w:rsid w:val="00151B9D"/>
    <w:rsid w:val="001836C1"/>
    <w:rsid w:val="00193511"/>
    <w:rsid w:val="001B1F53"/>
    <w:rsid w:val="001B7320"/>
    <w:rsid w:val="00236C73"/>
    <w:rsid w:val="00261D5B"/>
    <w:rsid w:val="00290B41"/>
    <w:rsid w:val="002E3C73"/>
    <w:rsid w:val="00314D57"/>
    <w:rsid w:val="00321C27"/>
    <w:rsid w:val="0032287E"/>
    <w:rsid w:val="0034315A"/>
    <w:rsid w:val="0038311B"/>
    <w:rsid w:val="00391CD5"/>
    <w:rsid w:val="003D1A4C"/>
    <w:rsid w:val="003D32E8"/>
    <w:rsid w:val="003E0E8D"/>
    <w:rsid w:val="003E6218"/>
    <w:rsid w:val="0042636F"/>
    <w:rsid w:val="004311E7"/>
    <w:rsid w:val="00450596"/>
    <w:rsid w:val="00456562"/>
    <w:rsid w:val="00480A1B"/>
    <w:rsid w:val="00482D6F"/>
    <w:rsid w:val="004C7136"/>
    <w:rsid w:val="004E7D46"/>
    <w:rsid w:val="00504030"/>
    <w:rsid w:val="00517D2A"/>
    <w:rsid w:val="005556BB"/>
    <w:rsid w:val="00567AB4"/>
    <w:rsid w:val="00591762"/>
    <w:rsid w:val="005A3977"/>
    <w:rsid w:val="005A3D64"/>
    <w:rsid w:val="005A7447"/>
    <w:rsid w:val="005B2659"/>
    <w:rsid w:val="005B3702"/>
    <w:rsid w:val="005C1143"/>
    <w:rsid w:val="0060177C"/>
    <w:rsid w:val="006302EE"/>
    <w:rsid w:val="00633BD3"/>
    <w:rsid w:val="00643FFE"/>
    <w:rsid w:val="00671791"/>
    <w:rsid w:val="006945EA"/>
    <w:rsid w:val="006A26F2"/>
    <w:rsid w:val="006B6476"/>
    <w:rsid w:val="006C3A58"/>
    <w:rsid w:val="006C6306"/>
    <w:rsid w:val="006C6388"/>
    <w:rsid w:val="006D56BA"/>
    <w:rsid w:val="006D6318"/>
    <w:rsid w:val="006F540C"/>
    <w:rsid w:val="00712F84"/>
    <w:rsid w:val="00731268"/>
    <w:rsid w:val="00734382"/>
    <w:rsid w:val="00741995"/>
    <w:rsid w:val="00754B36"/>
    <w:rsid w:val="00760E04"/>
    <w:rsid w:val="00765B45"/>
    <w:rsid w:val="00772FE6"/>
    <w:rsid w:val="007750D9"/>
    <w:rsid w:val="00782CF4"/>
    <w:rsid w:val="0079046B"/>
    <w:rsid w:val="007B058C"/>
    <w:rsid w:val="0080260B"/>
    <w:rsid w:val="00804A14"/>
    <w:rsid w:val="0082264A"/>
    <w:rsid w:val="00871D07"/>
    <w:rsid w:val="00874321"/>
    <w:rsid w:val="00897954"/>
    <w:rsid w:val="009049FC"/>
    <w:rsid w:val="00907B8C"/>
    <w:rsid w:val="0091367E"/>
    <w:rsid w:val="0092054B"/>
    <w:rsid w:val="00940171"/>
    <w:rsid w:val="00952E8B"/>
    <w:rsid w:val="00964597"/>
    <w:rsid w:val="00965C37"/>
    <w:rsid w:val="00985A47"/>
    <w:rsid w:val="00990887"/>
    <w:rsid w:val="00997100"/>
    <w:rsid w:val="009D138A"/>
    <w:rsid w:val="00A15022"/>
    <w:rsid w:val="00A34A64"/>
    <w:rsid w:val="00A456FB"/>
    <w:rsid w:val="00A76A1A"/>
    <w:rsid w:val="00A9129D"/>
    <w:rsid w:val="00AA3B22"/>
    <w:rsid w:val="00AA5061"/>
    <w:rsid w:val="00AD515F"/>
    <w:rsid w:val="00AF5D70"/>
    <w:rsid w:val="00B021CF"/>
    <w:rsid w:val="00B17714"/>
    <w:rsid w:val="00B535AB"/>
    <w:rsid w:val="00B54E06"/>
    <w:rsid w:val="00B66362"/>
    <w:rsid w:val="00B777B4"/>
    <w:rsid w:val="00BA498C"/>
    <w:rsid w:val="00BB015E"/>
    <w:rsid w:val="00BD1A8F"/>
    <w:rsid w:val="00BD567F"/>
    <w:rsid w:val="00C037CE"/>
    <w:rsid w:val="00C31B47"/>
    <w:rsid w:val="00C41B94"/>
    <w:rsid w:val="00C668B6"/>
    <w:rsid w:val="00C76469"/>
    <w:rsid w:val="00CA0989"/>
    <w:rsid w:val="00CB4B33"/>
    <w:rsid w:val="00CD034C"/>
    <w:rsid w:val="00CD1368"/>
    <w:rsid w:val="00CF3B66"/>
    <w:rsid w:val="00D06CEB"/>
    <w:rsid w:val="00D1251E"/>
    <w:rsid w:val="00D36DFC"/>
    <w:rsid w:val="00D51887"/>
    <w:rsid w:val="00D63A4F"/>
    <w:rsid w:val="00D91682"/>
    <w:rsid w:val="00DA398D"/>
    <w:rsid w:val="00DA6933"/>
    <w:rsid w:val="00DB639C"/>
    <w:rsid w:val="00DC3D7D"/>
    <w:rsid w:val="00DE20F0"/>
    <w:rsid w:val="00DF715D"/>
    <w:rsid w:val="00DF73B8"/>
    <w:rsid w:val="00E2253A"/>
    <w:rsid w:val="00E34C46"/>
    <w:rsid w:val="00EA173B"/>
    <w:rsid w:val="00EA4449"/>
    <w:rsid w:val="00ED6796"/>
    <w:rsid w:val="00ED77B9"/>
    <w:rsid w:val="00EE1B54"/>
    <w:rsid w:val="00EE292A"/>
    <w:rsid w:val="00F05FFB"/>
    <w:rsid w:val="00F36483"/>
    <w:rsid w:val="00F53486"/>
    <w:rsid w:val="00F66F63"/>
    <w:rsid w:val="00F75475"/>
    <w:rsid w:val="00F8189C"/>
    <w:rsid w:val="00FC4321"/>
    <w:rsid w:val="00FD5647"/>
    <w:rsid w:val="00FF2110"/>
    <w:rsid w:val="00FF4B05"/>
    <w:rsid w:val="027B7952"/>
    <w:rsid w:val="027D19D0"/>
    <w:rsid w:val="028606D6"/>
    <w:rsid w:val="02C9495F"/>
    <w:rsid w:val="03D31104"/>
    <w:rsid w:val="03FC1AE1"/>
    <w:rsid w:val="045476FD"/>
    <w:rsid w:val="04880864"/>
    <w:rsid w:val="05B631A8"/>
    <w:rsid w:val="067732BF"/>
    <w:rsid w:val="075F6451"/>
    <w:rsid w:val="07745C5A"/>
    <w:rsid w:val="08441A53"/>
    <w:rsid w:val="0B180215"/>
    <w:rsid w:val="0C263059"/>
    <w:rsid w:val="0C317CC6"/>
    <w:rsid w:val="0C5E25F6"/>
    <w:rsid w:val="0C63163A"/>
    <w:rsid w:val="0CE05C6A"/>
    <w:rsid w:val="0D4D3995"/>
    <w:rsid w:val="0D9953D9"/>
    <w:rsid w:val="0DA23080"/>
    <w:rsid w:val="0EC13630"/>
    <w:rsid w:val="0F325E7C"/>
    <w:rsid w:val="0F49515C"/>
    <w:rsid w:val="0FC50FCC"/>
    <w:rsid w:val="0FF55820"/>
    <w:rsid w:val="10C834AC"/>
    <w:rsid w:val="113767B3"/>
    <w:rsid w:val="11F638F3"/>
    <w:rsid w:val="12280448"/>
    <w:rsid w:val="1426035E"/>
    <w:rsid w:val="143A26A1"/>
    <w:rsid w:val="16FB42EA"/>
    <w:rsid w:val="18A141E9"/>
    <w:rsid w:val="19A33633"/>
    <w:rsid w:val="19C91F6D"/>
    <w:rsid w:val="1A3D7257"/>
    <w:rsid w:val="1A850E6C"/>
    <w:rsid w:val="1AA00E96"/>
    <w:rsid w:val="1BD74E2F"/>
    <w:rsid w:val="1C475980"/>
    <w:rsid w:val="1C6C5887"/>
    <w:rsid w:val="1D10389D"/>
    <w:rsid w:val="1D2C409C"/>
    <w:rsid w:val="1E802B28"/>
    <w:rsid w:val="20870875"/>
    <w:rsid w:val="20FF3A7B"/>
    <w:rsid w:val="211754FB"/>
    <w:rsid w:val="21580882"/>
    <w:rsid w:val="23852AD5"/>
    <w:rsid w:val="2445321B"/>
    <w:rsid w:val="24F51D77"/>
    <w:rsid w:val="24FA004A"/>
    <w:rsid w:val="283A1847"/>
    <w:rsid w:val="29A361FC"/>
    <w:rsid w:val="29C93A4D"/>
    <w:rsid w:val="2A2F6B1B"/>
    <w:rsid w:val="2AF14F28"/>
    <w:rsid w:val="2AF41F74"/>
    <w:rsid w:val="2BD475A5"/>
    <w:rsid w:val="2BEC2E32"/>
    <w:rsid w:val="2D6D7A3A"/>
    <w:rsid w:val="2DEE35EB"/>
    <w:rsid w:val="2E2F4D77"/>
    <w:rsid w:val="2F813114"/>
    <w:rsid w:val="2F8A0D6C"/>
    <w:rsid w:val="301A04A0"/>
    <w:rsid w:val="304A391B"/>
    <w:rsid w:val="3058579E"/>
    <w:rsid w:val="339A13C9"/>
    <w:rsid w:val="34FC7A15"/>
    <w:rsid w:val="35810BD2"/>
    <w:rsid w:val="36B053F6"/>
    <w:rsid w:val="36F6364E"/>
    <w:rsid w:val="37001163"/>
    <w:rsid w:val="37064B62"/>
    <w:rsid w:val="37A2481B"/>
    <w:rsid w:val="383B14B2"/>
    <w:rsid w:val="38C571C1"/>
    <w:rsid w:val="3A0478A6"/>
    <w:rsid w:val="3B4156E3"/>
    <w:rsid w:val="3DBB4EB9"/>
    <w:rsid w:val="3DC33E8E"/>
    <w:rsid w:val="3DD517A8"/>
    <w:rsid w:val="3E32734A"/>
    <w:rsid w:val="3E80424F"/>
    <w:rsid w:val="3EED496A"/>
    <w:rsid w:val="3F3B61B7"/>
    <w:rsid w:val="40136D04"/>
    <w:rsid w:val="40832C04"/>
    <w:rsid w:val="40CD2611"/>
    <w:rsid w:val="41056111"/>
    <w:rsid w:val="412A502F"/>
    <w:rsid w:val="4161078C"/>
    <w:rsid w:val="418B4E8A"/>
    <w:rsid w:val="41F119D8"/>
    <w:rsid w:val="427A5AF6"/>
    <w:rsid w:val="448F6B8D"/>
    <w:rsid w:val="45813FAE"/>
    <w:rsid w:val="458A2E00"/>
    <w:rsid w:val="46193FFC"/>
    <w:rsid w:val="461A3DE3"/>
    <w:rsid w:val="461A74A0"/>
    <w:rsid w:val="469E4893"/>
    <w:rsid w:val="47262A22"/>
    <w:rsid w:val="4860048A"/>
    <w:rsid w:val="4A361CF0"/>
    <w:rsid w:val="4ABD5EE7"/>
    <w:rsid w:val="4B8E3F2E"/>
    <w:rsid w:val="4BE32D5E"/>
    <w:rsid w:val="4C8551CA"/>
    <w:rsid w:val="4CE21FBD"/>
    <w:rsid w:val="4D081E67"/>
    <w:rsid w:val="4DC75A8C"/>
    <w:rsid w:val="4E7B621E"/>
    <w:rsid w:val="4ED67555"/>
    <w:rsid w:val="508845CF"/>
    <w:rsid w:val="52781DAE"/>
    <w:rsid w:val="52E031DB"/>
    <w:rsid w:val="531B3A1D"/>
    <w:rsid w:val="532211ED"/>
    <w:rsid w:val="53800FF8"/>
    <w:rsid w:val="53B62E29"/>
    <w:rsid w:val="54E51054"/>
    <w:rsid w:val="563A538B"/>
    <w:rsid w:val="57554547"/>
    <w:rsid w:val="58603C23"/>
    <w:rsid w:val="59BD2F66"/>
    <w:rsid w:val="59FB3639"/>
    <w:rsid w:val="5BD004E0"/>
    <w:rsid w:val="5BDD1E8A"/>
    <w:rsid w:val="5C063F92"/>
    <w:rsid w:val="5C3C036F"/>
    <w:rsid w:val="5DCA6905"/>
    <w:rsid w:val="5DCF5384"/>
    <w:rsid w:val="5DF64B78"/>
    <w:rsid w:val="5ED9444B"/>
    <w:rsid w:val="5FEA539E"/>
    <w:rsid w:val="606349BC"/>
    <w:rsid w:val="61493AE2"/>
    <w:rsid w:val="61DB0F15"/>
    <w:rsid w:val="64C44F39"/>
    <w:rsid w:val="652B44A5"/>
    <w:rsid w:val="65B16AD5"/>
    <w:rsid w:val="665A62C5"/>
    <w:rsid w:val="6680625E"/>
    <w:rsid w:val="68986A13"/>
    <w:rsid w:val="68B00D16"/>
    <w:rsid w:val="691656F9"/>
    <w:rsid w:val="695436F8"/>
    <w:rsid w:val="6AAC4FE1"/>
    <w:rsid w:val="6B942826"/>
    <w:rsid w:val="6B946623"/>
    <w:rsid w:val="6BC869F3"/>
    <w:rsid w:val="6CCA72AE"/>
    <w:rsid w:val="6EC62687"/>
    <w:rsid w:val="6ECC7EAA"/>
    <w:rsid w:val="6F3466B3"/>
    <w:rsid w:val="6FFF2307"/>
    <w:rsid w:val="725B0421"/>
    <w:rsid w:val="72864886"/>
    <w:rsid w:val="72D84EFB"/>
    <w:rsid w:val="749E750A"/>
    <w:rsid w:val="75195DD7"/>
    <w:rsid w:val="75485679"/>
    <w:rsid w:val="759B770B"/>
    <w:rsid w:val="75DA3802"/>
    <w:rsid w:val="75F02397"/>
    <w:rsid w:val="76181CC6"/>
    <w:rsid w:val="76AE4FA0"/>
    <w:rsid w:val="76EE3C59"/>
    <w:rsid w:val="782C3289"/>
    <w:rsid w:val="78A54C95"/>
    <w:rsid w:val="790C3195"/>
    <w:rsid w:val="7947646B"/>
    <w:rsid w:val="7C06012A"/>
    <w:rsid w:val="7C345EA1"/>
    <w:rsid w:val="7C372C3B"/>
    <w:rsid w:val="7C870E1E"/>
    <w:rsid w:val="7D847E3C"/>
    <w:rsid w:val="7D9034B4"/>
    <w:rsid w:val="7DDC7B43"/>
    <w:rsid w:val="7DE6236E"/>
    <w:rsid w:val="7E1D481D"/>
    <w:rsid w:val="7E28295C"/>
    <w:rsid w:val="7ED86AD8"/>
    <w:rsid w:val="7EEF6A86"/>
  </w:rsids>
  <w:docVars>
    <w:docVar w:name="commondata" w:val="eyJoZGlkIjoiZGY5OGNiNGUyMjQ5MmI4ZDQ3ZjRhNGEzOTgxOWU3NG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unhideWhenUsed="0" w:qFormat="1"/>
    <w:lsdException w:name="toc 2" w:semiHidden="0" w:uiPriority="39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nhideWhenUsed="0" w:qFormat="1"/>
    <w:lsdException w:name="footer" w:semiHidden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0" w:unhideWhenUsed="0" w:qFormat="1"/>
    <w:lsdException w:name="Closing"/>
    <w:lsdException w:name="Signature"/>
    <w:lsdException w:name="Default Paragraph Font" w:uiPriority="1"/>
    <w:lsdException w:name="Body Text" w:qFormat="1"/>
    <w:lsdException w:name="Body Text Indent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qFormat="1"/>
    <w:lsdException w:name="Body Text First Indent" w:semiHidden="0" w:uiPriority="0" w:unhideWhenUsed="0" w:qFormat="1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3"/>
    <w:uiPriority w:val="99"/>
    <w:semiHidden/>
    <w:unhideWhenUsed/>
    <w:qFormat/>
    <w:pPr>
      <w:spacing w:after="120"/>
    </w:pPr>
  </w:style>
  <w:style w:type="paragraph" w:styleId="BodyTextIndent">
    <w:name w:val="Body Text Indent"/>
    <w:basedOn w:val="Normal"/>
    <w:link w:val="Char7"/>
    <w:uiPriority w:val="99"/>
    <w:semiHidden/>
    <w:unhideWhenUsed/>
    <w:qFormat/>
    <w:pPr>
      <w:spacing w:after="120"/>
      <w:ind w:left="420" w:leftChars="200"/>
    </w:pPr>
  </w:style>
  <w:style w:type="paragraph" w:styleId="PlainText">
    <w:name w:val="Plain Text"/>
    <w:basedOn w:val="Normal"/>
    <w:link w:val="Char2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Date">
    <w:name w:val="Date"/>
    <w:basedOn w:val="Normal"/>
    <w:next w:val="Normal"/>
    <w:link w:val="Char6"/>
    <w:uiPriority w:val="99"/>
    <w:semiHidden/>
    <w:unhideWhenUsed/>
    <w:qFormat/>
    <w:pPr>
      <w:ind w:left="100" w:leftChars="2500"/>
    </w:pPr>
  </w:style>
  <w:style w:type="paragraph" w:styleId="BalloonText">
    <w:name w:val="Balloon Text"/>
    <w:basedOn w:val="Normal"/>
    <w:link w:val="Char5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qFormat/>
    <w:pPr>
      <w:tabs>
        <w:tab w:val="right" w:leader="dot" w:pos="8211"/>
      </w:tabs>
      <w:adjustRightInd w:val="0"/>
      <w:spacing w:line="312" w:lineRule="atLeast"/>
      <w:ind w:left="480" w:right="157" w:hanging="480"/>
      <w:textAlignment w:val="baseline"/>
    </w:pPr>
    <w:rPr>
      <w:rFonts w:ascii="黑体" w:eastAsia="黑体"/>
      <w:kern w:val="0"/>
      <w:sz w:val="24"/>
      <w:szCs w:val="20"/>
    </w:rPr>
  </w:style>
  <w:style w:type="paragraph" w:styleId="TOC2">
    <w:name w:val="toc 2"/>
    <w:basedOn w:val="Normal"/>
    <w:next w:val="Normal"/>
    <w:uiPriority w:val="39"/>
    <w:qFormat/>
    <w:pPr>
      <w:tabs>
        <w:tab w:val="right" w:leader="dot" w:pos="8211"/>
      </w:tabs>
      <w:adjustRightInd w:val="0"/>
      <w:spacing w:line="312" w:lineRule="atLeast"/>
      <w:ind w:firstLine="259"/>
      <w:textAlignment w:val="baseline"/>
    </w:pPr>
    <w:rPr>
      <w:kern w:val="0"/>
      <w:sz w:val="24"/>
      <w:szCs w:val="20"/>
    </w:rPr>
  </w:style>
  <w:style w:type="paragraph" w:styleId="Title">
    <w:name w:val="Title"/>
    <w:basedOn w:val="Normal"/>
    <w:link w:val="Char1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BodyTextFirstIndent">
    <w:name w:val="Body Text First Indent"/>
    <w:basedOn w:val="BodyText"/>
    <w:link w:val="Char4"/>
    <w:qFormat/>
    <w:pPr>
      <w:ind w:firstLine="420" w:firstLineChars="100"/>
    </w:p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qFormat/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Char">
    <w:name w:val="标题 1 Char"/>
    <w:basedOn w:val="DefaultParagraphFont"/>
    <w:link w:val="Heading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Char">
    <w:name w:val="页眉 Char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标题 Char"/>
    <w:basedOn w:val="DefaultParagraphFont"/>
    <w:link w:val="Title"/>
    <w:qFormat/>
    <w:rPr>
      <w:rFonts w:ascii="Arial" w:eastAsia="宋体" w:hAnsi="Arial" w:cs="Arial"/>
      <w:b/>
      <w:bCs/>
      <w:sz w:val="32"/>
      <w:szCs w:val="32"/>
    </w:rPr>
  </w:style>
  <w:style w:type="character" w:customStyle="1" w:styleId="mediumtext1">
    <w:name w:val="medium_text1"/>
    <w:qFormat/>
    <w:rPr>
      <w:sz w:val="24"/>
      <w:szCs w:val="24"/>
    </w:rPr>
  </w:style>
  <w:style w:type="character" w:customStyle="1" w:styleId="Char2">
    <w:name w:val="纯文本 Char"/>
    <w:basedOn w:val="DefaultParagraphFont"/>
    <w:link w:val="PlainText"/>
    <w:qFormat/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Char3">
    <w:name w:val="正文文本 Char"/>
    <w:basedOn w:val="DefaultParagraphFont"/>
    <w:link w:val="BodyText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4">
    <w:name w:val="正文首行缩进 Char"/>
    <w:basedOn w:val="Char3"/>
    <w:link w:val="BodyTextFirstIndent"/>
    <w:qFormat/>
    <w:rPr>
      <w:rFonts w:ascii="Times New Roman" w:eastAsia="宋体" w:hAnsi="Times New Roman" w:cs="Times New Roman"/>
      <w:szCs w:val="24"/>
    </w:rPr>
  </w:style>
  <w:style w:type="character" w:customStyle="1" w:styleId="Char5">
    <w:name w:val="批注框文本 Char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">
    <w:name w:val="★图表题中文"/>
    <w:qFormat/>
    <w:pPr>
      <w:adjustRightInd w:val="0"/>
      <w:spacing w:line="240" w:lineRule="exact"/>
      <w:jc w:val="center"/>
    </w:pPr>
    <w:rPr>
      <w:rFonts w:ascii="Times New Roman" w:eastAsia="黑体" w:hAnsi="Times New Roman" w:cs="Times New Roman"/>
      <w:color w:val="000000"/>
      <w:kern w:val="2"/>
      <w:sz w:val="18"/>
      <w:szCs w:val="24"/>
      <w:lang w:val="en-US" w:eastAsia="zh-CN" w:bidi="ar-SA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Char6">
    <w:name w:val="日期 Char"/>
    <w:basedOn w:val="DefaultParagraphFont"/>
    <w:link w:val="Date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3Char">
    <w:name w:val="标题 3 Char"/>
    <w:basedOn w:val="DefaultParagraphFont"/>
    <w:link w:val="Heading3"/>
    <w:uiPriority w:val="9"/>
    <w:semiHidden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7">
    <w:name w:val="正文文本缩进 Char"/>
    <w:basedOn w:val="DefaultParagraphFont"/>
    <w:link w:val="BodyTextIndent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hyperlink" Target="https://d.book118.com/306114001230010045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A1B64-180E-4E7D-95AB-1C351F2FEC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4538</Words>
  <Characters>25870</Characters>
  <Application>Microsoft Office Word</Application>
  <DocSecurity>0</DocSecurity>
  <Lines>215</Lines>
  <Paragraphs>60</Paragraphs>
  <ScaleCrop>false</ScaleCrop>
  <Company>Microsoft</Company>
  <LinksUpToDate>false</LinksUpToDate>
  <CharactersWithSpaces>30348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张老师</cp:lastModifiedBy>
  <cp:revision>42</cp:revision>
  <cp:lastPrinted>2021-05-16T18:47:00Z</cp:lastPrinted>
  <dcterms:created xsi:type="dcterms:W3CDTF">2017-01-18T09:44:00Z</dcterms:created>
  <dcterms:modified xsi:type="dcterms:W3CDTF">2023-11-05T09:09:02Z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8CE0757E56194B4190B6214131D2E340_12</vt:lpwstr>
  </property>
  <property fmtid="{D5CDD505-2E9C-101B-9397-08002B2CF9AE}" pid="3" name="KSOProductBuildVer">
    <vt:lpwstr>2052-12.1.0.15712</vt:lpwstr>
  </property>
</Properties>
</file>